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A4F" w:rsidRPr="001E46B0" w:rsidRDefault="008415A4" w:rsidP="00411DDC">
      <w:pPr>
        <w:spacing w:after="0" w:line="240" w:lineRule="auto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b/>
          <w:color w:val="000000" w:themeColor="text1"/>
          <w:lang w:eastAsia="pl-PL"/>
        </w:rPr>
        <w:t xml:space="preserve">I.  </w:t>
      </w:r>
      <w:r w:rsidR="00DC5A4F" w:rsidRPr="001E46B0">
        <w:rPr>
          <w:rFonts w:eastAsia="Times New Roman" w:cs="Times New Roman"/>
          <w:b/>
          <w:color w:val="000000" w:themeColor="text1"/>
          <w:lang w:eastAsia="pl-PL"/>
        </w:rPr>
        <w:t>Rodzaje turnusów</w:t>
      </w:r>
      <w:r w:rsidR="00DC5A4F" w:rsidRPr="001E46B0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DC5A4F" w:rsidRPr="001E46B0">
        <w:rPr>
          <w:rFonts w:eastAsia="Times New Roman" w:cs="Times New Roman"/>
          <w:b/>
          <w:color w:val="000000" w:themeColor="text1"/>
          <w:lang w:eastAsia="pl-PL"/>
        </w:rPr>
        <w:t>rehabilitacyjnych</w:t>
      </w:r>
      <w:r w:rsidRPr="001E46B0">
        <w:rPr>
          <w:rFonts w:eastAsia="Times New Roman" w:cs="Times New Roman"/>
          <w:color w:val="000000" w:themeColor="text1"/>
          <w:lang w:eastAsia="pl-PL"/>
        </w:rPr>
        <w:t xml:space="preserve"> (zgodnie z rozporządzeniem w sprawie turnusów rehabilitacyjnych)</w:t>
      </w:r>
      <w:r w:rsidR="00DC5A4F" w:rsidRPr="001E46B0">
        <w:rPr>
          <w:rFonts w:eastAsia="Times New Roman" w:cs="Times New Roman"/>
          <w:color w:val="000000" w:themeColor="text1"/>
          <w:lang w:eastAsia="pl-PL"/>
        </w:rPr>
        <w:t>:</w:t>
      </w:r>
    </w:p>
    <w:p w:rsidR="00DC5A4F" w:rsidRPr="001E46B0" w:rsidRDefault="00DC5A4F" w:rsidP="006651B2">
      <w:pPr>
        <w:numPr>
          <w:ilvl w:val="0"/>
          <w:numId w:val="1"/>
        </w:numPr>
        <w:spacing w:before="120" w:after="0" w:line="276" w:lineRule="auto"/>
        <w:ind w:left="425" w:hanging="425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usprawniająco-rekreacyjny;</w:t>
      </w:r>
    </w:p>
    <w:p w:rsidR="00DC5A4F" w:rsidRPr="001E46B0" w:rsidRDefault="00DC5A4F" w:rsidP="006651B2">
      <w:pPr>
        <w:numPr>
          <w:ilvl w:val="0"/>
          <w:numId w:val="1"/>
        </w:numPr>
        <w:spacing w:after="0" w:line="276" w:lineRule="auto"/>
        <w:ind w:left="425" w:hanging="425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rekreacyjno-sportowy i sportowy;</w:t>
      </w:r>
    </w:p>
    <w:p w:rsidR="00DC5A4F" w:rsidRPr="001E46B0" w:rsidRDefault="00DC5A4F" w:rsidP="006651B2">
      <w:pPr>
        <w:numPr>
          <w:ilvl w:val="0"/>
          <w:numId w:val="1"/>
        </w:numPr>
        <w:spacing w:after="0" w:line="276" w:lineRule="auto"/>
        <w:ind w:left="425" w:hanging="425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szkoleniowy;</w:t>
      </w:r>
    </w:p>
    <w:p w:rsidR="00DC5A4F" w:rsidRPr="001E46B0" w:rsidRDefault="00DC5A4F" w:rsidP="006651B2">
      <w:pPr>
        <w:numPr>
          <w:ilvl w:val="0"/>
          <w:numId w:val="1"/>
        </w:numPr>
        <w:spacing w:after="0" w:line="276" w:lineRule="auto"/>
        <w:ind w:left="425" w:hanging="425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psychoterapeutyczny;</w:t>
      </w:r>
    </w:p>
    <w:p w:rsidR="00DC5A4F" w:rsidRPr="001E46B0" w:rsidRDefault="00DC5A4F" w:rsidP="006651B2">
      <w:pPr>
        <w:numPr>
          <w:ilvl w:val="0"/>
          <w:numId w:val="1"/>
        </w:numPr>
        <w:spacing w:after="0" w:line="276" w:lineRule="auto"/>
        <w:ind w:left="425" w:hanging="425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rozwijający zainteresowania i uzdolnienia;</w:t>
      </w:r>
    </w:p>
    <w:p w:rsidR="00DC5A4F" w:rsidRPr="001E46B0" w:rsidRDefault="00DC5A4F" w:rsidP="006651B2">
      <w:pPr>
        <w:numPr>
          <w:ilvl w:val="0"/>
          <w:numId w:val="1"/>
        </w:numPr>
        <w:spacing w:after="0" w:line="276" w:lineRule="auto"/>
        <w:ind w:left="425" w:hanging="425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nauki niezależnego funkcjonowania z niepełnosprawnością.</w:t>
      </w:r>
    </w:p>
    <w:p w:rsidR="009B799A" w:rsidRPr="001E46B0" w:rsidRDefault="009B799A" w:rsidP="006651B2">
      <w:pPr>
        <w:spacing w:before="120" w:after="0"/>
        <w:rPr>
          <w:b/>
          <w:color w:val="000000" w:themeColor="text1"/>
        </w:rPr>
      </w:pPr>
      <w:r w:rsidRPr="001E46B0">
        <w:rPr>
          <w:b/>
          <w:color w:val="000000" w:themeColor="text1"/>
        </w:rPr>
        <w:t xml:space="preserve">Turnus rekreacyjno-sportowy i sportowy </w:t>
      </w:r>
      <w:r w:rsidR="008415A4" w:rsidRPr="001E46B0">
        <w:rPr>
          <w:color w:val="000000" w:themeColor="text1"/>
        </w:rPr>
        <w:t>(</w:t>
      </w:r>
      <w:r w:rsidRPr="001E46B0">
        <w:rPr>
          <w:color w:val="000000" w:themeColor="text1"/>
        </w:rPr>
        <w:t>dyscypliny</w:t>
      </w:r>
      <w:r w:rsidR="008415A4" w:rsidRPr="001E46B0">
        <w:rPr>
          <w:color w:val="000000" w:themeColor="text1"/>
        </w:rPr>
        <w:t>)</w:t>
      </w:r>
      <w:r w:rsidRPr="001E46B0">
        <w:rPr>
          <w:b/>
          <w:color w:val="000000" w:themeColor="text1"/>
        </w:rPr>
        <w:t>:</w:t>
      </w:r>
    </w:p>
    <w:tbl>
      <w:tblPr>
        <w:tblW w:w="25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6"/>
      </w:tblGrid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6651B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badminton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bieg sztafetowy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biegi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biegi przełajowe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bilard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1E46B0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="009B799A" w:rsidRPr="001E46B0">
              <w:rPr>
                <w:color w:val="000000" w:themeColor="text1"/>
              </w:rPr>
              <w:t>occia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brydż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1E46B0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fitness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gimnastyka korekcyjno - kompensacyjna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goalball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gry integracyjne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1E46B0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hipoterapia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jeździectwo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judo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kajakarstwo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karate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kolarstwo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kometka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koszykówka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kręgle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kulturystyka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lekkoatletyka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łucznictwo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łyżwiarstwo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marsze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marszobiegi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motorowodniactwo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narciarstwo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piłka nożna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piłka nożna halowa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piłka ręczna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pływanie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podnoszenie ciężarów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rajdy rowerowe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lastRenderedPageBreak/>
              <w:t>ringo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rugby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saneczkarstwo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siatkówka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siatkówka plażowa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sporty wodne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strzelectwo sportowe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szachy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szermierka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taniec sportowy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tenis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tenis stołowy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1E46B0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trekking</w:t>
            </w:r>
            <w:r w:rsidR="009B799A" w:rsidRPr="001E46B0">
              <w:rPr>
                <w:color w:val="000000" w:themeColor="text1"/>
              </w:rPr>
              <w:t xml:space="preserve"> wózkowy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turystyka górska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turystyka piesza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turystyka rowerowa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tyrolka alpinistyczna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warcabowo-szachowy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warcaby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wioślarstwo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wrotkarstwo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wspinaczka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yoga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zapasy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5" w:type="pct"/>
            <w:vAlign w:val="center"/>
          </w:tcPr>
          <w:p w:rsidR="009B799A" w:rsidRPr="00411DDC" w:rsidRDefault="009B799A" w:rsidP="00411DDC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żeglarstwo</w:t>
            </w:r>
          </w:p>
          <w:p w:rsidR="009B799A" w:rsidRPr="001E46B0" w:rsidRDefault="009B799A" w:rsidP="00411DDC">
            <w:pPr>
              <w:spacing w:before="120" w:after="0"/>
              <w:rPr>
                <w:b/>
                <w:color w:val="000000" w:themeColor="text1"/>
              </w:rPr>
            </w:pPr>
            <w:r w:rsidRPr="001E46B0">
              <w:rPr>
                <w:b/>
                <w:color w:val="000000" w:themeColor="text1"/>
              </w:rPr>
              <w:t xml:space="preserve">Turnus szkoleniowy </w:t>
            </w:r>
            <w:r w:rsidR="008415A4" w:rsidRPr="001E46B0">
              <w:rPr>
                <w:color w:val="000000" w:themeColor="text1"/>
              </w:rPr>
              <w:t>(</w:t>
            </w:r>
            <w:r w:rsidRPr="001E46B0">
              <w:rPr>
                <w:color w:val="000000" w:themeColor="text1"/>
              </w:rPr>
              <w:t>rodzaj</w:t>
            </w:r>
            <w:r w:rsidR="008415A4" w:rsidRPr="001E46B0">
              <w:rPr>
                <w:color w:val="000000" w:themeColor="text1"/>
              </w:rPr>
              <w:t>e</w:t>
            </w:r>
            <w:r w:rsidRPr="001E46B0">
              <w:rPr>
                <w:color w:val="000000" w:themeColor="text1"/>
              </w:rPr>
              <w:t xml:space="preserve"> szkole</w:t>
            </w:r>
            <w:r w:rsidR="008415A4" w:rsidRPr="001E46B0">
              <w:rPr>
                <w:color w:val="000000" w:themeColor="text1"/>
              </w:rPr>
              <w:t>ń)</w:t>
            </w:r>
            <w:r w:rsidRPr="001E46B0">
              <w:rPr>
                <w:b/>
                <w:color w:val="000000" w:themeColor="text1"/>
              </w:rPr>
              <w:t>:</w:t>
            </w:r>
          </w:p>
          <w:p w:rsidR="009B799A" w:rsidRPr="001E46B0" w:rsidRDefault="009B799A" w:rsidP="008415A4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ekologiczny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krajoznawczy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BHP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bukieciarstwa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fotografiki komputerowej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garncarski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języka migowego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komputerowy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kosmetyczny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malarstwa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motorowodniactwa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na przewodnika górskiego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pierwszej pomocy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prawa jazdy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relaksacji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rękodzielnictwa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stymulacji polisensorycznej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lastRenderedPageBreak/>
              <w:t>kurs yogi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kurs żywienia optymalnego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automasażu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dietetycznego żywienia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fonogestów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gotowania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gry w brydża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gry w siatkówkę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gry w skata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gry w szachy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gry w tenisa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jazdy konnej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jazdy na nartach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jazdy na wózku inwalidzkim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jazdy samochodem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języka obcego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kajakarstwa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maszynopisania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metod rehabilitacji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 xml:space="preserve">nauka obsługi </w:t>
            </w:r>
            <w:r w:rsidR="001E46B0" w:rsidRPr="001E46B0">
              <w:rPr>
                <w:bCs/>
                <w:color w:val="000000" w:themeColor="text1"/>
              </w:rPr>
              <w:t>Internetu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obsługi komputera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obsługi sprzętu biurowego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pisma Braille'a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pływania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samoobrony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szycia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tańca towarzyskiego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wędkarstwa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zdrowego żywienia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żeglarstwa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nauka życia z chorobą układu oddechowego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nauki funkcjonowania w chorobie cukrzycowej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neurokinezjologia odruchów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rehabilitacja społeczna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religioznawstwo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w zakresie cukrzycy</w:t>
            </w:r>
          </w:p>
          <w:p w:rsidR="009B799A" w:rsidRPr="001E46B0" w:rsidRDefault="009B799A" w:rsidP="009B799A">
            <w:pPr>
              <w:numPr>
                <w:ilvl w:val="0"/>
                <w:numId w:val="7"/>
              </w:numPr>
              <w:spacing w:after="0" w:line="276" w:lineRule="auto"/>
              <w:ind w:left="426" w:hanging="426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warsztaty muzyczne</w:t>
            </w:r>
          </w:p>
          <w:p w:rsidR="009B799A" w:rsidRPr="00411DDC" w:rsidRDefault="009B799A" w:rsidP="006651B2">
            <w:pPr>
              <w:numPr>
                <w:ilvl w:val="0"/>
                <w:numId w:val="7"/>
              </w:numPr>
              <w:spacing w:after="0" w:line="276" w:lineRule="auto"/>
              <w:ind w:left="425" w:hanging="425"/>
              <w:rPr>
                <w:bCs/>
                <w:color w:val="000000" w:themeColor="text1"/>
              </w:rPr>
            </w:pPr>
            <w:r w:rsidRPr="001E46B0">
              <w:rPr>
                <w:bCs/>
                <w:color w:val="000000" w:themeColor="text1"/>
              </w:rPr>
              <w:t>z programem nauki mowy po laryngektomii</w:t>
            </w:r>
            <w:hyperlink r:id="rId5" w:history="1"/>
          </w:p>
        </w:tc>
      </w:tr>
    </w:tbl>
    <w:p w:rsidR="009B799A" w:rsidRPr="001E46B0" w:rsidRDefault="009B799A" w:rsidP="00411DDC">
      <w:pPr>
        <w:spacing w:after="0"/>
        <w:rPr>
          <w:bCs/>
          <w:color w:val="000000" w:themeColor="text1"/>
        </w:rPr>
      </w:pPr>
      <w:r w:rsidRPr="001E46B0">
        <w:rPr>
          <w:b/>
          <w:color w:val="000000" w:themeColor="text1"/>
        </w:rPr>
        <w:lastRenderedPageBreak/>
        <w:t>Turnus z programem rozwijającym zainteresowania i uzdolnienia:</w:t>
      </w:r>
      <w:r w:rsidRPr="001E46B0">
        <w:rPr>
          <w:b/>
          <w:bCs/>
          <w:color w:val="000000" w:themeColor="text1"/>
        </w:rPr>
        <w:t xml:space="preserve"> </w:t>
      </w:r>
      <w:hyperlink r:id="rId6" w:history="1"/>
    </w:p>
    <w:tbl>
      <w:tblPr>
        <w:tblW w:w="246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0"/>
      </w:tblGrid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6651B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aktorskie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artystyczne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ceramiczne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dziewiarskie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ekologiczne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lastRenderedPageBreak/>
              <w:t>folklorystyczne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fotograficzne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hafciarskie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historyczne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informatyczne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językowe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kabaretowe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krajoznawcze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krawieckie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kulinarne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kulturotwórcze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lepienie w glinie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malarskie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6651B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modelarskie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muzyczne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pisarskie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plastyczne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plecionkarskie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0" w:type="auto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plenery rzeźbiarskie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poetycko - recytatorskie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poligraficzne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przyrodnicze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religioznawcze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rytmiczne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rzeźbiarskie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sportowe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stolarskie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szachowe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taneczne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teatralne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tkackie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turystyczne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turystyczno - krajoznawcze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wędkarskie</w:t>
            </w:r>
          </w:p>
        </w:tc>
      </w:tr>
      <w:tr w:rsidR="001E46B0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wikliniarsko-ceramiczne</w:t>
            </w:r>
          </w:p>
        </w:tc>
      </w:tr>
      <w:tr w:rsidR="009B799A" w:rsidRPr="001E46B0" w:rsidTr="001A5C83">
        <w:trPr>
          <w:tblCellSpacing w:w="15" w:type="dxa"/>
        </w:trPr>
        <w:tc>
          <w:tcPr>
            <w:tcW w:w="4934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wokalno - muzyczne</w:t>
            </w:r>
          </w:p>
        </w:tc>
      </w:tr>
    </w:tbl>
    <w:p w:rsidR="009B799A" w:rsidRPr="001E46B0" w:rsidRDefault="009B799A" w:rsidP="00411DDC">
      <w:pPr>
        <w:spacing w:before="120" w:after="0"/>
        <w:rPr>
          <w:b/>
          <w:color w:val="000000" w:themeColor="text1"/>
        </w:rPr>
      </w:pPr>
      <w:r w:rsidRPr="001E46B0">
        <w:rPr>
          <w:b/>
          <w:color w:val="000000" w:themeColor="text1"/>
        </w:rPr>
        <w:t>Turnus z innym programem:</w:t>
      </w:r>
    </w:p>
    <w:tbl>
      <w:tblPr>
        <w:tblW w:w="46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31"/>
      </w:tblGrid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8415A4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edukacyjno-leczniczy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edukacyjno-szkoleniowy, podnoszenie kwalifikacji zawodowych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edukacyjny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hipoterapeutyczno-rehabilitacyjny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hipoterapeutyczny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lastRenderedPageBreak/>
              <w:t>integracyjno-rehabilitacyjny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integracyjny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integracyjny z elementami przyrodolecznictwa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klimatyczno-ruchowy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krajoznawczo - turystyczny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kulturoznawczy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odchudzający dla osób otyłych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pedagogiczno-logopedyczno-foniatryczny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psychologiczno-logopedyczny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rehabilitacyjno - kardiologiczny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rehabilitacyjno-kinezjologiczny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rekreacyjno - rekolekcyjnym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socjoterapeutyczny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szkoleniowy dla asystentów personalnych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terapeutyczny dla osób z autyzmem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terapii zajęciowej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usprawniający z programem profilaktyki i rozwiązywania problemów alkoholowych i innych uzależnień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FC649A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z programem aktywnej rehabilitacji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z programem etnograficznym</w:t>
            </w:r>
          </w:p>
        </w:tc>
      </w:tr>
      <w:tr w:rsidR="001E46B0" w:rsidRPr="001E46B0" w:rsidTr="009B799A">
        <w:trPr>
          <w:tblCellSpacing w:w="15" w:type="dxa"/>
        </w:trPr>
        <w:tc>
          <w:tcPr>
            <w:tcW w:w="4966" w:type="pct"/>
            <w:vAlign w:val="center"/>
          </w:tcPr>
          <w:p w:rsidR="009B799A" w:rsidRPr="001E46B0" w:rsidRDefault="009B799A" w:rsidP="009B799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color w:val="000000" w:themeColor="text1"/>
              </w:rPr>
            </w:pPr>
            <w:r w:rsidRPr="001E46B0">
              <w:rPr>
                <w:color w:val="000000" w:themeColor="text1"/>
              </w:rPr>
              <w:t>z programem krajoznawczo-turystycznym</w:t>
            </w:r>
          </w:p>
        </w:tc>
      </w:tr>
    </w:tbl>
    <w:p w:rsidR="008415A4" w:rsidRPr="001E46B0" w:rsidRDefault="008415A4" w:rsidP="006651B2">
      <w:pPr>
        <w:spacing w:before="120" w:after="0" w:line="240" w:lineRule="auto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b/>
          <w:color w:val="000000" w:themeColor="text1"/>
          <w:lang w:eastAsia="pl-PL"/>
        </w:rPr>
        <w:t>II. Grupy osób niepełnosprawnych</w:t>
      </w:r>
      <w:r w:rsidRPr="001E46B0">
        <w:rPr>
          <w:rFonts w:eastAsia="Times New Roman" w:cs="Times New Roman"/>
          <w:color w:val="000000" w:themeColor="text1"/>
          <w:lang w:eastAsia="pl-PL"/>
        </w:rPr>
        <w:t>:</w:t>
      </w:r>
    </w:p>
    <w:p w:rsidR="008415A4" w:rsidRPr="001E46B0" w:rsidRDefault="008415A4" w:rsidP="006651B2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contextualSpacing w:val="0"/>
        <w:rPr>
          <w:rFonts w:eastAsia="Times New Roman" w:cs="Times New Roman"/>
          <w:color w:val="000000" w:themeColor="text1"/>
          <w:lang w:eastAsia="pl-PL"/>
        </w:rPr>
      </w:pPr>
      <w:bookmarkStart w:id="0" w:name="_GoBack"/>
      <w:bookmarkEnd w:id="0"/>
      <w:r w:rsidRPr="001E46B0">
        <w:rPr>
          <w:rFonts w:eastAsia="Times New Roman" w:cs="Times New Roman"/>
          <w:color w:val="000000" w:themeColor="text1"/>
          <w:lang w:eastAsia="pl-PL"/>
        </w:rPr>
        <w:t>z dysfunkcją narządu ruchu, z wyłączeniem osób poruszających się na wózkach inwalidzkich;</w:t>
      </w:r>
    </w:p>
    <w:p w:rsidR="008415A4" w:rsidRPr="001E46B0" w:rsidRDefault="008415A4" w:rsidP="006651B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z dysfunkcją narządu ruchu poruszających się na wózkach inwalidzkich;</w:t>
      </w:r>
    </w:p>
    <w:p w:rsidR="008415A4" w:rsidRPr="001E46B0" w:rsidRDefault="008415A4" w:rsidP="006651B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z dysfunkcją narządu słuchu;</w:t>
      </w:r>
    </w:p>
    <w:p w:rsidR="008415A4" w:rsidRPr="001E46B0" w:rsidRDefault="008415A4" w:rsidP="006651B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z dysfunkcją narządu wzroku;</w:t>
      </w:r>
    </w:p>
    <w:p w:rsidR="008415A4" w:rsidRPr="001E46B0" w:rsidRDefault="008415A4" w:rsidP="006651B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z upośledzeniem umysłowym;</w:t>
      </w:r>
    </w:p>
    <w:p w:rsidR="008415A4" w:rsidRPr="001E46B0" w:rsidRDefault="008415A4" w:rsidP="006651B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z chorobą psychiczną;</w:t>
      </w:r>
    </w:p>
    <w:p w:rsidR="008415A4" w:rsidRPr="001E46B0" w:rsidRDefault="008415A4" w:rsidP="006651B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z padaczką;</w:t>
      </w:r>
    </w:p>
    <w:p w:rsidR="008415A4" w:rsidRPr="001E46B0" w:rsidRDefault="008415A4" w:rsidP="006651B2">
      <w:pPr>
        <w:numPr>
          <w:ilvl w:val="0"/>
          <w:numId w:val="2"/>
        </w:numPr>
        <w:spacing w:before="100" w:beforeAutospacing="1" w:after="100" w:afterAutospacing="1" w:line="276" w:lineRule="auto"/>
        <w:ind w:left="714" w:hanging="357"/>
        <w:rPr>
          <w:rFonts w:eastAsia="Times New Roman" w:cs="Times New Roman"/>
          <w:color w:val="000000" w:themeColor="text1"/>
          <w:lang w:eastAsia="pl-PL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ze schorzeniami układu krążenia;</w:t>
      </w:r>
    </w:p>
    <w:p w:rsidR="008415A4" w:rsidRPr="001E46B0" w:rsidRDefault="008415A4" w:rsidP="006651B2">
      <w:pPr>
        <w:numPr>
          <w:ilvl w:val="0"/>
          <w:numId w:val="2"/>
        </w:numPr>
        <w:spacing w:after="0" w:line="276" w:lineRule="auto"/>
        <w:ind w:left="714" w:hanging="357"/>
        <w:rPr>
          <w:color w:val="000000" w:themeColor="text1"/>
        </w:rPr>
      </w:pPr>
      <w:r w:rsidRPr="001E46B0">
        <w:rPr>
          <w:rFonts w:eastAsia="Times New Roman" w:cs="Times New Roman"/>
          <w:color w:val="000000" w:themeColor="text1"/>
          <w:lang w:eastAsia="pl-PL"/>
        </w:rPr>
        <w:t>z innymi niż wymienione w pkt</w:t>
      </w:r>
      <w:r w:rsidR="00411DDC">
        <w:rPr>
          <w:rFonts w:eastAsia="Times New Roman" w:cs="Times New Roman"/>
          <w:color w:val="000000" w:themeColor="text1"/>
          <w:lang w:eastAsia="pl-PL"/>
        </w:rPr>
        <w:t>.</w:t>
      </w:r>
      <w:r w:rsidRPr="001E46B0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411DDC">
        <w:rPr>
          <w:rFonts w:eastAsia="Times New Roman" w:cs="Times New Roman"/>
          <w:color w:val="000000" w:themeColor="text1"/>
          <w:lang w:eastAsia="pl-PL"/>
        </w:rPr>
        <w:t xml:space="preserve">od </w:t>
      </w:r>
      <w:r w:rsidR="004076C3" w:rsidRPr="001E46B0">
        <w:rPr>
          <w:rFonts w:eastAsia="Times New Roman" w:cs="Times New Roman"/>
          <w:color w:val="000000" w:themeColor="text1"/>
          <w:lang w:eastAsia="pl-PL"/>
        </w:rPr>
        <w:t>A</w:t>
      </w:r>
      <w:r w:rsidR="00411DDC">
        <w:rPr>
          <w:rFonts w:eastAsia="Times New Roman" w:cs="Times New Roman"/>
          <w:color w:val="000000" w:themeColor="text1"/>
          <w:lang w:eastAsia="pl-PL"/>
        </w:rPr>
        <w:t xml:space="preserve"> do </w:t>
      </w:r>
      <w:r w:rsidR="004076C3" w:rsidRPr="001E46B0">
        <w:rPr>
          <w:rFonts w:eastAsia="Times New Roman" w:cs="Times New Roman"/>
          <w:color w:val="000000" w:themeColor="text1"/>
          <w:lang w:eastAsia="pl-PL"/>
        </w:rPr>
        <w:t>H</w:t>
      </w:r>
      <w:r w:rsidRPr="001E46B0">
        <w:rPr>
          <w:rFonts w:eastAsia="Times New Roman" w:cs="Times New Roman"/>
          <w:color w:val="000000" w:themeColor="text1"/>
          <w:lang w:eastAsia="pl-PL"/>
        </w:rPr>
        <w:t xml:space="preserve"> dysfunkcjami lub schorzeniami.</w:t>
      </w:r>
    </w:p>
    <w:p w:rsidR="00411DDC" w:rsidRPr="00411DDC" w:rsidRDefault="008415A4" w:rsidP="006651B2">
      <w:pPr>
        <w:spacing w:before="120" w:after="120"/>
        <w:rPr>
          <w:color w:val="000000" w:themeColor="text1"/>
        </w:rPr>
      </w:pPr>
      <w:r w:rsidRPr="001E46B0">
        <w:rPr>
          <w:b/>
          <w:color w:val="000000" w:themeColor="text1"/>
        </w:rPr>
        <w:t xml:space="preserve">Inne dysfunkcje </w:t>
      </w:r>
      <w:r w:rsidRPr="001E46B0">
        <w:rPr>
          <w:color w:val="000000" w:themeColor="text1"/>
        </w:rPr>
        <w:t xml:space="preserve">(zgodnie z informacjami zawartymi </w:t>
      </w:r>
      <w:r w:rsidRPr="001E46B0">
        <w:rPr>
          <w:b/>
          <w:color w:val="000000" w:themeColor="text1"/>
        </w:rPr>
        <w:t xml:space="preserve">w </w:t>
      </w:r>
      <w:r w:rsidRPr="001E46B0">
        <w:rPr>
          <w:color w:val="000000" w:themeColor="text1"/>
        </w:rPr>
        <w:t xml:space="preserve">Centralnej Bazie Danych Ośrodków </w:t>
      </w:r>
      <w:r w:rsidRPr="001E46B0">
        <w:rPr>
          <w:color w:val="000000" w:themeColor="text1"/>
        </w:rPr>
        <w:br/>
        <w:t>i Organizatorów Turnusów dla Osób Niepełnosprawnych</w:t>
      </w:r>
      <w:r w:rsidR="00411DDC">
        <w:rPr>
          <w:color w:val="000000" w:themeColor="text1"/>
        </w:rPr>
        <w:t xml:space="preserve"> – portal EMP@TIA</w:t>
      </w:r>
      <w:r w:rsidRPr="001E46B0">
        <w:rPr>
          <w:color w:val="000000" w:themeColor="text1"/>
        </w:rPr>
        <w:t>):</w:t>
      </w:r>
    </w:p>
    <w:tbl>
      <w:tblPr>
        <w:tblW w:w="46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31"/>
      </w:tblGrid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4076C3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afazja</w:t>
            </w:r>
          </w:p>
        </w:tc>
      </w:tr>
      <w:tr w:rsidR="00411DDC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411DDC" w:rsidRPr="00411DDC" w:rsidRDefault="00411DDC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głuchoniewidomi</w:t>
            </w:r>
          </w:p>
        </w:tc>
      </w:tr>
      <w:tr w:rsidR="00411DDC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411DDC" w:rsidRPr="00411DDC" w:rsidRDefault="00411DDC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całościowe zaburzenia rozwojowe</w:t>
            </w:r>
          </w:p>
        </w:tc>
      </w:tr>
      <w:tr w:rsidR="001E46B0" w:rsidRPr="001E46B0" w:rsidTr="00411DDC">
        <w:trPr>
          <w:trHeight w:val="231"/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jąkający się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kobiety po mastektomii</w:t>
            </w:r>
          </w:p>
        </w:tc>
      </w:tr>
      <w:tr w:rsidR="00411DDC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411DDC" w:rsidRPr="00411DDC" w:rsidRDefault="00411DDC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osoby po laryngektomii</w:t>
            </w:r>
          </w:p>
        </w:tc>
      </w:tr>
      <w:tr w:rsidR="00411DDC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411DDC" w:rsidRPr="00411DDC" w:rsidRDefault="00411DDC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alergią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1D69A1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autyzmem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1D69A1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lastRenderedPageBreak/>
              <w:t>z celiakią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1D69A1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chorobami dermatologicznymi</w:t>
            </w:r>
          </w:p>
        </w:tc>
      </w:tr>
      <w:tr w:rsidR="00411DDC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411DDC" w:rsidRPr="00411DDC" w:rsidRDefault="00411DDC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chorobami narządów wydzielania wewnętrznego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chorobami neurologicznymi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chorobami przemiany materii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chorobami reumatycznymi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chorobami skóry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chorobami układu krwiotwórczego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chorobami układu moczowo-płciowego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chorobami układu pokarmowego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chorobami wymagającymi leczenia dietami eliminacyjnymi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1D69A1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chorobą Alzheimera</w:t>
            </w:r>
          </w:p>
        </w:tc>
      </w:tr>
      <w:tr w:rsidR="00411DDC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411DDC" w:rsidRPr="00411DDC" w:rsidRDefault="00411DDC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chorobą Parkinsona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1D69A1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cukrzycą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1D69A1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epilepsją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fenyloketonurią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hemofilią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mózgowym porażeniem dziecięcym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mukopolisacharydozą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mukowiscydozą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 xml:space="preserve">z </w:t>
            </w:r>
            <w:r w:rsidR="00411DDC">
              <w:rPr>
                <w:rFonts w:cstheme="minorHAnsi"/>
                <w:color w:val="000000" w:themeColor="text1"/>
              </w:rPr>
              <w:t>nadczynnością tarczycy</w:t>
            </w:r>
          </w:p>
        </w:tc>
      </w:tr>
      <w:tr w:rsidR="00411DDC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411DDC" w:rsidRPr="00411DDC" w:rsidRDefault="00411DDC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z </w:t>
            </w:r>
            <w:r w:rsidRPr="00411DDC">
              <w:rPr>
                <w:rFonts w:cstheme="minorHAnsi"/>
                <w:color w:val="000000" w:themeColor="text1"/>
              </w:rPr>
              <w:t>niedoczynnością tarczycy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otyłością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przewlekłym zapaleniem trzustki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 xml:space="preserve">z przewlekłymi </w:t>
            </w:r>
            <w:r w:rsidR="00ED0AE9" w:rsidRPr="00411DDC">
              <w:rPr>
                <w:rFonts w:cstheme="minorHAnsi"/>
                <w:color w:val="000000" w:themeColor="text1"/>
              </w:rPr>
              <w:t>chorobami</w:t>
            </w:r>
            <w:r w:rsidRPr="00411DDC">
              <w:rPr>
                <w:rFonts w:cstheme="minorHAnsi"/>
                <w:color w:val="000000" w:themeColor="text1"/>
              </w:rPr>
              <w:t xml:space="preserve"> wątroby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rozszczepem wargi i podniebienia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wadami genetycznymi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wadami postawy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zaburzeniami depresyjnymi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zaburzeniami głosu i mowy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zaburzeniami nerwicowymi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zaburzeniami psycho - organicznymi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zaburzeniami rozwoju psychoruchowego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zespołem Downa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zespołem Marfana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 zespołem Willi</w:t>
            </w:r>
            <w:r w:rsidR="00E67C90" w:rsidRPr="00411DDC">
              <w:rPr>
                <w:rFonts w:cstheme="minorHAnsi"/>
                <w:color w:val="000000" w:themeColor="text1"/>
              </w:rPr>
              <w:t>Pradera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schorzeniami dermatologicznymi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lastRenderedPageBreak/>
              <w:t>ze schorzeniami endokrynologicznymi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E67C90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schorzeniami enzymatycznymi</w:t>
            </w:r>
          </w:p>
        </w:tc>
      </w:tr>
      <w:tr w:rsidR="00411DDC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411DDC" w:rsidRPr="00411DDC" w:rsidRDefault="00411DDC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schorzeniami kręgosłupa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schorzeniami laryngologicznymi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schorzeniami metabolicznymi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schorzeniami onkologicznymi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schorzeniami reumat</w:t>
            </w:r>
            <w:r w:rsidR="00E67C90" w:rsidRPr="00411DDC">
              <w:rPr>
                <w:rFonts w:cstheme="minorHAnsi"/>
                <w:color w:val="000000" w:themeColor="text1"/>
              </w:rPr>
              <w:t>ycznymi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schorzeniami skóry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schorzeniami układu immunologicznego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schorzeniami układu oddechowego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schorzeniami złego wchłaniania</w:t>
            </w:r>
          </w:p>
        </w:tc>
      </w:tr>
      <w:tr w:rsidR="001E46B0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E67C90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schorzeniami zwyrodnieniowymi</w:t>
            </w:r>
          </w:p>
        </w:tc>
      </w:tr>
      <w:tr w:rsidR="00411DDC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411DDC" w:rsidRPr="00411DDC" w:rsidRDefault="00411DDC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skoliozą</w:t>
            </w:r>
          </w:p>
        </w:tc>
      </w:tr>
      <w:tr w:rsidR="008415A4" w:rsidRPr="001E46B0" w:rsidTr="00411DDC">
        <w:trPr>
          <w:tblCellSpacing w:w="15" w:type="dxa"/>
        </w:trPr>
        <w:tc>
          <w:tcPr>
            <w:tcW w:w="4966" w:type="pct"/>
            <w:vAlign w:val="center"/>
          </w:tcPr>
          <w:p w:rsidR="008415A4" w:rsidRPr="00411DDC" w:rsidRDefault="008415A4" w:rsidP="006651B2">
            <w:pPr>
              <w:numPr>
                <w:ilvl w:val="0"/>
                <w:numId w:val="3"/>
              </w:numPr>
              <w:spacing w:after="0" w:line="276" w:lineRule="auto"/>
              <w:ind w:left="714" w:hanging="357"/>
              <w:rPr>
                <w:rFonts w:cstheme="minorHAnsi"/>
                <w:color w:val="000000" w:themeColor="text1"/>
              </w:rPr>
            </w:pPr>
            <w:r w:rsidRPr="00411DDC">
              <w:rPr>
                <w:rFonts w:cstheme="minorHAnsi"/>
                <w:color w:val="000000" w:themeColor="text1"/>
              </w:rPr>
              <w:t>ze stwardnieniem rozsianym</w:t>
            </w:r>
          </w:p>
        </w:tc>
      </w:tr>
    </w:tbl>
    <w:p w:rsidR="009B799A" w:rsidRPr="001E46B0" w:rsidRDefault="009B799A" w:rsidP="009B799A">
      <w:pPr>
        <w:spacing w:before="100" w:beforeAutospacing="1" w:after="100" w:afterAutospacing="1" w:line="240" w:lineRule="auto"/>
        <w:rPr>
          <w:color w:val="000000" w:themeColor="text1"/>
        </w:rPr>
      </w:pPr>
    </w:p>
    <w:sectPr w:rsidR="009B799A" w:rsidRPr="001E46B0" w:rsidSect="00227136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1FD9"/>
    <w:multiLevelType w:val="hybridMultilevel"/>
    <w:tmpl w:val="DA322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4D13"/>
    <w:multiLevelType w:val="hybridMultilevel"/>
    <w:tmpl w:val="44A02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2237F"/>
    <w:multiLevelType w:val="multilevel"/>
    <w:tmpl w:val="0DC6D4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14C8A"/>
    <w:multiLevelType w:val="multilevel"/>
    <w:tmpl w:val="3796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C7AFD"/>
    <w:multiLevelType w:val="hybridMultilevel"/>
    <w:tmpl w:val="1676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E6118"/>
    <w:multiLevelType w:val="hybridMultilevel"/>
    <w:tmpl w:val="1DAA8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165F5"/>
    <w:multiLevelType w:val="hybridMultilevel"/>
    <w:tmpl w:val="8AD44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4F"/>
    <w:rsid w:val="001A26FF"/>
    <w:rsid w:val="001D69A1"/>
    <w:rsid w:val="001E46B0"/>
    <w:rsid w:val="00227136"/>
    <w:rsid w:val="004076C3"/>
    <w:rsid w:val="00411DDC"/>
    <w:rsid w:val="006651B2"/>
    <w:rsid w:val="00832AC5"/>
    <w:rsid w:val="008415A4"/>
    <w:rsid w:val="00923923"/>
    <w:rsid w:val="009B799A"/>
    <w:rsid w:val="00C01D42"/>
    <w:rsid w:val="00C97C82"/>
    <w:rsid w:val="00DC5A4F"/>
    <w:rsid w:val="00E67C90"/>
    <w:rsid w:val="00E8090C"/>
    <w:rsid w:val="00ED0AE9"/>
    <w:rsid w:val="00F70B41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1C98"/>
  <w15:chartTrackingRefBased/>
  <w15:docId w15:val="{314AB010-783F-4048-8441-39A65443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n.mpips.gov.pl/administrator/slownik/?slownik=SlTurnus&amp;mode=all&amp;search=&amp;first=0&amp;sort=nazwa&amp;sortdir=asc&amp;kategoria=2" TargetMode="External"/><Relationship Id="rId5" Type="http://schemas.openxmlformats.org/officeDocument/2006/relationships/hyperlink" Target="http://ebon.mpips.gov.pl/administrator/slownik/?slownik=SlTurnus&amp;mode=all&amp;search=&amp;first=0&amp;sort=nazwa&amp;sortdir=asc&amp;kategoria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ds. Osób Niepełnosprawnych WPS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Latawiec</dc:creator>
  <cp:keywords/>
  <dc:description/>
  <cp:lastModifiedBy>Anna Łuniewska</cp:lastModifiedBy>
  <cp:revision>7</cp:revision>
  <cp:lastPrinted>2022-04-06T11:40:00Z</cp:lastPrinted>
  <dcterms:created xsi:type="dcterms:W3CDTF">2022-04-06T11:39:00Z</dcterms:created>
  <dcterms:modified xsi:type="dcterms:W3CDTF">2023-06-20T11:43:00Z</dcterms:modified>
</cp:coreProperties>
</file>