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9" w:rsidRPr="00E61E42" w:rsidRDefault="00BA7D09" w:rsidP="00425413">
      <w:pPr>
        <w:pStyle w:val="Nagwek1"/>
        <w:rPr>
          <w:color w:val="000000" w:themeColor="text1"/>
        </w:rPr>
      </w:pPr>
      <w:r w:rsidRPr="00E61E42">
        <w:rPr>
          <w:color w:val="000000" w:themeColor="text1"/>
        </w:rPr>
        <w:t xml:space="preserve">Otwarty Konkurs Ofert Nr ew. </w:t>
      </w:r>
      <w:r w:rsidR="00D14E16">
        <w:rPr>
          <w:color w:val="000000" w:themeColor="text1"/>
        </w:rPr>
        <w:t>1</w:t>
      </w:r>
      <w:r w:rsidR="008B0F01">
        <w:rPr>
          <w:color w:val="000000" w:themeColor="text1"/>
        </w:rPr>
        <w:t>5</w:t>
      </w:r>
      <w:r w:rsidR="006B3E47" w:rsidRPr="00E61E42">
        <w:rPr>
          <w:color w:val="000000" w:themeColor="text1"/>
        </w:rPr>
        <w:t>/202</w:t>
      </w:r>
      <w:r w:rsidR="009523CC" w:rsidRPr="00E61E42">
        <w:rPr>
          <w:color w:val="000000" w:themeColor="text1"/>
        </w:rPr>
        <w:t>4</w:t>
      </w:r>
      <w:r w:rsidRPr="00E61E42">
        <w:rPr>
          <w:color w:val="000000" w:themeColor="text1"/>
        </w:rPr>
        <w:t>/WD/DEKiD</w:t>
      </w:r>
    </w:p>
    <w:p w:rsidR="00BA7D09" w:rsidRPr="00E61E42" w:rsidRDefault="00EC283F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61E42">
        <w:rPr>
          <w:rFonts w:ascii="Calibri" w:eastAsia="Calibri" w:hAnsi="Calibri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9F45" wp14:editId="1E02061E">
                <wp:simplePos x="0" y="0"/>
                <wp:positionH relativeFrom="column">
                  <wp:posOffset>-887095</wp:posOffset>
                </wp:positionH>
                <wp:positionV relativeFrom="paragraph">
                  <wp:posOffset>142240</wp:posOffset>
                </wp:positionV>
                <wp:extent cx="3596640" cy="1424940"/>
                <wp:effectExtent l="0" t="0" r="381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6640" cy="142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D09" w:rsidRPr="00064351" w:rsidRDefault="00BA7D09" w:rsidP="00BA7D0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BA7D09" w:rsidRDefault="00BA7D09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643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MINISTER OBRONY NARODOWEJ</w:t>
                            </w:r>
                          </w:p>
                          <w:p w:rsidR="00BA7D09" w:rsidRPr="003E3A38" w:rsidRDefault="003E3A38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3E3A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Z upoważnienia Ministra Obrony Narodowej</w:t>
                            </w:r>
                          </w:p>
                          <w:p w:rsidR="003E3A38" w:rsidRDefault="003E3A38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/-/ Stanisław WZIĄTEK</w:t>
                            </w:r>
                          </w:p>
                          <w:p w:rsidR="003E3A38" w:rsidRPr="003E3A38" w:rsidRDefault="003E3A38" w:rsidP="00BA7D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3E3A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Podsekretarz Stanu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9F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9.85pt;margin-top:11.2pt;width:283.2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" fillcolor="window" stroked="f" strokeweight=".5pt">
                <v:path arrowok="t"/>
                <v:textbox>
                  <w:txbxContent>
                    <w:p w:rsidR="00BA7D09" w:rsidRPr="00064351" w:rsidRDefault="00BA7D09" w:rsidP="00BA7D09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:rsidR="00BA7D09" w:rsidRDefault="00BA7D09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643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MINISTER OBRONY NARODOWEJ</w:t>
                      </w:r>
                    </w:p>
                    <w:p w:rsidR="00BA7D09" w:rsidRPr="003E3A38" w:rsidRDefault="003E3A38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3E3A38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Z upoważnienia Ministra Obrony Narodowej</w:t>
                      </w:r>
                    </w:p>
                    <w:p w:rsidR="003E3A38" w:rsidRDefault="003E3A38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/-/ Stanisław WZIĄTEK</w:t>
                      </w:r>
                    </w:p>
                    <w:p w:rsidR="003E3A38" w:rsidRPr="003E3A38" w:rsidRDefault="003E3A38" w:rsidP="00BA7D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 w:rsidRPr="003E3A38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Podsekretarz Stanu</w:t>
                      </w:r>
                    </w:p>
                  </w:txbxContent>
                </v:textbox>
              </v:shape>
            </w:pict>
          </mc:Fallback>
        </mc:AlternateContent>
      </w:r>
    </w:p>
    <w:p w:rsidR="00BA7D09" w:rsidRPr="00E61E42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ind w:left="708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425413" w:rsidRPr="00E61E42" w:rsidRDefault="00425413" w:rsidP="00EC283F">
      <w:pPr>
        <w:spacing w:after="0" w:line="276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EC283F" w:rsidRPr="00E61E42" w:rsidRDefault="00EC283F" w:rsidP="00EC283F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C2BA3" w:rsidRDefault="000C2BA3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C2BA3" w:rsidRDefault="000C2BA3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1E4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Ogłoszenie Otwartego Konkursu Ofert</w:t>
      </w:r>
    </w:p>
    <w:p w:rsidR="00BA7D09" w:rsidRPr="00320097" w:rsidRDefault="00BA7D09" w:rsidP="0032009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Działając na podstawie art. 13 ust. </w:t>
      </w:r>
      <w:r w:rsidR="000901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ust</w:t>
      </w:r>
      <w:r w:rsidR="003200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awy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o działalności pożytku publicznego i o wolontariacie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(Dz. U. 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poz.</w:t>
      </w:r>
      <w:r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 xml:space="preserve"> </w:t>
      </w:r>
      <w:r w:rsidR="009523CC"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571</w:t>
      </w:r>
      <w:r w:rsidR="000C2BA3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 xml:space="preserve">, z </w:t>
      </w:r>
      <w:proofErr w:type="spellStart"/>
      <w:r w:rsidR="000C2BA3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późn</w:t>
      </w:r>
      <w:proofErr w:type="spellEnd"/>
      <w:r w:rsidR="000C2BA3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. zm.</w:t>
      </w:r>
      <w:r w:rsidRPr="00E61E42">
        <w:rPr>
          <w:rFonts w:ascii="Times New Roman" w:eastAsiaTheme="minorEastAsia" w:hAnsi="Times New Roman" w:cs="Times New Roman"/>
          <w:bCs/>
          <w:iCs/>
          <w:color w:val="000000" w:themeColor="text1"/>
          <w:spacing w:val="5"/>
          <w:sz w:val="24"/>
          <w:szCs w:val="24"/>
          <w:lang w:eastAsia="pl-PL"/>
        </w:rPr>
        <w:t>)</w:t>
      </w:r>
    </w:p>
    <w:p w:rsidR="00BA7D09" w:rsidRPr="00E61E42" w:rsidRDefault="00BA7D09" w:rsidP="0042541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Minister Obrony Narodowej</w:t>
      </w:r>
    </w:p>
    <w:p w:rsidR="00D04F03" w:rsidRPr="00E61E42" w:rsidRDefault="00BA7D09" w:rsidP="000C2BA3">
      <w:pPr>
        <w:pStyle w:val="Tekstpodstawowy"/>
        <w:contextualSpacing/>
        <w:rPr>
          <w:color w:val="000000" w:themeColor="text1"/>
        </w:rPr>
      </w:pPr>
      <w:r w:rsidRPr="00E61E42">
        <w:rPr>
          <w:color w:val="000000" w:themeColor="text1"/>
        </w:rPr>
        <w:t>ogłasza Otwarty Konkurs Ofert na realizację zada</w:t>
      </w:r>
      <w:r w:rsidR="00B46AD7" w:rsidRPr="00E61E42">
        <w:rPr>
          <w:color w:val="000000" w:themeColor="text1"/>
        </w:rPr>
        <w:t>ń publicznych</w:t>
      </w:r>
      <w:r w:rsidRPr="00E61E42">
        <w:rPr>
          <w:color w:val="000000" w:themeColor="text1"/>
        </w:rPr>
        <w:t xml:space="preserve"> </w:t>
      </w:r>
      <w:r w:rsidR="00D04F03" w:rsidRPr="00E61E42">
        <w:rPr>
          <w:color w:val="000000" w:themeColor="text1"/>
        </w:rPr>
        <w:t xml:space="preserve">w formie wsparcia </w:t>
      </w:r>
      <w:r w:rsidR="001E2A3F" w:rsidRPr="00E61E42">
        <w:rPr>
          <w:color w:val="000000" w:themeColor="text1"/>
        </w:rPr>
        <w:br/>
      </w:r>
      <w:r w:rsidR="00D04F03" w:rsidRPr="00E61E42">
        <w:rPr>
          <w:color w:val="000000" w:themeColor="text1"/>
        </w:rPr>
        <w:t>w zakresie Obronność państwa i działalność Sił Zbrojnych Rzeczypospolitej Polskiej</w:t>
      </w:r>
    </w:p>
    <w:p w:rsidR="00BA7D09" w:rsidRPr="00E61E42" w:rsidRDefault="00D04F03" w:rsidP="00D04F03">
      <w:pPr>
        <w:pStyle w:val="Tekstpodstawowy"/>
        <w:contextualSpacing/>
        <w:rPr>
          <w:rFonts w:eastAsiaTheme="minorEastAsia"/>
          <w:b/>
          <w:bCs/>
          <w:iCs/>
          <w:color w:val="000000" w:themeColor="text1"/>
          <w:spacing w:val="5"/>
          <w:lang w:eastAsia="pl-PL"/>
        </w:rPr>
      </w:pPr>
      <w:r w:rsidRPr="00E61E42">
        <w:rPr>
          <w:b/>
          <w:color w:val="000000" w:themeColor="text1"/>
        </w:rPr>
        <w:t xml:space="preserve">pn. </w:t>
      </w:r>
      <w:r w:rsidR="009C37A9">
        <w:rPr>
          <w:b/>
          <w:color w:val="000000" w:themeColor="text1"/>
        </w:rPr>
        <w:t>Obronność państwa to nasz wspólny obowiązek</w:t>
      </w:r>
      <w:r w:rsidR="00833DAB">
        <w:rPr>
          <w:b/>
          <w:color w:val="000000" w:themeColor="text1"/>
        </w:rPr>
        <w:t xml:space="preserve"> </w:t>
      </w:r>
      <w:r w:rsidR="00C22041">
        <w:rPr>
          <w:b/>
          <w:color w:val="000000" w:themeColor="text1"/>
        </w:rPr>
        <w:t>–</w:t>
      </w:r>
      <w:r w:rsidR="00833DAB">
        <w:rPr>
          <w:b/>
          <w:color w:val="000000" w:themeColor="text1"/>
        </w:rPr>
        <w:t xml:space="preserve"> </w:t>
      </w:r>
      <w:r w:rsidR="00CF2A5D">
        <w:rPr>
          <w:b/>
          <w:color w:val="000000" w:themeColor="text1"/>
        </w:rPr>
        <w:t xml:space="preserve">szkolenia strzeleckie, </w:t>
      </w:r>
      <w:proofErr w:type="spellStart"/>
      <w:r w:rsidR="00C22041">
        <w:rPr>
          <w:b/>
          <w:color w:val="000000" w:themeColor="text1"/>
        </w:rPr>
        <w:t>proobronne</w:t>
      </w:r>
      <w:proofErr w:type="spellEnd"/>
      <w:r w:rsidR="00CF2A5D">
        <w:rPr>
          <w:b/>
          <w:color w:val="000000" w:themeColor="text1"/>
        </w:rPr>
        <w:t xml:space="preserve"> oraz </w:t>
      </w:r>
      <w:r w:rsidR="00C9056C">
        <w:rPr>
          <w:b/>
          <w:color w:val="000000" w:themeColor="text1"/>
        </w:rPr>
        <w:t>dotyczące sytuacji kryzysowych</w:t>
      </w:r>
    </w:p>
    <w:p w:rsidR="00BA7D09" w:rsidRPr="00E61E42" w:rsidRDefault="00BA7D09" w:rsidP="009B7808">
      <w:pPr>
        <w:spacing w:after="0" w:line="276" w:lineRule="auto"/>
        <w:contextualSpacing/>
        <w:jc w:val="center"/>
        <w:rPr>
          <w:rFonts w:ascii="Arial" w:eastAsia="Calibri" w:hAnsi="Arial" w:cs="Arial"/>
          <w:b/>
          <w:color w:val="000000" w:themeColor="text1"/>
          <w:sz w:val="18"/>
          <w:szCs w:val="12"/>
        </w:rPr>
      </w:pPr>
    </w:p>
    <w:p w:rsidR="00BA7D09" w:rsidRPr="00E61E42" w:rsidRDefault="00BA7D09" w:rsidP="009B7808">
      <w:pPr>
        <w:numPr>
          <w:ilvl w:val="0"/>
          <w:numId w:val="1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Cele konkursu:</w:t>
      </w:r>
    </w:p>
    <w:p w:rsidR="00390149" w:rsidRDefault="00390149" w:rsidP="00D35BF0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wzrost znaczenia w życiu publicznym organizacji pozarządowych działających </w:t>
      </w:r>
      <w:r w:rsidR="0055161A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55161A">
        <w:rPr>
          <w:rFonts w:ascii="Times New Roman" w:hAnsi="Times New Roman"/>
          <w:color w:val="000000" w:themeColor="text1"/>
          <w:sz w:val="24"/>
          <w:szCs w:val="24"/>
        </w:rPr>
        <w:t xml:space="preserve"> obszarze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obronności państwa i działalności Sił Zbrojnych Rzeczypospolitej Polskiej;</w:t>
      </w:r>
    </w:p>
    <w:p w:rsidR="008B0F01" w:rsidRPr="008B0F01" w:rsidRDefault="008B0F01" w:rsidP="00CD041D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1515">
        <w:rPr>
          <w:rFonts w:ascii="Times New Roman" w:hAnsi="Times New Roman"/>
          <w:sz w:val="24"/>
          <w:szCs w:val="24"/>
        </w:rPr>
        <w:t xml:space="preserve">wspieranie młodzieży uczącej się w klasach wojskowych, członków organizacji </w:t>
      </w:r>
      <w:proofErr w:type="spellStart"/>
      <w:r w:rsidRPr="00D11515">
        <w:rPr>
          <w:rFonts w:ascii="Times New Roman" w:hAnsi="Times New Roman"/>
          <w:sz w:val="24"/>
          <w:szCs w:val="24"/>
        </w:rPr>
        <w:t>proobronnych</w:t>
      </w:r>
      <w:proofErr w:type="spellEnd"/>
      <w:r w:rsidRPr="00D11515">
        <w:rPr>
          <w:rFonts w:ascii="Times New Roman" w:hAnsi="Times New Roman"/>
          <w:sz w:val="24"/>
          <w:szCs w:val="24"/>
        </w:rPr>
        <w:t xml:space="preserve"> oraz organizacji działających na rzecz obronności</w:t>
      </w:r>
      <w:r w:rsidR="00CF2A5D">
        <w:rPr>
          <w:rFonts w:ascii="Times New Roman" w:hAnsi="Times New Roman"/>
          <w:sz w:val="24"/>
          <w:szCs w:val="24"/>
        </w:rPr>
        <w:t>;</w:t>
      </w:r>
    </w:p>
    <w:p w:rsidR="00CD041D" w:rsidRPr="00E61E42" w:rsidRDefault="00CD041D" w:rsidP="00CD041D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uczenie, doskonalenie, </w:t>
      </w:r>
      <w:r w:rsidR="000C2BA3">
        <w:rPr>
          <w:rFonts w:ascii="Times New Roman" w:hAnsi="Times New Roman"/>
          <w:sz w:val="24"/>
          <w:szCs w:val="24"/>
        </w:rPr>
        <w:t>zgrywanie</w:t>
      </w:r>
      <w:r>
        <w:rPr>
          <w:rFonts w:ascii="Times New Roman" w:hAnsi="Times New Roman"/>
          <w:sz w:val="24"/>
          <w:szCs w:val="24"/>
        </w:rPr>
        <w:t xml:space="preserve"> i sprawdzenie wśród</w:t>
      </w:r>
      <w:r w:rsidRPr="00A85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uczestników</w:t>
      </w:r>
      <w:r w:rsidRPr="00A85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zadania </w:t>
      </w:r>
      <w:r w:rsidRPr="00A85A20">
        <w:rPr>
          <w:rFonts w:ascii="Times New Roman" w:hAnsi="Times New Roman"/>
          <w:sz w:val="24"/>
          <w:szCs w:val="24"/>
        </w:rPr>
        <w:t xml:space="preserve">wiedzy teoretycznej oraz umiejętności praktycznych przydatnych </w:t>
      </w:r>
      <w:r>
        <w:rPr>
          <w:rFonts w:ascii="Times New Roman" w:hAnsi="Times New Roman"/>
          <w:sz w:val="24"/>
          <w:szCs w:val="24"/>
        </w:rPr>
        <w:t xml:space="preserve">w procesie rekrutacji do służby </w:t>
      </w:r>
      <w:r w:rsidRPr="00A85A20">
        <w:rPr>
          <w:rFonts w:ascii="Times New Roman" w:hAnsi="Times New Roman"/>
          <w:sz w:val="24"/>
          <w:szCs w:val="24"/>
        </w:rPr>
        <w:t>wojskowej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D041D" w:rsidRPr="00CD041D" w:rsidRDefault="00084A0E" w:rsidP="00CD041D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budowanie i </w:t>
      </w:r>
      <w:r w:rsidR="009742D7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utrzymanie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potencjału </w:t>
      </w:r>
      <w:r w:rsidR="00F914BE" w:rsidRPr="00E61E42">
        <w:rPr>
          <w:rFonts w:ascii="Times New Roman" w:hAnsi="Times New Roman"/>
          <w:color w:val="000000" w:themeColor="text1"/>
          <w:sz w:val="24"/>
          <w:szCs w:val="24"/>
        </w:rPr>
        <w:t>obronnego SZ RP;</w:t>
      </w:r>
      <w:r w:rsidR="00CD041D" w:rsidRPr="00CD04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D1F31" w:rsidRPr="00E61E42" w:rsidRDefault="008D1F31" w:rsidP="008D1F31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>wspieranie systemu odbudowy rezerw osobowych SZ RP;</w:t>
      </w:r>
    </w:p>
    <w:p w:rsidR="00C777AA" w:rsidRPr="00E61E42" w:rsidRDefault="006B3E47" w:rsidP="009B78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b/>
          <w:color w:val="000000" w:themeColor="text1"/>
          <w:sz w:val="24"/>
          <w:szCs w:val="24"/>
        </w:rPr>
        <w:t>Rezultaty</w:t>
      </w:r>
      <w:r w:rsidR="00C777AA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konkursu: </w:t>
      </w:r>
    </w:p>
    <w:p w:rsidR="000473F0" w:rsidRPr="000473F0" w:rsidRDefault="00B85EE5" w:rsidP="00E2030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podniesienie </w:t>
      </w:r>
      <w:r w:rsidR="00390149">
        <w:rPr>
          <w:rFonts w:ascii="Times New Roman" w:hAnsi="Times New Roman"/>
          <w:color w:val="000000" w:themeColor="text1"/>
          <w:sz w:val="24"/>
          <w:szCs w:val="24"/>
        </w:rPr>
        <w:t xml:space="preserve">w organizacji pozarządowej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kompetencji i kwalifikacji kadry instruktorskiej </w:t>
      </w:r>
      <w:r w:rsidR="00FA3AE8">
        <w:rPr>
          <w:rFonts w:ascii="Times New Roman" w:hAnsi="Times New Roman"/>
          <w:color w:val="000000" w:themeColor="text1"/>
          <w:sz w:val="24"/>
          <w:szCs w:val="24"/>
        </w:rPr>
        <w:t xml:space="preserve">prowadzącej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szkolenia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proobronne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85EE5" w:rsidRPr="00B85EE5" w:rsidRDefault="000473F0" w:rsidP="00E2030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rozwój instytucjonalny organizacji pozarządow</w:t>
      </w:r>
      <w:r w:rsidR="0055161A">
        <w:rPr>
          <w:rFonts w:ascii="Times New Roman" w:hAnsi="Times New Roman"/>
          <w:color w:val="000000" w:themeColor="text1"/>
          <w:sz w:val="24"/>
          <w:szCs w:val="24"/>
        </w:rPr>
        <w:t>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działając</w:t>
      </w:r>
      <w:r w:rsidR="0055161A">
        <w:rPr>
          <w:rFonts w:ascii="Times New Roman" w:hAnsi="Times New Roman"/>
          <w:color w:val="000000" w:themeColor="text1"/>
          <w:sz w:val="24"/>
          <w:szCs w:val="24"/>
        </w:rPr>
        <w:t>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55161A">
        <w:rPr>
          <w:rFonts w:ascii="Times New Roman" w:hAnsi="Times New Roman"/>
          <w:color w:val="000000" w:themeColor="text1"/>
          <w:sz w:val="24"/>
          <w:szCs w:val="24"/>
        </w:rPr>
        <w:t xml:space="preserve">obszarze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obronności państwa i działalności Sił Zbrojnych Rzeczypospolitej Polskiej – </w:t>
      </w:r>
      <w:r w:rsidR="0055161A">
        <w:rPr>
          <w:rFonts w:ascii="Times New Roman" w:hAnsi="Times New Roman"/>
          <w:color w:val="000000" w:themeColor="text1"/>
          <w:sz w:val="24"/>
          <w:szCs w:val="24"/>
        </w:rPr>
        <w:t>realizujących zadania związane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 prowadzeniem szkoleń i zajęć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proobronnych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B85E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D1353" w:rsidRPr="00A158FE" w:rsidRDefault="00996E66" w:rsidP="00E2030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nabycie przez uczestników </w:t>
      </w:r>
      <w:r w:rsidR="001344D2">
        <w:rPr>
          <w:rFonts w:ascii="Times New Roman" w:hAnsi="Times New Roman"/>
          <w:color w:val="000000" w:themeColor="text1"/>
          <w:sz w:val="24"/>
          <w:szCs w:val="24"/>
        </w:rPr>
        <w:t xml:space="preserve">zadania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wiedzy teoretycznej oraz umiejętności praktycznych </w:t>
      </w:r>
      <w:r w:rsidR="0009011B">
        <w:rPr>
          <w:rFonts w:ascii="Times New Roman" w:hAnsi="Times New Roman"/>
          <w:color w:val="000000" w:themeColor="text1"/>
          <w:sz w:val="24"/>
          <w:szCs w:val="24"/>
        </w:rPr>
        <w:br/>
      </w:r>
      <w:r w:rsidR="00A3011F">
        <w:rPr>
          <w:rFonts w:ascii="Times New Roman" w:hAnsi="Times New Roman"/>
          <w:color w:val="000000" w:themeColor="text1"/>
          <w:sz w:val="24"/>
          <w:szCs w:val="24"/>
        </w:rPr>
        <w:t>przydatnych w procesie rekrutacji do Sił Zbrojnych</w:t>
      </w:r>
      <w:r w:rsidR="00A158F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158FE" w:rsidRPr="00E61E42" w:rsidRDefault="00A158FE" w:rsidP="00E20308">
      <w:pPr>
        <w:pStyle w:val="Akapitzlist"/>
        <w:numPr>
          <w:ilvl w:val="2"/>
          <w:numId w:val="1"/>
        </w:numPr>
        <w:spacing w:after="0"/>
        <w:ind w:left="709" w:hanging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90C35">
        <w:rPr>
          <w:rFonts w:ascii="Times New Roman" w:hAnsi="Times New Roman"/>
          <w:sz w:val="24"/>
          <w:szCs w:val="24"/>
        </w:rPr>
        <w:t xml:space="preserve">nabycie przez uczestników zadania wiedzy teoretycznej oraz umiejętności praktycznych </w:t>
      </w:r>
      <w:r w:rsidRPr="00490C35">
        <w:rPr>
          <w:rFonts w:ascii="Times New Roman" w:hAnsi="Times New Roman"/>
          <w:sz w:val="24"/>
          <w:szCs w:val="24"/>
        </w:rPr>
        <w:br/>
        <w:t>z niesienia pomocy w sytuacjach</w:t>
      </w:r>
      <w:r>
        <w:rPr>
          <w:rFonts w:ascii="Times New Roman" w:hAnsi="Times New Roman"/>
          <w:sz w:val="24"/>
          <w:szCs w:val="24"/>
        </w:rPr>
        <w:t xml:space="preserve"> kryzysowych oraz postępowania w sytuacji zagrożenia życia i zdrowia.</w:t>
      </w:r>
    </w:p>
    <w:p w:rsidR="00FE71CE" w:rsidRPr="00E61E42" w:rsidRDefault="00FE71CE" w:rsidP="00FE71CE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Grupa docelowa (odbiorcy) zadań konkursowych</w:t>
      </w:r>
      <w:r w:rsidR="005516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:</w:t>
      </w:r>
    </w:p>
    <w:p w:rsidR="00833DAB" w:rsidRDefault="0055161A" w:rsidP="00833DAB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Zadania skierowanie winny być przede wszystkim do</w:t>
      </w:r>
      <w:r w:rsidR="00833DA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833DAB" w:rsidRPr="00320097" w:rsidRDefault="00CF2A5D" w:rsidP="00833DAB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członk</w:t>
      </w:r>
      <w:r w:rsidR="005516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organizacji pozarządow</w:t>
      </w:r>
      <w:r w:rsidR="005516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działając</w:t>
      </w:r>
      <w:r w:rsidR="005516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rzecz obronności państwa</w:t>
      </w:r>
      <w:r w:rsidR="00833DAB" w:rsidRPr="0032009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833DAB" w:rsidRDefault="00833DAB" w:rsidP="00833DAB">
      <w:pPr>
        <w:numPr>
          <w:ilvl w:val="0"/>
          <w:numId w:val="5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uczni</w:t>
      </w:r>
      <w:r w:rsidR="005516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ów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szkół ponadpodstawowych, w tym w szczególności </w:t>
      </w:r>
      <w:r w:rsidRPr="00FE71C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klas wojskowych</w:t>
      </w:r>
      <w:r w:rsidR="00F20DC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E26E05" w:rsidRDefault="009C37A9" w:rsidP="00DF1B41">
      <w:pPr>
        <w:pStyle w:val="Akapitzlist"/>
        <w:numPr>
          <w:ilvl w:val="0"/>
          <w:numId w:val="1"/>
        </w:numPr>
        <w:spacing w:after="0"/>
        <w:ind w:left="426" w:right="1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Zadania konkursowe </w:t>
      </w:r>
      <w:r w:rsidRPr="00E03B9F">
        <w:rPr>
          <w:rFonts w:ascii="Times New Roman" w:eastAsia="Times New Roman" w:hAnsi="Times New Roman"/>
          <w:b/>
          <w:sz w:val="24"/>
          <w:szCs w:val="24"/>
          <w:lang w:eastAsia="pl-PL"/>
        </w:rPr>
        <w:t>powinny polegać w szczególności na</w:t>
      </w:r>
      <w:r w:rsidR="00E26E0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:</w:t>
      </w:r>
    </w:p>
    <w:p w:rsidR="009C37A9" w:rsidRDefault="009C37A9" w:rsidP="009C37A9">
      <w:pPr>
        <w:numPr>
          <w:ilvl w:val="0"/>
          <w:numId w:val="4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realizacji przez kadrę instruktorską organizacji pozarządowej szkoleń i kursów podnoszących ich kompetencje</w:t>
      </w:r>
      <w:r w:rsidR="00C04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zakresie strzeleckim, </w:t>
      </w:r>
      <w:proofErr w:type="spellStart"/>
      <w:r w:rsidR="00C04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proobronnym</w:t>
      </w:r>
      <w:proofErr w:type="spellEnd"/>
      <w:r w:rsidR="00C04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i/lub poszukiwawczo-ratowniczym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A3011F" w:rsidRPr="009C37A9" w:rsidRDefault="008B0F01" w:rsidP="009C37A9">
      <w:pPr>
        <w:numPr>
          <w:ilvl w:val="0"/>
          <w:numId w:val="41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organizacji kursów specjalistycznych, szkoleń i warsztatów o charakterze 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proobronnym</w:t>
      </w:r>
      <w:proofErr w:type="spellEnd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podnoszących poziom wyszkolenia oraz przydatnych w procesie rekrutacji do Sił Zbrojnych RP np. str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zeleckie, taktyczno-poligonowe</w:t>
      </w:r>
      <w:r w:rsidR="00C04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poszukiwawczo-ratownicze</w:t>
      </w:r>
      <w:r w:rsidR="009C37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516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9C37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zakresu</w:t>
      </w:r>
      <w:r w:rsidR="00C04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m.in</w:t>
      </w:r>
      <w:r w:rsidR="00A3011F" w:rsidRPr="009C37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CF2A5D" w:rsidRDefault="009C37A9" w:rsidP="009C37A9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9C37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podstawowych umiejętności bezpiecznego posługiwania się bronią palną, w tym</w:t>
      </w:r>
      <w:r w:rsidR="00CF2A5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9C37A9" w:rsidRPr="009C37A9" w:rsidRDefault="00CF2A5D" w:rsidP="00CF2A5D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</w:t>
      </w:r>
      <w:r w:rsidR="009C37A9" w:rsidRPr="009C37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obsługi broni palnej krótkiej</w:t>
      </w:r>
      <w:r w:rsidR="000F50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broni palnej długiej</w:t>
      </w:r>
      <w:r w:rsidR="009C37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CF2A5D" w:rsidRPr="000F50F4" w:rsidRDefault="009C37A9" w:rsidP="000F50F4">
      <w:pPr>
        <w:pStyle w:val="Akapitzlist"/>
        <w:ind w:left="1276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9C37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strzelania statycznego</w:t>
      </w:r>
      <w:r w:rsidR="000F50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i/lub </w:t>
      </w:r>
      <w:r w:rsidRPr="000F50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strzelania dynamicznego z wykorzystaniem </w:t>
      </w:r>
      <w:r w:rsidR="002B197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tarcz, </w:t>
      </w:r>
      <w:proofErr w:type="spellStart"/>
      <w:r w:rsidRPr="000F50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popperów</w:t>
      </w:r>
      <w:proofErr w:type="spellEnd"/>
      <w:r w:rsidR="00C0403F" w:rsidRPr="000F50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przesłon,</w:t>
      </w:r>
    </w:p>
    <w:p w:rsidR="00CF2A5D" w:rsidRPr="00C0403F" w:rsidRDefault="00CF2A5D" w:rsidP="000F50F4">
      <w:pPr>
        <w:pStyle w:val="Akapitzlist"/>
        <w:ind w:left="1276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C04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strzelania z wykorzystaniem sprzętu pomocniczego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m.in.: </w:t>
      </w:r>
      <w:r w:rsidRPr="00C0403F">
        <w:rPr>
          <w:rFonts w:ascii="Times New Roman" w:eastAsia="Times New Roman" w:hAnsi="Times New Roman"/>
          <w:sz w:val="24"/>
          <w:szCs w:val="24"/>
          <w:lang w:eastAsia="pl-PL"/>
        </w:rPr>
        <w:t>celowników optoelektronicznych</w:t>
      </w:r>
      <w:r w:rsidR="00C0403F" w:rsidRPr="00C0403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0403F">
        <w:rPr>
          <w:rFonts w:ascii="Times New Roman" w:eastAsia="Times New Roman" w:hAnsi="Times New Roman"/>
          <w:sz w:val="24"/>
          <w:szCs w:val="24"/>
          <w:lang w:eastAsia="pl-PL"/>
        </w:rPr>
        <w:t xml:space="preserve"> celowników laserowych,</w:t>
      </w:r>
      <w:r w:rsidR="00C0403F" w:rsidRPr="00C0403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0403F">
        <w:rPr>
          <w:rFonts w:ascii="Times New Roman" w:eastAsia="Times New Roman" w:hAnsi="Times New Roman"/>
          <w:sz w:val="24"/>
          <w:szCs w:val="24"/>
          <w:lang w:eastAsia="pl-PL"/>
        </w:rPr>
        <w:t>lunet</w:t>
      </w:r>
      <w:r w:rsidR="00C0403F" w:rsidRPr="00C0403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0403F">
        <w:rPr>
          <w:rFonts w:ascii="Times New Roman" w:eastAsia="Times New Roman" w:hAnsi="Times New Roman"/>
          <w:sz w:val="24"/>
          <w:szCs w:val="24"/>
          <w:lang w:eastAsia="pl-PL"/>
        </w:rPr>
        <w:t>powiększalników,</w:t>
      </w:r>
      <w:r w:rsidR="00C0403F" w:rsidRPr="00C0403F">
        <w:rPr>
          <w:rFonts w:ascii="Times New Roman" w:eastAsia="Times New Roman" w:hAnsi="Times New Roman"/>
          <w:sz w:val="24"/>
          <w:szCs w:val="24"/>
          <w:lang w:eastAsia="pl-PL"/>
        </w:rPr>
        <w:t xml:space="preserve"> celowników noktowizyjnych, </w:t>
      </w:r>
      <w:r w:rsidRPr="00C0403F">
        <w:rPr>
          <w:rFonts w:ascii="Times New Roman" w:eastAsia="Times New Roman" w:hAnsi="Times New Roman"/>
          <w:sz w:val="24"/>
          <w:szCs w:val="24"/>
          <w:lang w:eastAsia="pl-PL"/>
        </w:rPr>
        <w:t>termowizyjnych,</w:t>
      </w:r>
      <w:r w:rsidR="00C0403F" w:rsidRPr="00C0403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0403F">
        <w:rPr>
          <w:rFonts w:ascii="Times New Roman" w:eastAsia="Times New Roman" w:hAnsi="Times New Roman"/>
          <w:sz w:val="24"/>
          <w:szCs w:val="24"/>
          <w:lang w:eastAsia="pl-PL"/>
        </w:rPr>
        <w:t>strzeleckich systemów treningowych (trenażerów strzeleckich);</w:t>
      </w:r>
    </w:p>
    <w:p w:rsidR="00A3011F" w:rsidRPr="00E61E42" w:rsidRDefault="00A3011F" w:rsidP="009C37A9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podstaw terenoznawstwa i topografii wojskowej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m.in. czytani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treści mapy, orientowania się w terenie z mapą oraz bez mapy, pomiar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9C37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odległości na mapie </w:t>
      </w:r>
      <w:r w:rsidR="009C37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 w terenie, wyznaczani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azymutów,</w:t>
      </w:r>
      <w:r w:rsidRPr="009528C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przemieszczania się w terenie </w:t>
      </w:r>
      <w:r w:rsidR="009C37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wykorzystaniem map i bez mapy,</w:t>
      </w:r>
    </w:p>
    <w:p w:rsidR="00A3011F" w:rsidRPr="00E61E42" w:rsidRDefault="00A3011F" w:rsidP="00A3011F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obrony przed bronią masowego rażenia, w tym m.in.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użycia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indywidualnych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środków ochrony przed skażeniami,</w:t>
      </w:r>
    </w:p>
    <w:p w:rsidR="00A3011F" w:rsidRDefault="00A3011F" w:rsidP="00A3011F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szeroko rozumianej sztuki przetrwania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terenie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(bytowanie, 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survival</w:t>
      </w:r>
      <w:proofErr w:type="spellEnd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itp.),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opcjonalnie z nocowaniem w terenie przygodnym w zbudowanym schronieniu lub obozowisku, zapoznanie ze sposobami pozyskiwania i uzdatniania wody oraz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suchymi racjami żywnościowymi będącymi w użytkowaniu przez SZ RP,</w:t>
      </w:r>
    </w:p>
    <w:p w:rsidR="00A3011F" w:rsidRDefault="00A3011F" w:rsidP="00A3011F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prowadzeni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działań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taktycznych,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tym m.in.:</w:t>
      </w:r>
    </w:p>
    <w:p w:rsidR="00A3011F" w:rsidRDefault="00A3011F" w:rsidP="00A3011F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omówienie podziału działań taktycznych,</w:t>
      </w:r>
    </w:p>
    <w:p w:rsidR="00A3011F" w:rsidRDefault="00A3011F" w:rsidP="00A3011F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przygotowanie do działania,</w:t>
      </w:r>
    </w:p>
    <w:p w:rsidR="00A3011F" w:rsidRDefault="00A3011F" w:rsidP="00A3011F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pokonywanie terenu i przeszkód terenowych,</w:t>
      </w:r>
    </w:p>
    <w:p w:rsidR="00A3011F" w:rsidRDefault="00A3011F" w:rsidP="00A3011F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C2204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poruszanie się w terenie otwartym i zurbanizowanym,</w:t>
      </w:r>
    </w:p>
    <w:p w:rsidR="00A3011F" w:rsidRPr="002B197B" w:rsidRDefault="00A3011F" w:rsidP="002B197B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2B197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reakcja na kontakt ogniowy i </w:t>
      </w:r>
      <w:r w:rsidRPr="002B197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zerwanie kontaktu ogniowego,</w:t>
      </w:r>
    </w:p>
    <w:p w:rsidR="00A3011F" w:rsidRDefault="00A3011F" w:rsidP="00A3011F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budowania zestawu wyposażenia indywidualnego, w tym omówienie poszczególnych zestawów (linii) wyposażenia:</w:t>
      </w:r>
    </w:p>
    <w:p w:rsidR="00A3011F" w:rsidRDefault="00A3011F" w:rsidP="00A3011F">
      <w:pPr>
        <w:pStyle w:val="Akapitzlist"/>
        <w:ind w:left="113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osobistego (przenoszonego na sobie, służącego do przetrwania), </w:t>
      </w:r>
    </w:p>
    <w:p w:rsidR="00A3011F" w:rsidRDefault="00A3011F" w:rsidP="00A3011F">
      <w:pPr>
        <w:pStyle w:val="Akapitzlist"/>
        <w:ind w:left="1276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walki (przenoszony w oporządzeniu, w tym np. kamizelki taktyczne (</w:t>
      </w:r>
      <w:proofErr w:type="spellStart"/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chest</w:t>
      </w:r>
      <w:proofErr w:type="spellEnd"/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rig</w:t>
      </w:r>
      <w:proofErr w:type="spellEnd"/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plate</w:t>
      </w:r>
      <w:proofErr w:type="spellEnd"/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carrier</w:t>
      </w:r>
      <w:proofErr w:type="spellEnd"/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pasy taktyczne, </w:t>
      </w:r>
      <w:proofErr w:type="spellStart"/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pasoszelki</w:t>
      </w:r>
      <w:proofErr w:type="spellEnd"/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itd., służącego do walki),</w:t>
      </w:r>
    </w:p>
    <w:p w:rsidR="00AE61A9" w:rsidRDefault="00A3011F" w:rsidP="00C0403F">
      <w:pPr>
        <w:pStyle w:val="Akapitzlist"/>
        <w:ind w:left="1276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Pr="00AE61A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bytowania (przenoszonego w plecaku, służącego d</w:t>
      </w:r>
      <w:r w:rsidR="00A158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utrzymania zdolności bojowej),</w:t>
      </w:r>
    </w:p>
    <w:p w:rsidR="002B197B" w:rsidRDefault="002B197B" w:rsidP="00A158FE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postępowania w sytuacjach kryzysowych</w:t>
      </w:r>
      <w:r w:rsidR="00C9056C">
        <w:rPr>
          <w:rFonts w:ascii="Times New Roman" w:eastAsia="Times New Roman" w:hAnsi="Times New Roman"/>
          <w:sz w:val="24"/>
          <w:szCs w:val="24"/>
          <w:lang w:eastAsia="pl-PL"/>
        </w:rPr>
        <w:t xml:space="preserve"> i klęsk żywio</w:t>
      </w:r>
      <w:r w:rsidR="00855AEC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C9056C">
        <w:rPr>
          <w:rFonts w:ascii="Times New Roman" w:eastAsia="Times New Roman" w:hAnsi="Times New Roman"/>
          <w:sz w:val="24"/>
          <w:szCs w:val="24"/>
          <w:lang w:eastAsia="pl-PL"/>
        </w:rPr>
        <w:t>owych,</w:t>
      </w:r>
    </w:p>
    <w:p w:rsidR="00A158FE" w:rsidRDefault="00AC3152" w:rsidP="00A158FE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udzielania kwalifikowanej pierwszej pomocy przedmedycznej</w:t>
      </w:r>
      <w:r w:rsidR="00A158F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A158FE" w:rsidRPr="00A158FE" w:rsidRDefault="00A158FE" w:rsidP="00A158FE">
      <w:pPr>
        <w:pStyle w:val="Akapitzlist"/>
        <w:numPr>
          <w:ilvl w:val="7"/>
          <w:numId w:val="1"/>
        </w:numPr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prowadzenia akcji </w:t>
      </w:r>
      <w:r w:rsidRPr="00A158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poszukiwawczo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-ratowniczych.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Zasady przyznawania i rozliczania dotacji 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na realizację zadań dofinansowanych przez Ministra Obrony Narodowej określone zostały w Regulaminie Ot</w:t>
      </w:r>
      <w:r w:rsidR="00D14E16">
        <w:rPr>
          <w:rFonts w:ascii="Times New Roman" w:eastAsia="Times New Roman" w:hAnsi="Times New Roman"/>
          <w:color w:val="000000" w:themeColor="text1"/>
          <w:sz w:val="24"/>
          <w:lang w:eastAsia="pl-PL"/>
        </w:rPr>
        <w:t>wartego Konkursu Ofert nr ew. 1</w:t>
      </w:r>
      <w:r w:rsidR="008B0F01">
        <w:rPr>
          <w:rFonts w:ascii="Times New Roman" w:eastAsia="Times New Roman" w:hAnsi="Times New Roman"/>
          <w:color w:val="000000" w:themeColor="text1"/>
          <w:sz w:val="24"/>
          <w:lang w:eastAsia="pl-PL"/>
        </w:rPr>
        <w:t>5</w:t>
      </w:r>
      <w:r w:rsidR="006B3E47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/202</w:t>
      </w:r>
      <w:r w:rsidR="009523CC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4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/WD/</w:t>
      </w:r>
      <w:proofErr w:type="spellStart"/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DEKiD</w:t>
      </w:r>
      <w:proofErr w:type="spellEnd"/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, stanowiącym załącznik nr 1 do niniejszego ogłoszenia.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Termin realizacji zadań oraz wysokość środków publicznych:</w:t>
      </w:r>
    </w:p>
    <w:p w:rsidR="00BA7D09" w:rsidRPr="00E84CBC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realizacji zadań: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od</w:t>
      </w:r>
      <w:r w:rsidR="008B0F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744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25</w:t>
      </w:r>
      <w:r w:rsidR="006F2B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listopada </w:t>
      </w:r>
      <w:r w:rsidR="006B3E47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 do </w:t>
      </w:r>
      <w:r w:rsidR="0009011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31 </w:t>
      </w:r>
      <w:r w:rsidR="00CB02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grudnia</w:t>
      </w:r>
      <w:r w:rsidR="006B3E47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r.;</w:t>
      </w:r>
    </w:p>
    <w:p w:rsidR="00BA7D09" w:rsidRPr="00E61E42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zada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ń zaplanowano kwotę w wysokości:</w:t>
      </w:r>
    </w:p>
    <w:p w:rsidR="00BA7D09" w:rsidRPr="00E61E42" w:rsidRDefault="00BA7D09" w:rsidP="00D35BF0">
      <w:pPr>
        <w:spacing w:after="0" w:line="276" w:lineRule="auto"/>
        <w:ind w:left="709" w:right="11" w:hanging="28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do </w:t>
      </w:r>
      <w:r w:rsidR="008B0F0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</w:t>
      </w:r>
      <w:r w:rsidR="006B3E47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8B0F0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000</w:t>
      </w:r>
      <w:r w:rsidR="008C6974"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.000,00 zł;</w:t>
      </w:r>
    </w:p>
    <w:p w:rsidR="00BA7D09" w:rsidRPr="0015559B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</w:t>
      </w:r>
      <w:r w:rsidR="00D0608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</w:t>
      </w:r>
      <w:r w:rsidR="0032702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realizację zada</w:t>
      </w:r>
      <w:r w:rsidR="00FE71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ń </w:t>
      </w:r>
      <w:r w:rsidR="0032702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przyznano kwotę w wysokości </w:t>
      </w:r>
      <w:r w:rsidR="0015559B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2.237.855</w:t>
      </w:r>
      <w:r w:rsidR="00096FC5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</w:t>
      </w:r>
      <w:r w:rsidR="00F5176D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 zł;</w:t>
      </w:r>
    </w:p>
    <w:p w:rsidR="00327028" w:rsidRPr="0015559B" w:rsidRDefault="00327028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202</w:t>
      </w:r>
      <w:r w:rsidR="00D06082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</w:t>
      </w:r>
      <w:r w:rsidR="00CB02EA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na realizację zadań przyznano kwotę w wysokości </w:t>
      </w:r>
      <w:r w:rsidR="008B0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CB02EA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B0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984</w:t>
      </w:r>
      <w:r w:rsidR="00CB02EA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B0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703</w:t>
      </w:r>
      <w:r w:rsidR="00CB02EA" w:rsidRPr="00155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,00 zł;</w:t>
      </w:r>
    </w:p>
    <w:p w:rsidR="00BA7D09" w:rsidRDefault="00BA7D09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zadania realizowane będą w formie wsparcia wykonania zadania publicznego wraz z udzieleniem </w:t>
      </w:r>
      <w:r w:rsidR="009F7D8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 na ich dofinansowanie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85EE5" w:rsidRPr="00E61E42" w:rsidRDefault="00B85EE5" w:rsidP="00D35BF0">
      <w:pPr>
        <w:numPr>
          <w:ilvl w:val="0"/>
          <w:numId w:val="6"/>
        </w:numPr>
        <w:spacing w:after="0" w:line="276" w:lineRule="auto"/>
        <w:ind w:left="709" w:right="1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kwota dofinansowania jednego zadania publicznego: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100.000</w:t>
      </w:r>
      <w:r w:rsidRPr="00490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  <w:r w:rsidRPr="00490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3431C0" w:rsidRPr="003431C0" w:rsidRDefault="00DC7FEB" w:rsidP="003431C0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Liczba ofert na </w:t>
      </w:r>
      <w:r w:rsidRPr="006A3A7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realizację</w:t>
      </w: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 zadań publicznych w ramach </w:t>
      </w:r>
      <w:r w:rsidR="003431C0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niniejszego </w:t>
      </w:r>
      <w:r w:rsidRPr="006A3A72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Otwartego Konkursu Ofert: </w:t>
      </w:r>
    </w:p>
    <w:p w:rsidR="00857BD4" w:rsidRPr="00857BD4" w:rsidRDefault="00857BD4" w:rsidP="00857BD4">
      <w:pPr>
        <w:pStyle w:val="Akapitzlist"/>
        <w:spacing w:after="0"/>
        <w:ind w:left="502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857BD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- w ramach niniejszego konkursu uprawniony podmiot może złożyć </w:t>
      </w:r>
      <w:r w:rsidRPr="00857BD4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maksymalnie dw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>ie</w:t>
      </w:r>
      <w:r w:rsidRPr="00857BD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oferty na realizację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zadań publicznych</w:t>
      </w:r>
      <w:r w:rsidRPr="00857BD4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FE71CE" w:rsidRDefault="00BA7D09" w:rsidP="00FE71CE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E71C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Warunki realizacji zadania: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cele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wskazane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ofercie muszą się pokrywać z celami wskazanymi w Ogłoszeniu Otwartego Konkursu Ofert;</w:t>
      </w:r>
    </w:p>
    <w:p w:rsidR="00325974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 uznaje się za zrealizowane, jeżeli zleceniobiorca zrealizuje minimum 80% zakładanych w ofercie rezultatów;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oferent jest zobowiązany zapewnić wkład finansowy (środki finansowe inne niż dotacja), w wysokości minimum 10% planowanej kwoty dotacji; </w:t>
      </w:r>
    </w:p>
    <w:p w:rsidR="00BA0DB8" w:rsidRPr="00E61E42" w:rsidRDefault="00BA0DB8" w:rsidP="00BA0DB8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oferent jest zobowiązany zapewnić wkład własny niefinansowy (osobowy i/lub rzeczowy) w wysokości minimum 10% planowanej kwoty dotacji; 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suma kosztów administracyjnych związanych z realizacją zadania nie może przekroczyć 5% planowanej kwoty dotacji;</w:t>
      </w:r>
    </w:p>
    <w:p w:rsidR="00414705" w:rsidRPr="00E61E42" w:rsidRDefault="00414705" w:rsidP="00414705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oferent ubiegający się o realizację zadania powinien:</w:t>
      </w:r>
    </w:p>
    <w:p w:rsidR="00414705" w:rsidRPr="00E61E42" w:rsidRDefault="00414705" w:rsidP="00414705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dysponować wykwalifikowaną kadrą oraz posiadać doświadczenie w organizacji przedsięwzięć podobnego rodzaju, zwłaszcza w przypadku organizacji szkoleń strzeleckich,</w:t>
      </w:r>
    </w:p>
    <w:p w:rsidR="00414705" w:rsidRPr="00E61E42" w:rsidRDefault="00414705" w:rsidP="00414705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prowadzić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działalność statutową w </w:t>
      </w:r>
      <w:r w:rsidR="00094F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obszarze obronności państwa w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zakresie określonym w pkt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1 i/lub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niniejszego ogłoszenia,</w:t>
      </w:r>
    </w:p>
    <w:p w:rsidR="00414705" w:rsidRPr="00AF2FFE" w:rsidRDefault="00414705" w:rsidP="00414705">
      <w:pPr>
        <w:numPr>
          <w:ilvl w:val="0"/>
          <w:numId w:val="22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przedstawić w ofercie </w:t>
      </w:r>
      <w:r w:rsidRPr="00117FFD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>szczegółowy program szkolenia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którym mowa w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rozdziale III pkt. 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Otwartego Konkursu Ofert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0350B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>
        <w:rPr>
          <w:rFonts w:ascii="Times New Roman" w:hAnsi="Times New Roman"/>
          <w:color w:val="000000" w:themeColor="text1"/>
          <w:sz w:val="24"/>
          <w:szCs w:val="24"/>
        </w:rPr>
        <w:t>ew. 1</w:t>
      </w:r>
      <w:r w:rsidR="008B0F0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0350B">
        <w:rPr>
          <w:rFonts w:ascii="Times New Roman" w:hAnsi="Times New Roman"/>
          <w:color w:val="000000" w:themeColor="text1"/>
          <w:sz w:val="24"/>
          <w:szCs w:val="24"/>
        </w:rPr>
        <w:t>/2024/WD/</w:t>
      </w:r>
      <w:proofErr w:type="spellStart"/>
      <w:r w:rsidRPr="00B0350B">
        <w:rPr>
          <w:rFonts w:ascii="Times New Roman" w:hAnsi="Times New Roman"/>
          <w:color w:val="000000" w:themeColor="text1"/>
          <w:sz w:val="24"/>
          <w:szCs w:val="24"/>
        </w:rPr>
        <w:t>DEKiD</w:t>
      </w:r>
      <w:proofErr w:type="spellEnd"/>
      <w:r w:rsidRPr="00B035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ED0B41" w:rsidRPr="00E61E42" w:rsidRDefault="00DC7FEB" w:rsidP="00FE71CE">
      <w:pPr>
        <w:numPr>
          <w:ilvl w:val="0"/>
          <w:numId w:val="32"/>
        </w:num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odbiorcami zadania (uczestnikami) mogą być osoby wskazane w pkt. 3 niniejszego ogłoszenia;</w:t>
      </w:r>
    </w:p>
    <w:p w:rsidR="00057155" w:rsidRPr="00E61E42" w:rsidRDefault="002F63F8" w:rsidP="00325974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ferent jest zobowiązany prowadzić działania informacyjno-promocyjne związane </w:t>
      </w:r>
      <w:r w:rsidR="00AB04D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upowszechnieniem wiedzy o realizowanym zadaniu publicznym dofinansowanym ze środków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publicznych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oraz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jego</w:t>
      </w:r>
      <w:r w:rsidR="00057155" w:rsidRPr="00C766E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057155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promowaniem w trakcie realizacji uwzględniające</w:t>
      </w:r>
      <w:r w:rsidR="00057155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m.in.</w:t>
      </w:r>
      <w:r w:rsidR="00C766E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na stronie internetowej – dedykowanej stronie internetowej bądź dedykowanej sekcji na stronie podmiotu przeznaczonej specjalnie dla zadań realizowanych z budżetu państwa lub państwowych funduszy celowych. Dostęp powinien być możliwy ze strony głównej, 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promocję w mediach społecznościowych – z wykorzystaniem oddzielnego konta zadania i/lub przy pomocy konta podmiotu, z wykorzystaniem przynajmniej jednego medium społecznościowego, </w:t>
      </w:r>
    </w:p>
    <w:p w:rsidR="00057155" w:rsidRPr="00E61E42" w:rsidRDefault="00057155" w:rsidP="00D35BF0">
      <w:pPr>
        <w:numPr>
          <w:ilvl w:val="0"/>
          <w:numId w:val="26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promocję w przestrzeni publicznej – z wykorzystaniem plakatów, billboardów, reklam umieszczanych na budynkach, przystankach czy środkach komunikacji miejskiej, reklam w radio lub szkolnych radiowęzłach, ulotek rozdawanych osobiście lub doręczanych do skrzynek pocztowych</w:t>
      </w:r>
      <w:r w:rsidR="00A824C1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325974" w:rsidRPr="00B40595" w:rsidRDefault="00325974" w:rsidP="00325974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oferent jest zobowiązany uwzględnić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</w:t>
      </w:r>
      <w:r w:rsidR="00C34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ramach planu promocji zadania,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</w:t>
      </w:r>
      <w:r w:rsidR="00C346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proofErr w:type="spellStart"/>
      <w:r w:rsidR="00A824C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A82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69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346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intensywność prowadzonych działań, </w:t>
      </w:r>
      <w:r w:rsidR="00F76A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="00A824C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</w:t>
      </w:r>
      <w:r w:rsidRPr="00B40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publikowanych informacji o zadaniu, w formie artykułu/postu umieszczonego:</w:t>
      </w:r>
    </w:p>
    <w:p w:rsidR="00325974" w:rsidRPr="00414705" w:rsidRDefault="00325974" w:rsidP="00414705">
      <w:pPr>
        <w:numPr>
          <w:ilvl w:val="0"/>
          <w:numId w:val="40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147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na etapie rekrutacji i/lub przygotowania do realizacji głównej części zadania, </w:t>
      </w:r>
    </w:p>
    <w:p w:rsidR="00325974" w:rsidRPr="00414705" w:rsidRDefault="00325974" w:rsidP="00414705">
      <w:pPr>
        <w:numPr>
          <w:ilvl w:val="0"/>
          <w:numId w:val="40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4147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lastRenderedPageBreak/>
        <w:t xml:space="preserve">na etapie realizacji głównej części zadania, </w:t>
      </w:r>
    </w:p>
    <w:p w:rsidR="00325974" w:rsidRPr="00325974" w:rsidRDefault="00325974" w:rsidP="00414705">
      <w:pPr>
        <w:numPr>
          <w:ilvl w:val="0"/>
          <w:numId w:val="40"/>
        </w:numPr>
        <w:spacing w:after="0" w:line="276" w:lineRule="auto"/>
        <w:ind w:left="993" w:right="1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7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na etapie podsumowania w końcowym okresie realizacji zadania</w:t>
      </w:r>
      <w:r w:rsidRPr="003259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750F" w:rsidRPr="00E61E42" w:rsidRDefault="001E2A3F" w:rsidP="00D35BF0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</w:t>
      </w:r>
      <w:r w:rsidR="0049503E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asady dotyczące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promocji zostały wskazane </w:t>
      </w:r>
      <w:r w:rsidR="001C573A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1D5BFD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41470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B0F0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/WD/</w:t>
      </w:r>
      <w:proofErr w:type="spellStart"/>
      <w:r w:rsidR="000F51A8" w:rsidRPr="00E61E42">
        <w:rPr>
          <w:rFonts w:ascii="Times New Roman" w:hAnsi="Times New Roman"/>
          <w:color w:val="000000" w:themeColor="text1"/>
          <w:sz w:val="24"/>
          <w:szCs w:val="24"/>
        </w:rPr>
        <w:t>DEKiD</w:t>
      </w:r>
      <w:proofErr w:type="spellEnd"/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0F51A8" w:rsidRPr="00E61E42" w:rsidRDefault="002F63F8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</w:t>
      </w:r>
      <w:r w:rsidR="00F51FBB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ferent w trakcie realizacji zadania publicznego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jest zobowiązany do 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wypełniania obowiązków informacyjnych</w:t>
      </w:r>
      <w:r w:rsidR="00297D0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tj.:</w:t>
      </w:r>
      <w:r w:rsidR="000F51A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D8750F" w:rsidRPr="00E61E42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umieszczania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orła Ministerstwa Obrony Narodowej oraz znaku promocyjnego Wojska Polskiego określonych w rozporządzeniu Ministra Obrony Narodowej z dnia 4 maja 2009 r. </w:t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w sprawie określenia innych znaków używanych w Siłach Zbrojnych Rzeczypospolitej Polskiej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2009 r. nr 82 poz. 689, z </w:t>
      </w:r>
      <w:proofErr w:type="spellStart"/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 zm.) oraz informacji, że zadanie publiczne jest współfinansowane ze środków otrzymanych od zleceniodawcy, na wszystkich materiałach, w szczególności promocyjnych, informacyjnych, szkoleniowych i edukacyjnych, dotyczących realizowanego zadania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publicznego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 zakupionych rzeczach, o ile ich wielkość i przeznaczenie tego nie uniemożliwia, proporcjonalnie do wielkości innych oznaczeń, w sposób zapewniający jego dobrą widoczność</w:t>
      </w:r>
      <w:r w:rsidR="00F5176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D8750F" w:rsidRPr="00E61E42" w:rsidRDefault="000F51A8" w:rsidP="00D35BF0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sytuacji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kiedy zadanie publiczne zostało dofinansowane z budżetu państwa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wysokości powyżej 50.000,00 zł, realiz</w:t>
      </w:r>
      <w:r w:rsidR="00D35BF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ujący zadanie jest zobowiązany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wykonania obowiązku, o którym mowa w art.</w:t>
      </w:r>
      <w:r w:rsidR="00D35BF0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35a ustawy z dnia 27 sierpnia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2009 r.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finansach publicznych</w:t>
      </w:r>
      <w:r w:rsidR="00D85FC2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(Dz.U. z 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1270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, z </w:t>
      </w:r>
      <w:proofErr w:type="spellStart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. zm.)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tj. do podjęcia działań informacyjnych dotyczących udzielonego finansowania lub dofinansowania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b</w:t>
      </w:r>
      <w:r w:rsidR="00D85FC2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udżetu państwa, o których mowa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§ 2 pkt 2 i 3 rozporządzenia Rady Ministrów </w:t>
      </w:r>
      <w:r w:rsidR="00ED0B41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dnia 7 maja 2021 r.</w:t>
      </w:r>
      <w:r w:rsidR="00D8750F" w:rsidRPr="00E61E4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D8750F" w:rsidRPr="00E61E42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w sprawie określenia działań informacyjnych podejmowanych przez podmioty realizujące zadania </w:t>
      </w:r>
      <w:r w:rsidR="00D8750F"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finansowane i dofinansowane z budżetu państwa lub z państwowych funduszy celowych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(Dz. U. poz. 953, z </w:t>
      </w:r>
      <w:proofErr w:type="spellStart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D85FC2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. zm.) </w:t>
      </w:r>
      <w:r w:rsidR="00D8750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sposób określony w tym rozporządzeniu;</w:t>
      </w:r>
    </w:p>
    <w:p w:rsidR="00325974" w:rsidRPr="00E61E42" w:rsidRDefault="00325974" w:rsidP="00325974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oferent realizujący zadanie </w:t>
      </w:r>
      <w:r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finansowane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udziałem środków publicznych jest obowiązany, zgodnie z art. 5 ust. 2 ustawy z dnia 19 lipca 2019 r. </w:t>
      </w:r>
      <w:r w:rsidRPr="00E61E42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o zapewnianiu dostępności osobom ze szczególnymi potrzebami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(Dz. U. z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2022 r. poz. 2240</w:t>
      </w:r>
      <w:r w:rsidR="000A296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A296F">
        <w:rPr>
          <w:rFonts w:ascii="Times New Roman" w:hAnsi="Times New Roman"/>
          <w:color w:val="000000" w:themeColor="text1"/>
          <w:sz w:val="24"/>
          <w:szCs w:val="24"/>
        </w:rPr>
        <w:br/>
        <w:t xml:space="preserve">z </w:t>
      </w:r>
      <w:proofErr w:type="spellStart"/>
      <w:r w:rsidR="000A296F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0A296F">
        <w:rPr>
          <w:rFonts w:ascii="Times New Roman" w:hAnsi="Times New Roman"/>
          <w:color w:val="000000" w:themeColor="text1"/>
          <w:sz w:val="24"/>
          <w:szCs w:val="24"/>
        </w:rPr>
        <w:t>. zm.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0A296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zapewnienia w realizowanym zadaniu publicznym przynajmniej minimalnych warunków dostępności dla osób ze szczególnymi potrzebami w każdym </w:t>
      </w:r>
      <w:r w:rsidR="00A824C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zakresów:</w:t>
      </w:r>
    </w:p>
    <w:p w:rsidR="00325974" w:rsidRPr="00E61E42" w:rsidRDefault="00325974" w:rsidP="00325974">
      <w:pPr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a) architektonicznym, </w:t>
      </w:r>
    </w:p>
    <w:p w:rsidR="00325974" w:rsidRPr="00E61E42" w:rsidRDefault="00325974" w:rsidP="00325974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b) cyfrowym, </w:t>
      </w:r>
    </w:p>
    <w:p w:rsidR="00325974" w:rsidRPr="00E61E42" w:rsidRDefault="00325974" w:rsidP="00325974">
      <w:pPr>
        <w:pStyle w:val="Akapitzlist"/>
        <w:spacing w:after="0"/>
        <w:ind w:left="426" w:firstLine="28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c) informacyjno-komunikacyjnym.</w:t>
      </w:r>
    </w:p>
    <w:p w:rsidR="00325974" w:rsidRPr="00E61E42" w:rsidRDefault="00325974" w:rsidP="00325974">
      <w:pPr>
        <w:pStyle w:val="Akapitzlist"/>
        <w:spacing w:after="0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Szczegółowe minimalne warunki służące zapewnieniu dostępności osobom 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ze szczególnymi potrzebami zostały wskazane w Regulaminie Otwartego Konkursu Ofert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41470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B0F0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/2024/WD/</w:t>
      </w:r>
      <w:proofErr w:type="spellStart"/>
      <w:r w:rsidRPr="00E61E42">
        <w:rPr>
          <w:rFonts w:ascii="Times New Roman" w:hAnsi="Times New Roman"/>
          <w:color w:val="000000" w:themeColor="text1"/>
          <w:sz w:val="24"/>
          <w:szCs w:val="24"/>
        </w:rPr>
        <w:t>DEKiD</w:t>
      </w:r>
      <w:proofErr w:type="spellEnd"/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D8750F" w:rsidP="00FE71CE">
      <w:pPr>
        <w:numPr>
          <w:ilvl w:val="0"/>
          <w:numId w:val="32"/>
        </w:numPr>
        <w:spacing w:after="0" w:line="276" w:lineRule="auto"/>
        <w:ind w:left="709" w:hanging="42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pozostałe warunki realizacji zada</w:t>
      </w:r>
      <w:r w:rsidR="001E2A3F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zostały określone w Regulaminie Otwartego Konkursu Ofert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D11515">
        <w:rPr>
          <w:rFonts w:ascii="Times New Roman" w:hAnsi="Times New Roman"/>
          <w:color w:val="000000" w:themeColor="text1"/>
          <w:sz w:val="24"/>
          <w:szCs w:val="24"/>
        </w:rPr>
        <w:t xml:space="preserve">ew. </w:t>
      </w:r>
      <w:r w:rsidR="0041470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B0F0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9523CC" w:rsidRPr="00E61E4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>/WD/</w:t>
      </w:r>
      <w:proofErr w:type="spellStart"/>
      <w:r w:rsidRPr="00E61E42">
        <w:rPr>
          <w:rFonts w:ascii="Times New Roman" w:hAnsi="Times New Roman"/>
          <w:color w:val="000000" w:themeColor="text1"/>
          <w:sz w:val="24"/>
          <w:szCs w:val="24"/>
        </w:rPr>
        <w:t>DEKiD</w:t>
      </w:r>
      <w:proofErr w:type="spellEnd"/>
      <w:r w:rsidR="005B41E8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CB02EA" w:rsidRDefault="00BA7D09" w:rsidP="00CB02EA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CB02EA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Termin, miejsce i </w:t>
      </w:r>
      <w:r w:rsidRPr="00CB02E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sposób</w:t>
      </w:r>
      <w:r w:rsidRPr="00CB02EA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 składania ofert: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Otwartym Konkursie Ofert mogą uczestniczyć wyłącznie organizacje pozarządowe oraz inne podmioty prowadzące działalność pożytku publicznego wymienione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art. 3 ust. 3 ustawy z dnia 24 kwietnia 2003 r. </w:t>
      </w:r>
      <w:r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działalności pożytku publicznego </w:t>
      </w:r>
      <w:r w:rsidR="008C6974"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 o wolontariacie</w:t>
      </w:r>
      <w:r w:rsidR="00B73790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zwanej dalej „ustawą”;</w:t>
      </w:r>
    </w:p>
    <w:p w:rsidR="00B73790" w:rsidRPr="00E61E42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</w:t>
      </w:r>
      <w:r w:rsidR="00F07C90"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ferta realizacji zadania publicznego musi zostać złożona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do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dnia 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="00B860F9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31 października</w:t>
      </w:r>
      <w:r w:rsidR="00CB02EA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 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 xml:space="preserve">do godz. </w:t>
      </w:r>
      <w:r w:rsidR="00DF1B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23</w:t>
      </w:r>
      <w:r w:rsidR="00FF07A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.</w:t>
      </w:r>
      <w:r w:rsidR="00DF1B41">
        <w:rPr>
          <w:rFonts w:ascii="Times New Roman" w:eastAsia="Times New Roman" w:hAnsi="Times New Roman" w:cs="Times New Roman"/>
          <w:b/>
          <w:color w:val="000000" w:themeColor="text1"/>
          <w:sz w:val="24"/>
          <w:lang w:eastAsia="pl-PL"/>
        </w:rPr>
        <w:t>59</w:t>
      </w:r>
      <w:r w:rsidR="00FF07AB" w:rsidRPr="00240B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="00F07C90" w:rsidRPr="0024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07C90" w:rsidRPr="00E61E42">
        <w:rPr>
          <w:rFonts w:ascii="Times New Roman" w:hAnsi="Times New Roman" w:cs="Times New Roman"/>
          <w:color w:val="000000" w:themeColor="text1"/>
          <w:sz w:val="24"/>
          <w:szCs w:val="24"/>
        </w:rPr>
        <w:t>pośrednictwem serwisu internetowego Witkac.pl poprzez elektroniczny fo</w:t>
      </w:r>
      <w:r w:rsidR="00F07C90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rmularz dostępny w tym serwisie. </w:t>
      </w:r>
    </w:p>
    <w:p w:rsidR="00C22041" w:rsidRPr="00C22041" w:rsidRDefault="00F07C90" w:rsidP="00C2204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sz w:val="24"/>
          <w:szCs w:val="24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celu przygotowania oferty </w:t>
      </w:r>
      <w:r w:rsidR="00B73790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serwisie Witkac.pl należy 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>uruchomić</w:t>
      </w:r>
      <w:r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następujący link: </w:t>
      </w:r>
      <w:hyperlink r:id="rId9" w:anchor="contest/view?id=32475" w:history="1">
        <w:r w:rsidR="007A60BD" w:rsidRPr="001A551E">
          <w:rPr>
            <w:rStyle w:val="Hipercze"/>
            <w:rFonts w:ascii="Times New Roman" w:hAnsi="Times New Roman"/>
            <w:sz w:val="24"/>
            <w:szCs w:val="24"/>
          </w:rPr>
          <w:t>https://witkac.pl/#contest/view?id=32475</w:t>
        </w:r>
      </w:hyperlink>
      <w:r w:rsidR="00C22041">
        <w:rPr>
          <w:rFonts w:ascii="Times New Roman" w:hAnsi="Times New Roman"/>
          <w:sz w:val="24"/>
          <w:szCs w:val="24"/>
        </w:rPr>
        <w:t>;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rozpatrzeniu będą podlegały wyłącznie oferty złożone poprzez serwis Witkac.pl; </w:t>
      </w:r>
    </w:p>
    <w:p w:rsidR="00A57055" w:rsidRPr="00E61E42" w:rsidRDefault="00A570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złożenie oferty jest równoznaczne z zapoznaniem się oraz zobowiązaniem 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do stosowania przy realizacji zadania Regulaminu Otwartego Konkursu Ofert nr ew. </w:t>
      </w:r>
      <w:r w:rsidR="00414705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1</w:t>
      </w:r>
      <w:r w:rsidR="008B0F01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5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/202</w:t>
      </w:r>
      <w:r w:rsidR="009523CC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4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/WD/</w:t>
      </w:r>
      <w:proofErr w:type="spellStart"/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DEKiD</w:t>
      </w:r>
      <w:proofErr w:type="spellEnd"/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297D01" w:rsidRPr="00E43456" w:rsidRDefault="002229FD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F5176D" w:rsidRPr="00E43456">
        <w:rPr>
          <w:rFonts w:ascii="Times New Roman" w:hAnsi="Times New Roman"/>
          <w:color w:val="000000" w:themeColor="text1"/>
          <w:sz w:val="24"/>
          <w:szCs w:val="24"/>
        </w:rPr>
        <w:t xml:space="preserve">elektronicznego </w:t>
      </w:r>
      <w:r w:rsidRPr="00E43456">
        <w:rPr>
          <w:rFonts w:ascii="Times New Roman" w:hAnsi="Times New Roman"/>
          <w:color w:val="000000" w:themeColor="text1"/>
          <w:sz w:val="24"/>
          <w:szCs w:val="24"/>
        </w:rPr>
        <w:t>fo</w:t>
      </w:r>
      <w:r w:rsidR="00297D01" w:rsidRPr="00E43456">
        <w:rPr>
          <w:rFonts w:ascii="Times New Roman" w:hAnsi="Times New Roman"/>
          <w:color w:val="000000" w:themeColor="text1"/>
          <w:sz w:val="24"/>
          <w:szCs w:val="24"/>
        </w:rPr>
        <w:t>rmularza oferty należy załączyć:</w:t>
      </w:r>
    </w:p>
    <w:p w:rsidR="00DF1B41" w:rsidRDefault="00297D01" w:rsidP="00DF1B41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kopię aktualnego wyciągu </w:t>
      </w:r>
      <w:r w:rsidR="002229FD" w:rsidRPr="00DF1B41">
        <w:rPr>
          <w:rFonts w:ascii="Times New Roman" w:hAnsi="Times New Roman"/>
          <w:color w:val="000000" w:themeColor="text1"/>
          <w:sz w:val="24"/>
          <w:szCs w:val="24"/>
        </w:rPr>
        <w:t>z właściwego rejestru lub ewidencji/pobrany samodzielnie wydruk komputerowy aktualnych informacji o podmiocie wpisanym do Krajowego Rejestru Sądowego</w:t>
      </w:r>
      <w:r w:rsidR="0017171E">
        <w:rPr>
          <w:rFonts w:ascii="Times New Roman" w:hAnsi="Times New Roman"/>
          <w:color w:val="000000" w:themeColor="text1"/>
          <w:sz w:val="24"/>
          <w:szCs w:val="24"/>
        </w:rPr>
        <w:t xml:space="preserve"> (dokument nie powinien być starszy niż 3 miesiące)</w:t>
      </w:r>
      <w:r w:rsidR="0017171E" w:rsidRPr="00DF1B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F1B41" w:rsidRDefault="002229FD" w:rsidP="00DF1B41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oświadczenie o VAT stanowiące załącznik nr </w:t>
      </w:r>
      <w:r w:rsidR="00B90FFA" w:rsidRPr="00DF1B4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="00820420" w:rsidRPr="00DF1B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297D01" w:rsidRDefault="00820420" w:rsidP="00DF1B41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oświadczenie o prowadzonej działalności statutowej zgodnej z rodzajem zadania publicznego </w:t>
      </w:r>
      <w:r w:rsidR="000950CF" w:rsidRPr="00DF1B41">
        <w:rPr>
          <w:rFonts w:ascii="Times New Roman" w:hAnsi="Times New Roman"/>
          <w:color w:val="000000" w:themeColor="text1"/>
          <w:sz w:val="24"/>
          <w:szCs w:val="24"/>
        </w:rPr>
        <w:t>określonym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0950CF"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niniejszym 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ogłoszeniu stanowiące załącznik nr </w:t>
      </w:r>
      <w:r w:rsidR="00B46AD7" w:rsidRPr="00DF1B4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F1B41">
        <w:rPr>
          <w:rFonts w:ascii="Times New Roman" w:hAnsi="Times New Roman"/>
          <w:color w:val="000000" w:themeColor="text1"/>
          <w:sz w:val="24"/>
          <w:szCs w:val="24"/>
        </w:rPr>
        <w:t xml:space="preserve"> do ogłoszenia</w:t>
      </w:r>
      <w:r w:rsidR="00297D01" w:rsidRPr="00DF1B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D0AAE" w:rsidRPr="00426E8B" w:rsidRDefault="00297D01" w:rsidP="00426E8B">
      <w:pPr>
        <w:pStyle w:val="Akapitzlist"/>
        <w:numPr>
          <w:ilvl w:val="0"/>
          <w:numId w:val="42"/>
        </w:numPr>
        <w:spacing w:after="0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46C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346C9">
        <w:rPr>
          <w:rFonts w:ascii="Times New Roman" w:eastAsia="Times New Roman" w:hAnsi="Times New Roman"/>
          <w:sz w:val="24"/>
          <w:szCs w:val="24"/>
          <w:lang w:eastAsia="pl-PL"/>
        </w:rPr>
        <w:t>zczegółowy program szkolenia</w:t>
      </w:r>
      <w:r w:rsidR="00426E8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97D01" w:rsidRPr="00297D01" w:rsidRDefault="00297D01" w:rsidP="00297D01">
      <w:pPr>
        <w:spacing w:after="0" w:line="276" w:lineRule="auto"/>
        <w:ind w:left="709" w:right="2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3456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2229FD" w:rsidRPr="00E43456">
        <w:rPr>
          <w:rFonts w:ascii="Times New Roman" w:hAnsi="Times New Roman"/>
          <w:color w:val="000000" w:themeColor="text1"/>
          <w:sz w:val="24"/>
          <w:szCs w:val="24"/>
        </w:rPr>
        <w:t>ałącznikami mogą być tyl</w:t>
      </w:r>
      <w:r w:rsidR="007F5045">
        <w:rPr>
          <w:rFonts w:ascii="Times New Roman" w:hAnsi="Times New Roman"/>
          <w:color w:val="000000" w:themeColor="text1"/>
          <w:sz w:val="24"/>
          <w:szCs w:val="24"/>
        </w:rPr>
        <w:t>ko pliki w formacie pdf lub jpg</w:t>
      </w:r>
      <w:r w:rsidR="00044F6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D1BDE" w:rsidRPr="00E61E42" w:rsidRDefault="008D1BDE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oferty przesłane po terminie wskazanym powyżej zostaną odrzucone z przyczyn formalnych;</w:t>
      </w:r>
    </w:p>
    <w:p w:rsidR="00C44A5C" w:rsidRPr="00E61E42" w:rsidRDefault="00006F55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="008D1BDE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ferty złożone w inny sposób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niż wskazan</w:t>
      </w:r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y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w </w:t>
      </w:r>
      <w:proofErr w:type="spellStart"/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kt</w:t>
      </w:r>
      <w:proofErr w:type="spellEnd"/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.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</w:t>
      </w:r>
      <w:r w:rsidR="002229F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nie będą rozpatrywane</w:t>
      </w:r>
      <w:r w:rsidR="00F5176D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2229FD" w:rsidRPr="00E61E42" w:rsidRDefault="00F5176D" w:rsidP="00D35BF0">
      <w:pPr>
        <w:spacing w:after="0" w:line="276" w:lineRule="auto"/>
        <w:ind w:left="709" w:right="2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ezpośrednio po złożeniu oferty realizacji zadania publicznego poprzez serwis Witkac.pl </w:t>
      </w:r>
      <w:r w:rsidR="002F63F8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>ferent ma obowiązek wydrukować ofertę w wersji papierowej oraz podpisać ją przez osoby upoważnione do składania oświadczeń woli w imie</w:t>
      </w:r>
      <w:r w:rsidR="008C6974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niu </w:t>
      </w:r>
      <w:r w:rsidR="002F63F8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ferenta z datą tożsamą 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jak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dat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złożenia oferty poprzez serwis Witkac.pl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04D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eżeli osoby uprawnione nie dysponują pieczątkami imiennymi podpis musi być czytelny, złożony pełnym imieniem 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nazwiskiem z zaznaczeniem pełnionej funkcji</w:t>
      </w:r>
      <w:r w:rsidR="00AB04D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AB04D2" w:rsidRPr="00E61E4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29F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ryginał oferty w wersji papierowej musi być opatrzony tą samą sumą kontrolną co oferta złożona poprzez serwis Witkac.pl 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br/>
        <w:t xml:space="preserve">(na tym etapie nie jest wymagane złożenie oryginalnej oferty w wersji papierowej </w:t>
      </w:r>
      <w:r w:rsidR="002B37E3" w:rsidRPr="00E61E42">
        <w:rPr>
          <w:rFonts w:ascii="Times New Roman" w:hAnsi="Times New Roman"/>
          <w:color w:val="000000" w:themeColor="text1"/>
          <w:sz w:val="24"/>
          <w:szCs w:val="24"/>
        </w:rPr>
        <w:br/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obowiązek przekazania ww. dokumentów </w:t>
      </w:r>
      <w:r w:rsidR="00DC62AF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(w wersji papierowej)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zaistnieje </w:t>
      </w:r>
      <w:r w:rsidR="00DC62AF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dopiero </w:t>
      </w:r>
      <w:r w:rsidR="0014073D" w:rsidRPr="00E61E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etapie zawierania umowy </w:t>
      </w:r>
      <w:r w:rsidR="00CE2DA4" w:rsidRPr="00E61E42">
        <w:rPr>
          <w:rFonts w:ascii="Times New Roman" w:hAnsi="Times New Roman"/>
          <w:b/>
          <w:color w:val="000000" w:themeColor="text1"/>
          <w:sz w:val="24"/>
          <w:szCs w:val="24"/>
        </w:rPr>
        <w:t>w przypadku przyznania dotacji</w:t>
      </w:r>
      <w:r w:rsidR="00CE2DA4" w:rsidRPr="00E61E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E2DA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ramach konkursu mogą być składane oferty wspólne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ofertę wspólną może złożyć kilka (co najmniej dwie) organizacji pozarządowych lub podmiotów określonych </w:t>
      </w:r>
      <w:r w:rsidR="002B37E3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br/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 art. 3 ust. 3 pkt. 1 - 4 ustawy działających wspólnie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;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do oferty należy dołączyć um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owę</w:t>
      </w:r>
      <w:r w:rsidR="001E2A3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(w pliku o formacie pdf lub jpg)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regulującą stosunki między </w:t>
      </w:r>
      <w:r w:rsidR="002F63F8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ferentami określając</w:t>
      </w:r>
      <w:r w:rsidR="001313AB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ą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zakres ich świadczeń składających się na realizację zadania;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organizacje pozarządowe lub podmioty wymienione w art. 3 ust. 3 pkt 1- 4 ustawy składające ofertę wspólną ponoszą solidarną odpowiedzialność za zobowiązania, o których mowa w art. 16 ust. 1 ustawy;</w:t>
      </w:r>
    </w:p>
    <w:p w:rsidR="00BA7D09" w:rsidRPr="00E61E42" w:rsidRDefault="00BA7D09" w:rsidP="00D35BF0">
      <w:pPr>
        <w:numPr>
          <w:ilvl w:val="0"/>
          <w:numId w:val="8"/>
        </w:numPr>
        <w:spacing w:after="0" w:line="276" w:lineRule="auto"/>
        <w:ind w:left="709" w:right="23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podmioty ubiegające się o realizację zadania publicznego nie mogą być obciążone zaległymi należnościami publicznoprawnymi oraz nie może być prowadzone wobec nich postępowanie egze</w:t>
      </w:r>
      <w:r w:rsidR="00F03DDF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kucyjne o zwrot tych należności</w:t>
      </w:r>
      <w:r w:rsidR="0026151A"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</w:p>
    <w:p w:rsidR="00BA7D09" w:rsidRPr="00E61E42" w:rsidRDefault="00BA7D09" w:rsidP="009B7808">
      <w:pPr>
        <w:pStyle w:val="Akapitzlist"/>
        <w:numPr>
          <w:ilvl w:val="0"/>
          <w:numId w:val="1"/>
        </w:numPr>
        <w:spacing w:after="0"/>
        <w:ind w:left="426" w:right="11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Ocena ofert i termin dokonania wyboru ofert</w:t>
      </w:r>
      <w:r w:rsidR="00A85DCA" w:rsidRPr="00E61E42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:</w:t>
      </w:r>
    </w:p>
    <w:p w:rsidR="00BA7D09" w:rsidRPr="00E61E42" w:rsidRDefault="00A85DCA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ferty zostaną ocenione pod względem formalnym przez Departament Edukacji, Kultury i Dziedzictwa MON, natomiast pod względem merytorycznym przez Komisję 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ds. Zlecania Zadań Publicznych w Zakresie Obronności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powołaną w Urzędzie Ministra Obrony Narodowej.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85FC2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cenie merytorycznej poddane zostaną </w:t>
      </w:r>
      <w:r w:rsidR="00F03DDF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ferty spełniające wymagania formalne;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szczegółowa informacja dotycząca trybu i kryteriów stosowanych przy dokonywaniu oceny formalnej i merytorycznej ofert objętych konkursem </w:t>
      </w:r>
      <w:r w:rsidRPr="00E61E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zawarta jest w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Regulaminie Otwartego Konkursu Ofert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nr ew. </w:t>
      </w:r>
      <w:r w:rsidR="0041470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B0F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</w:t>
      </w:r>
      <w:proofErr w:type="spellStart"/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DEKiD</w:t>
      </w:r>
      <w:proofErr w:type="spellEnd"/>
      <w:r w:rsidR="00171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wzorach kart oceny oferty (załącznik nr 2 i nr 3 niniejszego ogłoszenia), które stanową integralną część ogłoszenia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dokonania oceny formalnej ofert - do dnia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86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="005B3D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listopada</w:t>
      </w:r>
      <w:r w:rsidR="002027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77EE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="00A85DCA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F63F8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ferentów, których oferty zawierają uchybienia formalne 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błędy formalne 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zostaną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opublikowan</w:t>
      </w:r>
      <w:r w:rsidR="00A85DC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Biuletynie Informacji Publicznej MON, link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10" w:history="1">
        <w:r w:rsidRPr="00E61E42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; </w:t>
      </w:r>
    </w:p>
    <w:p w:rsidR="00297D01" w:rsidRPr="00297D01" w:rsidRDefault="00AB04D2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ferenci, u których stwierdzono w złożonych ofertach uchybienia formalne, w terminie </w:t>
      </w:r>
      <w:r w:rsidR="00AB006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4</w:t>
      </w:r>
      <w:r w:rsidR="00A85DCA" w:rsidRPr="00240BF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 dni od 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dnia opublikowania wykazu w Biuletyn</w:t>
      </w:r>
      <w:r w:rsidR="008C6974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ie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Informacji Publicznej MON mają prawo do usunięcia uchybień formalnych (decyduje data złożenia uzupełnionego elektronicznego formularza ofert w serwisie Witkac.pl); uchybienia formalne </w:t>
      </w:r>
      <w:r w:rsidR="002F63F8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</w:t>
      </w:r>
      <w:r w:rsidR="00A85DCA" w:rsidRPr="00E61E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ferent musi usunąć w serwisie Witkac.pl; w tym celu zostanie aktywowana sekcja elektronicznego formularza oferty, która wymaga poprawienia/uzupełnienia</w:t>
      </w:r>
      <w:r w:rsidR="001D5BF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;</w:t>
      </w:r>
    </w:p>
    <w:p w:rsidR="00BB05BD" w:rsidRPr="00E61E42" w:rsidRDefault="00297D01" w:rsidP="00BB05BD">
      <w:pPr>
        <w:pStyle w:val="Akapitzlist"/>
        <w:numPr>
          <w:ilvl w:val="0"/>
          <w:numId w:val="7"/>
        </w:numPr>
        <w:spacing w:after="0"/>
        <w:ind w:left="709" w:right="23" w:hanging="283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ezpośrednio po złożeniu poprawionej oferty realizacji zadania publicznego poprzez serwis Witkac.pl oferent ma obowiązek wydrukować poprawioną ofertę w wersji papierowej oraz podpisać ją przez osoby upoważnione do składania oświadczeń woli 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br/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w imieniu oferenta z datą tożsamą jak data złożenia 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 xml:space="preserve">poprawionej 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oferty poprzez serwis Witkac.pl. </w:t>
      </w:r>
      <w:r w:rsidR="00BB05BD" w:rsidRPr="00E61E4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osoby uprawnione nie dysponują pieczątkami imiennymi podpis musi być czytelny, złożony pełnym imieniem i nazwiskiem z zaznaczeniem pełnionej funkcji. 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>Poprawion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ofert</w:t>
      </w:r>
      <w:r w:rsidR="00F1604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 xml:space="preserve"> w wersji papierowej musi być opatrzony tą samą sumą kontrolną co poprawiona oferta złożona poprzez serwis Witkac.pl (na tym etapie nie jest wymagane złożenie poprawionej oferty w wersji papierowej – </w:t>
      </w:r>
      <w:r w:rsidR="00BB05BD" w:rsidRPr="00E61E42">
        <w:rPr>
          <w:rFonts w:ascii="Times New Roman" w:hAnsi="Times New Roman"/>
          <w:b/>
          <w:color w:val="000000" w:themeColor="text1"/>
          <w:sz w:val="24"/>
          <w:szCs w:val="24"/>
        </w:rPr>
        <w:t>obowiązek przekazania ww. dokumentów (w wersji papierowej) zaistnieje dopiero na etapie zawierania umowy w przypadku przyznania dotacji</w:t>
      </w:r>
      <w:r w:rsidR="00BB05BD" w:rsidRPr="00E61E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B05BD" w:rsidRPr="00E61E42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BA7D09" w:rsidRPr="00E61E42" w:rsidRDefault="00A85DCA" w:rsidP="009E2A65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BA7D09" w:rsidRPr="00E61E4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ferty, w których stwierdzono błędy formalne nie będą podlegały ocenie merytorycznej;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termin dokonania oceny merytorycznej ofert - do 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B3D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C905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="005B3D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listopada</w:t>
      </w:r>
      <w:r w:rsidR="00F77EE3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202</w:t>
      </w:r>
      <w:r w:rsidR="007E660B"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24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</w:t>
      </w:r>
      <w:r w:rsidRPr="00240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wyniki Otwartego Konkursu Ofert zostaną zamieszczone w Biuletynie Informacji Publicznej MON, link: </w:t>
      </w:r>
      <w:hyperlink r:id="rId11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https://www.gov.pl/web/obrona-narodowa/otwarte-konkursy-ofert</w:t>
        </w:r>
      </w:hyperlink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w siedzibie Ministerstwa Obrony Narodowej;</w:t>
      </w:r>
    </w:p>
    <w:p w:rsidR="00BA7D09" w:rsidRPr="00E61E42" w:rsidRDefault="00BA7D09" w:rsidP="009E2A65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podjętych decyzji związanych z rozstrzygnięciem konkursu nie przysługuje odwołanie;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złożenie oferty nie jest równoznaczne z zapewnieniem przyznania dotacji lub przyznaniem dotacji w oczekiwanej wysokości;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warunkiem przekazania 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dotacji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jest zawarcie umowy według ramowego wzoru określonego w rozporządzeniu Przewodniczącego Komitetu Do Spraw Pożytku Publicznego z dnia 24 października 2018 r.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w sprawie wzorów ofert i ramowych wzorów umów dotyczących realizacji zadań publicznych oraz wzorów sprawozdań z wykonania tych zadań</w:t>
      </w:r>
      <w:r w:rsidR="0026151A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26151A" w:rsidRPr="00E61E4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(Dz. U. poz. 2057)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szczegółowe warunki realizacji, finansowania i rozliczenia zadania regulować będzie umowa o wsparcie realizacji zadania publicznego;</w:t>
      </w:r>
    </w:p>
    <w:p w:rsidR="00BA7D09" w:rsidRPr="00E61E42" w:rsidRDefault="00BA7D09" w:rsidP="00D35BF0">
      <w:pPr>
        <w:numPr>
          <w:ilvl w:val="0"/>
          <w:numId w:val="7"/>
        </w:numPr>
        <w:spacing w:after="0" w:line="276" w:lineRule="auto"/>
        <w:ind w:left="709" w:right="24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dodatkowe informacje można uzyskać w Departamencie Eduka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cji, Kultury i Dziedzictwa MON wyłącznie drogą e</w:t>
      </w:r>
      <w:r w:rsidR="008C6974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mailową pod a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dres</w:t>
      </w:r>
      <w:r w:rsidR="00A376E6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r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hyperlink r:id="rId12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wDEKiD@mon.gov.pl</w:t>
        </w:r>
      </w:hyperlink>
      <w:r w:rsidRPr="00E61E42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.</w:t>
      </w:r>
      <w:r w:rsidRPr="00E61E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:rsidR="00BA7D09" w:rsidRPr="00E61E42" w:rsidRDefault="00BA7D09" w:rsidP="009B7808">
      <w:pPr>
        <w:spacing w:after="0" w:line="276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Przetwarzanie danych osobowych</w:t>
      </w:r>
    </w:p>
    <w:p w:rsidR="00BA7D09" w:rsidRPr="00E61E42" w:rsidRDefault="00BA7D09" w:rsidP="009B7808">
      <w:pPr>
        <w:spacing w:after="0" w:line="276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ogólna dotycząca przetwarzania danych osobowych przez Ministra Obrony Narodowej w związku z realizacją zadań ustawowych.</w:t>
      </w:r>
    </w:p>
    <w:p w:rsidR="00BA7D09" w:rsidRPr="00C1051D" w:rsidRDefault="00BA7D09" w:rsidP="009B7808">
      <w:pPr>
        <w:spacing w:after="0" w:line="276" w:lineRule="auto"/>
        <w:ind w:right="14" w:firstLine="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pl-PL"/>
        </w:rPr>
      </w:pP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Działając na podstawie art. 13 ust. 1 i 2 RODO tj. rozporządzenia Parlamentu Europejskiego i Rady (UE)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(ogólne rozporządzenie o ochronie danych</w:t>
      </w:r>
      <w:r w:rsidR="0063470A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- </w:t>
      </w:r>
      <w:r w:rsidR="0063470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Urz. UE L 119 z 04.05.2016 r., </w:t>
      </w:r>
      <w:r w:rsidR="0063470A" w:rsidRPr="00E6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str. 1</w:t>
      </w:r>
      <w:r w:rsidR="0063470A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informuję Panią/Pana, że: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administratorem danych osobowych jest Minister Obrony Narodowej z siedzibą w Warszawie, przy Al. Niepodległości 218, tel. 22 628 00 31;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administrator wyznaczył Inspektora Ochrony Danych, z którym można się kontaktować poprzez pocztę elektroniczną na adres: </w:t>
      </w:r>
      <w:hyperlink r:id="rId13" w:history="1">
        <w:r w:rsidRPr="00E61E4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iod@mon.gov.pl</w:t>
        </w:r>
      </w:hyperlink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lub listownie na adres:</w:t>
      </w:r>
    </w:p>
    <w:p w:rsidR="00BA7D09" w:rsidRPr="00E61E42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Ministerstwo Obrony Narodowej Al. Niepodległości 218,</w:t>
      </w:r>
    </w:p>
    <w:p w:rsidR="00BA7D09" w:rsidRPr="00E61E42" w:rsidRDefault="00BA7D09" w:rsidP="00D35BF0">
      <w:pPr>
        <w:autoSpaceDE w:val="0"/>
        <w:autoSpaceDN w:val="0"/>
        <w:adjustRightInd w:val="0"/>
        <w:spacing w:after="0" w:line="276" w:lineRule="auto"/>
        <w:ind w:left="426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00-911 Warszawa, z dopiskiem „Inspektor Ochrony Danych”;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dane osobowe będą przetwarzane w celu wypełnienia obowiązku prawnego ciążącego na administratorze na podstawie art. 6 ust. 1 lit. c RODO (wypełnienie obowiązku prawnego) w związku z ustawą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</w:t>
      </w:r>
      <w:r w:rsidR="00052510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alności pożytku publicznego </w:t>
      </w:r>
      <w:r w:rsidR="001D5BF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052510"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 xml:space="preserve">i o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wolontariacie</w:t>
      </w:r>
      <w:r w:rsidR="001E2A3F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mogą być przekazywane podmiotom przetwarzającym dane osobowe na zlecenie administratora, a także innym podmiotom uprawnionym na podstawie przepisów prawa;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nie będą przekazywane do państwa trzeciego ani do organizacji międzynarodowej;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dane będą przechowywane przez okres 5 lat zgodnie z obowiązującym w Ministerstwie Obrony Narodowej Jednolitym Rzeczowym Wykazem Akt;</w:t>
      </w:r>
    </w:p>
    <w:p w:rsidR="00BA7D09" w:rsidRPr="00E61E42" w:rsidRDefault="00BA7D09" w:rsidP="00D35BF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</w:t>
      </w:r>
      <w:r w:rsidR="00D85FC2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przysługuje prawo: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dostępu do danych osobowych,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żądania ich sprostowania,</w:t>
      </w:r>
    </w:p>
    <w:p w:rsidR="00BA7D09" w:rsidRPr="00E61E42" w:rsidRDefault="00BA7D09" w:rsidP="009B780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right="24" w:hanging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ograniczenia przetwarzania, w przypadkach wymienionych w RODO.</w:t>
      </w:r>
    </w:p>
    <w:p w:rsidR="00052510" w:rsidRPr="00E61E42" w:rsidRDefault="00052510" w:rsidP="0063470A">
      <w:pPr>
        <w:autoSpaceDE w:val="0"/>
        <w:autoSpaceDN w:val="0"/>
        <w:adjustRightInd w:val="0"/>
        <w:spacing w:after="0" w:line="276" w:lineRule="auto"/>
        <w:ind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związku z tym, że przetwarzanie danych osobowych odbywa się na podstawie </w:t>
      </w:r>
      <w:r w:rsidR="00B73790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art. 6 ust. 1 lit. c RODO w związku z ustawą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, osobie której dane dotyczą nie przysługuje prawo do przenoszenia danych, usunięcia danych ani prawo do wniesienia sprzeciwu.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Osobie, której dane dotyczą, przysługuje prawo wniesienia skargi do Prezesa Urzędu Ochrony Danych Osobowych (adres: 00-193 Warszawa, ul. Stawki 2).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Podanie danych nie jest obowiązkowe, jednak jest warunkiem umożliwiającym zrealizowanie zadania ciążącego na Ministrze Obrony Narodowej, co wynika w szczególności z przepisów ustawy z dnia 24 kwietnia 2003 r. </w:t>
      </w:r>
      <w:r w:rsidRPr="00E61E4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pl-PL"/>
        </w:rPr>
        <w:t>o działalności pożytku publicznego i o wolontariacie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E61E42" w:rsidRDefault="00BA7D09" w:rsidP="009B7808">
      <w:pPr>
        <w:autoSpaceDE w:val="0"/>
        <w:autoSpaceDN w:val="0"/>
        <w:adjustRightInd w:val="0"/>
        <w:spacing w:after="0" w:line="276" w:lineRule="auto"/>
        <w:ind w:left="284" w:right="24" w:firstLine="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Oznacza to, że podanie danych osobowych jest konieczne dla rozpatrzenia sprawy.</w:t>
      </w:r>
    </w:p>
    <w:p w:rsidR="00BA7D09" w:rsidRPr="00E61E42" w:rsidRDefault="00BA7D09" w:rsidP="00F14F4D">
      <w:pPr>
        <w:spacing w:after="0" w:line="276" w:lineRule="auto"/>
        <w:ind w:left="284" w:right="28" w:firstLine="1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 trakcie przetwarzania danych nie będzie dochod</w:t>
      </w:r>
      <w:r w:rsidR="00F14F4D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ziło do zautomatyzowanego 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podejmowania decyzji ani do profilowania.</w:t>
      </w:r>
    </w:p>
    <w:p w:rsidR="00D134C2" w:rsidRPr="00E61E42" w:rsidRDefault="00D134C2" w:rsidP="009B7808">
      <w:pPr>
        <w:spacing w:after="0" w:line="276" w:lineRule="auto"/>
        <w:ind w:left="284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BA7D09" w:rsidRPr="00E61E42" w:rsidRDefault="00BA7D09" w:rsidP="00C1051D">
      <w:pPr>
        <w:spacing w:after="0" w:line="276" w:lineRule="auto"/>
        <w:ind w:right="24" w:firstLine="20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>Załączniki:</w:t>
      </w:r>
    </w:p>
    <w:p w:rsidR="00BA7D09" w:rsidRPr="00E61E42" w:rsidRDefault="00BA7D09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Regulamin Ot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wartego Konkursu Ofert nr ew. </w:t>
      </w:r>
      <w:r w:rsidR="0041470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B0F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F77EE3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/202</w:t>
      </w:r>
      <w:r w:rsidR="009523CC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/WD/</w:t>
      </w:r>
      <w:proofErr w:type="spellStart"/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DEKiD</w:t>
      </w:r>
      <w:proofErr w:type="spellEnd"/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formalnej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FF07AB" w:rsidRPr="00E61E42" w:rsidRDefault="00FF07AB" w:rsidP="00FF07AB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Wzór karty oceny 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merytorycznej</w:t>
      </w: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F</w:t>
      </w:r>
      <w:r w:rsidR="00A376E6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ormularz zgłoszenia organizacji </w:t>
      </w:r>
      <w:r w:rsidR="00AE61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 prac w</w:t>
      </w:r>
      <w:r w:rsidR="00A376E6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komisji.</w:t>
      </w:r>
    </w:p>
    <w:p w:rsidR="00BA7D09" w:rsidRPr="00E61E42" w:rsidRDefault="00BA7D09" w:rsidP="009B7808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>Oświadczenie o VAT.</w:t>
      </w:r>
    </w:p>
    <w:p w:rsidR="00B07FEE" w:rsidRPr="00E61E42" w:rsidRDefault="00B07FEE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Oświadczenie o prowadzonej działalności statutowej</w:t>
      </w:r>
      <w:r w:rsidR="00AE61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07FEE" w:rsidRPr="00E61E42" w:rsidRDefault="00A376E6" w:rsidP="00B07FEE">
      <w:pPr>
        <w:numPr>
          <w:ilvl w:val="1"/>
          <w:numId w:val="14"/>
        </w:numPr>
        <w:spacing w:after="0" w:line="276" w:lineRule="auto"/>
        <w:ind w:left="567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  <w:r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Instrukcja </w:t>
      </w:r>
      <w:r w:rsidR="00D134C2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wypełniania elektronicznych formularzy poprzez serwis Witkac.pl</w:t>
      </w:r>
      <w:r w:rsidR="009D2BE8" w:rsidRPr="00E61E4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8F03F4" w:rsidRPr="00E61E42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</w:p>
    <w:p w:rsidR="00044F62" w:rsidRPr="00044F62" w:rsidRDefault="00044F62" w:rsidP="00044F62">
      <w:pPr>
        <w:spacing w:after="0" w:line="276" w:lineRule="auto"/>
        <w:ind w:left="4248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44F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DYREKTOR</w:t>
      </w:r>
    </w:p>
    <w:p w:rsidR="00044F62" w:rsidRPr="00044F62" w:rsidRDefault="00044F62" w:rsidP="00044F62">
      <w:pPr>
        <w:spacing w:after="0" w:line="276" w:lineRule="auto"/>
        <w:ind w:left="4248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44F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DEPARTAMENTU EDUKACJI, </w:t>
      </w:r>
      <w:r w:rsidRPr="00044F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br/>
        <w:t>KULTURY I DZIEDZICTWA</w:t>
      </w:r>
    </w:p>
    <w:p w:rsidR="00044F62" w:rsidRPr="00044F62" w:rsidRDefault="003E3A38" w:rsidP="00044F62">
      <w:pPr>
        <w:spacing w:after="0" w:line="276" w:lineRule="auto"/>
        <w:ind w:left="4815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/-/</w:t>
      </w:r>
    </w:p>
    <w:p w:rsidR="00044F62" w:rsidRPr="00044F62" w:rsidRDefault="00044F62" w:rsidP="00044F62">
      <w:pPr>
        <w:spacing w:after="0" w:line="276" w:lineRule="auto"/>
        <w:ind w:left="4248" w:right="24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44F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dr hab. inż. arch. Wojciech BAL, prof. ZUT</w:t>
      </w:r>
    </w:p>
    <w:p w:rsidR="008F03F4" w:rsidRPr="00E61E42" w:rsidRDefault="008F03F4" w:rsidP="008F03F4">
      <w:pPr>
        <w:spacing w:after="0" w:line="276" w:lineRule="auto"/>
        <w:ind w:left="720" w:right="24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</w:pPr>
    </w:p>
    <w:sectPr w:rsidR="008F03F4" w:rsidRPr="00E61E42" w:rsidSect="00EF328B">
      <w:footerReference w:type="default" r:id="rId14"/>
      <w:pgSz w:w="11906" w:h="16838"/>
      <w:pgMar w:top="851" w:right="851" w:bottom="851" w:left="1985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BB" w:rsidRDefault="000A5EBB" w:rsidP="00BA7D09">
      <w:pPr>
        <w:spacing w:after="0" w:line="240" w:lineRule="auto"/>
      </w:pPr>
      <w:r>
        <w:separator/>
      </w:r>
    </w:p>
  </w:endnote>
  <w:endnote w:type="continuationSeparator" w:id="0">
    <w:p w:rsidR="000A5EBB" w:rsidRDefault="000A5EBB" w:rsidP="00BA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76" w:rsidRPr="00EF328B" w:rsidRDefault="006B21B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EF328B">
      <w:rPr>
        <w:rFonts w:ascii="Times New Roman" w:hAnsi="Times New Roman" w:cs="Times New Roman"/>
        <w:sz w:val="16"/>
        <w:szCs w:val="16"/>
      </w:rPr>
      <w:t xml:space="preserve"> Strona | </w:t>
    </w:r>
    <w:r w:rsidRPr="00EF328B">
      <w:rPr>
        <w:rFonts w:ascii="Times New Roman" w:hAnsi="Times New Roman" w:cs="Times New Roman"/>
        <w:sz w:val="16"/>
        <w:szCs w:val="16"/>
      </w:rPr>
      <w:fldChar w:fldCharType="begin"/>
    </w:r>
    <w:r w:rsidRPr="00EF328B">
      <w:rPr>
        <w:rFonts w:ascii="Times New Roman" w:hAnsi="Times New Roman" w:cs="Times New Roman"/>
        <w:sz w:val="16"/>
        <w:szCs w:val="16"/>
      </w:rPr>
      <w:instrText>PAGE   \* MERGEFORMAT</w:instrText>
    </w:r>
    <w:r w:rsidRPr="00EF328B">
      <w:rPr>
        <w:rFonts w:ascii="Times New Roman" w:hAnsi="Times New Roman" w:cs="Times New Roman"/>
        <w:sz w:val="16"/>
        <w:szCs w:val="16"/>
      </w:rPr>
      <w:fldChar w:fldCharType="separate"/>
    </w:r>
    <w:r w:rsidR="003E3A38">
      <w:rPr>
        <w:rFonts w:ascii="Times New Roman" w:hAnsi="Times New Roman" w:cs="Times New Roman"/>
        <w:noProof/>
        <w:sz w:val="16"/>
        <w:szCs w:val="16"/>
      </w:rPr>
      <w:t>8</w:t>
    </w:r>
    <w:r w:rsidRPr="00EF328B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6A0776" w:rsidRDefault="000A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BB" w:rsidRDefault="000A5EBB" w:rsidP="00BA7D09">
      <w:pPr>
        <w:spacing w:after="0" w:line="240" w:lineRule="auto"/>
      </w:pPr>
      <w:r>
        <w:separator/>
      </w:r>
    </w:p>
  </w:footnote>
  <w:footnote w:type="continuationSeparator" w:id="0">
    <w:p w:rsidR="000A5EBB" w:rsidRDefault="000A5EBB" w:rsidP="00BA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9F1"/>
    <w:multiLevelType w:val="hybridMultilevel"/>
    <w:tmpl w:val="D4EAB3BC"/>
    <w:lvl w:ilvl="0" w:tplc="CFA8DBCC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D052F7B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FC7E43"/>
    <w:multiLevelType w:val="hybridMultilevel"/>
    <w:tmpl w:val="9B4EB076"/>
    <w:lvl w:ilvl="0" w:tplc="0DBC5210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A6870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EF7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5C2632"/>
    <w:multiLevelType w:val="hybridMultilevel"/>
    <w:tmpl w:val="47DE8B3E"/>
    <w:lvl w:ilvl="0" w:tplc="4BB82860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1498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3D4B"/>
    <w:multiLevelType w:val="hybridMultilevel"/>
    <w:tmpl w:val="E8FA857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780F"/>
    <w:multiLevelType w:val="hybridMultilevel"/>
    <w:tmpl w:val="4842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B1257"/>
    <w:multiLevelType w:val="hybridMultilevel"/>
    <w:tmpl w:val="9ED03C8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69D23F5C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D1C"/>
    <w:multiLevelType w:val="hybridMultilevel"/>
    <w:tmpl w:val="EB70DF40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34E7"/>
    <w:multiLevelType w:val="hybridMultilevel"/>
    <w:tmpl w:val="C71C297A"/>
    <w:lvl w:ilvl="0" w:tplc="A8D6AF22">
      <w:start w:val="1"/>
      <w:numFmt w:val="decimal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07A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C83146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EED690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022AB4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42A5B0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B8F64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46654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84C4C0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E111E9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2D55FFB"/>
    <w:multiLevelType w:val="hybridMultilevel"/>
    <w:tmpl w:val="DB5A9288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5" w15:restartNumberingAfterBreak="0">
    <w:nsid w:val="38E1506E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9B2C43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A4754"/>
    <w:multiLevelType w:val="hybridMultilevel"/>
    <w:tmpl w:val="54AE3314"/>
    <w:lvl w:ilvl="0" w:tplc="E4A29BE8">
      <w:start w:val="1"/>
      <w:numFmt w:val="bullet"/>
      <w:lvlText w:val=""/>
      <w:lvlJc w:val="left"/>
      <w:pPr>
        <w:ind w:left="1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 w15:restartNumberingAfterBreak="0">
    <w:nsid w:val="3D45355C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573663"/>
    <w:multiLevelType w:val="hybridMultilevel"/>
    <w:tmpl w:val="3FB4576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96E03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1C4453"/>
    <w:multiLevelType w:val="hybridMultilevel"/>
    <w:tmpl w:val="AC5A63AE"/>
    <w:lvl w:ilvl="0" w:tplc="DCAEA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734DEF"/>
    <w:multiLevelType w:val="hybridMultilevel"/>
    <w:tmpl w:val="30687E98"/>
    <w:lvl w:ilvl="0" w:tplc="F1EA40B6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EB6"/>
    <w:multiLevelType w:val="hybridMultilevel"/>
    <w:tmpl w:val="3094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D586E"/>
    <w:multiLevelType w:val="hybridMultilevel"/>
    <w:tmpl w:val="658641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94F4FF90">
      <w:start w:val="1"/>
      <w:numFmt w:val="decimal"/>
      <w:lvlText w:val="%2."/>
      <w:lvlJc w:val="left"/>
      <w:pPr>
        <w:ind w:left="2204" w:hanging="360"/>
      </w:pPr>
      <w:rPr>
        <w:rFonts w:ascii="Times New Roman" w:eastAsia="Calibri" w:hAnsi="Times New Roman" w:cs="Times New Roman" w:hint="default"/>
        <w:i w:val="0"/>
      </w:rPr>
    </w:lvl>
    <w:lvl w:ilvl="2" w:tplc="09148F0E">
      <w:start w:val="1"/>
      <w:numFmt w:val="decimal"/>
      <w:lvlText w:val="%3)"/>
      <w:lvlJc w:val="left"/>
      <w:pPr>
        <w:ind w:left="464" w:hanging="18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B174E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41A3A"/>
    <w:multiLevelType w:val="hybridMultilevel"/>
    <w:tmpl w:val="6BF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1263"/>
    <w:multiLevelType w:val="hybridMultilevel"/>
    <w:tmpl w:val="13E0DE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5057721D"/>
    <w:multiLevelType w:val="hybridMultilevel"/>
    <w:tmpl w:val="03CE41AC"/>
    <w:lvl w:ilvl="0" w:tplc="BC8602F6">
      <w:start w:val="1"/>
      <w:numFmt w:val="low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9" w15:restartNumberingAfterBreak="0">
    <w:nsid w:val="5122527B"/>
    <w:multiLevelType w:val="hybridMultilevel"/>
    <w:tmpl w:val="C4D47F66"/>
    <w:lvl w:ilvl="0" w:tplc="D7A6A126">
      <w:start w:val="1"/>
      <w:numFmt w:val="decimal"/>
      <w:lvlText w:val="%1)"/>
      <w:lvlJc w:val="left"/>
      <w:pPr>
        <w:ind w:left="52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38EE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4F1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CA9A6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27F12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844BE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0C460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6153E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EE40A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3D3FE6"/>
    <w:multiLevelType w:val="hybridMultilevel"/>
    <w:tmpl w:val="51940D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68D36CE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D108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C0D5D"/>
    <w:multiLevelType w:val="hybridMultilevel"/>
    <w:tmpl w:val="974E2504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D5C8D"/>
    <w:multiLevelType w:val="hybridMultilevel"/>
    <w:tmpl w:val="5254D15C"/>
    <w:lvl w:ilvl="0" w:tplc="506CA3E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536ED"/>
    <w:multiLevelType w:val="hybridMultilevel"/>
    <w:tmpl w:val="44CCA3AA"/>
    <w:lvl w:ilvl="0" w:tplc="4CCC84B4">
      <w:start w:val="1"/>
      <w:numFmt w:val="decimal"/>
      <w:lvlText w:val="%1)"/>
      <w:lvlJc w:val="left"/>
      <w:pPr>
        <w:ind w:left="6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C243B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3835A80"/>
    <w:multiLevelType w:val="hybridMultilevel"/>
    <w:tmpl w:val="895ADC9A"/>
    <w:lvl w:ilvl="0" w:tplc="278209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DE40CB2"/>
    <w:multiLevelType w:val="hybridMultilevel"/>
    <w:tmpl w:val="5360FB16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C3E3C"/>
    <w:multiLevelType w:val="hybridMultilevel"/>
    <w:tmpl w:val="967A49AC"/>
    <w:lvl w:ilvl="0" w:tplc="27065312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E1A6A"/>
    <w:multiLevelType w:val="hybridMultilevel"/>
    <w:tmpl w:val="3AC88440"/>
    <w:lvl w:ilvl="0" w:tplc="49C0E0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0A1EA5"/>
    <w:multiLevelType w:val="hybridMultilevel"/>
    <w:tmpl w:val="945644E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C66FB9"/>
    <w:multiLevelType w:val="hybridMultilevel"/>
    <w:tmpl w:val="DBAC0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9"/>
  </w:num>
  <w:num w:numId="4">
    <w:abstractNumId w:val="34"/>
  </w:num>
  <w:num w:numId="5">
    <w:abstractNumId w:val="37"/>
  </w:num>
  <w:num w:numId="6">
    <w:abstractNumId w:val="11"/>
  </w:num>
  <w:num w:numId="7">
    <w:abstractNumId w:val="10"/>
  </w:num>
  <w:num w:numId="8">
    <w:abstractNumId w:val="7"/>
  </w:num>
  <w:num w:numId="9">
    <w:abstractNumId w:val="28"/>
  </w:num>
  <w:num w:numId="10">
    <w:abstractNumId w:val="17"/>
  </w:num>
  <w:num w:numId="11">
    <w:abstractNumId w:val="14"/>
  </w:num>
  <w:num w:numId="12">
    <w:abstractNumId w:val="22"/>
  </w:num>
  <w:num w:numId="13">
    <w:abstractNumId w:val="35"/>
  </w:num>
  <w:num w:numId="14">
    <w:abstractNumId w:val="8"/>
  </w:num>
  <w:num w:numId="15">
    <w:abstractNumId w:val="42"/>
  </w:num>
  <w:num w:numId="16">
    <w:abstractNumId w:val="26"/>
  </w:num>
  <w:num w:numId="17">
    <w:abstractNumId w:val="9"/>
  </w:num>
  <w:num w:numId="18">
    <w:abstractNumId w:val="24"/>
  </w:num>
  <w:num w:numId="19">
    <w:abstractNumId w:val="15"/>
  </w:num>
  <w:num w:numId="20">
    <w:abstractNumId w:val="27"/>
  </w:num>
  <w:num w:numId="21">
    <w:abstractNumId w:val="39"/>
  </w:num>
  <w:num w:numId="22">
    <w:abstractNumId w:val="16"/>
  </w:num>
  <w:num w:numId="23">
    <w:abstractNumId w:val="29"/>
  </w:num>
  <w:num w:numId="24">
    <w:abstractNumId w:val="2"/>
  </w:num>
  <w:num w:numId="25">
    <w:abstractNumId w:val="40"/>
  </w:num>
  <w:num w:numId="26">
    <w:abstractNumId w:val="38"/>
  </w:num>
  <w:num w:numId="27">
    <w:abstractNumId w:val="12"/>
  </w:num>
  <w:num w:numId="28">
    <w:abstractNumId w:val="6"/>
  </w:num>
  <w:num w:numId="29">
    <w:abstractNumId w:val="0"/>
  </w:num>
  <w:num w:numId="30">
    <w:abstractNumId w:val="3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30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8"/>
  </w:num>
  <w:num w:numId="34">
    <w:abstractNumId w:val="4"/>
  </w:num>
  <w:num w:numId="35">
    <w:abstractNumId w:val="30"/>
  </w:num>
  <w:num w:numId="36">
    <w:abstractNumId w:val="41"/>
  </w:num>
  <w:num w:numId="37">
    <w:abstractNumId w:val="31"/>
  </w:num>
  <w:num w:numId="38">
    <w:abstractNumId w:val="25"/>
  </w:num>
  <w:num w:numId="39">
    <w:abstractNumId w:val="3"/>
  </w:num>
  <w:num w:numId="40">
    <w:abstractNumId w:val="32"/>
  </w:num>
  <w:num w:numId="41">
    <w:abstractNumId w:val="1"/>
  </w:num>
  <w:num w:numId="42">
    <w:abstractNumId w:val="21"/>
  </w:num>
  <w:num w:numId="43">
    <w:abstractNumId w:val="2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9"/>
    <w:rsid w:val="00006F55"/>
    <w:rsid w:val="00012B6E"/>
    <w:rsid w:val="000130B6"/>
    <w:rsid w:val="000151B3"/>
    <w:rsid w:val="0001793C"/>
    <w:rsid w:val="0002392D"/>
    <w:rsid w:val="0002759D"/>
    <w:rsid w:val="00030809"/>
    <w:rsid w:val="0003336F"/>
    <w:rsid w:val="00041874"/>
    <w:rsid w:val="00044F62"/>
    <w:rsid w:val="000473F0"/>
    <w:rsid w:val="00052510"/>
    <w:rsid w:val="00057155"/>
    <w:rsid w:val="000624B2"/>
    <w:rsid w:val="0006558A"/>
    <w:rsid w:val="00074494"/>
    <w:rsid w:val="00083686"/>
    <w:rsid w:val="00084A0E"/>
    <w:rsid w:val="0009011B"/>
    <w:rsid w:val="00094FD9"/>
    <w:rsid w:val="000950CF"/>
    <w:rsid w:val="00096FC5"/>
    <w:rsid w:val="000A25A0"/>
    <w:rsid w:val="000A296F"/>
    <w:rsid w:val="000A5EBB"/>
    <w:rsid w:val="000A7289"/>
    <w:rsid w:val="000B2AA7"/>
    <w:rsid w:val="000C20C4"/>
    <w:rsid w:val="000C2BA3"/>
    <w:rsid w:val="000C4485"/>
    <w:rsid w:val="000D22D3"/>
    <w:rsid w:val="000F50F4"/>
    <w:rsid w:val="000F51A8"/>
    <w:rsid w:val="000F5A1B"/>
    <w:rsid w:val="00102F34"/>
    <w:rsid w:val="00105895"/>
    <w:rsid w:val="00117FFD"/>
    <w:rsid w:val="0012214A"/>
    <w:rsid w:val="00127E59"/>
    <w:rsid w:val="001313AB"/>
    <w:rsid w:val="001344D2"/>
    <w:rsid w:val="00136D89"/>
    <w:rsid w:val="0014073D"/>
    <w:rsid w:val="00150273"/>
    <w:rsid w:val="00152089"/>
    <w:rsid w:val="0015559B"/>
    <w:rsid w:val="001716BD"/>
    <w:rsid w:val="0017171E"/>
    <w:rsid w:val="00173676"/>
    <w:rsid w:val="00176B14"/>
    <w:rsid w:val="00187C99"/>
    <w:rsid w:val="00193E53"/>
    <w:rsid w:val="00196014"/>
    <w:rsid w:val="00196E26"/>
    <w:rsid w:val="001B1AD2"/>
    <w:rsid w:val="001B259A"/>
    <w:rsid w:val="001B353B"/>
    <w:rsid w:val="001C0B67"/>
    <w:rsid w:val="001C573A"/>
    <w:rsid w:val="001D1B09"/>
    <w:rsid w:val="001D5BFD"/>
    <w:rsid w:val="001E1DC6"/>
    <w:rsid w:val="001E2A3F"/>
    <w:rsid w:val="001E5614"/>
    <w:rsid w:val="001F13C5"/>
    <w:rsid w:val="001F413B"/>
    <w:rsid w:val="00202787"/>
    <w:rsid w:val="00213A3F"/>
    <w:rsid w:val="00214E91"/>
    <w:rsid w:val="00215357"/>
    <w:rsid w:val="00216E78"/>
    <w:rsid w:val="0021753F"/>
    <w:rsid w:val="002229FD"/>
    <w:rsid w:val="002250F5"/>
    <w:rsid w:val="00240BF7"/>
    <w:rsid w:val="002433FE"/>
    <w:rsid w:val="0025220A"/>
    <w:rsid w:val="0026151A"/>
    <w:rsid w:val="00275137"/>
    <w:rsid w:val="00280170"/>
    <w:rsid w:val="00297086"/>
    <w:rsid w:val="00297D01"/>
    <w:rsid w:val="002A4A4D"/>
    <w:rsid w:val="002A66D3"/>
    <w:rsid w:val="002B197B"/>
    <w:rsid w:val="002B2AD5"/>
    <w:rsid w:val="002B37E3"/>
    <w:rsid w:val="002B4DCB"/>
    <w:rsid w:val="002B5D13"/>
    <w:rsid w:val="002C5B0C"/>
    <w:rsid w:val="002C64C4"/>
    <w:rsid w:val="002C79AF"/>
    <w:rsid w:val="002D08DA"/>
    <w:rsid w:val="002F034D"/>
    <w:rsid w:val="002F29DE"/>
    <w:rsid w:val="002F4301"/>
    <w:rsid w:val="002F63F8"/>
    <w:rsid w:val="00310EBF"/>
    <w:rsid w:val="00320097"/>
    <w:rsid w:val="00325974"/>
    <w:rsid w:val="00327028"/>
    <w:rsid w:val="00330656"/>
    <w:rsid w:val="0033249A"/>
    <w:rsid w:val="003431C0"/>
    <w:rsid w:val="00345908"/>
    <w:rsid w:val="003475C5"/>
    <w:rsid w:val="0035047D"/>
    <w:rsid w:val="00362314"/>
    <w:rsid w:val="003657CC"/>
    <w:rsid w:val="003711AE"/>
    <w:rsid w:val="00371C5C"/>
    <w:rsid w:val="003730B6"/>
    <w:rsid w:val="00380B4C"/>
    <w:rsid w:val="0038772E"/>
    <w:rsid w:val="00390149"/>
    <w:rsid w:val="003960EE"/>
    <w:rsid w:val="003A3225"/>
    <w:rsid w:val="003A3774"/>
    <w:rsid w:val="003A3BDC"/>
    <w:rsid w:val="003A3CBC"/>
    <w:rsid w:val="003A7950"/>
    <w:rsid w:val="003A7AC5"/>
    <w:rsid w:val="003E3A38"/>
    <w:rsid w:val="003E6422"/>
    <w:rsid w:val="00411A5E"/>
    <w:rsid w:val="00414705"/>
    <w:rsid w:val="00415017"/>
    <w:rsid w:val="00416686"/>
    <w:rsid w:val="004168D1"/>
    <w:rsid w:val="004178CD"/>
    <w:rsid w:val="00421840"/>
    <w:rsid w:val="00425413"/>
    <w:rsid w:val="00426888"/>
    <w:rsid w:val="00426E8B"/>
    <w:rsid w:val="0043355B"/>
    <w:rsid w:val="00435F0A"/>
    <w:rsid w:val="00440088"/>
    <w:rsid w:val="0044131F"/>
    <w:rsid w:val="00464E58"/>
    <w:rsid w:val="0046708E"/>
    <w:rsid w:val="0047022C"/>
    <w:rsid w:val="00470895"/>
    <w:rsid w:val="0047284D"/>
    <w:rsid w:val="004816CB"/>
    <w:rsid w:val="004919C7"/>
    <w:rsid w:val="0049503E"/>
    <w:rsid w:val="004B5510"/>
    <w:rsid w:val="004D1353"/>
    <w:rsid w:val="004D6B92"/>
    <w:rsid w:val="004F167B"/>
    <w:rsid w:val="004F5344"/>
    <w:rsid w:val="00512C76"/>
    <w:rsid w:val="00513A4C"/>
    <w:rsid w:val="00525A2A"/>
    <w:rsid w:val="0052648E"/>
    <w:rsid w:val="00534AE7"/>
    <w:rsid w:val="00543654"/>
    <w:rsid w:val="0055161A"/>
    <w:rsid w:val="0056261F"/>
    <w:rsid w:val="0056747A"/>
    <w:rsid w:val="0057182C"/>
    <w:rsid w:val="0057706F"/>
    <w:rsid w:val="005873C9"/>
    <w:rsid w:val="0059356C"/>
    <w:rsid w:val="005B0BA8"/>
    <w:rsid w:val="005B38C5"/>
    <w:rsid w:val="005B3D6E"/>
    <w:rsid w:val="005B41E8"/>
    <w:rsid w:val="005E0E15"/>
    <w:rsid w:val="005E40E1"/>
    <w:rsid w:val="005F563F"/>
    <w:rsid w:val="005F5E9D"/>
    <w:rsid w:val="00606CAE"/>
    <w:rsid w:val="006110C3"/>
    <w:rsid w:val="00620CE5"/>
    <w:rsid w:val="0063470A"/>
    <w:rsid w:val="00642E35"/>
    <w:rsid w:val="00652748"/>
    <w:rsid w:val="00657213"/>
    <w:rsid w:val="00660B22"/>
    <w:rsid w:val="00663A16"/>
    <w:rsid w:val="0066449E"/>
    <w:rsid w:val="00680A74"/>
    <w:rsid w:val="00682BB7"/>
    <w:rsid w:val="00692AD2"/>
    <w:rsid w:val="006A3A72"/>
    <w:rsid w:val="006A484C"/>
    <w:rsid w:val="006B21BE"/>
    <w:rsid w:val="006B3E47"/>
    <w:rsid w:val="006C3089"/>
    <w:rsid w:val="006C731E"/>
    <w:rsid w:val="006D11E8"/>
    <w:rsid w:val="006D33FC"/>
    <w:rsid w:val="006D6FC9"/>
    <w:rsid w:val="006E76AE"/>
    <w:rsid w:val="006F2BFF"/>
    <w:rsid w:val="006F5294"/>
    <w:rsid w:val="006F7FC5"/>
    <w:rsid w:val="007127F5"/>
    <w:rsid w:val="007250C9"/>
    <w:rsid w:val="00751855"/>
    <w:rsid w:val="00765428"/>
    <w:rsid w:val="007803E2"/>
    <w:rsid w:val="00784628"/>
    <w:rsid w:val="00791664"/>
    <w:rsid w:val="007A60BD"/>
    <w:rsid w:val="007B25BD"/>
    <w:rsid w:val="007B7D18"/>
    <w:rsid w:val="007C18AA"/>
    <w:rsid w:val="007C2143"/>
    <w:rsid w:val="007D0247"/>
    <w:rsid w:val="007D0AAE"/>
    <w:rsid w:val="007E17D8"/>
    <w:rsid w:val="007E660B"/>
    <w:rsid w:val="007E6691"/>
    <w:rsid w:val="007F28BD"/>
    <w:rsid w:val="007F5045"/>
    <w:rsid w:val="007F54AA"/>
    <w:rsid w:val="00820420"/>
    <w:rsid w:val="00821BFF"/>
    <w:rsid w:val="0082515C"/>
    <w:rsid w:val="00826DA5"/>
    <w:rsid w:val="008332F5"/>
    <w:rsid w:val="0083365F"/>
    <w:rsid w:val="00833DAB"/>
    <w:rsid w:val="00840288"/>
    <w:rsid w:val="00840353"/>
    <w:rsid w:val="00855AEC"/>
    <w:rsid w:val="00857BD4"/>
    <w:rsid w:val="00894AEA"/>
    <w:rsid w:val="008B0F01"/>
    <w:rsid w:val="008C6974"/>
    <w:rsid w:val="008D1BDE"/>
    <w:rsid w:val="008D1F31"/>
    <w:rsid w:val="008D560A"/>
    <w:rsid w:val="008E25CC"/>
    <w:rsid w:val="008E7796"/>
    <w:rsid w:val="008E7E21"/>
    <w:rsid w:val="008F03F4"/>
    <w:rsid w:val="008F148B"/>
    <w:rsid w:val="008F747F"/>
    <w:rsid w:val="00906A43"/>
    <w:rsid w:val="00920251"/>
    <w:rsid w:val="00936C98"/>
    <w:rsid w:val="009502B1"/>
    <w:rsid w:val="009523CC"/>
    <w:rsid w:val="009528C9"/>
    <w:rsid w:val="009578EA"/>
    <w:rsid w:val="0096514F"/>
    <w:rsid w:val="00971A72"/>
    <w:rsid w:val="009742D7"/>
    <w:rsid w:val="0098603E"/>
    <w:rsid w:val="00996122"/>
    <w:rsid w:val="00996E66"/>
    <w:rsid w:val="009A4372"/>
    <w:rsid w:val="009A70A3"/>
    <w:rsid w:val="009B3B36"/>
    <w:rsid w:val="009B7808"/>
    <w:rsid w:val="009C08EF"/>
    <w:rsid w:val="009C349B"/>
    <w:rsid w:val="009C37A9"/>
    <w:rsid w:val="009C6C7F"/>
    <w:rsid w:val="009D2BE8"/>
    <w:rsid w:val="009D3F6C"/>
    <w:rsid w:val="009D5C84"/>
    <w:rsid w:val="009D6B21"/>
    <w:rsid w:val="009D7E22"/>
    <w:rsid w:val="009E0285"/>
    <w:rsid w:val="009E1EBB"/>
    <w:rsid w:val="009E2A65"/>
    <w:rsid w:val="009E7C53"/>
    <w:rsid w:val="009F7D84"/>
    <w:rsid w:val="00A158FE"/>
    <w:rsid w:val="00A24F27"/>
    <w:rsid w:val="00A30027"/>
    <w:rsid w:val="00A3011F"/>
    <w:rsid w:val="00A375BC"/>
    <w:rsid w:val="00A376E6"/>
    <w:rsid w:val="00A431A2"/>
    <w:rsid w:val="00A45608"/>
    <w:rsid w:val="00A46469"/>
    <w:rsid w:val="00A52290"/>
    <w:rsid w:val="00A57055"/>
    <w:rsid w:val="00A70489"/>
    <w:rsid w:val="00A7260B"/>
    <w:rsid w:val="00A76ECB"/>
    <w:rsid w:val="00A824C1"/>
    <w:rsid w:val="00A85A20"/>
    <w:rsid w:val="00A85DCA"/>
    <w:rsid w:val="00A96E99"/>
    <w:rsid w:val="00AA5203"/>
    <w:rsid w:val="00AB0065"/>
    <w:rsid w:val="00AB04D2"/>
    <w:rsid w:val="00AB0F61"/>
    <w:rsid w:val="00AB2164"/>
    <w:rsid w:val="00AC3152"/>
    <w:rsid w:val="00AE173D"/>
    <w:rsid w:val="00AE1EFB"/>
    <w:rsid w:val="00AE3360"/>
    <w:rsid w:val="00AE613E"/>
    <w:rsid w:val="00AE61A9"/>
    <w:rsid w:val="00AF2FFE"/>
    <w:rsid w:val="00B0350B"/>
    <w:rsid w:val="00B07FEE"/>
    <w:rsid w:val="00B31D8E"/>
    <w:rsid w:val="00B32882"/>
    <w:rsid w:val="00B32D73"/>
    <w:rsid w:val="00B37A37"/>
    <w:rsid w:val="00B41543"/>
    <w:rsid w:val="00B4380B"/>
    <w:rsid w:val="00B46AD7"/>
    <w:rsid w:val="00B557DD"/>
    <w:rsid w:val="00B558A3"/>
    <w:rsid w:val="00B65DFE"/>
    <w:rsid w:val="00B713D9"/>
    <w:rsid w:val="00B73790"/>
    <w:rsid w:val="00B73A37"/>
    <w:rsid w:val="00B80A3D"/>
    <w:rsid w:val="00B835A8"/>
    <w:rsid w:val="00B85EE5"/>
    <w:rsid w:val="00B860F9"/>
    <w:rsid w:val="00B90FFA"/>
    <w:rsid w:val="00B9135E"/>
    <w:rsid w:val="00B96955"/>
    <w:rsid w:val="00BA0DB8"/>
    <w:rsid w:val="00BA7D09"/>
    <w:rsid w:val="00BB05BD"/>
    <w:rsid w:val="00BB2DC8"/>
    <w:rsid w:val="00BB6228"/>
    <w:rsid w:val="00BC1347"/>
    <w:rsid w:val="00BC347C"/>
    <w:rsid w:val="00BC7BEB"/>
    <w:rsid w:val="00BD15F3"/>
    <w:rsid w:val="00BD4839"/>
    <w:rsid w:val="00BE1925"/>
    <w:rsid w:val="00BE4CAD"/>
    <w:rsid w:val="00BF1315"/>
    <w:rsid w:val="00C0403F"/>
    <w:rsid w:val="00C0718F"/>
    <w:rsid w:val="00C1051D"/>
    <w:rsid w:val="00C20578"/>
    <w:rsid w:val="00C22041"/>
    <w:rsid w:val="00C25C48"/>
    <w:rsid w:val="00C30972"/>
    <w:rsid w:val="00C30DB4"/>
    <w:rsid w:val="00C346C9"/>
    <w:rsid w:val="00C3472F"/>
    <w:rsid w:val="00C44A5C"/>
    <w:rsid w:val="00C5504B"/>
    <w:rsid w:val="00C556B1"/>
    <w:rsid w:val="00C7416C"/>
    <w:rsid w:val="00C766E8"/>
    <w:rsid w:val="00C777AA"/>
    <w:rsid w:val="00C84724"/>
    <w:rsid w:val="00C9056C"/>
    <w:rsid w:val="00C93B17"/>
    <w:rsid w:val="00C975BF"/>
    <w:rsid w:val="00CB02EA"/>
    <w:rsid w:val="00CB201C"/>
    <w:rsid w:val="00CB4ED2"/>
    <w:rsid w:val="00CD041D"/>
    <w:rsid w:val="00CE0D45"/>
    <w:rsid w:val="00CE0EC5"/>
    <w:rsid w:val="00CE2DA4"/>
    <w:rsid w:val="00CE4480"/>
    <w:rsid w:val="00CF0F48"/>
    <w:rsid w:val="00CF234B"/>
    <w:rsid w:val="00CF2A5D"/>
    <w:rsid w:val="00CF5AFD"/>
    <w:rsid w:val="00D01978"/>
    <w:rsid w:val="00D04F03"/>
    <w:rsid w:val="00D06082"/>
    <w:rsid w:val="00D11515"/>
    <w:rsid w:val="00D134C2"/>
    <w:rsid w:val="00D14E16"/>
    <w:rsid w:val="00D233F7"/>
    <w:rsid w:val="00D31216"/>
    <w:rsid w:val="00D34935"/>
    <w:rsid w:val="00D34F02"/>
    <w:rsid w:val="00D35BF0"/>
    <w:rsid w:val="00D367AB"/>
    <w:rsid w:val="00D367C0"/>
    <w:rsid w:val="00D43EAA"/>
    <w:rsid w:val="00D52CE1"/>
    <w:rsid w:val="00D73A86"/>
    <w:rsid w:val="00D75374"/>
    <w:rsid w:val="00D80FE3"/>
    <w:rsid w:val="00D85FC2"/>
    <w:rsid w:val="00D8750F"/>
    <w:rsid w:val="00DC5A65"/>
    <w:rsid w:val="00DC62AF"/>
    <w:rsid w:val="00DC6B11"/>
    <w:rsid w:val="00DC7FEB"/>
    <w:rsid w:val="00DD00EA"/>
    <w:rsid w:val="00DE369D"/>
    <w:rsid w:val="00DE49C2"/>
    <w:rsid w:val="00DE64D2"/>
    <w:rsid w:val="00DE6979"/>
    <w:rsid w:val="00DF1B41"/>
    <w:rsid w:val="00DF3CD0"/>
    <w:rsid w:val="00E0030A"/>
    <w:rsid w:val="00E11114"/>
    <w:rsid w:val="00E20308"/>
    <w:rsid w:val="00E21E8D"/>
    <w:rsid w:val="00E2268A"/>
    <w:rsid w:val="00E25E90"/>
    <w:rsid w:val="00E26E05"/>
    <w:rsid w:val="00E30084"/>
    <w:rsid w:val="00E43456"/>
    <w:rsid w:val="00E451BB"/>
    <w:rsid w:val="00E461BB"/>
    <w:rsid w:val="00E61E42"/>
    <w:rsid w:val="00E67DCB"/>
    <w:rsid w:val="00E8395A"/>
    <w:rsid w:val="00E84CBC"/>
    <w:rsid w:val="00EA0A7A"/>
    <w:rsid w:val="00EA7766"/>
    <w:rsid w:val="00EC283F"/>
    <w:rsid w:val="00EC6690"/>
    <w:rsid w:val="00ED0B41"/>
    <w:rsid w:val="00EF4B7E"/>
    <w:rsid w:val="00EF5DE2"/>
    <w:rsid w:val="00EF6562"/>
    <w:rsid w:val="00F006B0"/>
    <w:rsid w:val="00F01FA1"/>
    <w:rsid w:val="00F03449"/>
    <w:rsid w:val="00F03DDF"/>
    <w:rsid w:val="00F057AB"/>
    <w:rsid w:val="00F06C98"/>
    <w:rsid w:val="00F07C90"/>
    <w:rsid w:val="00F14F4D"/>
    <w:rsid w:val="00F16043"/>
    <w:rsid w:val="00F20DC1"/>
    <w:rsid w:val="00F25FAF"/>
    <w:rsid w:val="00F427F5"/>
    <w:rsid w:val="00F5176D"/>
    <w:rsid w:val="00F51FBB"/>
    <w:rsid w:val="00F57FA0"/>
    <w:rsid w:val="00F62EDC"/>
    <w:rsid w:val="00F72B80"/>
    <w:rsid w:val="00F72FFE"/>
    <w:rsid w:val="00F76ADC"/>
    <w:rsid w:val="00F77EE3"/>
    <w:rsid w:val="00F80518"/>
    <w:rsid w:val="00F87A18"/>
    <w:rsid w:val="00F914BE"/>
    <w:rsid w:val="00FA092C"/>
    <w:rsid w:val="00FA3AE8"/>
    <w:rsid w:val="00FA7C1E"/>
    <w:rsid w:val="00FB229F"/>
    <w:rsid w:val="00FC0408"/>
    <w:rsid w:val="00FC78E7"/>
    <w:rsid w:val="00FD2895"/>
    <w:rsid w:val="00FE236C"/>
    <w:rsid w:val="00FE45C9"/>
    <w:rsid w:val="00FE71CE"/>
    <w:rsid w:val="00FF07AB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73C23"/>
  <w15:chartTrackingRefBased/>
  <w15:docId w15:val="{8FA8D806-FAB9-468D-8908-FBAF849B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D09"/>
  </w:style>
  <w:style w:type="paragraph" w:styleId="Nagwek1">
    <w:name w:val="heading 1"/>
    <w:basedOn w:val="Normalny"/>
    <w:next w:val="Normalny"/>
    <w:link w:val="Nagwek1Znak"/>
    <w:uiPriority w:val="9"/>
    <w:qFormat/>
    <w:rsid w:val="00425413"/>
    <w:pPr>
      <w:keepNext/>
      <w:tabs>
        <w:tab w:val="center" w:pos="4536"/>
        <w:tab w:val="right" w:pos="9072"/>
      </w:tabs>
      <w:spacing w:after="0" w:line="276" w:lineRule="auto"/>
      <w:contextualSpacing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D09"/>
  </w:style>
  <w:style w:type="paragraph" w:styleId="Stopka">
    <w:name w:val="footer"/>
    <w:basedOn w:val="Normalny"/>
    <w:link w:val="StopkaZnak"/>
    <w:uiPriority w:val="99"/>
    <w:unhideWhenUsed/>
    <w:rsid w:val="00BA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D09"/>
  </w:style>
  <w:style w:type="paragraph" w:styleId="Akapitzlist">
    <w:name w:val="List Paragraph"/>
    <w:basedOn w:val="Normalny"/>
    <w:uiPriority w:val="34"/>
    <w:qFormat/>
    <w:rsid w:val="00BA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BA7D09"/>
    <w:pPr>
      <w:spacing w:after="0" w:line="276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D0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1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7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25413"/>
    <w:rPr>
      <w:rFonts w:ascii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F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on.gov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wDEKiD@mon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obrona-narodowa/otwarte-konkursy-ofer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obrona-narodowa/otwarte-konkursy-ofert" TargetMode="External"/><Relationship Id="rId4" Type="http://schemas.openxmlformats.org/officeDocument/2006/relationships/styles" Target="styles.xml"/><Relationship Id="rId9" Type="http://schemas.openxmlformats.org/officeDocument/2006/relationships/hyperlink" Target="https://witkac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88C1-697D-48D9-8DDA-98167C197E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18268F-7D50-4E28-AC01-1A3298D6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2988</Words>
  <Characters>17929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30</cp:revision>
  <cp:lastPrinted>2024-10-08T11:08:00Z</cp:lastPrinted>
  <dcterms:created xsi:type="dcterms:W3CDTF">2024-08-14T04:13:00Z</dcterms:created>
  <dcterms:modified xsi:type="dcterms:W3CDTF">2024-10-09T09:31:00Z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f603a628-079d-401b-8419-c979d77e89ef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JRAYV0UtebrnxHY8tms24LCRWSsx5rfZ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