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077CCE" w:rsidRDefault="00765FD4" w:rsidP="00765FD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7D5B7F9A" w14:textId="2DE55105" w:rsidR="00765FD4" w:rsidRPr="00077CCE" w:rsidRDefault="00765FD4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2B7713" w:rsidRPr="00077CCE">
        <w:rPr>
          <w:rFonts w:ascii="Arial" w:hAnsi="Arial" w:cs="Arial"/>
          <w:color w:val="000000" w:themeColor="text1"/>
          <w:sz w:val="28"/>
          <w:szCs w:val="28"/>
        </w:rPr>
        <w:t xml:space="preserve">5 maja 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077CCE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5083F155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 xml:space="preserve">Sygn. akt KR VI R 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17</w:t>
      </w:r>
      <w:r w:rsidR="00091BC5">
        <w:rPr>
          <w:rFonts w:ascii="Arial" w:hAnsi="Arial" w:cs="Arial"/>
          <w:b/>
          <w:color w:val="000000" w:themeColor="text1"/>
          <w:sz w:val="28"/>
          <w:szCs w:val="28"/>
        </w:rPr>
        <w:t xml:space="preserve"> łamane na 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22</w:t>
      </w:r>
    </w:p>
    <w:p w14:paraId="0E54CC3F" w14:textId="3B402685" w:rsid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DPA</w:t>
      </w:r>
      <w:r w:rsidR="00091BC5">
        <w:rPr>
          <w:rFonts w:ascii="Arial" w:hAnsi="Arial" w:cs="Arial"/>
          <w:b/>
          <w:color w:val="000000" w:themeColor="text1"/>
          <w:sz w:val="28"/>
          <w:szCs w:val="28"/>
        </w:rPr>
        <w:t xml:space="preserve"> myślnik </w:t>
      </w: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VI.9130.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7.2022</w:t>
      </w:r>
    </w:p>
    <w:p w14:paraId="271292B6" w14:textId="04ECE28B" w:rsidR="00A4108A" w:rsidRPr="00077CCE" w:rsidRDefault="00A4108A" w:rsidP="00765FD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IK: 3127034</w:t>
      </w:r>
    </w:p>
    <w:p w14:paraId="662C3A4B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49C52BEF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1EC5A7AF" w14:textId="588B638D" w:rsidR="00282AE7" w:rsidRPr="00282AE7" w:rsidRDefault="00282AE7" w:rsidP="00282AE7">
      <w:pPr>
        <w:suppressAutoHyphens w:val="0"/>
        <w:spacing w:after="480"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 podstawie art. 8 paragraf 1 i art. 12 w związku z art. 35, art. 36 i art. 37 ustawy z dnia 14 czerwca 1960 r. - Kodeks postępowania administracyjnego (Dz.U. z 2021 r. poz. 735 dalej: k.p.a.) w zw. z art. 38 ust. 1 i 4 ustawy z dnia 9 marca 2017 r. o szczególnych zasadach usuwania skutków prawnych decyzji reprywatyzacyjnych dotyczących nieruchomości warszawskich, wydanych z naruszeniem prawa (Dz.U. z 2021 r. poz. 795)</w:t>
      </w:r>
      <w:r w:rsidRPr="00282AE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wyznaczam nowy termin załatwienia sprawy w przedmiocie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Prezydenta m.st. Warszawy z dnia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5 lutego 2008 r.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nr </w:t>
      </w:r>
      <w:r w:rsidRPr="00282AE7">
        <w:rPr>
          <w:rFonts w:ascii="Arial" w:hAnsi="Arial" w:cs="Arial"/>
          <w:color w:val="000000" w:themeColor="text1"/>
          <w:sz w:val="28"/>
          <w:szCs w:val="28"/>
        </w:rPr>
        <w:t>56 ukośnik GK ukośnik DW ukośnik 2008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, zmieniającej decyzję Prezydenta m. st. Warszawy z dnia 12 stycznia 2005 r. nr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8 ukośnik GN</w:t>
      </w:r>
      <w:r w:rsidR="0012556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ukośnik DW ukośnik 2005</w:t>
      </w:r>
      <w:r w:rsidRPr="00282A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F8156E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dotyczącą </w:t>
      </w:r>
      <w:r w:rsidR="00F8156E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nieruchomości położonej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w Warszawie przy ulicy Grochowskiej 325</w:t>
      </w:r>
      <w:r w:rsidRPr="00282AE7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 xml:space="preserve">, do dnia </w:t>
      </w:r>
      <w:r w:rsidRPr="00077CCE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9</w:t>
      </w:r>
      <w:r w:rsidRPr="00282AE7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 xml:space="preserve"> lipca 2022 r. z uwagi</w:t>
      </w: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szczególnie skomplikowany stan sprawy, obszerny materiał dowodowy oraz konieczność zapewnienia stronom czynnego udziału w postępowaniu.</w:t>
      </w:r>
    </w:p>
    <w:p w14:paraId="2A5CF853" w14:textId="77777777" w:rsidR="00282AE7" w:rsidRPr="00077CCE" w:rsidRDefault="00282AE7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44D4C4FE" w14:textId="77777777" w:rsidR="00765FD4" w:rsidRPr="00077CCE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19620BC" w14:textId="446BED55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Sebastian Kaleta</w:t>
      </w:r>
    </w:p>
    <w:p w14:paraId="741E0149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E244794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261883E1" w:rsidR="00765FD4" w:rsidRPr="00077CCE" w:rsidRDefault="00282AE7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1)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Zgodnie z art. 37 k.p.a. stronie służy prawo do wniesienia </w:t>
      </w:r>
      <w:r w:rsidR="00765FD4" w:rsidRPr="00F8156E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ponaglenia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 jeżeli:</w:t>
      </w:r>
    </w:p>
    <w:p w14:paraId="35331CF7" w14:textId="6C15C8E6" w:rsidR="00765FD4" w:rsidRPr="00077CCE" w:rsidRDefault="00A17EB9" w:rsidP="00A17EB9">
      <w:pPr>
        <w:suppressAutoHyphens w:val="0"/>
        <w:spacing w:after="480" w:line="360" w:lineRule="auto"/>
        <w:ind w:left="36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a)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nie załatwiono sprawy w terminie określonym w art. 35 k.p.a. lub przepisach szczególnych ani w terminie wskazanym zgodnie z art. 36 § 1 k.p.a.</w:t>
      </w:r>
    </w:p>
    <w:p w14:paraId="04EB017B" w14:textId="70698FD5" w:rsidR="00765FD4" w:rsidRPr="00077CCE" w:rsidRDefault="00A17EB9" w:rsidP="00A17EB9">
      <w:pPr>
        <w:suppressAutoHyphens w:val="0"/>
        <w:spacing w:after="480" w:line="360" w:lineRule="auto"/>
        <w:ind w:left="36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b)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2D9075DF" w:rsidR="00765FD4" w:rsidRPr="00077CCE" w:rsidRDefault="00A17EB9" w:rsidP="00A17EB9">
      <w:pPr>
        <w:suppressAutoHyphens w:val="0"/>
        <w:spacing w:after="480" w:line="360" w:lineRule="auto"/>
        <w:ind w:left="36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 xml:space="preserve">2.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Ponaglenie zawiera uzasadnienie. Ponaglenie wnosi się:</w:t>
      </w:r>
    </w:p>
    <w:p w14:paraId="30A92E51" w14:textId="7AC054ED" w:rsidR="00765FD4" w:rsidRPr="00077CCE" w:rsidRDefault="00282AE7" w:rsidP="00282AE7">
      <w:pPr>
        <w:suppressAutoHyphens w:val="0"/>
        <w:spacing w:after="480" w:line="360" w:lineRule="auto"/>
        <w:ind w:left="108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a)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1AC91A11" w:rsidR="00765FD4" w:rsidRPr="00077CCE" w:rsidRDefault="00A17EB9" w:rsidP="00A17EB9">
      <w:pPr>
        <w:spacing w:after="480" w:line="360" w:lineRule="auto"/>
        <w:ind w:left="1080"/>
        <w:rPr>
          <w:rFonts w:ascii="Arial" w:hAnsi="Arial" w:cs="Arial"/>
          <w:color w:val="000000" w:themeColor="text1"/>
          <w:sz w:val="28"/>
          <w:szCs w:val="28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b)</w:t>
      </w:r>
      <w:r w:rsidR="00F8156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077CCE" w:rsidRDefault="00994608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7CCE"/>
    <w:rsid w:val="00091BC5"/>
    <w:rsid w:val="00125567"/>
    <w:rsid w:val="001A2465"/>
    <w:rsid w:val="001B3490"/>
    <w:rsid w:val="00245012"/>
    <w:rsid w:val="00247A15"/>
    <w:rsid w:val="00264ECD"/>
    <w:rsid w:val="00282AE7"/>
    <w:rsid w:val="002B7713"/>
    <w:rsid w:val="002F0972"/>
    <w:rsid w:val="00314A81"/>
    <w:rsid w:val="00376BB0"/>
    <w:rsid w:val="005355F1"/>
    <w:rsid w:val="00716A09"/>
    <w:rsid w:val="00765FD4"/>
    <w:rsid w:val="00994608"/>
    <w:rsid w:val="00A17EB9"/>
    <w:rsid w:val="00A4108A"/>
    <w:rsid w:val="00EE53F0"/>
    <w:rsid w:val="00F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cp:lastPrinted>2022-05-06T08:30:00Z</cp:lastPrinted>
  <dcterms:created xsi:type="dcterms:W3CDTF">2022-05-06T11:05:00Z</dcterms:created>
  <dcterms:modified xsi:type="dcterms:W3CDTF">2022-05-06T11:05:00Z</dcterms:modified>
</cp:coreProperties>
</file>