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6B44" w14:textId="77777777" w:rsidR="00F93733" w:rsidRPr="008D716E" w:rsidRDefault="00F93733" w:rsidP="008D716E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 w:rsidRPr="008D716E">
        <w:rPr>
          <w:b/>
          <w:bCs/>
          <w:szCs w:val="24"/>
        </w:rPr>
        <w:t xml:space="preserve">Treść ogłoszenia w języku polskim znajduje się na stronie </w:t>
      </w:r>
      <w:hyperlink r:id="rId6" w:history="1">
        <w:r w:rsidRPr="008D716E">
          <w:rPr>
            <w:rStyle w:val="Hipercze"/>
            <w:b/>
            <w:bCs/>
            <w:szCs w:val="24"/>
          </w:rPr>
          <w:t>www.ksse.com.pl</w:t>
        </w:r>
      </w:hyperlink>
      <w:r w:rsidRPr="008D716E">
        <w:rPr>
          <w:b/>
          <w:bCs/>
          <w:szCs w:val="24"/>
        </w:rPr>
        <w:t>.</w:t>
      </w:r>
    </w:p>
    <w:p w14:paraId="5D46D0D0" w14:textId="77777777" w:rsidR="00F93733" w:rsidRPr="008D716E" w:rsidRDefault="00F93733" w:rsidP="008D716E">
      <w:pPr>
        <w:pStyle w:val="Tytu"/>
        <w:spacing w:line="240" w:lineRule="auto"/>
        <w:rPr>
          <w:szCs w:val="24"/>
        </w:rPr>
      </w:pPr>
    </w:p>
    <w:p w14:paraId="00C5B5DA" w14:textId="77777777" w:rsidR="00F93733" w:rsidRPr="008D716E" w:rsidRDefault="00F93733" w:rsidP="008D716E">
      <w:pPr>
        <w:pStyle w:val="Tytu"/>
        <w:spacing w:line="240" w:lineRule="auto"/>
        <w:rPr>
          <w:szCs w:val="24"/>
        </w:rPr>
      </w:pPr>
      <w:r w:rsidRPr="008D716E">
        <w:rPr>
          <w:szCs w:val="24"/>
        </w:rPr>
        <w:t>Katowicka Specjalna Strefa Ekonomiczna</w:t>
      </w:r>
    </w:p>
    <w:p w14:paraId="3BDE0A18" w14:textId="77777777" w:rsidR="00F93733" w:rsidRPr="008D716E" w:rsidRDefault="00F93733" w:rsidP="008D716E">
      <w:pPr>
        <w:spacing w:line="240" w:lineRule="auto"/>
        <w:jc w:val="center"/>
        <w:rPr>
          <w:b/>
          <w:szCs w:val="24"/>
        </w:rPr>
      </w:pPr>
      <w:r w:rsidRPr="008D716E">
        <w:rPr>
          <w:b/>
          <w:szCs w:val="24"/>
        </w:rPr>
        <w:t>Spółka Akcyjna w Katowicach</w:t>
      </w:r>
    </w:p>
    <w:p w14:paraId="50360067" w14:textId="77777777" w:rsidR="00F93733" w:rsidRPr="008D716E" w:rsidRDefault="00F93733" w:rsidP="008D716E">
      <w:pPr>
        <w:spacing w:line="240" w:lineRule="auto"/>
        <w:jc w:val="center"/>
        <w:rPr>
          <w:b/>
          <w:szCs w:val="24"/>
        </w:rPr>
      </w:pPr>
      <w:r w:rsidRPr="008D716E">
        <w:rPr>
          <w:b/>
          <w:szCs w:val="24"/>
        </w:rPr>
        <w:t>40-026 Katowice, ul. Wojewódzka 42</w:t>
      </w:r>
    </w:p>
    <w:p w14:paraId="42BA51E0" w14:textId="77777777" w:rsidR="00F93733" w:rsidRPr="008D716E" w:rsidRDefault="00F93733" w:rsidP="008D716E">
      <w:pPr>
        <w:spacing w:line="240" w:lineRule="auto"/>
        <w:jc w:val="center"/>
        <w:rPr>
          <w:b/>
          <w:szCs w:val="24"/>
        </w:rPr>
      </w:pPr>
      <w:r w:rsidRPr="008D716E">
        <w:rPr>
          <w:b/>
          <w:szCs w:val="24"/>
        </w:rPr>
        <w:t>tel. (+48 32) 2510-736, fax (+48 32) 2513-766</w:t>
      </w:r>
    </w:p>
    <w:p w14:paraId="00E3CBC8" w14:textId="77777777" w:rsidR="00F93733" w:rsidRPr="008D716E" w:rsidRDefault="00F93733" w:rsidP="008D716E">
      <w:pPr>
        <w:spacing w:line="240" w:lineRule="auto"/>
        <w:jc w:val="center"/>
        <w:rPr>
          <w:b/>
          <w:szCs w:val="24"/>
        </w:rPr>
      </w:pPr>
      <w:r w:rsidRPr="008D716E">
        <w:rPr>
          <w:b/>
          <w:szCs w:val="24"/>
        </w:rPr>
        <w:t>jako zarządzający Specjalną Strefą Ekonomiczną</w:t>
      </w:r>
    </w:p>
    <w:p w14:paraId="3E0D5D1F" w14:textId="77777777" w:rsidR="00F93733" w:rsidRPr="008D716E" w:rsidRDefault="00F93733" w:rsidP="008D716E">
      <w:pPr>
        <w:spacing w:line="240" w:lineRule="auto"/>
        <w:jc w:val="center"/>
        <w:rPr>
          <w:b/>
          <w:szCs w:val="24"/>
        </w:rPr>
      </w:pPr>
      <w:r w:rsidRPr="008D716E">
        <w:rPr>
          <w:b/>
          <w:szCs w:val="24"/>
        </w:rPr>
        <w:t>ogłasza zaproszenie do przetargu ofertowego</w:t>
      </w:r>
      <w:r w:rsidR="004230EE">
        <w:rPr>
          <w:b/>
          <w:szCs w:val="24"/>
        </w:rPr>
        <w:t xml:space="preserve"> ograniczonego</w:t>
      </w:r>
      <w:r w:rsidRPr="008D716E">
        <w:rPr>
          <w:b/>
          <w:szCs w:val="24"/>
        </w:rPr>
        <w:t xml:space="preserve"> mającego na celu:</w:t>
      </w:r>
    </w:p>
    <w:p w14:paraId="21BA4136" w14:textId="77777777" w:rsidR="00F93733" w:rsidRPr="008D716E" w:rsidRDefault="00F93733" w:rsidP="008D716E">
      <w:pPr>
        <w:pStyle w:val="Tekstpodstawowy"/>
        <w:spacing w:after="120"/>
        <w:rPr>
          <w:szCs w:val="24"/>
        </w:rPr>
      </w:pPr>
    </w:p>
    <w:p w14:paraId="0164767C" w14:textId="77777777" w:rsidR="00F93733" w:rsidRDefault="003B7FDA" w:rsidP="003B7FDA">
      <w:pPr>
        <w:pStyle w:val="Tekstpodstawowy21"/>
        <w:spacing w:before="120"/>
        <w:rPr>
          <w:rFonts w:eastAsia="Times New Roman" w:cs="Times New Roman"/>
          <w:snapToGrid w:val="0"/>
          <w:color w:val="auto"/>
        </w:rPr>
      </w:pPr>
      <w:r w:rsidRPr="003B7FDA">
        <w:rPr>
          <w:rFonts w:eastAsia="Times New Roman" w:cs="Times New Roman"/>
          <w:snapToGrid w:val="0"/>
          <w:color w:val="auto"/>
        </w:rPr>
        <w:t>- wyłonienie</w:t>
      </w:r>
      <w:r w:rsidR="00F93733" w:rsidRPr="003B7FDA">
        <w:rPr>
          <w:rFonts w:eastAsia="Times New Roman" w:cs="Times New Roman"/>
          <w:snapToGrid w:val="0"/>
          <w:color w:val="auto"/>
        </w:rPr>
        <w:t xml:space="preserve"> podmiotu, który nabędzie prawo własności</w:t>
      </w:r>
      <w:r w:rsidR="00A95DB0" w:rsidRPr="003B7FDA">
        <w:rPr>
          <w:rFonts w:eastAsia="Times New Roman" w:cs="Times New Roman"/>
          <w:snapToGrid w:val="0"/>
          <w:color w:val="auto"/>
        </w:rPr>
        <w:t xml:space="preserve"> nieruchomości </w:t>
      </w:r>
      <w:r w:rsidR="00C56A89" w:rsidRPr="003B7FDA">
        <w:rPr>
          <w:rFonts w:eastAsia="Times New Roman" w:cs="Times New Roman"/>
          <w:snapToGrid w:val="0"/>
          <w:color w:val="auto"/>
        </w:rPr>
        <w:t>opisan</w:t>
      </w:r>
      <w:r w:rsidR="00C56A89">
        <w:rPr>
          <w:rFonts w:eastAsia="Times New Roman" w:cs="Times New Roman"/>
          <w:snapToGrid w:val="0"/>
          <w:color w:val="auto"/>
        </w:rPr>
        <w:t>ej</w:t>
      </w:r>
      <w:r w:rsidR="00C56A89" w:rsidRPr="003B7FDA">
        <w:rPr>
          <w:rFonts w:eastAsia="Times New Roman" w:cs="Times New Roman"/>
          <w:snapToGrid w:val="0"/>
          <w:color w:val="auto"/>
        </w:rPr>
        <w:t xml:space="preserve"> </w:t>
      </w:r>
      <w:r w:rsidR="00FA4F16" w:rsidRPr="003B7FDA">
        <w:rPr>
          <w:rFonts w:eastAsia="Times New Roman" w:cs="Times New Roman"/>
          <w:snapToGrid w:val="0"/>
          <w:color w:val="auto"/>
        </w:rPr>
        <w:t xml:space="preserve">poniżej. </w:t>
      </w:r>
    </w:p>
    <w:p w14:paraId="06221990" w14:textId="77777777" w:rsidR="00D67D64" w:rsidRPr="00D67D64" w:rsidRDefault="00247088" w:rsidP="00FE1AAD">
      <w:pPr>
        <w:pStyle w:val="Tekstpodstawowy21"/>
        <w:spacing w:before="120"/>
        <w:rPr>
          <w:rFonts w:eastAsia="Times New Roman"/>
          <w:snapToGrid w:val="0"/>
        </w:rPr>
      </w:pPr>
      <w:r w:rsidRPr="00247088">
        <w:rPr>
          <w:rFonts w:eastAsia="Times New Roman" w:cs="Times New Roman"/>
          <w:snapToGrid w:val="0"/>
          <w:color w:val="auto"/>
        </w:rPr>
        <w:t xml:space="preserve">W skład mienia objętego przetargiem </w:t>
      </w:r>
      <w:r w:rsidR="00AB0D4A" w:rsidRPr="00247088">
        <w:rPr>
          <w:rFonts w:eastAsia="Times New Roman" w:cs="Times New Roman"/>
          <w:snapToGrid w:val="0"/>
          <w:color w:val="auto"/>
        </w:rPr>
        <w:t>wchodz</w:t>
      </w:r>
      <w:r w:rsidR="00AB0D4A">
        <w:rPr>
          <w:rFonts w:eastAsia="Times New Roman" w:cs="Times New Roman"/>
          <w:snapToGrid w:val="0"/>
          <w:color w:val="auto"/>
        </w:rPr>
        <w:t xml:space="preserve">i </w:t>
      </w:r>
      <w:r w:rsidR="00C56A89">
        <w:rPr>
          <w:rFonts w:eastAsia="Times New Roman" w:cs="Times New Roman"/>
          <w:snapToGrid w:val="0"/>
          <w:color w:val="auto"/>
        </w:rPr>
        <w:t>n</w:t>
      </w:r>
      <w:r w:rsidR="00C56A89" w:rsidRPr="00D67D64">
        <w:rPr>
          <w:rFonts w:eastAsia="Times New Roman"/>
          <w:snapToGrid w:val="0"/>
        </w:rPr>
        <w:t>ieruchomoś</w:t>
      </w:r>
      <w:r w:rsidR="00C56A89">
        <w:rPr>
          <w:rFonts w:eastAsia="Times New Roman"/>
          <w:snapToGrid w:val="0"/>
        </w:rPr>
        <w:t xml:space="preserve">ć </w:t>
      </w:r>
      <w:r w:rsidR="00C56A89" w:rsidRPr="00D67D64">
        <w:rPr>
          <w:rFonts w:eastAsia="Times New Roman"/>
          <w:snapToGrid w:val="0"/>
        </w:rPr>
        <w:t>gruntow</w:t>
      </w:r>
      <w:r w:rsidR="00C56A89">
        <w:rPr>
          <w:rFonts w:eastAsia="Times New Roman"/>
          <w:snapToGrid w:val="0"/>
        </w:rPr>
        <w:t>a</w:t>
      </w:r>
      <w:r w:rsidR="00C56A89" w:rsidRPr="00D67D64">
        <w:rPr>
          <w:rFonts w:eastAsia="Times New Roman"/>
          <w:snapToGrid w:val="0"/>
        </w:rPr>
        <w:t xml:space="preserve"> </w:t>
      </w:r>
      <w:r w:rsidR="00D67D64" w:rsidRPr="00D67D64">
        <w:rPr>
          <w:rFonts w:eastAsia="Times New Roman"/>
          <w:snapToGrid w:val="0"/>
        </w:rPr>
        <w:t xml:space="preserve">o łącznej powierzchni 3,8419 ha </w:t>
      </w:r>
      <w:r w:rsidR="00C56A89" w:rsidRPr="00D67D64">
        <w:rPr>
          <w:rFonts w:eastAsia="Times New Roman"/>
          <w:snapToGrid w:val="0"/>
        </w:rPr>
        <w:t>położon</w:t>
      </w:r>
      <w:r w:rsidR="00C56A89">
        <w:rPr>
          <w:rFonts w:eastAsia="Times New Roman"/>
          <w:snapToGrid w:val="0"/>
        </w:rPr>
        <w:t>a</w:t>
      </w:r>
      <w:r w:rsidR="00C56A89" w:rsidRPr="00D67D64">
        <w:rPr>
          <w:rFonts w:eastAsia="Times New Roman"/>
          <w:snapToGrid w:val="0"/>
        </w:rPr>
        <w:t xml:space="preserve"> </w:t>
      </w:r>
      <w:r w:rsidR="00D67D64" w:rsidRPr="00D67D64">
        <w:rPr>
          <w:rFonts w:eastAsia="Times New Roman"/>
          <w:snapToGrid w:val="0"/>
        </w:rPr>
        <w:t xml:space="preserve">na terenie Katowickiej Specjalnej Strefy Ekonomicznej w Gliwicach, </w:t>
      </w:r>
      <w:r w:rsidR="00C56A89" w:rsidRPr="00D67D64">
        <w:rPr>
          <w:rFonts w:eastAsia="Times New Roman"/>
          <w:snapToGrid w:val="0"/>
        </w:rPr>
        <w:t>stanowiąc</w:t>
      </w:r>
      <w:r w:rsidR="00C56A89">
        <w:rPr>
          <w:rFonts w:eastAsia="Times New Roman"/>
          <w:snapToGrid w:val="0"/>
        </w:rPr>
        <w:t>a</w:t>
      </w:r>
      <w:r w:rsidR="00C56A89" w:rsidRPr="00D67D64">
        <w:rPr>
          <w:rFonts w:eastAsia="Times New Roman"/>
          <w:snapToGrid w:val="0"/>
        </w:rPr>
        <w:t xml:space="preserve"> </w:t>
      </w:r>
      <w:r w:rsidR="00D67D64" w:rsidRPr="00D67D64">
        <w:rPr>
          <w:rFonts w:eastAsia="Times New Roman"/>
          <w:snapToGrid w:val="0"/>
        </w:rPr>
        <w:t xml:space="preserve">działki geodezyjne o numerach: </w:t>
      </w:r>
      <w:bookmarkStart w:id="0" w:name="_Hlk140137464"/>
      <w:r w:rsidR="00D67D64" w:rsidRPr="00FE1AAD">
        <w:rPr>
          <w:rFonts w:eastAsia="Times New Roman"/>
          <w:b/>
          <w:bCs/>
          <w:snapToGrid w:val="0"/>
        </w:rPr>
        <w:t>305/5, 306/4, 307/2 i 372/6</w:t>
      </w:r>
      <w:bookmarkEnd w:id="0"/>
      <w:r w:rsidR="00D67D64" w:rsidRPr="00D67D64">
        <w:rPr>
          <w:rFonts w:eastAsia="Times New Roman"/>
          <w:snapToGrid w:val="0"/>
        </w:rPr>
        <w:t xml:space="preserve">, obręb ewidencyjny Stare Łabędy, dla których w Sądzie Rejonowym w Gliwicach prowadzona jest księga wieczysta nr </w:t>
      </w:r>
      <w:r w:rsidR="00D67D64" w:rsidRPr="00FE1AAD">
        <w:rPr>
          <w:rFonts w:eastAsia="Times New Roman"/>
          <w:b/>
          <w:bCs/>
          <w:snapToGrid w:val="0"/>
        </w:rPr>
        <w:t>GL1G/00128727/2</w:t>
      </w:r>
      <w:r w:rsidR="00D67D64" w:rsidRPr="00D67D64">
        <w:rPr>
          <w:rFonts w:eastAsia="Times New Roman"/>
          <w:snapToGrid w:val="0"/>
        </w:rPr>
        <w:t xml:space="preserve"> oraz działki geodezyjne o numerach: </w:t>
      </w:r>
      <w:r w:rsidR="00D67D64" w:rsidRPr="00FE1AAD">
        <w:rPr>
          <w:rFonts w:eastAsia="Times New Roman"/>
          <w:b/>
          <w:bCs/>
          <w:snapToGrid w:val="0"/>
        </w:rPr>
        <w:t>306/6, 307/3 i 372/7</w:t>
      </w:r>
      <w:r w:rsidR="00D67D64" w:rsidRPr="00D67D64">
        <w:rPr>
          <w:rFonts w:eastAsia="Times New Roman"/>
          <w:snapToGrid w:val="0"/>
        </w:rPr>
        <w:t xml:space="preserve">, obręb Stare Łabędy, dla których w Sądzie Rejonowym w Gliwicach prowadzona jest księga wieczysta nr </w:t>
      </w:r>
      <w:r w:rsidR="00D67D64" w:rsidRPr="00FE1AAD">
        <w:rPr>
          <w:rFonts w:eastAsia="Times New Roman"/>
          <w:b/>
          <w:bCs/>
          <w:snapToGrid w:val="0"/>
        </w:rPr>
        <w:t>GL1G/00079423/2.</w:t>
      </w:r>
      <w:r w:rsidR="00D67D64" w:rsidRPr="00D67D64">
        <w:rPr>
          <w:rFonts w:eastAsia="Times New Roman"/>
          <w:snapToGrid w:val="0"/>
        </w:rPr>
        <w:t xml:space="preserve"> </w:t>
      </w:r>
    </w:p>
    <w:p w14:paraId="653B6AB9" w14:textId="77777777" w:rsidR="003B7FDA" w:rsidRPr="003B7FDA" w:rsidRDefault="00C56A89" w:rsidP="003B7FDA">
      <w:pPr>
        <w:pStyle w:val="Tekstpodstawowy21"/>
        <w:spacing w:before="120"/>
        <w:rPr>
          <w:rFonts w:eastAsia="Times New Roman" w:cs="Times New Roman"/>
          <w:snapToGrid w:val="0"/>
          <w:color w:val="auto"/>
        </w:rPr>
      </w:pPr>
      <w:r w:rsidRPr="003B7FDA">
        <w:rPr>
          <w:rFonts w:eastAsia="Times New Roman" w:cs="Times New Roman"/>
          <w:snapToGrid w:val="0"/>
          <w:color w:val="auto"/>
        </w:rPr>
        <w:t>Przedmiotow</w:t>
      </w:r>
      <w:r>
        <w:rPr>
          <w:rFonts w:eastAsia="Times New Roman" w:cs="Times New Roman"/>
          <w:snapToGrid w:val="0"/>
          <w:color w:val="auto"/>
        </w:rPr>
        <w:t>a</w:t>
      </w:r>
      <w:r w:rsidRPr="003B7FDA">
        <w:rPr>
          <w:rFonts w:eastAsia="Times New Roman" w:cs="Times New Roman"/>
          <w:snapToGrid w:val="0"/>
          <w:color w:val="auto"/>
        </w:rPr>
        <w:t xml:space="preserve"> nieruchomoś</w:t>
      </w:r>
      <w:r>
        <w:rPr>
          <w:rFonts w:eastAsia="Times New Roman" w:cs="Times New Roman"/>
          <w:snapToGrid w:val="0"/>
          <w:color w:val="auto"/>
        </w:rPr>
        <w:t>ć</w:t>
      </w:r>
      <w:r w:rsidRPr="003B7FDA">
        <w:rPr>
          <w:rFonts w:eastAsia="Times New Roman" w:cs="Times New Roman"/>
          <w:snapToGrid w:val="0"/>
          <w:color w:val="auto"/>
        </w:rPr>
        <w:t xml:space="preserve"> </w:t>
      </w:r>
      <w:r w:rsidR="003B7FDA" w:rsidRPr="003B7FDA">
        <w:rPr>
          <w:rFonts w:eastAsia="Times New Roman" w:cs="Times New Roman"/>
          <w:snapToGrid w:val="0"/>
          <w:color w:val="auto"/>
        </w:rPr>
        <w:t>stanow</w:t>
      </w:r>
      <w:r w:rsidR="00BE2ED1">
        <w:rPr>
          <w:rFonts w:eastAsia="Times New Roman" w:cs="Times New Roman"/>
          <w:snapToGrid w:val="0"/>
          <w:color w:val="auto"/>
        </w:rPr>
        <w:t>i</w:t>
      </w:r>
      <w:r w:rsidR="003B7FDA" w:rsidRPr="003B7FDA">
        <w:rPr>
          <w:rFonts w:eastAsia="Times New Roman" w:cs="Times New Roman"/>
          <w:snapToGrid w:val="0"/>
          <w:color w:val="auto"/>
        </w:rPr>
        <w:t xml:space="preserve"> własność Katowickiej Specjalnej Strefy Ekonomicznej S.A.</w:t>
      </w:r>
    </w:p>
    <w:p w14:paraId="337A367F" w14:textId="77777777" w:rsidR="003B7FDA" w:rsidRDefault="003B7FDA" w:rsidP="003B7FDA">
      <w:pPr>
        <w:pStyle w:val="Tekstpodstawowy21"/>
        <w:spacing w:before="120"/>
        <w:rPr>
          <w:rFonts w:eastAsia="Times New Roman" w:cs="Times New Roman"/>
          <w:snapToGrid w:val="0"/>
          <w:color w:val="auto"/>
        </w:rPr>
      </w:pPr>
      <w:r w:rsidRPr="003B7FDA">
        <w:rPr>
          <w:rFonts w:eastAsia="Times New Roman" w:cs="Times New Roman"/>
          <w:snapToGrid w:val="0"/>
          <w:color w:val="auto"/>
        </w:rPr>
        <w:t>Dział</w:t>
      </w:r>
      <w:r w:rsidR="00C82804">
        <w:rPr>
          <w:rFonts w:eastAsia="Times New Roman" w:cs="Times New Roman"/>
          <w:snapToGrid w:val="0"/>
          <w:color w:val="auto"/>
        </w:rPr>
        <w:t>y</w:t>
      </w:r>
      <w:r w:rsidRPr="003B7FDA">
        <w:rPr>
          <w:rFonts w:eastAsia="Times New Roman" w:cs="Times New Roman"/>
          <w:snapToGrid w:val="0"/>
          <w:color w:val="auto"/>
        </w:rPr>
        <w:t xml:space="preserve"> </w:t>
      </w:r>
      <w:r w:rsidR="00C82804">
        <w:rPr>
          <w:rFonts w:eastAsia="Times New Roman" w:cs="Times New Roman"/>
          <w:snapToGrid w:val="0"/>
          <w:color w:val="auto"/>
        </w:rPr>
        <w:t xml:space="preserve">III i </w:t>
      </w:r>
      <w:r w:rsidRPr="003B7FDA">
        <w:rPr>
          <w:rFonts w:eastAsia="Times New Roman" w:cs="Times New Roman"/>
          <w:snapToGrid w:val="0"/>
          <w:color w:val="auto"/>
        </w:rPr>
        <w:t xml:space="preserve">IV księgi wieczystej nr </w:t>
      </w:r>
      <w:r w:rsidR="00C82804" w:rsidRPr="00C82804">
        <w:rPr>
          <w:rFonts w:eastAsia="Times New Roman" w:cs="Times New Roman"/>
          <w:snapToGrid w:val="0"/>
          <w:color w:val="auto"/>
        </w:rPr>
        <w:t>GL1G/000</w:t>
      </w:r>
      <w:r w:rsidR="00E9506F">
        <w:rPr>
          <w:rFonts w:eastAsia="Times New Roman" w:cs="Times New Roman"/>
          <w:snapToGrid w:val="0"/>
          <w:color w:val="auto"/>
        </w:rPr>
        <w:t>79423</w:t>
      </w:r>
      <w:r w:rsidR="00C82804" w:rsidRPr="00C82804">
        <w:rPr>
          <w:rFonts w:eastAsia="Times New Roman" w:cs="Times New Roman"/>
          <w:snapToGrid w:val="0"/>
          <w:color w:val="auto"/>
        </w:rPr>
        <w:t>/</w:t>
      </w:r>
      <w:r w:rsidR="00E9506F">
        <w:rPr>
          <w:rFonts w:eastAsia="Times New Roman" w:cs="Times New Roman"/>
          <w:snapToGrid w:val="0"/>
          <w:color w:val="auto"/>
        </w:rPr>
        <w:t>2</w:t>
      </w:r>
      <w:r w:rsidR="00C82804">
        <w:rPr>
          <w:rFonts w:eastAsia="Times New Roman" w:cs="Times New Roman"/>
          <w:b/>
          <w:snapToGrid w:val="0"/>
          <w:color w:val="auto"/>
        </w:rPr>
        <w:t xml:space="preserve"> </w:t>
      </w:r>
      <w:r w:rsidR="00C82804">
        <w:rPr>
          <w:rFonts w:eastAsia="Times New Roman" w:cs="Times New Roman"/>
          <w:snapToGrid w:val="0"/>
          <w:color w:val="auto"/>
        </w:rPr>
        <w:t>są wolne</w:t>
      </w:r>
      <w:r w:rsidRPr="003B7FDA">
        <w:rPr>
          <w:rFonts w:eastAsia="Times New Roman" w:cs="Times New Roman"/>
          <w:snapToGrid w:val="0"/>
          <w:color w:val="auto"/>
        </w:rPr>
        <w:t xml:space="preserve"> od wpisów</w:t>
      </w:r>
      <w:r w:rsidR="00E9506F">
        <w:rPr>
          <w:rFonts w:eastAsia="Times New Roman" w:cs="Times New Roman"/>
          <w:snapToGrid w:val="0"/>
          <w:color w:val="auto"/>
        </w:rPr>
        <w:t xml:space="preserve">, dział IV księgi wieczystej nr GL1G/00128727/2 bez wpisów, natomiast wpisane w dziale III tej księgi roszczenie straciło ważność.  </w:t>
      </w:r>
      <w:r w:rsidR="00514E61">
        <w:rPr>
          <w:rFonts w:eastAsia="Times New Roman" w:cs="Times New Roman"/>
          <w:snapToGrid w:val="0"/>
          <w:color w:val="auto"/>
        </w:rPr>
        <w:t xml:space="preserve"> </w:t>
      </w:r>
    </w:p>
    <w:p w14:paraId="72898751" w14:textId="77777777" w:rsidR="00514E61" w:rsidRPr="003B7FDA" w:rsidRDefault="007C43F5" w:rsidP="003B7FDA">
      <w:pPr>
        <w:pStyle w:val="Tekstpodstawowy21"/>
        <w:spacing w:before="120"/>
        <w:rPr>
          <w:rFonts w:eastAsia="Times New Roman" w:cs="Times New Roman"/>
          <w:snapToGrid w:val="0"/>
          <w:color w:val="auto"/>
        </w:rPr>
      </w:pPr>
      <w:r>
        <w:rPr>
          <w:rFonts w:eastAsia="Times New Roman" w:cs="Times New Roman"/>
          <w:snapToGrid w:val="0"/>
          <w:color w:val="auto"/>
        </w:rPr>
        <w:t xml:space="preserve">Działki o numerach </w:t>
      </w:r>
      <w:r w:rsidR="00E9506F" w:rsidRPr="00E9506F">
        <w:rPr>
          <w:rFonts w:eastAsia="Times New Roman" w:cs="Times New Roman"/>
          <w:snapToGrid w:val="0"/>
          <w:color w:val="auto"/>
        </w:rPr>
        <w:t>305/5, 306/4, 307/2 i 372/6</w:t>
      </w:r>
      <w:r w:rsidR="00E9506F">
        <w:rPr>
          <w:rFonts w:eastAsia="Times New Roman" w:cs="Times New Roman"/>
          <w:snapToGrid w:val="0"/>
          <w:color w:val="auto"/>
        </w:rPr>
        <w:t xml:space="preserve"> </w:t>
      </w:r>
      <w:r>
        <w:rPr>
          <w:rFonts w:eastAsia="Times New Roman" w:cs="Times New Roman"/>
          <w:snapToGrid w:val="0"/>
          <w:color w:val="auto"/>
        </w:rPr>
        <w:t xml:space="preserve">objęte są umową dzierżawy na cele rolne. Umowa dzierżawy zostanie rozwiązana przed dniem zawarcia umowy sprzedaży nieruchomości. </w:t>
      </w:r>
    </w:p>
    <w:p w14:paraId="21191ED2" w14:textId="77777777" w:rsidR="003B7FDA" w:rsidRDefault="00FA5CF4" w:rsidP="003B7FDA">
      <w:pPr>
        <w:pStyle w:val="Tekstpodstawowy21"/>
        <w:spacing w:before="120"/>
        <w:rPr>
          <w:rFonts w:eastAsia="Times New Roman" w:cs="Times New Roman"/>
          <w:snapToGrid w:val="0"/>
          <w:color w:val="auto"/>
        </w:rPr>
      </w:pPr>
      <w:r>
        <w:rPr>
          <w:rFonts w:eastAsia="Times New Roman" w:cs="Times New Roman"/>
          <w:snapToGrid w:val="0"/>
          <w:color w:val="auto"/>
        </w:rPr>
        <w:t>Nieruchomoś</w:t>
      </w:r>
      <w:r w:rsidR="00C56A89">
        <w:rPr>
          <w:rFonts w:eastAsia="Times New Roman" w:cs="Times New Roman"/>
          <w:snapToGrid w:val="0"/>
          <w:color w:val="auto"/>
        </w:rPr>
        <w:t>ć</w:t>
      </w:r>
      <w:r w:rsidR="003B7FDA" w:rsidRPr="003B7FDA">
        <w:rPr>
          <w:rFonts w:eastAsia="Times New Roman" w:cs="Times New Roman"/>
          <w:snapToGrid w:val="0"/>
          <w:color w:val="auto"/>
        </w:rPr>
        <w:t xml:space="preserve"> </w:t>
      </w:r>
      <w:r w:rsidR="00C56A89" w:rsidRPr="003B7FDA">
        <w:rPr>
          <w:rFonts w:eastAsia="Times New Roman" w:cs="Times New Roman"/>
          <w:snapToGrid w:val="0"/>
          <w:color w:val="auto"/>
        </w:rPr>
        <w:t>znajduj</w:t>
      </w:r>
      <w:r w:rsidR="00C56A89">
        <w:rPr>
          <w:rFonts w:eastAsia="Times New Roman" w:cs="Times New Roman"/>
          <w:snapToGrid w:val="0"/>
          <w:color w:val="auto"/>
        </w:rPr>
        <w:t>e</w:t>
      </w:r>
      <w:r w:rsidR="00C56A89" w:rsidRPr="003B7FDA">
        <w:rPr>
          <w:rFonts w:eastAsia="Times New Roman" w:cs="Times New Roman"/>
          <w:snapToGrid w:val="0"/>
          <w:color w:val="auto"/>
        </w:rPr>
        <w:t xml:space="preserve"> </w:t>
      </w:r>
      <w:r w:rsidR="003B7FDA" w:rsidRPr="003B7FDA">
        <w:rPr>
          <w:rFonts w:eastAsia="Times New Roman" w:cs="Times New Roman"/>
          <w:snapToGrid w:val="0"/>
          <w:color w:val="auto"/>
        </w:rPr>
        <w:t>się w obrębie granic Katowickiej Specjalnej Strefy Ekonomicznej.</w:t>
      </w:r>
    </w:p>
    <w:p w14:paraId="5BC02372" w14:textId="77777777" w:rsidR="00A54CF5" w:rsidRDefault="00C56A89" w:rsidP="003B7FDA">
      <w:pPr>
        <w:pStyle w:val="Tekstpodstawowy21"/>
        <w:spacing w:before="120"/>
        <w:rPr>
          <w:rFonts w:eastAsia="Times New Roman" w:cs="Times New Roman"/>
          <w:snapToGrid w:val="0"/>
          <w:color w:val="auto"/>
        </w:rPr>
      </w:pPr>
      <w:r w:rsidRPr="00A54CF5">
        <w:rPr>
          <w:rFonts w:eastAsia="Times New Roman" w:cs="Times New Roman"/>
          <w:snapToGrid w:val="0"/>
          <w:color w:val="auto"/>
        </w:rPr>
        <w:t>Nieruchomoś</w:t>
      </w:r>
      <w:r>
        <w:rPr>
          <w:rFonts w:eastAsia="Times New Roman" w:cs="Times New Roman"/>
          <w:snapToGrid w:val="0"/>
          <w:color w:val="auto"/>
        </w:rPr>
        <w:t>ć posiada dostęp</w:t>
      </w:r>
      <w:r w:rsidR="00EB37E7">
        <w:rPr>
          <w:rFonts w:eastAsia="Times New Roman" w:cs="Times New Roman"/>
          <w:snapToGrid w:val="0"/>
          <w:color w:val="auto"/>
        </w:rPr>
        <w:t xml:space="preserve"> do dróg publicznych – ul.</w:t>
      </w:r>
      <w:r>
        <w:rPr>
          <w:rFonts w:eastAsia="Times New Roman" w:cs="Times New Roman"/>
          <w:snapToGrid w:val="0"/>
          <w:color w:val="auto"/>
        </w:rPr>
        <w:t xml:space="preserve"> G. </w:t>
      </w:r>
      <w:proofErr w:type="spellStart"/>
      <w:r w:rsidR="00EB37E7">
        <w:rPr>
          <w:rFonts w:eastAsia="Times New Roman" w:cs="Times New Roman"/>
          <w:snapToGrid w:val="0"/>
          <w:color w:val="auto"/>
        </w:rPr>
        <w:t>Eiffel’a</w:t>
      </w:r>
      <w:proofErr w:type="spellEnd"/>
      <w:r w:rsidR="00EB37E7">
        <w:rPr>
          <w:rFonts w:eastAsia="Times New Roman" w:cs="Times New Roman"/>
          <w:snapToGrid w:val="0"/>
          <w:color w:val="auto"/>
        </w:rPr>
        <w:t xml:space="preserve"> oraz ul.</w:t>
      </w:r>
      <w:r>
        <w:rPr>
          <w:rFonts w:eastAsia="Times New Roman" w:cs="Times New Roman"/>
          <w:snapToGrid w:val="0"/>
          <w:color w:val="auto"/>
        </w:rPr>
        <w:t xml:space="preserve"> A.</w:t>
      </w:r>
      <w:r w:rsidR="00EB37E7">
        <w:rPr>
          <w:rFonts w:eastAsia="Times New Roman" w:cs="Times New Roman"/>
          <w:snapToGrid w:val="0"/>
          <w:color w:val="auto"/>
        </w:rPr>
        <w:t xml:space="preserve"> Einsteina</w:t>
      </w:r>
      <w:r w:rsidR="007C43F5">
        <w:rPr>
          <w:rFonts w:eastAsia="Times New Roman" w:cs="Times New Roman"/>
          <w:snapToGrid w:val="0"/>
          <w:color w:val="auto"/>
        </w:rPr>
        <w:t xml:space="preserve">, stanowi teren </w:t>
      </w:r>
      <w:r w:rsidR="001652EF">
        <w:rPr>
          <w:rFonts w:eastAsia="Times New Roman" w:cs="Times New Roman"/>
          <w:snapToGrid w:val="0"/>
          <w:color w:val="auto"/>
        </w:rPr>
        <w:t>o nieregularnym kształcie</w:t>
      </w:r>
      <w:r w:rsidR="00A54CF5" w:rsidRPr="00A54CF5">
        <w:rPr>
          <w:rFonts w:eastAsia="Times New Roman" w:cs="Times New Roman"/>
          <w:snapToGrid w:val="0"/>
          <w:color w:val="auto"/>
        </w:rPr>
        <w:t>. Sąsiedztwo</w:t>
      </w:r>
      <w:r>
        <w:rPr>
          <w:rFonts w:eastAsia="Times New Roman" w:cs="Times New Roman"/>
          <w:snapToGrid w:val="0"/>
          <w:color w:val="auto"/>
        </w:rPr>
        <w:t xml:space="preserve"> nieruchomości</w:t>
      </w:r>
      <w:r w:rsidR="00A54CF5" w:rsidRPr="00A54CF5">
        <w:rPr>
          <w:rFonts w:eastAsia="Times New Roman" w:cs="Times New Roman"/>
          <w:snapToGrid w:val="0"/>
          <w:color w:val="auto"/>
        </w:rPr>
        <w:t xml:space="preserve"> stanowią </w:t>
      </w:r>
      <w:r w:rsidR="00197E1D">
        <w:rPr>
          <w:rFonts w:eastAsia="Times New Roman" w:cs="Times New Roman"/>
          <w:snapToGrid w:val="0"/>
          <w:color w:val="auto"/>
        </w:rPr>
        <w:t xml:space="preserve">tereny </w:t>
      </w:r>
      <w:r w:rsidR="00A54CF5" w:rsidRPr="00A54CF5">
        <w:rPr>
          <w:rFonts w:eastAsia="Times New Roman" w:cs="Times New Roman"/>
          <w:snapToGrid w:val="0"/>
          <w:color w:val="auto"/>
        </w:rPr>
        <w:t>przemysłowe K</w:t>
      </w:r>
      <w:r w:rsidR="00197E1D">
        <w:rPr>
          <w:rFonts w:eastAsia="Times New Roman" w:cs="Times New Roman"/>
          <w:snapToGrid w:val="0"/>
          <w:color w:val="auto"/>
        </w:rPr>
        <w:t>atowickiej Specjalnej Strefy Ekonomicznej.</w:t>
      </w:r>
    </w:p>
    <w:p w14:paraId="751CBF5A" w14:textId="77777777" w:rsidR="00317DBD" w:rsidRDefault="00317DBD" w:rsidP="00317DBD">
      <w:pPr>
        <w:pStyle w:val="Tekstpodstawowy21"/>
        <w:spacing w:before="120"/>
        <w:rPr>
          <w:rFonts w:eastAsia="Times New Roman" w:cs="Times New Roman"/>
          <w:snapToGrid w:val="0"/>
          <w:color w:val="auto"/>
        </w:rPr>
      </w:pPr>
      <w:r w:rsidRPr="00A54CF5">
        <w:rPr>
          <w:rFonts w:eastAsia="Times New Roman" w:cs="Times New Roman"/>
          <w:snapToGrid w:val="0"/>
          <w:color w:val="auto"/>
        </w:rPr>
        <w:t xml:space="preserve">Zgodnie z miejscowym planem zagospodarowania przestrzennego (Uchwała            </w:t>
      </w:r>
      <w:r>
        <w:rPr>
          <w:rFonts w:eastAsia="Times New Roman" w:cs="Times New Roman"/>
          <w:snapToGrid w:val="0"/>
          <w:color w:val="auto"/>
        </w:rPr>
        <w:t xml:space="preserve">                       nr </w:t>
      </w:r>
      <w:r w:rsidR="00AE458C">
        <w:rPr>
          <w:rFonts w:eastAsia="Times New Roman" w:cs="Times New Roman"/>
          <w:snapToGrid w:val="0"/>
          <w:color w:val="auto"/>
        </w:rPr>
        <w:t>XXXV</w:t>
      </w:r>
      <w:r w:rsidRPr="00A54CF5">
        <w:rPr>
          <w:rFonts w:eastAsia="Times New Roman" w:cs="Times New Roman"/>
          <w:snapToGrid w:val="0"/>
          <w:color w:val="auto"/>
        </w:rPr>
        <w:t>/</w:t>
      </w:r>
      <w:r w:rsidR="00AE458C">
        <w:rPr>
          <w:rFonts w:eastAsia="Times New Roman" w:cs="Times New Roman"/>
          <w:snapToGrid w:val="0"/>
          <w:color w:val="auto"/>
        </w:rPr>
        <w:t>885</w:t>
      </w:r>
      <w:r w:rsidRPr="00A54CF5">
        <w:rPr>
          <w:rFonts w:eastAsia="Times New Roman" w:cs="Times New Roman"/>
          <w:snapToGrid w:val="0"/>
          <w:color w:val="auto"/>
        </w:rPr>
        <w:t>/20</w:t>
      </w:r>
      <w:r>
        <w:rPr>
          <w:rFonts w:eastAsia="Times New Roman" w:cs="Times New Roman"/>
          <w:snapToGrid w:val="0"/>
          <w:color w:val="auto"/>
        </w:rPr>
        <w:t>0</w:t>
      </w:r>
      <w:r w:rsidR="00AE458C">
        <w:rPr>
          <w:rFonts w:eastAsia="Times New Roman" w:cs="Times New Roman"/>
          <w:snapToGrid w:val="0"/>
          <w:color w:val="auto"/>
        </w:rPr>
        <w:t>5</w:t>
      </w:r>
      <w:r w:rsidRPr="00A54CF5">
        <w:rPr>
          <w:rFonts w:eastAsia="Times New Roman" w:cs="Times New Roman"/>
          <w:snapToGrid w:val="0"/>
          <w:color w:val="auto"/>
        </w:rPr>
        <w:t xml:space="preserve"> Rady Miasta Gliwice z dnia </w:t>
      </w:r>
      <w:r w:rsidR="00AE458C">
        <w:rPr>
          <w:rFonts w:eastAsia="Times New Roman" w:cs="Times New Roman"/>
          <w:snapToGrid w:val="0"/>
          <w:color w:val="auto"/>
        </w:rPr>
        <w:t>15</w:t>
      </w:r>
      <w:r>
        <w:rPr>
          <w:rFonts w:eastAsia="Times New Roman" w:cs="Times New Roman"/>
          <w:snapToGrid w:val="0"/>
          <w:color w:val="auto"/>
        </w:rPr>
        <w:t>.0</w:t>
      </w:r>
      <w:r w:rsidR="00AE458C">
        <w:rPr>
          <w:rFonts w:eastAsia="Times New Roman" w:cs="Times New Roman"/>
          <w:snapToGrid w:val="0"/>
          <w:color w:val="auto"/>
        </w:rPr>
        <w:t>9</w:t>
      </w:r>
      <w:r>
        <w:rPr>
          <w:rFonts w:eastAsia="Times New Roman" w:cs="Times New Roman"/>
          <w:snapToGrid w:val="0"/>
          <w:color w:val="auto"/>
        </w:rPr>
        <w:t>.20</w:t>
      </w:r>
      <w:r w:rsidR="00AE458C">
        <w:rPr>
          <w:rFonts w:eastAsia="Times New Roman" w:cs="Times New Roman"/>
          <w:snapToGrid w:val="0"/>
          <w:color w:val="auto"/>
        </w:rPr>
        <w:t>05</w:t>
      </w:r>
      <w:r w:rsidRPr="00A54CF5">
        <w:rPr>
          <w:rFonts w:eastAsia="Times New Roman" w:cs="Times New Roman"/>
          <w:snapToGrid w:val="0"/>
          <w:color w:val="auto"/>
        </w:rPr>
        <w:t xml:space="preserve"> r., Dz. Urz. Woj. Śląskiego               </w:t>
      </w:r>
      <w:r>
        <w:rPr>
          <w:rFonts w:eastAsia="Times New Roman" w:cs="Times New Roman"/>
          <w:snapToGrid w:val="0"/>
          <w:color w:val="auto"/>
        </w:rPr>
        <w:t>nr 1</w:t>
      </w:r>
      <w:r w:rsidR="00A42621">
        <w:rPr>
          <w:rFonts w:eastAsia="Times New Roman" w:cs="Times New Roman"/>
          <w:snapToGrid w:val="0"/>
          <w:color w:val="auto"/>
        </w:rPr>
        <w:t>32</w:t>
      </w:r>
      <w:r>
        <w:rPr>
          <w:rFonts w:eastAsia="Times New Roman" w:cs="Times New Roman"/>
          <w:snapToGrid w:val="0"/>
          <w:color w:val="auto"/>
        </w:rPr>
        <w:t xml:space="preserve"> </w:t>
      </w:r>
      <w:r w:rsidRPr="00A54CF5">
        <w:rPr>
          <w:rFonts w:eastAsia="Times New Roman" w:cs="Times New Roman"/>
          <w:snapToGrid w:val="0"/>
          <w:color w:val="auto"/>
        </w:rPr>
        <w:t xml:space="preserve">z dnia </w:t>
      </w:r>
      <w:r w:rsidR="00A42621">
        <w:rPr>
          <w:rFonts w:eastAsia="Times New Roman" w:cs="Times New Roman"/>
          <w:snapToGrid w:val="0"/>
          <w:color w:val="auto"/>
        </w:rPr>
        <w:t>9</w:t>
      </w:r>
      <w:r w:rsidRPr="00A54CF5">
        <w:rPr>
          <w:rFonts w:eastAsia="Times New Roman" w:cs="Times New Roman"/>
          <w:snapToGrid w:val="0"/>
          <w:color w:val="auto"/>
        </w:rPr>
        <w:t xml:space="preserve"> </w:t>
      </w:r>
      <w:r w:rsidR="00A42621">
        <w:rPr>
          <w:rFonts w:eastAsia="Times New Roman" w:cs="Times New Roman"/>
          <w:snapToGrid w:val="0"/>
          <w:color w:val="auto"/>
        </w:rPr>
        <w:t>listopada</w:t>
      </w:r>
      <w:r w:rsidRPr="00A54CF5">
        <w:rPr>
          <w:rFonts w:eastAsia="Times New Roman" w:cs="Times New Roman"/>
          <w:snapToGrid w:val="0"/>
          <w:color w:val="auto"/>
        </w:rPr>
        <w:t xml:space="preserve"> </w:t>
      </w:r>
      <w:r>
        <w:rPr>
          <w:rFonts w:eastAsia="Times New Roman" w:cs="Times New Roman"/>
          <w:snapToGrid w:val="0"/>
          <w:color w:val="auto"/>
        </w:rPr>
        <w:t>200</w:t>
      </w:r>
      <w:r w:rsidR="00A42621">
        <w:rPr>
          <w:rFonts w:eastAsia="Times New Roman" w:cs="Times New Roman"/>
          <w:snapToGrid w:val="0"/>
          <w:color w:val="auto"/>
        </w:rPr>
        <w:t>5</w:t>
      </w:r>
      <w:r w:rsidRPr="00A54CF5">
        <w:rPr>
          <w:rFonts w:eastAsia="Times New Roman" w:cs="Times New Roman"/>
          <w:snapToGrid w:val="0"/>
          <w:color w:val="auto"/>
        </w:rPr>
        <w:t xml:space="preserve"> r. poz. </w:t>
      </w:r>
      <w:r w:rsidR="00A42621">
        <w:rPr>
          <w:rFonts w:eastAsia="Times New Roman" w:cs="Times New Roman"/>
          <w:snapToGrid w:val="0"/>
          <w:color w:val="auto"/>
        </w:rPr>
        <w:t>3267</w:t>
      </w:r>
      <w:r w:rsidR="00663780">
        <w:rPr>
          <w:rFonts w:eastAsia="Times New Roman" w:cs="Times New Roman"/>
          <w:snapToGrid w:val="0"/>
          <w:color w:val="auto"/>
        </w:rPr>
        <w:t xml:space="preserve"> </w:t>
      </w:r>
      <w:r w:rsidRPr="00A54CF5">
        <w:rPr>
          <w:rFonts w:eastAsia="Times New Roman" w:cs="Times New Roman"/>
          <w:snapToGrid w:val="0"/>
          <w:color w:val="auto"/>
        </w:rPr>
        <w:t xml:space="preserve">w sprawie miejscowego planu zagospodarowania przestrzennego </w:t>
      </w:r>
      <w:r w:rsidR="00130103">
        <w:rPr>
          <w:rFonts w:eastAsia="Times New Roman" w:cs="Times New Roman"/>
          <w:snapToGrid w:val="0"/>
          <w:color w:val="auto"/>
        </w:rPr>
        <w:t xml:space="preserve">dla terenu położonego w północno-zachodniej części </w:t>
      </w:r>
      <w:r w:rsidRPr="00A54CF5">
        <w:rPr>
          <w:rFonts w:eastAsia="Times New Roman" w:cs="Times New Roman"/>
          <w:snapToGrid w:val="0"/>
          <w:color w:val="auto"/>
        </w:rPr>
        <w:t>miasta Gliwice</w:t>
      </w:r>
      <w:r w:rsidR="00130103">
        <w:rPr>
          <w:rFonts w:eastAsia="Times New Roman" w:cs="Times New Roman"/>
          <w:snapToGrid w:val="0"/>
          <w:color w:val="auto"/>
        </w:rPr>
        <w:t>, obejmującego część dzielnicy Stare Łabędy</w:t>
      </w:r>
      <w:r w:rsidR="00663780">
        <w:rPr>
          <w:rFonts w:eastAsia="Times New Roman" w:cs="Times New Roman"/>
          <w:snapToGrid w:val="0"/>
          <w:color w:val="auto"/>
        </w:rPr>
        <w:t xml:space="preserve">) </w:t>
      </w:r>
      <w:r w:rsidR="001B1E88">
        <w:rPr>
          <w:rFonts w:eastAsia="Times New Roman" w:cs="Times New Roman"/>
          <w:snapToGrid w:val="0"/>
          <w:color w:val="auto"/>
        </w:rPr>
        <w:t>obszar przedmiotowej nieruchomości oznaczony jest</w:t>
      </w:r>
      <w:r w:rsidR="001B1E88" w:rsidRPr="00A54CF5">
        <w:rPr>
          <w:rFonts w:eastAsia="Times New Roman" w:cs="Times New Roman"/>
          <w:snapToGrid w:val="0"/>
          <w:color w:val="auto"/>
        </w:rPr>
        <w:t xml:space="preserve"> </w:t>
      </w:r>
      <w:r w:rsidRPr="00A54CF5">
        <w:rPr>
          <w:rFonts w:eastAsia="Times New Roman" w:cs="Times New Roman"/>
          <w:snapToGrid w:val="0"/>
          <w:color w:val="auto"/>
        </w:rPr>
        <w:t>symbolem U</w:t>
      </w:r>
      <w:r w:rsidR="00FC2A7E">
        <w:rPr>
          <w:rFonts w:eastAsia="Times New Roman" w:cs="Times New Roman"/>
          <w:snapToGrid w:val="0"/>
          <w:color w:val="auto"/>
        </w:rPr>
        <w:t>P</w:t>
      </w:r>
      <w:r w:rsidRPr="00A54CF5">
        <w:rPr>
          <w:rFonts w:eastAsia="Times New Roman" w:cs="Times New Roman"/>
          <w:snapToGrid w:val="0"/>
          <w:color w:val="auto"/>
        </w:rPr>
        <w:t xml:space="preserve"> –</w:t>
      </w:r>
      <w:r w:rsidR="00FC2A7E">
        <w:rPr>
          <w:rFonts w:eastAsia="Times New Roman" w:cs="Times New Roman"/>
          <w:snapToGrid w:val="0"/>
          <w:color w:val="auto"/>
        </w:rPr>
        <w:t xml:space="preserve"> </w:t>
      </w:r>
      <w:r w:rsidRPr="00A54CF5">
        <w:rPr>
          <w:rFonts w:eastAsia="Times New Roman" w:cs="Times New Roman"/>
          <w:snapToGrid w:val="0"/>
          <w:color w:val="auto"/>
        </w:rPr>
        <w:t>tereny</w:t>
      </w:r>
      <w:r>
        <w:rPr>
          <w:rFonts w:eastAsia="Times New Roman" w:cs="Times New Roman"/>
          <w:snapToGrid w:val="0"/>
          <w:color w:val="auto"/>
        </w:rPr>
        <w:t xml:space="preserve"> </w:t>
      </w:r>
      <w:r w:rsidR="00FC2A7E">
        <w:rPr>
          <w:rFonts w:eastAsia="Times New Roman" w:cs="Times New Roman"/>
          <w:snapToGrid w:val="0"/>
          <w:color w:val="auto"/>
        </w:rPr>
        <w:t>komercyjno-produkcyjne.</w:t>
      </w:r>
    </w:p>
    <w:p w14:paraId="6AE5D1F5" w14:textId="77777777" w:rsidR="003B7FDA" w:rsidRPr="003B7FDA" w:rsidRDefault="003B7FDA" w:rsidP="003B7FDA">
      <w:pPr>
        <w:pStyle w:val="Tekstpodstawowy21"/>
        <w:spacing w:before="120"/>
        <w:rPr>
          <w:rFonts w:eastAsia="Times New Roman" w:cs="Times New Roman"/>
          <w:snapToGrid w:val="0"/>
          <w:color w:val="auto"/>
        </w:rPr>
      </w:pPr>
      <w:r w:rsidRPr="003B7FDA">
        <w:rPr>
          <w:rFonts w:eastAsia="Times New Roman" w:cs="Times New Roman"/>
          <w:snapToGrid w:val="0"/>
          <w:color w:val="auto"/>
        </w:rPr>
        <w:t>C</w:t>
      </w:r>
      <w:r w:rsidR="001555FA" w:rsidRPr="001555FA">
        <w:rPr>
          <w:rFonts w:eastAsia="Times New Roman" w:cs="Times New Roman"/>
          <w:snapToGrid w:val="0"/>
          <w:color w:val="auto"/>
        </w:rPr>
        <w:t xml:space="preserve">ena wywoławcza nieruchomości wynosi </w:t>
      </w:r>
      <w:r w:rsidR="006F32FF">
        <w:rPr>
          <w:rFonts w:eastAsia="Times New Roman" w:cs="Times New Roman"/>
          <w:b/>
          <w:snapToGrid w:val="0"/>
          <w:color w:val="auto"/>
        </w:rPr>
        <w:t>9</w:t>
      </w:r>
      <w:r w:rsidR="00A51202">
        <w:rPr>
          <w:rFonts w:eastAsia="Times New Roman" w:cs="Times New Roman"/>
          <w:b/>
          <w:snapToGrid w:val="0"/>
          <w:color w:val="auto"/>
        </w:rPr>
        <w:t>.</w:t>
      </w:r>
      <w:r w:rsidR="006F32FF">
        <w:rPr>
          <w:rFonts w:eastAsia="Times New Roman" w:cs="Times New Roman"/>
          <w:b/>
          <w:snapToGrid w:val="0"/>
          <w:color w:val="auto"/>
        </w:rPr>
        <w:t>604</w:t>
      </w:r>
      <w:r w:rsidR="00A51202">
        <w:rPr>
          <w:rFonts w:eastAsia="Times New Roman" w:cs="Times New Roman"/>
          <w:b/>
          <w:snapToGrid w:val="0"/>
          <w:color w:val="auto"/>
        </w:rPr>
        <w:t>.</w:t>
      </w:r>
      <w:r w:rsidR="006F32FF">
        <w:rPr>
          <w:rFonts w:eastAsia="Times New Roman" w:cs="Times New Roman"/>
          <w:b/>
          <w:snapToGrid w:val="0"/>
          <w:color w:val="auto"/>
        </w:rPr>
        <w:t>7</w:t>
      </w:r>
      <w:r w:rsidR="003451E8" w:rsidRPr="003451E8">
        <w:rPr>
          <w:rFonts w:eastAsia="Times New Roman" w:cs="Times New Roman"/>
          <w:b/>
          <w:snapToGrid w:val="0"/>
          <w:color w:val="auto"/>
        </w:rPr>
        <w:t>50</w:t>
      </w:r>
      <w:r w:rsidR="001555FA" w:rsidRPr="001555FA">
        <w:rPr>
          <w:rFonts w:eastAsia="Times New Roman" w:cs="Times New Roman"/>
          <w:b/>
          <w:snapToGrid w:val="0"/>
          <w:color w:val="auto"/>
        </w:rPr>
        <w:t xml:space="preserve">,00 zł netto (słownie: </w:t>
      </w:r>
      <w:r w:rsidR="006F32FF">
        <w:rPr>
          <w:rFonts w:eastAsia="Times New Roman" w:cs="Times New Roman"/>
          <w:b/>
          <w:snapToGrid w:val="0"/>
          <w:color w:val="auto"/>
        </w:rPr>
        <w:t>dziewięć</w:t>
      </w:r>
      <w:r w:rsidR="001555FA" w:rsidRPr="001555FA">
        <w:rPr>
          <w:rFonts w:eastAsia="Times New Roman" w:cs="Times New Roman"/>
          <w:b/>
          <w:snapToGrid w:val="0"/>
          <w:color w:val="auto"/>
        </w:rPr>
        <w:t xml:space="preserve"> milion</w:t>
      </w:r>
      <w:r w:rsidR="006F32FF">
        <w:rPr>
          <w:rFonts w:eastAsia="Times New Roman" w:cs="Times New Roman"/>
          <w:b/>
          <w:snapToGrid w:val="0"/>
          <w:color w:val="auto"/>
        </w:rPr>
        <w:t>ów</w:t>
      </w:r>
      <w:r w:rsidR="001555FA" w:rsidRPr="001555FA">
        <w:rPr>
          <w:rFonts w:eastAsia="Times New Roman" w:cs="Times New Roman"/>
          <w:b/>
          <w:snapToGrid w:val="0"/>
          <w:color w:val="auto"/>
        </w:rPr>
        <w:t xml:space="preserve"> </w:t>
      </w:r>
      <w:r w:rsidR="003451E8">
        <w:rPr>
          <w:rFonts w:eastAsia="Times New Roman" w:cs="Times New Roman"/>
          <w:b/>
          <w:snapToGrid w:val="0"/>
          <w:color w:val="auto"/>
        </w:rPr>
        <w:t>s</w:t>
      </w:r>
      <w:r w:rsidR="006F32FF">
        <w:rPr>
          <w:rFonts w:eastAsia="Times New Roman" w:cs="Times New Roman"/>
          <w:b/>
          <w:snapToGrid w:val="0"/>
          <w:color w:val="auto"/>
        </w:rPr>
        <w:t>ześćset cztery tysiące</w:t>
      </w:r>
      <w:r w:rsidR="003451E8">
        <w:rPr>
          <w:rFonts w:eastAsia="Times New Roman" w:cs="Times New Roman"/>
          <w:b/>
          <w:snapToGrid w:val="0"/>
          <w:color w:val="auto"/>
        </w:rPr>
        <w:t xml:space="preserve"> siedem</w:t>
      </w:r>
      <w:r w:rsidR="006F32FF">
        <w:rPr>
          <w:rFonts w:eastAsia="Times New Roman" w:cs="Times New Roman"/>
          <w:b/>
          <w:snapToGrid w:val="0"/>
          <w:color w:val="auto"/>
        </w:rPr>
        <w:t>set</w:t>
      </w:r>
      <w:r w:rsidR="003451E8">
        <w:rPr>
          <w:rFonts w:eastAsia="Times New Roman" w:cs="Times New Roman"/>
          <w:b/>
          <w:snapToGrid w:val="0"/>
          <w:color w:val="auto"/>
        </w:rPr>
        <w:t xml:space="preserve"> </w:t>
      </w:r>
      <w:r w:rsidR="006F32FF">
        <w:rPr>
          <w:rFonts w:eastAsia="Times New Roman" w:cs="Times New Roman"/>
          <w:b/>
          <w:snapToGrid w:val="0"/>
          <w:color w:val="auto"/>
        </w:rPr>
        <w:t xml:space="preserve">pięćdziesiąt </w:t>
      </w:r>
      <w:r w:rsidR="001555FA" w:rsidRPr="001555FA">
        <w:rPr>
          <w:rFonts w:eastAsia="Times New Roman" w:cs="Times New Roman"/>
          <w:b/>
          <w:snapToGrid w:val="0"/>
          <w:color w:val="auto"/>
        </w:rPr>
        <w:t>złotych 00/100</w:t>
      </w:r>
      <w:r w:rsidR="001555FA" w:rsidRPr="001555FA">
        <w:rPr>
          <w:rFonts w:eastAsia="Times New Roman" w:cs="Times New Roman"/>
          <w:snapToGrid w:val="0"/>
          <w:color w:val="auto"/>
        </w:rPr>
        <w:t>)</w:t>
      </w:r>
      <w:r w:rsidR="001969BB">
        <w:rPr>
          <w:rFonts w:eastAsia="Times New Roman" w:cs="Times New Roman"/>
          <w:snapToGrid w:val="0"/>
          <w:color w:val="auto"/>
        </w:rPr>
        <w:t xml:space="preserve">. </w:t>
      </w:r>
      <w:r w:rsidR="00F96BC9">
        <w:rPr>
          <w:rFonts w:eastAsia="Times New Roman" w:cs="Times New Roman"/>
          <w:snapToGrid w:val="0"/>
          <w:color w:val="auto"/>
        </w:rPr>
        <w:t xml:space="preserve">Proponowana cena nieruchomości musi być wyższa od ceny wywoławczej. </w:t>
      </w:r>
      <w:r w:rsidR="001555FA">
        <w:rPr>
          <w:rFonts w:eastAsia="Times New Roman" w:cs="Times New Roman"/>
          <w:snapToGrid w:val="0"/>
          <w:color w:val="auto"/>
        </w:rPr>
        <w:t xml:space="preserve">Do </w:t>
      </w:r>
      <w:r w:rsidRPr="003B7FDA">
        <w:rPr>
          <w:rFonts w:eastAsia="Times New Roman" w:cs="Times New Roman"/>
          <w:snapToGrid w:val="0"/>
          <w:color w:val="auto"/>
        </w:rPr>
        <w:t xml:space="preserve">ceny sprzedaży doliczony zostanie podatek VAT według stawki </w:t>
      </w:r>
      <w:r w:rsidR="008335B4">
        <w:rPr>
          <w:rFonts w:eastAsia="Times New Roman" w:cs="Times New Roman"/>
          <w:snapToGrid w:val="0"/>
          <w:color w:val="auto"/>
        </w:rPr>
        <w:t>23%.</w:t>
      </w:r>
    </w:p>
    <w:p w14:paraId="0DB4A45C" w14:textId="77777777" w:rsidR="0087172F" w:rsidRPr="003B7FDA" w:rsidRDefault="00971C10" w:rsidP="003B7FDA">
      <w:pPr>
        <w:pStyle w:val="Tekstpodstawowy21"/>
        <w:spacing w:before="120"/>
        <w:rPr>
          <w:rFonts w:eastAsia="Times New Roman" w:cs="Times New Roman"/>
          <w:snapToGrid w:val="0"/>
          <w:color w:val="auto"/>
        </w:rPr>
      </w:pPr>
      <w:r w:rsidRPr="003B7FDA">
        <w:rPr>
          <w:rFonts w:eastAsia="Times New Roman" w:cs="Times New Roman"/>
          <w:snapToGrid w:val="0"/>
          <w:color w:val="auto"/>
        </w:rPr>
        <w:t>Oferent zobowiązany jest do wpłaty w</w:t>
      </w:r>
      <w:r w:rsidR="00C315F9" w:rsidRPr="003B7FDA">
        <w:rPr>
          <w:rFonts w:eastAsia="Times New Roman" w:cs="Times New Roman"/>
          <w:snapToGrid w:val="0"/>
          <w:color w:val="auto"/>
        </w:rPr>
        <w:t xml:space="preserve">adium w wysokości </w:t>
      </w:r>
      <w:r w:rsidR="00A51202" w:rsidRPr="00A51202">
        <w:rPr>
          <w:rFonts w:eastAsia="Times New Roman" w:cs="Times New Roman"/>
          <w:b/>
          <w:snapToGrid w:val="0"/>
          <w:color w:val="auto"/>
        </w:rPr>
        <w:t>1</w:t>
      </w:r>
      <w:r w:rsidR="00A51202">
        <w:rPr>
          <w:rFonts w:eastAsia="Times New Roman" w:cs="Times New Roman"/>
          <w:b/>
          <w:snapToGrid w:val="0"/>
          <w:color w:val="auto"/>
        </w:rPr>
        <w:t>.</w:t>
      </w:r>
      <w:r w:rsidR="00A51202" w:rsidRPr="00A51202">
        <w:rPr>
          <w:rFonts w:eastAsia="Times New Roman" w:cs="Times New Roman"/>
          <w:b/>
          <w:snapToGrid w:val="0"/>
          <w:color w:val="auto"/>
        </w:rPr>
        <w:t>440</w:t>
      </w:r>
      <w:r w:rsidR="00A51202">
        <w:rPr>
          <w:rFonts w:eastAsia="Times New Roman" w:cs="Times New Roman"/>
          <w:b/>
          <w:snapToGrid w:val="0"/>
          <w:color w:val="auto"/>
        </w:rPr>
        <w:t>.</w:t>
      </w:r>
      <w:r w:rsidR="00A51202" w:rsidRPr="00A51202">
        <w:rPr>
          <w:rFonts w:eastAsia="Times New Roman" w:cs="Times New Roman"/>
          <w:b/>
          <w:snapToGrid w:val="0"/>
          <w:color w:val="auto"/>
        </w:rPr>
        <w:t>712</w:t>
      </w:r>
      <w:r w:rsidR="00D05AAC" w:rsidRPr="00A51202">
        <w:rPr>
          <w:rFonts w:eastAsia="Times New Roman" w:cs="Times New Roman"/>
          <w:b/>
          <w:snapToGrid w:val="0"/>
          <w:color w:val="auto"/>
        </w:rPr>
        <w:t>,00</w:t>
      </w:r>
      <w:r w:rsidR="00D05AAC" w:rsidRPr="00A51202">
        <w:rPr>
          <w:rFonts w:eastAsia="Times New Roman" w:cs="Times New Roman"/>
          <w:b/>
          <w:bCs/>
          <w:snapToGrid w:val="0"/>
          <w:color w:val="auto"/>
        </w:rPr>
        <w:t xml:space="preserve"> zł</w:t>
      </w:r>
      <w:r w:rsidR="00D05AAC" w:rsidRPr="00D05AAC">
        <w:rPr>
          <w:rFonts w:eastAsia="Times New Roman" w:cs="Times New Roman"/>
          <w:b/>
          <w:snapToGrid w:val="0"/>
          <w:color w:val="auto"/>
        </w:rPr>
        <w:t xml:space="preserve"> (słownie: </w:t>
      </w:r>
      <w:r w:rsidR="00A51202">
        <w:rPr>
          <w:rFonts w:eastAsia="Times New Roman" w:cs="Times New Roman"/>
          <w:b/>
          <w:snapToGrid w:val="0"/>
          <w:color w:val="auto"/>
        </w:rPr>
        <w:t xml:space="preserve">jeden milion czterysta czterdzieści tysięcy siedemset dwanaście </w:t>
      </w:r>
      <w:r w:rsidR="00D05AAC" w:rsidRPr="00D05AAC">
        <w:rPr>
          <w:rFonts w:eastAsia="Times New Roman" w:cs="Times New Roman"/>
          <w:b/>
          <w:snapToGrid w:val="0"/>
          <w:color w:val="auto"/>
        </w:rPr>
        <w:t>złotych 00/100)</w:t>
      </w:r>
      <w:r w:rsidR="003B7FDA" w:rsidRPr="003B7FDA">
        <w:rPr>
          <w:rFonts w:eastAsia="Times New Roman" w:cs="Times New Roman"/>
          <w:snapToGrid w:val="0"/>
          <w:color w:val="auto"/>
        </w:rPr>
        <w:t xml:space="preserve"> na konto Katowickiej Specjalnej Strefy Ekonomicznej S.A. nr </w:t>
      </w:r>
      <w:r w:rsidR="003B7FDA" w:rsidRPr="003B7FDA">
        <w:rPr>
          <w:rFonts w:eastAsia="Times New Roman" w:cs="Times New Roman"/>
          <w:b/>
          <w:snapToGrid w:val="0"/>
          <w:color w:val="auto"/>
        </w:rPr>
        <w:t>09 1910 1048 2501 9911 2936 0001</w:t>
      </w:r>
      <w:r w:rsidR="003B7FDA" w:rsidRPr="003B7FDA">
        <w:rPr>
          <w:rFonts w:eastAsia="Times New Roman" w:cs="Times New Roman"/>
          <w:snapToGrid w:val="0"/>
          <w:color w:val="auto"/>
        </w:rPr>
        <w:t xml:space="preserve"> Santander Bank Polska S.A.</w:t>
      </w:r>
      <w:r w:rsidR="00D05AAC">
        <w:rPr>
          <w:rFonts w:eastAsia="Times New Roman" w:cs="Times New Roman"/>
          <w:snapToGrid w:val="0"/>
          <w:color w:val="auto"/>
        </w:rPr>
        <w:t xml:space="preserve"> </w:t>
      </w:r>
      <w:r w:rsidR="003B7FDA" w:rsidRPr="00A51202">
        <w:rPr>
          <w:rFonts w:eastAsia="Times New Roman" w:cs="Times New Roman"/>
          <w:bCs/>
          <w:snapToGrid w:val="0"/>
          <w:color w:val="auto"/>
        </w:rPr>
        <w:t>w</w:t>
      </w:r>
      <w:r w:rsidR="003B7FDA" w:rsidRPr="005D6D58">
        <w:rPr>
          <w:rFonts w:eastAsia="Times New Roman" w:cs="Times New Roman"/>
          <w:b/>
          <w:snapToGrid w:val="0"/>
          <w:color w:val="auto"/>
        </w:rPr>
        <w:t xml:space="preserve"> </w:t>
      </w:r>
      <w:r w:rsidR="003B7FDA" w:rsidRPr="00CE6402">
        <w:rPr>
          <w:rFonts w:eastAsia="Times New Roman" w:cs="Times New Roman"/>
          <w:bCs/>
          <w:snapToGrid w:val="0"/>
          <w:color w:val="auto"/>
        </w:rPr>
        <w:t xml:space="preserve">terminie do </w:t>
      </w:r>
      <w:r w:rsidR="00431E72">
        <w:rPr>
          <w:rFonts w:eastAsia="Times New Roman" w:cs="Times New Roman"/>
          <w:b/>
          <w:snapToGrid w:val="0"/>
          <w:color w:val="auto"/>
        </w:rPr>
        <w:t>25</w:t>
      </w:r>
      <w:r w:rsidR="00292316" w:rsidRPr="00A51202">
        <w:rPr>
          <w:rFonts w:eastAsia="Times New Roman" w:cs="Times New Roman"/>
          <w:b/>
          <w:snapToGrid w:val="0"/>
          <w:color w:val="auto"/>
        </w:rPr>
        <w:t>.</w:t>
      </w:r>
      <w:r w:rsidR="00A51202" w:rsidRPr="00A51202">
        <w:rPr>
          <w:rFonts w:eastAsia="Times New Roman" w:cs="Times New Roman"/>
          <w:b/>
          <w:snapToGrid w:val="0"/>
          <w:color w:val="auto"/>
        </w:rPr>
        <w:t>08</w:t>
      </w:r>
      <w:r w:rsidR="00292316" w:rsidRPr="00A51202">
        <w:rPr>
          <w:rFonts w:eastAsia="Times New Roman" w:cs="Times New Roman"/>
          <w:b/>
          <w:snapToGrid w:val="0"/>
          <w:color w:val="auto"/>
        </w:rPr>
        <w:t>.202</w:t>
      </w:r>
      <w:r w:rsidR="00A51202" w:rsidRPr="00A51202">
        <w:rPr>
          <w:rFonts w:eastAsia="Times New Roman" w:cs="Times New Roman"/>
          <w:b/>
          <w:snapToGrid w:val="0"/>
          <w:color w:val="auto"/>
        </w:rPr>
        <w:t>3</w:t>
      </w:r>
      <w:r w:rsidR="00B94E56" w:rsidRPr="00A51202">
        <w:rPr>
          <w:rFonts w:eastAsia="Times New Roman" w:cs="Times New Roman"/>
          <w:b/>
          <w:snapToGrid w:val="0"/>
          <w:color w:val="auto"/>
        </w:rPr>
        <w:t xml:space="preserve"> </w:t>
      </w:r>
      <w:r w:rsidR="003B7FDA" w:rsidRPr="00A51202">
        <w:rPr>
          <w:rFonts w:eastAsia="Times New Roman" w:cs="Times New Roman"/>
          <w:b/>
          <w:snapToGrid w:val="0"/>
          <w:color w:val="auto"/>
        </w:rPr>
        <w:t>r.</w:t>
      </w:r>
      <w:r w:rsidR="003B7FDA" w:rsidRPr="003B7FDA">
        <w:rPr>
          <w:rFonts w:eastAsia="Times New Roman" w:cs="Times New Roman"/>
          <w:snapToGrid w:val="0"/>
          <w:color w:val="auto"/>
        </w:rPr>
        <w:t xml:space="preserve"> przy czym za dzień zapłaty uważa się dzień wpływu </w:t>
      </w:r>
      <w:r w:rsidR="00601334">
        <w:rPr>
          <w:rFonts w:eastAsia="Times New Roman" w:cs="Times New Roman"/>
          <w:snapToGrid w:val="0"/>
          <w:color w:val="auto"/>
        </w:rPr>
        <w:t>kwoty wadium</w:t>
      </w:r>
      <w:r w:rsidR="003B7FDA" w:rsidRPr="003B7FDA">
        <w:rPr>
          <w:rFonts w:eastAsia="Times New Roman" w:cs="Times New Roman"/>
          <w:snapToGrid w:val="0"/>
          <w:color w:val="auto"/>
        </w:rPr>
        <w:t xml:space="preserve"> na powyższy rachunek bankowy Katowickiej Specjalnej Strefy Ekonomicznej S.A.</w:t>
      </w:r>
    </w:p>
    <w:p w14:paraId="661216BD" w14:textId="77777777" w:rsidR="00F93733" w:rsidRPr="003B7FDA" w:rsidRDefault="00F93733" w:rsidP="003B7FDA">
      <w:pPr>
        <w:pStyle w:val="Tekstpodstawowy21"/>
        <w:spacing w:before="120"/>
        <w:rPr>
          <w:rFonts w:eastAsia="Times New Roman" w:cs="Times New Roman"/>
          <w:snapToGrid w:val="0"/>
          <w:color w:val="auto"/>
        </w:rPr>
      </w:pPr>
      <w:r w:rsidRPr="005D6D58">
        <w:rPr>
          <w:rFonts w:eastAsia="Times New Roman" w:cs="Times New Roman"/>
          <w:b/>
          <w:snapToGrid w:val="0"/>
          <w:color w:val="auto"/>
        </w:rPr>
        <w:lastRenderedPageBreak/>
        <w:t xml:space="preserve">Przetarg </w:t>
      </w:r>
      <w:r w:rsidR="005117F7" w:rsidRPr="005D6D58">
        <w:rPr>
          <w:rFonts w:eastAsia="Times New Roman" w:cs="Times New Roman"/>
          <w:b/>
          <w:snapToGrid w:val="0"/>
          <w:color w:val="auto"/>
        </w:rPr>
        <w:t xml:space="preserve">odbędzie się w dniu </w:t>
      </w:r>
      <w:r w:rsidR="00431E72">
        <w:rPr>
          <w:rFonts w:eastAsia="Times New Roman" w:cs="Times New Roman"/>
          <w:b/>
          <w:snapToGrid w:val="0"/>
          <w:color w:val="auto"/>
        </w:rPr>
        <w:t>28</w:t>
      </w:r>
      <w:r w:rsidR="00292316" w:rsidRPr="00CE6402">
        <w:rPr>
          <w:rFonts w:eastAsia="Times New Roman" w:cs="Times New Roman"/>
          <w:b/>
          <w:snapToGrid w:val="0"/>
          <w:color w:val="auto"/>
        </w:rPr>
        <w:t>.</w:t>
      </w:r>
      <w:r w:rsidR="00F5387F">
        <w:rPr>
          <w:rFonts w:eastAsia="Times New Roman" w:cs="Times New Roman"/>
          <w:b/>
          <w:snapToGrid w:val="0"/>
          <w:color w:val="auto"/>
        </w:rPr>
        <w:t>08</w:t>
      </w:r>
      <w:r w:rsidR="00292316" w:rsidRPr="00CE6402">
        <w:rPr>
          <w:rFonts w:eastAsia="Times New Roman" w:cs="Times New Roman"/>
          <w:b/>
          <w:snapToGrid w:val="0"/>
          <w:color w:val="auto"/>
        </w:rPr>
        <w:t>.202</w:t>
      </w:r>
      <w:r w:rsidR="00F5387F">
        <w:rPr>
          <w:rFonts w:eastAsia="Times New Roman" w:cs="Times New Roman"/>
          <w:b/>
          <w:snapToGrid w:val="0"/>
          <w:color w:val="auto"/>
        </w:rPr>
        <w:t>3</w:t>
      </w:r>
      <w:r w:rsidR="00B94E56" w:rsidRPr="00CE6402">
        <w:rPr>
          <w:rFonts w:eastAsia="Times New Roman" w:cs="Times New Roman"/>
          <w:b/>
          <w:snapToGrid w:val="0"/>
          <w:color w:val="auto"/>
        </w:rPr>
        <w:t xml:space="preserve"> </w:t>
      </w:r>
      <w:r w:rsidRPr="00CE6402">
        <w:rPr>
          <w:rFonts w:eastAsia="Times New Roman" w:cs="Times New Roman"/>
          <w:b/>
          <w:snapToGrid w:val="0"/>
          <w:color w:val="auto"/>
        </w:rPr>
        <w:t>r.</w:t>
      </w:r>
      <w:r w:rsidRPr="005D6D58">
        <w:rPr>
          <w:rFonts w:eastAsia="Times New Roman" w:cs="Times New Roman"/>
          <w:b/>
          <w:snapToGrid w:val="0"/>
          <w:color w:val="auto"/>
        </w:rPr>
        <w:t xml:space="preserve"> </w:t>
      </w:r>
      <w:r w:rsidR="00B51FAD" w:rsidRPr="005D6D58">
        <w:rPr>
          <w:rFonts w:eastAsia="Times New Roman" w:cs="Times New Roman"/>
          <w:b/>
          <w:snapToGrid w:val="0"/>
          <w:color w:val="auto"/>
        </w:rPr>
        <w:t xml:space="preserve">o godz. </w:t>
      </w:r>
      <w:r w:rsidR="006B1549" w:rsidRPr="005D6D58">
        <w:rPr>
          <w:rFonts w:eastAsia="Times New Roman" w:cs="Times New Roman"/>
          <w:b/>
          <w:snapToGrid w:val="0"/>
          <w:color w:val="auto"/>
        </w:rPr>
        <w:t>10</w:t>
      </w:r>
      <w:r w:rsidRPr="005D6D58">
        <w:rPr>
          <w:rFonts w:eastAsia="Times New Roman" w:cs="Times New Roman"/>
          <w:b/>
          <w:snapToGrid w:val="0"/>
          <w:color w:val="auto"/>
        </w:rPr>
        <w:t>.00</w:t>
      </w:r>
      <w:r w:rsidRPr="003B7FDA">
        <w:rPr>
          <w:rFonts w:eastAsia="Times New Roman" w:cs="Times New Roman"/>
          <w:snapToGrid w:val="0"/>
          <w:color w:val="auto"/>
        </w:rPr>
        <w:t xml:space="preserve"> w siedzibie Katowickiej Specjalnej Strefy Ekonomicznej S.A. w Katowicach przy ul. Wojewódzkiej 42.</w:t>
      </w:r>
    </w:p>
    <w:p w14:paraId="5EFF4F23" w14:textId="77777777" w:rsidR="00F93733" w:rsidRDefault="00F93733" w:rsidP="003B7FDA">
      <w:pPr>
        <w:pStyle w:val="Tekstpodstawowy21"/>
        <w:spacing w:before="120"/>
        <w:rPr>
          <w:rFonts w:eastAsia="Times New Roman" w:cs="Times New Roman"/>
          <w:snapToGrid w:val="0"/>
          <w:color w:val="auto"/>
        </w:rPr>
      </w:pPr>
      <w:r w:rsidRPr="003B7FDA">
        <w:rPr>
          <w:rFonts w:eastAsia="Times New Roman" w:cs="Times New Roman"/>
          <w:snapToGrid w:val="0"/>
          <w:color w:val="auto"/>
        </w:rPr>
        <w:t xml:space="preserve">Warunkiem udziału w przetargu jest wykupienie „Specyfikacji istotnych warunków przetargu”, wpłacenie wadium w wyżej podanym terminie oraz złożenie pisemnej oferty wraz z wymaganymi dokumentami </w:t>
      </w:r>
      <w:r w:rsidRPr="005D6D58">
        <w:rPr>
          <w:rFonts w:eastAsia="Times New Roman" w:cs="Times New Roman"/>
          <w:b/>
          <w:snapToGrid w:val="0"/>
          <w:color w:val="auto"/>
        </w:rPr>
        <w:t xml:space="preserve">w terminie do dnia </w:t>
      </w:r>
      <w:r w:rsidR="00431E72">
        <w:rPr>
          <w:rFonts w:eastAsia="Times New Roman" w:cs="Times New Roman"/>
          <w:b/>
          <w:snapToGrid w:val="0"/>
          <w:color w:val="auto"/>
        </w:rPr>
        <w:t>28</w:t>
      </w:r>
      <w:r w:rsidR="00292316" w:rsidRPr="00CE6402">
        <w:rPr>
          <w:rFonts w:eastAsia="Times New Roman" w:cs="Times New Roman"/>
          <w:b/>
          <w:snapToGrid w:val="0"/>
          <w:color w:val="auto"/>
        </w:rPr>
        <w:t>.</w:t>
      </w:r>
      <w:r w:rsidR="003F106A">
        <w:rPr>
          <w:rFonts w:eastAsia="Times New Roman" w:cs="Times New Roman"/>
          <w:b/>
          <w:snapToGrid w:val="0"/>
          <w:color w:val="auto"/>
        </w:rPr>
        <w:t>08</w:t>
      </w:r>
      <w:r w:rsidR="00292316" w:rsidRPr="00CE6402">
        <w:rPr>
          <w:rFonts w:eastAsia="Times New Roman" w:cs="Times New Roman"/>
          <w:b/>
          <w:snapToGrid w:val="0"/>
          <w:color w:val="auto"/>
        </w:rPr>
        <w:t>.202</w:t>
      </w:r>
      <w:r w:rsidR="003F106A">
        <w:rPr>
          <w:rFonts w:eastAsia="Times New Roman" w:cs="Times New Roman"/>
          <w:b/>
          <w:snapToGrid w:val="0"/>
          <w:color w:val="auto"/>
        </w:rPr>
        <w:t>3</w:t>
      </w:r>
      <w:r w:rsidR="00B94E56" w:rsidRPr="00CE6402">
        <w:rPr>
          <w:rFonts w:eastAsia="Times New Roman" w:cs="Times New Roman"/>
          <w:b/>
          <w:snapToGrid w:val="0"/>
          <w:color w:val="auto"/>
        </w:rPr>
        <w:t xml:space="preserve"> r.</w:t>
      </w:r>
      <w:r w:rsidRPr="005D6D58">
        <w:rPr>
          <w:rFonts w:eastAsia="Times New Roman" w:cs="Times New Roman"/>
          <w:b/>
          <w:snapToGrid w:val="0"/>
          <w:color w:val="auto"/>
        </w:rPr>
        <w:t xml:space="preserve"> do godz. </w:t>
      </w:r>
      <w:r w:rsidR="00CE080C">
        <w:rPr>
          <w:rFonts w:eastAsia="Times New Roman" w:cs="Times New Roman"/>
          <w:b/>
          <w:snapToGrid w:val="0"/>
          <w:color w:val="auto"/>
        </w:rPr>
        <w:t>9.3</w:t>
      </w:r>
      <w:r w:rsidR="00207923">
        <w:rPr>
          <w:rFonts w:eastAsia="Times New Roman" w:cs="Times New Roman"/>
          <w:b/>
          <w:snapToGrid w:val="0"/>
          <w:color w:val="auto"/>
        </w:rPr>
        <w:t>0</w:t>
      </w:r>
      <w:r w:rsidRPr="003B7FDA">
        <w:rPr>
          <w:rFonts w:eastAsia="Times New Roman" w:cs="Times New Roman"/>
          <w:snapToGrid w:val="0"/>
          <w:color w:val="auto"/>
        </w:rPr>
        <w:t>, w siedzibie organizatora przetargu.</w:t>
      </w:r>
    </w:p>
    <w:p w14:paraId="038BE2EF" w14:textId="77777777" w:rsidR="004A6F72" w:rsidRPr="004A6F72" w:rsidRDefault="004A6F72" w:rsidP="004A6F72">
      <w:pPr>
        <w:pStyle w:val="Tekstpodstawowy21"/>
        <w:spacing w:before="120"/>
        <w:rPr>
          <w:snapToGrid w:val="0"/>
        </w:rPr>
      </w:pPr>
      <w:r w:rsidRPr="004A6F72">
        <w:rPr>
          <w:snapToGrid w:val="0"/>
        </w:rPr>
        <w:t>Dodatkowe warunki przetargu, kryteria oceny oferty pod kątem przedsięwzięcia gospodarczego planowanego na terenie Strefy, szczegółowy opis nieruchomości oraz informacje o infrastrukturze zawarto w „Specyfikacji istotnych warunków przetargu”, którą należy nabyć w siedzibie organizatora przetargu w godz. 9.00 – 16.00, od poniedziałku do piątku. Cena specyfikacji wynosi 10.000 zł + 23 %VAT (słownie: dziesięć tysięcy złotych 00/100 groszy + 23% VAT), płatna  na  rachunek  Katowickiej  Specjalnej Strefy  Ekonomicznej  S.A. w Katowicach (nr 09 1910 1048 2501 9911 2936 0001 Santander Bank Polska S.A.).</w:t>
      </w:r>
    </w:p>
    <w:p w14:paraId="288DAFE9" w14:textId="77777777" w:rsidR="004A6F72" w:rsidRDefault="004A6F72" w:rsidP="004A6F72">
      <w:pPr>
        <w:pStyle w:val="Tekstpodstawowy21"/>
        <w:rPr>
          <w:snapToGrid w:val="0"/>
        </w:rPr>
      </w:pPr>
    </w:p>
    <w:p w14:paraId="5EA24340" w14:textId="77777777" w:rsidR="004A6F72" w:rsidRDefault="004A6F72" w:rsidP="004A6F72">
      <w:pPr>
        <w:pStyle w:val="Tekstpodstawowy21"/>
        <w:rPr>
          <w:snapToGrid w:val="0"/>
        </w:rPr>
      </w:pPr>
      <w:r w:rsidRPr="004A6F72">
        <w:rPr>
          <w:snapToGrid w:val="0"/>
        </w:rPr>
        <w:t>Kwotę wadium wpłaconą przez uczestnika, który przetarg wygrał, zalicza się na poczet ceny sprzedaży nieruchomości. W przypadku uchylenia się przez podmiot wyłoniony w drodze przetargu od zawarcia umowy sprzedaży nieruchomości wpłacone wadium ulega przepadkowi na zasadach określonych w „Specyfikacji istotnych warunków przetargu”.</w:t>
      </w:r>
    </w:p>
    <w:p w14:paraId="11FAE4A4" w14:textId="77777777" w:rsidR="004A6F72" w:rsidRPr="004A6F72" w:rsidRDefault="004A6F72" w:rsidP="004A6F72">
      <w:pPr>
        <w:pStyle w:val="Tekstpodstawowy21"/>
        <w:rPr>
          <w:snapToGrid w:val="0"/>
        </w:rPr>
      </w:pPr>
    </w:p>
    <w:p w14:paraId="61221AC1" w14:textId="77777777" w:rsidR="004A6F72" w:rsidRPr="004A6F72" w:rsidRDefault="004A6F72" w:rsidP="004A6F72">
      <w:pPr>
        <w:pStyle w:val="Tekstpodstawowy21"/>
        <w:rPr>
          <w:snapToGrid w:val="0"/>
        </w:rPr>
      </w:pPr>
      <w:r w:rsidRPr="004A6F72">
        <w:rPr>
          <w:snapToGrid w:val="0"/>
        </w:rPr>
        <w:t>Zarządzający zastrzega sobie prawo zamknięcia przetargu bez wybrania którejkolwiek z ofert.</w:t>
      </w:r>
    </w:p>
    <w:p w14:paraId="74693A46" w14:textId="77777777" w:rsidR="00F93733" w:rsidRPr="003B7FDA" w:rsidRDefault="00F93733" w:rsidP="004A6F72">
      <w:pPr>
        <w:pStyle w:val="Tekstpodstawowy21"/>
        <w:spacing w:before="120"/>
        <w:rPr>
          <w:rFonts w:eastAsia="Times New Roman" w:cs="Times New Roman"/>
          <w:snapToGrid w:val="0"/>
          <w:color w:val="auto"/>
        </w:rPr>
      </w:pPr>
    </w:p>
    <w:sectPr w:rsidR="00F93733" w:rsidRPr="003B7FD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7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spacing w:val="0"/>
        <w:sz w:val="24"/>
        <w:szCs w:val="24"/>
      </w:rPr>
    </w:lvl>
  </w:abstractNum>
  <w:abstractNum w:abstractNumId="2" w15:restartNumberingAfterBreak="0">
    <w:nsid w:val="03977002"/>
    <w:multiLevelType w:val="hybridMultilevel"/>
    <w:tmpl w:val="B0ECD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61A5"/>
    <w:multiLevelType w:val="singleLevel"/>
    <w:tmpl w:val="DAEC183C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CB6ABF"/>
    <w:multiLevelType w:val="hybridMultilevel"/>
    <w:tmpl w:val="9C6C5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94662"/>
    <w:multiLevelType w:val="hybridMultilevel"/>
    <w:tmpl w:val="0E2AB8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342563"/>
    <w:multiLevelType w:val="hybridMultilevel"/>
    <w:tmpl w:val="02E464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394CE1"/>
    <w:multiLevelType w:val="hybridMultilevel"/>
    <w:tmpl w:val="1ABCF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D3325"/>
    <w:multiLevelType w:val="hybridMultilevel"/>
    <w:tmpl w:val="99AC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F06F3"/>
    <w:multiLevelType w:val="hybridMultilevel"/>
    <w:tmpl w:val="749E4832"/>
    <w:lvl w:ilvl="0" w:tplc="88545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F81C00"/>
    <w:multiLevelType w:val="hybridMultilevel"/>
    <w:tmpl w:val="CA12C952"/>
    <w:lvl w:ilvl="0" w:tplc="EAEE40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76CD9"/>
    <w:multiLevelType w:val="hybridMultilevel"/>
    <w:tmpl w:val="C096E2D0"/>
    <w:lvl w:ilvl="0" w:tplc="09601764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7FFE"/>
    <w:multiLevelType w:val="hybridMultilevel"/>
    <w:tmpl w:val="E1E6E99E"/>
    <w:numStyleLink w:val="Zaimportowanystyl6"/>
  </w:abstractNum>
  <w:abstractNum w:abstractNumId="13" w15:restartNumberingAfterBreak="0">
    <w:nsid w:val="4C7B5D48"/>
    <w:multiLevelType w:val="hybridMultilevel"/>
    <w:tmpl w:val="A7E0D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4C6F5F"/>
    <w:multiLevelType w:val="hybridMultilevel"/>
    <w:tmpl w:val="A1247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60CBD"/>
    <w:multiLevelType w:val="hybridMultilevel"/>
    <w:tmpl w:val="E1E6E99E"/>
    <w:styleLink w:val="Zaimportowanystyl6"/>
    <w:lvl w:ilvl="0" w:tplc="190411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E9856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D68C6F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6AC6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09E826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1C474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C32B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9D80C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71847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52E1385F"/>
    <w:multiLevelType w:val="hybridMultilevel"/>
    <w:tmpl w:val="9392B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F2BE7"/>
    <w:multiLevelType w:val="hybridMultilevel"/>
    <w:tmpl w:val="D00E5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187586">
    <w:abstractNumId w:val="3"/>
  </w:num>
  <w:num w:numId="2" w16cid:durableId="1142307216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2034917200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 w16cid:durableId="1448699232">
    <w:abstractNumId w:val="10"/>
  </w:num>
  <w:num w:numId="5" w16cid:durableId="1714382278">
    <w:abstractNumId w:val="9"/>
  </w:num>
  <w:num w:numId="6" w16cid:durableId="7981143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2070111082">
    <w:abstractNumId w:val="13"/>
  </w:num>
  <w:num w:numId="8" w16cid:durableId="887717283">
    <w:abstractNumId w:val="5"/>
  </w:num>
  <w:num w:numId="9" w16cid:durableId="826675627">
    <w:abstractNumId w:val="17"/>
  </w:num>
  <w:num w:numId="10" w16cid:durableId="1886596707">
    <w:abstractNumId w:val="14"/>
  </w:num>
  <w:num w:numId="11" w16cid:durableId="1506553647">
    <w:abstractNumId w:val="8"/>
  </w:num>
  <w:num w:numId="12" w16cid:durableId="1697191115">
    <w:abstractNumId w:val="1"/>
  </w:num>
  <w:num w:numId="13" w16cid:durableId="1965842197">
    <w:abstractNumId w:val="2"/>
  </w:num>
  <w:num w:numId="14" w16cid:durableId="1829780658">
    <w:abstractNumId w:val="11"/>
  </w:num>
  <w:num w:numId="15" w16cid:durableId="12003891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759527525">
    <w:abstractNumId w:val="4"/>
  </w:num>
  <w:num w:numId="17" w16cid:durableId="2830738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3546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79067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41630341">
    <w:abstractNumId w:val="15"/>
  </w:num>
  <w:num w:numId="21" w16cid:durableId="1285119879">
    <w:abstractNumId w:val="16"/>
  </w:num>
  <w:num w:numId="22" w16cid:durableId="2126346803">
    <w:abstractNumId w:val="7"/>
  </w:num>
  <w:num w:numId="23" w16cid:durableId="1195580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56"/>
    <w:rsid w:val="00043442"/>
    <w:rsid w:val="0008513E"/>
    <w:rsid w:val="000943C4"/>
    <w:rsid w:val="000C3A46"/>
    <w:rsid w:val="000D618E"/>
    <w:rsid w:val="000E5EC3"/>
    <w:rsid w:val="00114825"/>
    <w:rsid w:val="00130103"/>
    <w:rsid w:val="0014526A"/>
    <w:rsid w:val="00150B3F"/>
    <w:rsid w:val="001555FA"/>
    <w:rsid w:val="001652EF"/>
    <w:rsid w:val="001969BB"/>
    <w:rsid w:val="00197E1D"/>
    <w:rsid w:val="001B1E88"/>
    <w:rsid w:val="001C5897"/>
    <w:rsid w:val="001D373E"/>
    <w:rsid w:val="001E0521"/>
    <w:rsid w:val="001E3F3C"/>
    <w:rsid w:val="001F3157"/>
    <w:rsid w:val="00202BB8"/>
    <w:rsid w:val="0020455A"/>
    <w:rsid w:val="00207923"/>
    <w:rsid w:val="002117DD"/>
    <w:rsid w:val="00232311"/>
    <w:rsid w:val="00247088"/>
    <w:rsid w:val="002625DB"/>
    <w:rsid w:val="00292316"/>
    <w:rsid w:val="00292DC5"/>
    <w:rsid w:val="002A1DBA"/>
    <w:rsid w:val="002E29A1"/>
    <w:rsid w:val="002F37E4"/>
    <w:rsid w:val="00317DBD"/>
    <w:rsid w:val="00333B72"/>
    <w:rsid w:val="003451E8"/>
    <w:rsid w:val="003460A1"/>
    <w:rsid w:val="003865F1"/>
    <w:rsid w:val="00394329"/>
    <w:rsid w:val="003B7FDA"/>
    <w:rsid w:val="003F106A"/>
    <w:rsid w:val="004034B6"/>
    <w:rsid w:val="004129B1"/>
    <w:rsid w:val="004230EE"/>
    <w:rsid w:val="00425BFD"/>
    <w:rsid w:val="00431E72"/>
    <w:rsid w:val="004340DA"/>
    <w:rsid w:val="00441FB5"/>
    <w:rsid w:val="00482C5C"/>
    <w:rsid w:val="004A6F72"/>
    <w:rsid w:val="004A7BD9"/>
    <w:rsid w:val="004E311E"/>
    <w:rsid w:val="00506042"/>
    <w:rsid w:val="005117F7"/>
    <w:rsid w:val="00514E61"/>
    <w:rsid w:val="00546EB5"/>
    <w:rsid w:val="00552E60"/>
    <w:rsid w:val="00594E2D"/>
    <w:rsid w:val="00597E15"/>
    <w:rsid w:val="005B6E1C"/>
    <w:rsid w:val="005C7114"/>
    <w:rsid w:val="005D6D58"/>
    <w:rsid w:val="005E6960"/>
    <w:rsid w:val="00600139"/>
    <w:rsid w:val="00601334"/>
    <w:rsid w:val="00614C82"/>
    <w:rsid w:val="00624D2D"/>
    <w:rsid w:val="00663780"/>
    <w:rsid w:val="00667CCE"/>
    <w:rsid w:val="006B089D"/>
    <w:rsid w:val="006B1549"/>
    <w:rsid w:val="006B4703"/>
    <w:rsid w:val="006C3991"/>
    <w:rsid w:val="006D4144"/>
    <w:rsid w:val="006E24ED"/>
    <w:rsid w:val="006F32FF"/>
    <w:rsid w:val="0071026E"/>
    <w:rsid w:val="007249CA"/>
    <w:rsid w:val="0076702C"/>
    <w:rsid w:val="00776A4B"/>
    <w:rsid w:val="0079643B"/>
    <w:rsid w:val="007B6834"/>
    <w:rsid w:val="007C43F5"/>
    <w:rsid w:val="007E3E73"/>
    <w:rsid w:val="007E4D4C"/>
    <w:rsid w:val="007F4321"/>
    <w:rsid w:val="008332D2"/>
    <w:rsid w:val="008335B4"/>
    <w:rsid w:val="008414E4"/>
    <w:rsid w:val="00846600"/>
    <w:rsid w:val="0087172F"/>
    <w:rsid w:val="00881DED"/>
    <w:rsid w:val="008A194B"/>
    <w:rsid w:val="008D298E"/>
    <w:rsid w:val="008D716E"/>
    <w:rsid w:val="009050B4"/>
    <w:rsid w:val="0091692B"/>
    <w:rsid w:val="00963330"/>
    <w:rsid w:val="00971C10"/>
    <w:rsid w:val="00972927"/>
    <w:rsid w:val="0097491D"/>
    <w:rsid w:val="009760A0"/>
    <w:rsid w:val="009A627D"/>
    <w:rsid w:val="009B3056"/>
    <w:rsid w:val="009D05F6"/>
    <w:rsid w:val="009D2949"/>
    <w:rsid w:val="009F15CA"/>
    <w:rsid w:val="00A35D0E"/>
    <w:rsid w:val="00A36E65"/>
    <w:rsid w:val="00A42621"/>
    <w:rsid w:val="00A44872"/>
    <w:rsid w:val="00A46022"/>
    <w:rsid w:val="00A51202"/>
    <w:rsid w:val="00A54CF5"/>
    <w:rsid w:val="00A56234"/>
    <w:rsid w:val="00A95DB0"/>
    <w:rsid w:val="00AA1E1C"/>
    <w:rsid w:val="00AB0D4A"/>
    <w:rsid w:val="00AB229B"/>
    <w:rsid w:val="00AB2CE1"/>
    <w:rsid w:val="00AB6419"/>
    <w:rsid w:val="00AB72EF"/>
    <w:rsid w:val="00AD4DC3"/>
    <w:rsid w:val="00AE458C"/>
    <w:rsid w:val="00B13221"/>
    <w:rsid w:val="00B40AD7"/>
    <w:rsid w:val="00B4621C"/>
    <w:rsid w:val="00B51FAD"/>
    <w:rsid w:val="00B600BC"/>
    <w:rsid w:val="00B71FCB"/>
    <w:rsid w:val="00B7376D"/>
    <w:rsid w:val="00B80611"/>
    <w:rsid w:val="00B8251C"/>
    <w:rsid w:val="00B94E56"/>
    <w:rsid w:val="00BD6D5F"/>
    <w:rsid w:val="00BE2ABF"/>
    <w:rsid w:val="00BE2ED1"/>
    <w:rsid w:val="00BE32DF"/>
    <w:rsid w:val="00C0715B"/>
    <w:rsid w:val="00C315F9"/>
    <w:rsid w:val="00C47589"/>
    <w:rsid w:val="00C56A89"/>
    <w:rsid w:val="00C633AD"/>
    <w:rsid w:val="00C82804"/>
    <w:rsid w:val="00CC0C84"/>
    <w:rsid w:val="00CC4B2E"/>
    <w:rsid w:val="00CD103B"/>
    <w:rsid w:val="00CE080C"/>
    <w:rsid w:val="00CE6402"/>
    <w:rsid w:val="00D05AAC"/>
    <w:rsid w:val="00D36234"/>
    <w:rsid w:val="00D67D64"/>
    <w:rsid w:val="00D72676"/>
    <w:rsid w:val="00DA09A2"/>
    <w:rsid w:val="00DA17B7"/>
    <w:rsid w:val="00DD250C"/>
    <w:rsid w:val="00DE085B"/>
    <w:rsid w:val="00DF0997"/>
    <w:rsid w:val="00E9506F"/>
    <w:rsid w:val="00EB37E7"/>
    <w:rsid w:val="00EB447D"/>
    <w:rsid w:val="00EE3A4D"/>
    <w:rsid w:val="00EF18C6"/>
    <w:rsid w:val="00F158C1"/>
    <w:rsid w:val="00F16FAD"/>
    <w:rsid w:val="00F2578E"/>
    <w:rsid w:val="00F32885"/>
    <w:rsid w:val="00F40965"/>
    <w:rsid w:val="00F5387F"/>
    <w:rsid w:val="00F76578"/>
    <w:rsid w:val="00F92C61"/>
    <w:rsid w:val="00F93252"/>
    <w:rsid w:val="00F93733"/>
    <w:rsid w:val="00F94B55"/>
    <w:rsid w:val="00F96BC9"/>
    <w:rsid w:val="00FA4F16"/>
    <w:rsid w:val="00FA5CF4"/>
    <w:rsid w:val="00FC2A7E"/>
    <w:rsid w:val="00FC363B"/>
    <w:rsid w:val="00FC3694"/>
    <w:rsid w:val="00FE1AAD"/>
    <w:rsid w:val="00FF1D42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9568C3"/>
  <w15:chartTrackingRefBased/>
  <w15:docId w15:val="{DC0E016C-AEED-4078-9A69-8B20FBB5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88" w:lineRule="auto"/>
      <w:jc w:val="both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  <w:rPr>
      <w:sz w:val="20"/>
    </w:rPr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Lista">
    <w:name w:val="List"/>
    <w:basedOn w:val="Normalny"/>
    <w:semiHidden/>
    <w:pPr>
      <w:spacing w:line="240" w:lineRule="auto"/>
      <w:ind w:left="283" w:hanging="283"/>
      <w:jc w:val="left"/>
    </w:pPr>
    <w:rPr>
      <w:sz w:val="20"/>
    </w:rPr>
  </w:style>
  <w:style w:type="paragraph" w:styleId="Tekstpodstawowy">
    <w:name w:val="Body Text"/>
    <w:basedOn w:val="Normalny"/>
    <w:semiHidden/>
    <w:pPr>
      <w:spacing w:line="240" w:lineRule="auto"/>
    </w:pPr>
    <w:rPr>
      <w:snapToGrid w:val="0"/>
    </w:rPr>
  </w:style>
  <w:style w:type="paragraph" w:styleId="Tekstpodstawowy2">
    <w:name w:val="Body Text 2"/>
    <w:basedOn w:val="Normalny"/>
    <w:semiHidden/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ind w:left="66"/>
    </w:pPr>
    <w:rPr>
      <w:b/>
    </w:rPr>
  </w:style>
  <w:style w:type="character" w:styleId="Pogrubienie">
    <w:name w:val="Strong"/>
    <w:qFormat/>
    <w:rPr>
      <w:b/>
      <w:bCs/>
    </w:rPr>
  </w:style>
  <w:style w:type="paragraph" w:styleId="Tekstpodstawowy3">
    <w:name w:val="Body Text 3"/>
    <w:basedOn w:val="Normalny"/>
    <w:semiHidden/>
    <w:pPr>
      <w:spacing w:line="240" w:lineRule="auto"/>
    </w:pPr>
    <w:rPr>
      <w:color w:val="FF0000"/>
    </w:rPr>
  </w:style>
  <w:style w:type="paragraph" w:customStyle="1" w:styleId="Tekstpodstawowy21">
    <w:name w:val="Tekst podstawowy 21"/>
    <w:rsid w:val="003B7FDA"/>
    <w:pPr>
      <w:suppressAutoHyphens/>
      <w:jc w:val="both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Zaimportowanystyl6">
    <w:name w:val="Zaimportowany styl 6"/>
    <w:rsid w:val="003B7FDA"/>
    <w:pPr>
      <w:numPr>
        <w:numId w:val="20"/>
      </w:numPr>
    </w:pPr>
  </w:style>
  <w:style w:type="paragraph" w:styleId="Poprawka">
    <w:name w:val="Revision"/>
    <w:hidden/>
    <w:uiPriority w:val="99"/>
    <w:semiHidden/>
    <w:rsid w:val="00F96BC9"/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B4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50B4"/>
  </w:style>
  <w:style w:type="character" w:customStyle="1" w:styleId="TematkomentarzaZnak">
    <w:name w:val="Temat komentarza Znak"/>
    <w:link w:val="Tematkomentarza"/>
    <w:uiPriority w:val="99"/>
    <w:semiHidden/>
    <w:rsid w:val="00905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ss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3435-4BB5-4873-9412-C011F629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Katowicka Specjalna Strefa Ekonomiczna</vt:lpstr>
    </vt:vector>
  </TitlesOfParts>
  <Company>Toshiba</Company>
  <LinksUpToDate>false</LinksUpToDate>
  <CharactersWithSpaces>4506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Katowicka Specjalna Strefa Ekonomiczna</dc:title>
  <dc:subject/>
  <dc:creator>Mirosław Pachucki</dc:creator>
  <cp:keywords/>
  <cp:lastModifiedBy>Kama</cp:lastModifiedBy>
  <cp:revision>2</cp:revision>
  <cp:lastPrinted>2016-05-05T07:18:00Z</cp:lastPrinted>
  <dcterms:created xsi:type="dcterms:W3CDTF">2023-07-14T09:57:00Z</dcterms:created>
  <dcterms:modified xsi:type="dcterms:W3CDTF">2023-07-14T09:57:00Z</dcterms:modified>
</cp:coreProperties>
</file>