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38567AB0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3553E2">
        <w:rPr>
          <w:rFonts w:ascii="Arial" w:hAnsi="Arial" w:cs="Arial"/>
        </w:rPr>
        <w:t>3</w:t>
      </w:r>
      <w:r>
        <w:rPr>
          <w:rFonts w:ascii="Arial" w:hAnsi="Arial" w:cs="Arial"/>
        </w:rPr>
        <w:t>.2.202</w:t>
      </w:r>
      <w:r w:rsidR="003553E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553E2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  <w:r w:rsidR="008171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      Rzeszów, dnia </w:t>
      </w:r>
      <w:r w:rsidR="00092956">
        <w:rPr>
          <w:rFonts w:ascii="Arial" w:hAnsi="Arial" w:cs="Arial"/>
        </w:rPr>
        <w:t>20</w:t>
      </w:r>
      <w:r w:rsidR="003553E2">
        <w:rPr>
          <w:rFonts w:ascii="Arial" w:hAnsi="Arial" w:cs="Arial"/>
        </w:rPr>
        <w:t xml:space="preserve"> czerwca</w:t>
      </w:r>
      <w:r>
        <w:rPr>
          <w:rFonts w:ascii="Arial" w:hAnsi="Arial" w:cs="Arial"/>
        </w:rPr>
        <w:t xml:space="preserve"> 202</w:t>
      </w:r>
      <w:r w:rsidR="00355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B624F1">
      <w:pPr>
        <w:widowControl w:val="0"/>
        <w:suppressAutoHyphens/>
        <w:spacing w:after="0" w:line="240" w:lineRule="auto"/>
        <w:ind w:firstLine="709"/>
        <w:rPr>
          <w:rFonts w:ascii="Arial" w:hAnsi="Arial" w:cs="Arial"/>
        </w:rPr>
      </w:pPr>
    </w:p>
    <w:p w14:paraId="30A1EBBF" w14:textId="02D946FA" w:rsidR="00A02A97" w:rsidRDefault="00A02A97" w:rsidP="00B624F1">
      <w:pPr>
        <w:widowControl w:val="0"/>
        <w:suppressAutoHyphens/>
        <w:spacing w:after="0" w:line="360" w:lineRule="auto"/>
        <w:ind w:firstLine="709"/>
        <w:rPr>
          <w:rFonts w:ascii="Arial" w:hAnsi="Arial" w:cs="Arial"/>
          <w:b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</w:t>
      </w:r>
      <w:r w:rsidR="00B624F1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2019 r. poz. 2019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Pr="008C1CA2">
        <w:rPr>
          <w:rFonts w:ascii="Arial" w:hAnsi="Arial" w:cs="Arial"/>
          <w:b/>
          <w:bCs/>
        </w:rPr>
        <w:t>Przeprowadzenie oceny wpływu wykonanych działań na stan zachowania siedlisk na obszarach Natura 2000</w:t>
      </w:r>
      <w:r w:rsidR="003553E2">
        <w:rPr>
          <w:rFonts w:ascii="Arial" w:hAnsi="Arial" w:cs="Arial"/>
          <w:b/>
          <w:bCs/>
        </w:rPr>
        <w:t xml:space="preserve"> </w:t>
      </w:r>
      <w:proofErr w:type="spellStart"/>
      <w:r w:rsidRPr="008C1CA2">
        <w:rPr>
          <w:rFonts w:ascii="Arial" w:hAnsi="Arial" w:cs="Arial"/>
          <w:b/>
          <w:bCs/>
        </w:rPr>
        <w:t>Mrowle</w:t>
      </w:r>
      <w:proofErr w:type="spellEnd"/>
      <w:r w:rsidRPr="008C1CA2">
        <w:rPr>
          <w:rFonts w:ascii="Arial" w:hAnsi="Arial" w:cs="Arial"/>
          <w:b/>
          <w:bCs/>
        </w:rPr>
        <w:t xml:space="preserve"> Łąk</w:t>
      </w:r>
      <w:r w:rsidR="003553E2">
        <w:rPr>
          <w:rFonts w:ascii="Arial" w:hAnsi="Arial" w:cs="Arial"/>
          <w:b/>
          <w:bCs/>
        </w:rPr>
        <w:t>i,</w:t>
      </w:r>
      <w:r w:rsidRPr="008C1CA2">
        <w:rPr>
          <w:rFonts w:ascii="Arial" w:hAnsi="Arial" w:cs="Arial"/>
          <w:b/>
          <w:bCs/>
        </w:rPr>
        <w:t xml:space="preserve"> Łukawiec</w:t>
      </w:r>
      <w:r w:rsidR="003553E2">
        <w:rPr>
          <w:rFonts w:ascii="Arial" w:hAnsi="Arial" w:cs="Arial"/>
          <w:b/>
          <w:bCs/>
        </w:rPr>
        <w:t>, Józefów Wola-Dębowiecka</w:t>
      </w:r>
      <w:r>
        <w:rPr>
          <w:rFonts w:ascii="Arial" w:hAnsi="Arial" w:cs="Arial"/>
        </w:rPr>
        <w:t>, znak: WPN.261.</w:t>
      </w:r>
      <w:r w:rsidR="003553E2">
        <w:rPr>
          <w:rFonts w:ascii="Arial" w:hAnsi="Arial" w:cs="Arial"/>
        </w:rPr>
        <w:t>3</w:t>
      </w:r>
      <w:r>
        <w:rPr>
          <w:rFonts w:ascii="Arial" w:hAnsi="Arial" w:cs="Arial"/>
        </w:rPr>
        <w:t>.2.202</w:t>
      </w:r>
      <w:r w:rsidR="003553E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553E2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B624F1">
      <w:pPr>
        <w:spacing w:after="0" w:line="360" w:lineRule="auto"/>
        <w:rPr>
          <w:rFonts w:ascii="Arial" w:hAnsi="Arial" w:cs="Arial"/>
          <w:b/>
          <w:bCs/>
        </w:rPr>
      </w:pPr>
    </w:p>
    <w:p w14:paraId="661A8F37" w14:textId="6AD39BFA" w:rsidR="00A02A97" w:rsidRPr="00A02A97" w:rsidRDefault="00A02A97" w:rsidP="00B624F1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="003553E2">
        <w:rPr>
          <w:rFonts w:ascii="Arial" w:hAnsi="Arial" w:cs="Arial"/>
          <w:b/>
          <w:bCs/>
          <w:u w:val="single"/>
          <w:lang w:val="pl-PL"/>
        </w:rPr>
        <w:t>42 356,75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Pr="00A02A97">
        <w:rPr>
          <w:rFonts w:ascii="Arial" w:hAnsi="Arial" w:cs="Arial"/>
          <w:u w:val="single"/>
          <w:lang w:val="pl-PL"/>
        </w:rPr>
        <w:t xml:space="preserve">, w tym na : </w:t>
      </w:r>
    </w:p>
    <w:p w14:paraId="23F511B7" w14:textId="77777777" w:rsidR="00A02A97" w:rsidRPr="00A02A97" w:rsidRDefault="00A02A97" w:rsidP="00B624F1">
      <w:pPr>
        <w:pStyle w:val="Tekstpodstawowy"/>
        <w:spacing w:line="360" w:lineRule="auto"/>
        <w:jc w:val="left"/>
        <w:rPr>
          <w:rFonts w:ascii="Arial" w:hAnsi="Arial" w:cs="Arial"/>
        </w:rPr>
      </w:pPr>
    </w:p>
    <w:p w14:paraId="4C8C0DDF" w14:textId="36829218" w:rsidR="00A02A97" w:rsidRPr="00A02A97" w:rsidRDefault="00A02A97" w:rsidP="00B624F1">
      <w:pPr>
        <w:pStyle w:val="Tekstpodstawowy"/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Część nr 1: </w:t>
      </w:r>
      <w:r w:rsidR="003553E2" w:rsidRPr="003553E2">
        <w:rPr>
          <w:rFonts w:ascii="Arial" w:hAnsi="Arial" w:cs="Arial"/>
        </w:rPr>
        <w:t xml:space="preserve">Przeprowadzenie oceny wpływu wykonanych działań na stan zachowania siedlisk na obszarze Natura 2000 </w:t>
      </w:r>
      <w:proofErr w:type="spellStart"/>
      <w:r w:rsidR="003553E2" w:rsidRPr="003553E2">
        <w:rPr>
          <w:rFonts w:ascii="Arial" w:hAnsi="Arial" w:cs="Arial"/>
        </w:rPr>
        <w:t>Mrowle</w:t>
      </w:r>
      <w:proofErr w:type="spellEnd"/>
      <w:r w:rsidR="003553E2" w:rsidRPr="003553E2">
        <w:rPr>
          <w:rFonts w:ascii="Arial" w:hAnsi="Arial" w:cs="Arial"/>
        </w:rPr>
        <w:t xml:space="preserve"> Łąki PLH180043 (ocena wpływu działań ochronnych wykonanych w 2021 r.)</w:t>
      </w:r>
      <w:r w:rsidR="003553E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kwotę: </w:t>
      </w:r>
      <w:r w:rsidRPr="00A02A97">
        <w:rPr>
          <w:rFonts w:ascii="Arial" w:hAnsi="Arial" w:cs="Arial"/>
          <w:b/>
          <w:bCs/>
          <w:lang w:val="pl-PL"/>
        </w:rPr>
        <w:t> </w:t>
      </w:r>
      <w:r w:rsidR="00313675">
        <w:rPr>
          <w:rFonts w:ascii="Arial" w:hAnsi="Arial" w:cs="Arial"/>
          <w:b/>
          <w:bCs/>
          <w:lang w:val="pl-PL"/>
        </w:rPr>
        <w:t>17 472,16</w:t>
      </w:r>
      <w:r w:rsidRPr="00A02A97">
        <w:rPr>
          <w:rFonts w:ascii="Arial" w:hAnsi="Arial" w:cs="Arial"/>
          <w:b/>
          <w:bCs/>
          <w:lang w:val="pl-PL"/>
        </w:rPr>
        <w:t xml:space="preserve"> zł brutto</w:t>
      </w:r>
      <w:r>
        <w:rPr>
          <w:rFonts w:ascii="Arial" w:hAnsi="Arial" w:cs="Arial"/>
          <w:lang w:val="pl-PL"/>
        </w:rPr>
        <w:t>;</w:t>
      </w:r>
    </w:p>
    <w:p w14:paraId="33FD1049" w14:textId="7A456FDE" w:rsidR="00A02A97" w:rsidRPr="00A02A97" w:rsidRDefault="00A02A97" w:rsidP="00B624F1">
      <w:pPr>
        <w:pStyle w:val="Tekstpodstawowy"/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Część nr 2: </w:t>
      </w:r>
      <w:r w:rsidR="003553E2" w:rsidRPr="003553E2">
        <w:rPr>
          <w:rFonts w:ascii="Arial" w:hAnsi="Arial" w:cs="Arial"/>
        </w:rPr>
        <w:t>Przeprowadzenie oceny wpływu wykonanych działań na stan zachowania siedlisk na obszarze Natura 2000 Łukawiec PLH180024 (ocena wpływu działań ochronnych wykonanych w 2021 r.)</w:t>
      </w:r>
      <w:r>
        <w:rPr>
          <w:rFonts w:ascii="Arial" w:hAnsi="Arial" w:cs="Arial"/>
          <w:lang w:val="pl-PL"/>
        </w:rPr>
        <w:t xml:space="preserve"> kwotę: </w:t>
      </w:r>
      <w:r w:rsidR="00313675">
        <w:rPr>
          <w:rFonts w:ascii="Arial" w:hAnsi="Arial" w:cs="Arial"/>
          <w:b/>
          <w:bCs/>
          <w:lang w:val="pl-PL"/>
        </w:rPr>
        <w:t>12 707,03</w:t>
      </w:r>
      <w:r w:rsidRPr="00A02A97">
        <w:rPr>
          <w:rFonts w:ascii="Arial" w:hAnsi="Arial" w:cs="Arial"/>
          <w:b/>
          <w:bCs/>
          <w:lang w:val="pl-PL"/>
        </w:rPr>
        <w:t xml:space="preserve"> zł brutto</w:t>
      </w:r>
      <w:r>
        <w:rPr>
          <w:rFonts w:ascii="Arial" w:hAnsi="Arial" w:cs="Arial"/>
          <w:lang w:val="pl-PL"/>
        </w:rPr>
        <w:t>;</w:t>
      </w:r>
    </w:p>
    <w:p w14:paraId="707B48B5" w14:textId="12C3933B" w:rsidR="00A02A97" w:rsidRDefault="00A02A97" w:rsidP="00B624F1">
      <w:pPr>
        <w:pStyle w:val="Tekstpodstawowy"/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Część nr 3: </w:t>
      </w:r>
      <w:r w:rsidR="003553E2" w:rsidRPr="003553E2">
        <w:rPr>
          <w:rFonts w:ascii="Arial" w:hAnsi="Arial" w:cs="Arial"/>
        </w:rPr>
        <w:t>Przeprowadzenie oceny wpływu wykonanych działań na stan zachowania siedlisk na obszarze Natura 2000 Józefów Wola-Dębowiecka PLH180033 (ocena wpływu działań ochronnych wykonanych w 2021 r.)</w:t>
      </w:r>
      <w:r>
        <w:rPr>
          <w:rFonts w:ascii="Arial" w:hAnsi="Arial" w:cs="Arial"/>
          <w:lang w:val="pl-PL"/>
        </w:rPr>
        <w:t xml:space="preserve"> kwotę: </w:t>
      </w:r>
      <w:r w:rsidR="00313675">
        <w:rPr>
          <w:rFonts w:ascii="Arial" w:hAnsi="Arial" w:cs="Arial"/>
          <w:b/>
          <w:bCs/>
          <w:lang w:val="pl-PL"/>
        </w:rPr>
        <w:t>12 177,56</w:t>
      </w:r>
      <w:r w:rsidRPr="00A02A97">
        <w:rPr>
          <w:rFonts w:ascii="Arial" w:hAnsi="Arial" w:cs="Arial"/>
          <w:b/>
          <w:bCs/>
          <w:lang w:val="pl-PL"/>
        </w:rPr>
        <w:t xml:space="preserve"> zł brutto</w:t>
      </w:r>
      <w:r w:rsidRPr="00A02A97">
        <w:rPr>
          <w:rFonts w:ascii="Arial" w:hAnsi="Arial" w:cs="Arial"/>
        </w:rPr>
        <w:t>.</w:t>
      </w:r>
    </w:p>
    <w:p w14:paraId="6A4F6DD0" w14:textId="6B72B607" w:rsidR="00165DA8" w:rsidRDefault="00165DA8" w:rsidP="00B624F1">
      <w:pPr>
        <w:pStyle w:val="Tekstpodstawowy"/>
        <w:spacing w:line="360" w:lineRule="auto"/>
        <w:ind w:left="284"/>
        <w:jc w:val="left"/>
        <w:rPr>
          <w:rFonts w:ascii="Arial" w:hAnsi="Arial" w:cs="Arial"/>
        </w:rPr>
      </w:pPr>
    </w:p>
    <w:p w14:paraId="2ABE0F19" w14:textId="585602EE" w:rsidR="00092956" w:rsidRDefault="00092956" w:rsidP="00B624F1">
      <w:pPr>
        <w:pStyle w:val="Tekstpodstawowy"/>
        <w:spacing w:line="360" w:lineRule="auto"/>
        <w:ind w:left="284"/>
        <w:jc w:val="left"/>
        <w:rPr>
          <w:rFonts w:ascii="Arial" w:hAnsi="Arial" w:cs="Arial"/>
        </w:rPr>
      </w:pPr>
    </w:p>
    <w:p w14:paraId="76BB3DEC" w14:textId="77777777" w:rsidR="00092956" w:rsidRDefault="00092956" w:rsidP="00B624F1">
      <w:pPr>
        <w:pStyle w:val="Tekstpodstawowy"/>
        <w:spacing w:line="360" w:lineRule="auto"/>
        <w:ind w:left="284"/>
        <w:jc w:val="left"/>
        <w:rPr>
          <w:rFonts w:ascii="Arial" w:hAnsi="Arial" w:cs="Arial"/>
        </w:rPr>
      </w:pPr>
    </w:p>
    <w:p w14:paraId="274B5F6D" w14:textId="77777777" w:rsidR="00092956" w:rsidRPr="00092956" w:rsidRDefault="00092956" w:rsidP="00092956">
      <w:pPr>
        <w:spacing w:after="0" w:line="240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092956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1198AF85" w14:textId="77777777" w:rsidR="00092956" w:rsidRPr="00092956" w:rsidRDefault="00092956" w:rsidP="00092956">
      <w:pPr>
        <w:spacing w:after="0" w:line="360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092956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29922968" w14:textId="77777777" w:rsidR="00092956" w:rsidRPr="00092956" w:rsidRDefault="00092956" w:rsidP="00092956">
      <w:pPr>
        <w:spacing w:after="0" w:line="360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092956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674B3513" w14:textId="77777777" w:rsidR="00092956" w:rsidRPr="00092956" w:rsidRDefault="00092956" w:rsidP="00092956">
      <w:pPr>
        <w:spacing w:after="0" w:line="276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092956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092956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p w14:paraId="72C47A8B" w14:textId="77777777" w:rsidR="00165DA8" w:rsidRPr="00A02A97" w:rsidRDefault="00165DA8" w:rsidP="00B624F1">
      <w:pPr>
        <w:pStyle w:val="Tekstpodstawowy"/>
        <w:spacing w:line="360" w:lineRule="auto"/>
        <w:ind w:left="284"/>
        <w:jc w:val="left"/>
        <w:rPr>
          <w:rFonts w:ascii="Arial" w:hAnsi="Arial" w:cs="Arial"/>
        </w:rPr>
      </w:pPr>
    </w:p>
    <w:sectPr w:rsidR="00165DA8" w:rsidRPr="00A02A97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9839CF2" w:rsidR="001C6945" w:rsidRDefault="00352200" w:rsidP="008C3E7A">
            <w:pPr>
              <w:pStyle w:val="Stopka"/>
            </w:pPr>
            <w:r>
              <w:rPr>
                <w:rFonts w:ascii="Arial" w:hAnsi="Arial" w:cs="Arial"/>
              </w:rPr>
              <w:t>WPN.261.</w:t>
            </w:r>
            <w:r w:rsidR="003136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41606">
              <w:rPr>
                <w:rFonts w:ascii="Arial" w:hAnsi="Arial" w:cs="Arial"/>
              </w:rPr>
              <w:t>2</w:t>
            </w:r>
            <w:r w:rsidR="00D06742" w:rsidRPr="00D06742">
              <w:rPr>
                <w:rFonts w:ascii="Arial" w:hAnsi="Arial" w:cs="Arial"/>
              </w:rPr>
              <w:t>.202</w:t>
            </w:r>
            <w:r w:rsidR="00313675">
              <w:rPr>
                <w:rFonts w:ascii="Arial" w:hAnsi="Arial" w:cs="Arial"/>
              </w:rPr>
              <w:t>2</w:t>
            </w:r>
            <w:r w:rsidR="00D06742" w:rsidRPr="00D06742">
              <w:rPr>
                <w:rFonts w:ascii="Arial" w:hAnsi="Arial" w:cs="Arial"/>
              </w:rPr>
              <w:t>.</w:t>
            </w:r>
            <w:r w:rsidR="00313675">
              <w:rPr>
                <w:rFonts w:ascii="Arial" w:hAnsi="Arial" w:cs="Arial"/>
              </w:rPr>
              <w:t>LBu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7777777" w:rsidR="002D4E34" w:rsidRPr="00F4672F" w:rsidRDefault="00352200" w:rsidP="003F3EE3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679102B7" wp14:editId="412219CC">
          <wp:extent cx="5753100" cy="571500"/>
          <wp:effectExtent l="0" t="0" r="0" b="0"/>
          <wp:docPr id="5" name="Obraz 5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99505">
    <w:abstractNumId w:val="10"/>
  </w:num>
  <w:num w:numId="2" w16cid:durableId="981883586">
    <w:abstractNumId w:val="0"/>
  </w:num>
  <w:num w:numId="3" w16cid:durableId="1144348713">
    <w:abstractNumId w:val="7"/>
  </w:num>
  <w:num w:numId="4" w16cid:durableId="693463223">
    <w:abstractNumId w:val="12"/>
  </w:num>
  <w:num w:numId="5" w16cid:durableId="1111970320">
    <w:abstractNumId w:val="11"/>
  </w:num>
  <w:num w:numId="6" w16cid:durableId="156651904">
    <w:abstractNumId w:val="6"/>
  </w:num>
  <w:num w:numId="7" w16cid:durableId="1504396428">
    <w:abstractNumId w:val="1"/>
  </w:num>
  <w:num w:numId="8" w16cid:durableId="1300575344">
    <w:abstractNumId w:val="9"/>
  </w:num>
  <w:num w:numId="9" w16cid:durableId="625503748">
    <w:abstractNumId w:val="2"/>
  </w:num>
  <w:num w:numId="10" w16cid:durableId="494614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021022">
    <w:abstractNumId w:val="13"/>
  </w:num>
  <w:num w:numId="12" w16cid:durableId="127745281">
    <w:abstractNumId w:val="3"/>
  </w:num>
  <w:num w:numId="13" w16cid:durableId="900560227">
    <w:abstractNumId w:val="4"/>
  </w:num>
  <w:num w:numId="14" w16cid:durableId="14851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9295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675"/>
    <w:rsid w:val="00313911"/>
    <w:rsid w:val="003178CE"/>
    <w:rsid w:val="0033796B"/>
    <w:rsid w:val="00341606"/>
    <w:rsid w:val="003416FE"/>
    <w:rsid w:val="0034230E"/>
    <w:rsid w:val="00352200"/>
    <w:rsid w:val="003553E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77C02"/>
    <w:rsid w:val="00484F88"/>
    <w:rsid w:val="004A0403"/>
    <w:rsid w:val="004B00A9"/>
    <w:rsid w:val="004C43B8"/>
    <w:rsid w:val="004F23F7"/>
    <w:rsid w:val="004F3005"/>
    <w:rsid w:val="00500358"/>
    <w:rsid w:val="005031A7"/>
    <w:rsid w:val="005138DD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171DC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184"/>
    <w:rsid w:val="00B22BBE"/>
    <w:rsid w:val="00B35FDB"/>
    <w:rsid w:val="00B37134"/>
    <w:rsid w:val="00B40FC8"/>
    <w:rsid w:val="00B624F1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6</cp:revision>
  <cp:lastPrinted>2022-06-20T12:10:00Z</cp:lastPrinted>
  <dcterms:created xsi:type="dcterms:W3CDTF">2022-06-20T06:46:00Z</dcterms:created>
  <dcterms:modified xsi:type="dcterms:W3CDTF">2022-06-20T12:10:00Z</dcterms:modified>
</cp:coreProperties>
</file>