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F783" w14:textId="6F8DDB76" w:rsidR="0013786D" w:rsidRPr="00C800E6" w:rsidRDefault="0013786D" w:rsidP="00315C5C">
      <w:pPr>
        <w:jc w:val="center"/>
        <w:rPr>
          <w:b/>
          <w:sz w:val="28"/>
          <w:szCs w:val="28"/>
        </w:rPr>
      </w:pPr>
      <w:r w:rsidRPr="00C800E6">
        <w:rPr>
          <w:b/>
          <w:sz w:val="28"/>
          <w:szCs w:val="28"/>
        </w:rPr>
        <w:t>OGŁOSZENIE</w:t>
      </w:r>
      <w:r w:rsidR="004235CB" w:rsidRPr="00C800E6">
        <w:rPr>
          <w:b/>
          <w:sz w:val="28"/>
          <w:szCs w:val="28"/>
        </w:rPr>
        <w:t xml:space="preserve"> </w:t>
      </w:r>
      <w:r w:rsidRPr="00C800E6">
        <w:rPr>
          <w:b/>
          <w:sz w:val="28"/>
          <w:szCs w:val="28"/>
        </w:rPr>
        <w:t>O NABORZE WNIOSKÓW</w:t>
      </w:r>
    </w:p>
    <w:p w14:paraId="0D5B5FA7" w14:textId="77777777" w:rsidR="00446B2A" w:rsidRPr="00C800E6" w:rsidRDefault="00446B2A" w:rsidP="00315C5C">
      <w:pPr>
        <w:spacing w:before="120"/>
        <w:jc w:val="center"/>
        <w:rPr>
          <w:b/>
        </w:rPr>
      </w:pPr>
      <w:bookmarkStart w:id="0" w:name="_Hlk22117902"/>
    </w:p>
    <w:p w14:paraId="3B62A1E6" w14:textId="2F33E3F8" w:rsidR="005A47A8" w:rsidRPr="00C800E6" w:rsidRDefault="00EC5316" w:rsidP="005A47A8">
      <w:pPr>
        <w:jc w:val="center"/>
        <w:rPr>
          <w:b/>
          <w:sz w:val="28"/>
        </w:rPr>
      </w:pPr>
      <w:bookmarkStart w:id="1" w:name="_Hlk22722840"/>
      <w:bookmarkEnd w:id="0"/>
      <w:r>
        <w:rPr>
          <w:b/>
          <w:sz w:val="28"/>
        </w:rPr>
        <w:t>Minister Klimatu</w:t>
      </w:r>
      <w:r w:rsidR="005A47A8" w:rsidRPr="00C800E6">
        <w:rPr>
          <w:b/>
          <w:sz w:val="28"/>
        </w:rPr>
        <w:t xml:space="preserve"> jako Operator Programu</w:t>
      </w:r>
    </w:p>
    <w:p w14:paraId="51E9C973" w14:textId="77777777" w:rsidR="005A47A8" w:rsidRPr="00C800E6" w:rsidRDefault="005A47A8" w:rsidP="005A47A8">
      <w:pPr>
        <w:jc w:val="center"/>
        <w:rPr>
          <w:b/>
          <w:sz w:val="28"/>
        </w:rPr>
      </w:pPr>
      <w:r w:rsidRPr="00C800E6">
        <w:rPr>
          <w:b/>
          <w:sz w:val="28"/>
        </w:rPr>
        <w:t>„Środowisko, Energia i Zmiany Klimatu”</w:t>
      </w:r>
    </w:p>
    <w:p w14:paraId="10E212E7" w14:textId="77777777" w:rsidR="005A47A8" w:rsidRPr="00C800E6" w:rsidRDefault="005A47A8" w:rsidP="005A47A8">
      <w:pPr>
        <w:jc w:val="center"/>
        <w:rPr>
          <w:b/>
          <w:sz w:val="28"/>
        </w:rPr>
      </w:pPr>
      <w:r w:rsidRPr="00C800E6">
        <w:rPr>
          <w:b/>
          <w:sz w:val="28"/>
        </w:rPr>
        <w:t xml:space="preserve">ogłasza </w:t>
      </w:r>
      <w:bookmarkStart w:id="2" w:name="_Hlk22120767"/>
      <w:r w:rsidRPr="00C800E6">
        <w:rPr>
          <w:b/>
          <w:sz w:val="28"/>
        </w:rPr>
        <w:t xml:space="preserve">nabór </w:t>
      </w:r>
      <w:bookmarkStart w:id="3" w:name="_Hlk22122924"/>
      <w:bookmarkStart w:id="4" w:name="_Hlk22118180"/>
      <w:r w:rsidRPr="00C800E6">
        <w:rPr>
          <w:b/>
          <w:sz w:val="28"/>
        </w:rPr>
        <w:t xml:space="preserve">wniosków </w:t>
      </w:r>
      <w:bookmarkStart w:id="5" w:name="_Hlk22125436"/>
      <w:r w:rsidRPr="00C800E6">
        <w:rPr>
          <w:b/>
          <w:sz w:val="28"/>
        </w:rPr>
        <w:t xml:space="preserve">o dofinansowanie </w:t>
      </w:r>
      <w:bookmarkStart w:id="6" w:name="_Hlk22124600"/>
      <w:r w:rsidRPr="00C800E6">
        <w:rPr>
          <w:b/>
          <w:sz w:val="28"/>
        </w:rPr>
        <w:t>projektów</w:t>
      </w:r>
      <w:bookmarkEnd w:id="2"/>
      <w:bookmarkEnd w:id="3"/>
      <w:bookmarkEnd w:id="5"/>
      <w:r w:rsidRPr="00C800E6">
        <w:rPr>
          <w:b/>
          <w:sz w:val="28"/>
        </w:rPr>
        <w:t xml:space="preserve"> na </w:t>
      </w:r>
      <w:r w:rsidRPr="00C800E6">
        <w:rPr>
          <w:b/>
          <w:sz w:val="28"/>
        </w:rPr>
        <w:br/>
        <w:t>„</w:t>
      </w:r>
      <w:r>
        <w:rPr>
          <w:b/>
          <w:sz w:val="28"/>
        </w:rPr>
        <w:t>Zwiększenie ochrony</w:t>
      </w:r>
      <w:r w:rsidRPr="000672F3">
        <w:rPr>
          <w:b/>
          <w:sz w:val="28"/>
        </w:rPr>
        <w:t xml:space="preserve"> ekosystemów przed inwazyjnymi gatunkami obcymi</w:t>
      </w:r>
      <w:r w:rsidRPr="00C800E6">
        <w:rPr>
          <w:b/>
          <w:sz w:val="28"/>
        </w:rPr>
        <w:t xml:space="preserve">” </w:t>
      </w:r>
      <w:bookmarkStart w:id="7" w:name="_Hlk22121870"/>
      <w:r w:rsidRPr="00C800E6">
        <w:rPr>
          <w:b/>
          <w:sz w:val="28"/>
        </w:rPr>
        <w:t>finansowanych ze środków</w:t>
      </w:r>
      <w:bookmarkEnd w:id="7"/>
    </w:p>
    <w:bookmarkEnd w:id="6"/>
    <w:p w14:paraId="4BFBDE64" w14:textId="77777777" w:rsidR="005A47A8" w:rsidRPr="00C800E6" w:rsidRDefault="005A47A8" w:rsidP="005A47A8">
      <w:pPr>
        <w:jc w:val="center"/>
        <w:rPr>
          <w:b/>
          <w:sz w:val="28"/>
        </w:rPr>
      </w:pPr>
      <w:r w:rsidRPr="00C800E6">
        <w:rPr>
          <w:b/>
          <w:sz w:val="28"/>
        </w:rPr>
        <w:t xml:space="preserve">Mechanizmu Finansowego Europejskiego Obszaru Gospodarczego </w:t>
      </w:r>
      <w:r w:rsidRPr="00C800E6">
        <w:rPr>
          <w:b/>
          <w:sz w:val="28"/>
        </w:rPr>
        <w:br/>
        <w:t>2014-2021</w:t>
      </w:r>
    </w:p>
    <w:bookmarkEnd w:id="4"/>
    <w:p w14:paraId="188F7E31" w14:textId="508AA0D6" w:rsidR="005A47A8" w:rsidRPr="00C800E6" w:rsidRDefault="005A47A8" w:rsidP="005A47A8">
      <w:pPr>
        <w:jc w:val="center"/>
        <w:rPr>
          <w:b/>
          <w:sz w:val="28"/>
        </w:rPr>
      </w:pPr>
      <w:r w:rsidRPr="00C800E6">
        <w:rPr>
          <w:b/>
          <w:sz w:val="28"/>
        </w:rPr>
        <w:t xml:space="preserve">na kwotę </w:t>
      </w:r>
      <w:r w:rsidRPr="000672F3">
        <w:rPr>
          <w:b/>
          <w:sz w:val="28"/>
        </w:rPr>
        <w:t>3,583,576</w:t>
      </w:r>
      <w:r>
        <w:rPr>
          <w:b/>
          <w:sz w:val="28"/>
        </w:rPr>
        <w:t xml:space="preserve"> </w:t>
      </w:r>
      <w:r w:rsidRPr="00C800E6">
        <w:rPr>
          <w:b/>
          <w:sz w:val="28"/>
        </w:rPr>
        <w:t xml:space="preserve">euro, tj. </w:t>
      </w:r>
      <w:r w:rsidR="00E02DB4" w:rsidRPr="00E02DB4">
        <w:rPr>
          <w:b/>
          <w:sz w:val="28"/>
        </w:rPr>
        <w:t>15 466 355,65</w:t>
      </w:r>
      <w:r w:rsidR="00E02DB4">
        <w:rPr>
          <w:b/>
          <w:sz w:val="28"/>
        </w:rPr>
        <w:t xml:space="preserve"> </w:t>
      </w:r>
      <w:r w:rsidRPr="00C800E6">
        <w:rPr>
          <w:b/>
          <w:sz w:val="28"/>
        </w:rPr>
        <w:t>zł</w:t>
      </w:r>
      <w:r w:rsidRPr="00C800E6">
        <w:rPr>
          <w:vertAlign w:val="superscript"/>
        </w:rPr>
        <w:footnoteReference w:id="1"/>
      </w:r>
    </w:p>
    <w:p w14:paraId="53E8EBCD" w14:textId="77777777" w:rsidR="005A47A8" w:rsidRPr="00C800E6" w:rsidRDefault="005A47A8" w:rsidP="005A47A8">
      <w:pPr>
        <w:spacing w:before="120"/>
        <w:jc w:val="center"/>
        <w:rPr>
          <w:b/>
          <w:sz w:val="28"/>
        </w:rPr>
      </w:pPr>
    </w:p>
    <w:p w14:paraId="29AAF4AF" w14:textId="77777777" w:rsidR="005A47A8" w:rsidRPr="00C800E6" w:rsidRDefault="005A47A8" w:rsidP="005A47A8">
      <w:pPr>
        <w:spacing w:before="120"/>
        <w:jc w:val="center"/>
        <w:rPr>
          <w:b/>
          <w:sz w:val="28"/>
        </w:rPr>
      </w:pPr>
    </w:p>
    <w:p w14:paraId="1E79B5EB" w14:textId="77777777" w:rsidR="005A47A8" w:rsidRPr="00C800E6" w:rsidRDefault="005A47A8" w:rsidP="005A47A8">
      <w:pPr>
        <w:spacing w:before="120"/>
        <w:jc w:val="center"/>
        <w:rPr>
          <w:b/>
          <w:sz w:val="28"/>
        </w:rPr>
      </w:pPr>
    </w:p>
    <w:p w14:paraId="3E44B1C4" w14:textId="77777777" w:rsidR="005A47A8" w:rsidRPr="00C800E6" w:rsidRDefault="005A47A8" w:rsidP="00444C70">
      <w:pPr>
        <w:numPr>
          <w:ilvl w:val="0"/>
          <w:numId w:val="1"/>
        </w:numPr>
        <w:spacing w:before="120" w:after="240" w:line="276" w:lineRule="auto"/>
        <w:rPr>
          <w:b/>
        </w:rPr>
      </w:pPr>
      <w:r w:rsidRPr="00C800E6">
        <w:rPr>
          <w:b/>
        </w:rPr>
        <w:t xml:space="preserve">Cel naboru </w:t>
      </w:r>
    </w:p>
    <w:p w14:paraId="68405C9D" w14:textId="6F539CA2" w:rsidR="005A47A8" w:rsidRPr="005A47A8" w:rsidRDefault="005A47A8" w:rsidP="00444C70">
      <w:pPr>
        <w:pStyle w:val="HTML-wstpniesformatowany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C6025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Celem naboru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wniosków o dofinansowanie projektów w ramach obszaru programowego „Środowisko naturalne i ekosystemy”</w:t>
      </w:r>
      <w:r w:rsidR="00825114" w:rsidRPr="00712CA2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6025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jest zwiększenie odporności ekosystemów </w:t>
      </w:r>
      <w:r w:rsidR="00EC5316"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 w:rsidRPr="00C6025D">
        <w:rPr>
          <w:rFonts w:ascii="Times New Roman" w:hAnsi="Times New Roman" w:cs="Times New Roman"/>
          <w:sz w:val="24"/>
          <w:szCs w:val="24"/>
          <w:lang w:val="pl-PL" w:eastAsia="pl-PL"/>
        </w:rPr>
        <w:t>na negatywne zjawiska wynikające ze zmian klimatu poprzez aktywną ochronę ekosystemów przed inwazyjnymi gatunkami obcymi.</w:t>
      </w:r>
    </w:p>
    <w:p w14:paraId="082DDEDC" w14:textId="4AF74043" w:rsidR="005A47A8" w:rsidRPr="001F3281" w:rsidRDefault="005A47A8" w:rsidP="00444C70">
      <w:pPr>
        <w:pStyle w:val="HTML-wstpniesformatowany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F3281">
        <w:rPr>
          <w:rFonts w:ascii="Times New Roman" w:hAnsi="Times New Roman" w:cs="Times New Roman"/>
          <w:sz w:val="24"/>
          <w:szCs w:val="24"/>
          <w:lang w:val="pl-PL" w:eastAsia="pl-PL"/>
        </w:rPr>
        <w:t>Realizacja projektów przyczyni się do wzmocnienia odporności ekosystemów na negatywne skutki zmian klimatu oraz podniesienia świadomości społecznej w zakresie zmian klimatu</w:t>
      </w:r>
      <w:r w:rsidR="00444C70"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723D35">
        <w:rPr>
          <w:rFonts w:ascii="Times New Roman" w:hAnsi="Times New Roman" w:cs="Times New Roman"/>
          <w:sz w:val="24"/>
          <w:szCs w:val="24"/>
          <w:lang w:val="pl-PL" w:eastAsia="pl-PL"/>
        </w:rPr>
        <w:t>i ich wpływu na ekosystemy</w:t>
      </w:r>
      <w:r w:rsidRPr="001F3281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14:paraId="62CB6002" w14:textId="77777777" w:rsidR="005A47A8" w:rsidRPr="001F3281" w:rsidRDefault="005A47A8" w:rsidP="00444C70">
      <w:pPr>
        <w:pStyle w:val="HTML-wstpniesformatowany"/>
        <w:spacing w:before="120" w:after="120" w:line="276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3B4C6CA4" w14:textId="3AC9C8D8" w:rsidR="005A47A8" w:rsidRPr="005A47A8" w:rsidRDefault="005A47A8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1F3281">
        <w:rPr>
          <w:b/>
        </w:rPr>
        <w:t>Rodzaj projektów</w:t>
      </w:r>
    </w:p>
    <w:p w14:paraId="69AAFF6A" w14:textId="0A6938A3" w:rsidR="002F4E19" w:rsidRPr="00C800E6" w:rsidRDefault="005A47A8" w:rsidP="00444C70">
      <w:pPr>
        <w:spacing w:before="120" w:after="120" w:line="276" w:lineRule="auto"/>
        <w:jc w:val="both"/>
      </w:pPr>
      <w:r w:rsidRPr="001F3281">
        <w:t xml:space="preserve">Do dofinansowania kwalifikują się projekty polegające na przywracaniu właściwego stanu ekosystemów poprzez </w:t>
      </w:r>
      <w:r w:rsidR="00693A7C">
        <w:t>usuwanie inwazyjnych gatunków obcych z ekosystemów</w:t>
      </w:r>
      <w:r w:rsidRPr="001F3281">
        <w:t xml:space="preserve">, kontrolę </w:t>
      </w:r>
      <w:r w:rsidR="00444C70">
        <w:br/>
      </w:r>
      <w:r w:rsidR="00693A7C">
        <w:t xml:space="preserve">ich </w:t>
      </w:r>
      <w:r w:rsidRPr="001F3281">
        <w:t>występowania</w:t>
      </w:r>
      <w:r w:rsidRPr="001F3281">
        <w:rPr>
          <w:rStyle w:val="tlid-translation"/>
        </w:rPr>
        <w:t xml:space="preserve"> </w:t>
      </w:r>
      <w:r>
        <w:rPr>
          <w:rStyle w:val="tlid-translation"/>
        </w:rPr>
        <w:t>oraz identyfikację i eliminację</w:t>
      </w:r>
      <w:r w:rsidRPr="001F3281">
        <w:rPr>
          <w:rStyle w:val="tlid-translation"/>
        </w:rPr>
        <w:t xml:space="preserve"> źródeł i dróg rozprzestrzeniania</w:t>
      </w:r>
      <w:r w:rsidRPr="001F3281">
        <w:t xml:space="preserve"> </w:t>
      </w:r>
      <w:r>
        <w:t xml:space="preserve">się </w:t>
      </w:r>
      <w:r w:rsidRPr="001F3281">
        <w:t>inwazyjnych gatunków obcych</w:t>
      </w:r>
      <w:r w:rsidR="00844924">
        <w:t xml:space="preserve"> </w:t>
      </w:r>
      <w:r w:rsidR="00B2042E">
        <w:t>z uwzględnieniem uzupełniających</w:t>
      </w:r>
      <w:r w:rsidR="00844924" w:rsidRPr="00C800E6">
        <w:t xml:space="preserve"> je </w:t>
      </w:r>
      <w:r w:rsidR="00B2042E">
        <w:t>kampanii podnoszących świadomość</w:t>
      </w:r>
      <w:r w:rsidR="00844924" w:rsidRPr="00C800E6">
        <w:rPr>
          <w:vertAlign w:val="superscript"/>
        </w:rPr>
        <w:footnoteReference w:id="3"/>
      </w:r>
      <w:r w:rsidR="00844924" w:rsidRPr="00C800E6">
        <w:t xml:space="preserve"> </w:t>
      </w:r>
      <w:r w:rsidR="00844924">
        <w:t xml:space="preserve">w tym zakresie </w:t>
      </w:r>
      <w:r w:rsidR="00844924" w:rsidRPr="00C800E6">
        <w:t xml:space="preserve">wraz ze wskazaniem ich wzajemnego powiązania. </w:t>
      </w:r>
    </w:p>
    <w:p w14:paraId="740A14D0" w14:textId="69DEBB02" w:rsidR="00761C43" w:rsidRDefault="00761C43" w:rsidP="00444C70">
      <w:pPr>
        <w:spacing w:before="120" w:after="120" w:line="276" w:lineRule="auto"/>
        <w:jc w:val="both"/>
      </w:pPr>
      <w:r w:rsidRPr="00BB4BBC">
        <w:lastRenderedPageBreak/>
        <w:t xml:space="preserve">Projekty wybrane w ramach </w:t>
      </w:r>
      <w:r>
        <w:t xml:space="preserve">naboru </w:t>
      </w:r>
      <w:r w:rsidRPr="00BB4BBC">
        <w:t xml:space="preserve">przyczynią się do osiągnięcia </w:t>
      </w:r>
      <w:r>
        <w:t>R</w:t>
      </w:r>
      <w:r w:rsidR="00844924">
        <w:t>ezultatu P</w:t>
      </w:r>
      <w:r w:rsidRPr="00BB4BBC">
        <w:t>rogramu: „</w:t>
      </w:r>
      <w:r w:rsidR="00CE3979" w:rsidRPr="00CE3979">
        <w:t>Poprawa stanu środowisk</w:t>
      </w:r>
      <w:r w:rsidR="007F5FB3">
        <w:t>owego</w:t>
      </w:r>
      <w:r w:rsidR="00CE3979" w:rsidRPr="00CE3979">
        <w:t xml:space="preserve"> ekosystemów</w:t>
      </w:r>
      <w:r w:rsidRPr="00BB4BBC">
        <w:t>”</w:t>
      </w:r>
      <w:r>
        <w:t xml:space="preserve"> </w:t>
      </w:r>
      <w:r w:rsidRPr="00BB4BBC">
        <w:t xml:space="preserve">oraz </w:t>
      </w:r>
      <w:r>
        <w:t>Wyniku</w:t>
      </w:r>
      <w:r w:rsidR="00844924">
        <w:t xml:space="preserve"> Programu</w:t>
      </w:r>
      <w:r>
        <w:t xml:space="preserve"> 2</w:t>
      </w:r>
      <w:r w:rsidR="005A47A8">
        <w:t>.2</w:t>
      </w:r>
      <w:r w:rsidRPr="00BB4BBC">
        <w:t xml:space="preserve"> „</w:t>
      </w:r>
      <w:r w:rsidR="00314549" w:rsidRPr="00314549">
        <w:t>Zwiększenie ochrony ekosystemów przed inwazyjnymi gatunkami obcymi</w:t>
      </w:r>
      <w:r w:rsidRPr="00BB4BBC">
        <w:t>”</w:t>
      </w:r>
      <w:r>
        <w:t xml:space="preserve">, dla </w:t>
      </w:r>
      <w:r w:rsidRPr="00BB4BBC">
        <w:t>któr</w:t>
      </w:r>
      <w:r>
        <w:t>ych</w:t>
      </w:r>
      <w:r w:rsidRPr="00BB4BBC">
        <w:t xml:space="preserve"> wskaźniki </w:t>
      </w:r>
      <w:r w:rsidR="00444C70">
        <w:br/>
      </w:r>
      <w:r w:rsidRPr="00BB4BBC">
        <w:t xml:space="preserve">i </w:t>
      </w:r>
      <w:r>
        <w:t>wartości docelowe</w:t>
      </w:r>
      <w:r w:rsidRPr="00BB4BBC">
        <w:t xml:space="preserve"> wymieniono w poniższej tabeli, zgodnie z załącznikiem I do </w:t>
      </w:r>
      <w:r w:rsidR="00844924">
        <w:t>U</w:t>
      </w:r>
      <w:r w:rsidRPr="00BB4BBC">
        <w:t xml:space="preserve">mowy </w:t>
      </w:r>
      <w:r w:rsidR="00444C70">
        <w:br/>
      </w:r>
      <w:r w:rsidR="00844924">
        <w:t>w sprawie Programu</w:t>
      </w:r>
      <w:r w:rsidRPr="00BB4BBC">
        <w:t>, podpisan</w:t>
      </w:r>
      <w:r>
        <w:t>ej</w:t>
      </w:r>
      <w:r w:rsidR="00EC5316">
        <w:t xml:space="preserve"> Warszawie w dniu 7</w:t>
      </w:r>
      <w:r w:rsidR="004B3E3F">
        <w:t>.02.</w:t>
      </w:r>
      <w:r w:rsidR="00EC5316">
        <w:t>2020</w:t>
      </w:r>
      <w:r w:rsidR="004B3E3F">
        <w:t xml:space="preserve"> </w:t>
      </w:r>
      <w:r w:rsidR="00EC5316">
        <w:t>r.</w:t>
      </w:r>
    </w:p>
    <w:p w14:paraId="0E1AF11B" w14:textId="77777777" w:rsidR="00AA5D34" w:rsidRPr="00FE7BAF" w:rsidRDefault="00AA5D34" w:rsidP="00761C43">
      <w:pPr>
        <w:spacing w:line="276" w:lineRule="auto"/>
        <w:jc w:val="both"/>
      </w:pPr>
    </w:p>
    <w:tbl>
      <w:tblPr>
        <w:tblStyle w:val="con-table-width"/>
        <w:tblpPr w:leftFromText="141" w:rightFromText="141" w:vertAnchor="text" w:horzAnchor="margin" w:tblpXSpec="center" w:tblpY="133"/>
        <w:tblW w:w="9054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412"/>
        <w:gridCol w:w="1114"/>
        <w:gridCol w:w="1700"/>
        <w:gridCol w:w="1843"/>
        <w:gridCol w:w="1000"/>
        <w:gridCol w:w="994"/>
        <w:gridCol w:w="991"/>
      </w:tblGrid>
      <w:tr w:rsidR="006E31F0" w14:paraId="69006875" w14:textId="77777777" w:rsidTr="000755FF">
        <w:trPr>
          <w:tblHeader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CD75C2" w14:textId="77777777" w:rsidR="006E31F0" w:rsidRPr="00085C8E" w:rsidRDefault="006E31F0" w:rsidP="00D71BC0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Obszar Programowy (PA)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B799C" w14:textId="77777777" w:rsidR="006E31F0" w:rsidRDefault="006E31F0" w:rsidP="00D71BC0">
            <w:pPr>
              <w:pStyle w:val="thdiv"/>
              <w:ind w:left="108" w:right="10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Rezultat/</w:t>
            </w:r>
          </w:p>
          <w:p w14:paraId="58E4F8E3" w14:textId="3C8A41BC" w:rsidR="006E31F0" w:rsidRPr="00085C8E" w:rsidRDefault="006E31F0" w:rsidP="00D71BC0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Wynik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2D048A" w14:textId="676FDAC0" w:rsidR="006E31F0" w:rsidRPr="00085C8E" w:rsidRDefault="000755FF" w:rsidP="00D71BC0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Oczekiwanie rezultaty P</w:t>
            </w:r>
            <w:r w:rsidR="006E31F0">
              <w:rPr>
                <w:rFonts w:eastAsia="Times New Roman"/>
                <w:sz w:val="18"/>
                <w:szCs w:val="18"/>
                <w:lang w:val="pl-PL"/>
              </w:rPr>
              <w:t xml:space="preserve">rogramu  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41E70" w14:textId="77777777" w:rsidR="006E31F0" w:rsidRPr="00085C8E" w:rsidRDefault="006E31F0" w:rsidP="00D71BC0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Wskaźnik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E095A4" w14:textId="77777777" w:rsidR="006E31F0" w:rsidRPr="00085C8E" w:rsidRDefault="006E31F0" w:rsidP="00D71BC0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Jednostka miary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A931B9" w14:textId="77777777" w:rsidR="006E31F0" w:rsidRPr="00085C8E" w:rsidRDefault="006E31F0" w:rsidP="00D71BC0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Wartość bazowa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273A9D" w14:textId="77777777" w:rsidR="006E31F0" w:rsidRPr="00085C8E" w:rsidRDefault="006E31F0" w:rsidP="00D71BC0">
            <w:pPr>
              <w:pStyle w:val="thdiv"/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Wartość docelowa</w:t>
            </w:r>
          </w:p>
        </w:tc>
      </w:tr>
      <w:tr w:rsidR="006E31F0" w14:paraId="50232C11" w14:textId="77777777" w:rsidTr="000755FF"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B43F06" w14:textId="69E16E1E" w:rsidR="006E31F0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PA11</w:t>
            </w:r>
          </w:p>
        </w:tc>
        <w:tc>
          <w:tcPr>
            <w:tcW w:w="6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E29FF2" w14:textId="12EFF8DE" w:rsidR="006E31F0" w:rsidRPr="00682224" w:rsidRDefault="006E31F0" w:rsidP="00457B5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2</w:t>
            </w:r>
          </w:p>
          <w:p w14:paraId="211EEDCB" w14:textId="77777777" w:rsidR="006E31F0" w:rsidRPr="00682224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954748" w14:textId="300041B0" w:rsidR="006E31F0" w:rsidRPr="00682224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18"/>
                <w:szCs w:val="18"/>
              </w:rPr>
            </w:pPr>
            <w:r w:rsidRPr="00CE3979">
              <w:rPr>
                <w:sz w:val="20"/>
                <w:szCs w:val="20"/>
              </w:rPr>
              <w:t>Poprawa stanu środowisk</w:t>
            </w:r>
            <w:r w:rsidR="007F5FB3">
              <w:rPr>
                <w:sz w:val="20"/>
                <w:szCs w:val="20"/>
                <w:lang w:val="pl-PL"/>
              </w:rPr>
              <w:t>owego</w:t>
            </w:r>
            <w:r w:rsidRPr="00CE3979">
              <w:rPr>
                <w:sz w:val="20"/>
                <w:szCs w:val="20"/>
              </w:rPr>
              <w:t xml:space="preserve"> ekosystemów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DC7A63" w14:textId="698D6F88" w:rsidR="006E31F0" w:rsidRPr="00CE3979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 xml:space="preserve">Liczba ekosystemów o poprawionym </w:t>
            </w:r>
            <w:r>
              <w:rPr>
                <w:sz w:val="20"/>
                <w:szCs w:val="20"/>
                <w:lang w:val="pl-PL"/>
              </w:rPr>
              <w:t>stanie środowiska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4FEAA7" w14:textId="0498AE25" w:rsidR="006E31F0" w:rsidRPr="00085C8E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FBB4DB" w14:textId="77777777" w:rsidR="006E31F0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14A5A3" w14:textId="7EE61D30" w:rsidR="006E31F0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6E31F0" w14:paraId="2D3CB278" w14:textId="77777777" w:rsidTr="00B2042E">
        <w:trPr>
          <w:trHeight w:val="1910"/>
        </w:trPr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5773" w14:textId="77777777" w:rsidR="006E31F0" w:rsidRDefault="006E31F0" w:rsidP="00457B5C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4DB75B" w14:textId="77777777" w:rsidR="006E31F0" w:rsidRDefault="006E31F0" w:rsidP="00457B5C">
            <w:pPr>
              <w:rPr>
                <w:sz w:val="18"/>
                <w:szCs w:val="18"/>
              </w:rPr>
            </w:pPr>
          </w:p>
        </w:tc>
        <w:tc>
          <w:tcPr>
            <w:tcW w:w="9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802382" w14:textId="77777777" w:rsidR="006E31F0" w:rsidRDefault="006E31F0" w:rsidP="00457B5C">
            <w:pPr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DEF908" w14:textId="4AF6BD14" w:rsidR="006E31F0" w:rsidRPr="00CE3979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 xml:space="preserve">Łączna powierzchnia obszarów o poprawionym </w:t>
            </w:r>
            <w:r>
              <w:rPr>
                <w:sz w:val="20"/>
                <w:szCs w:val="20"/>
                <w:lang w:val="pl-PL"/>
              </w:rPr>
              <w:t>stanie</w:t>
            </w:r>
            <w:r>
              <w:rPr>
                <w:sz w:val="20"/>
                <w:szCs w:val="20"/>
              </w:rPr>
              <w:t xml:space="preserve"> środowiska [ha]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1802CA" w14:textId="77777777" w:rsidR="006E31F0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  <w:p w14:paraId="41049AB2" w14:textId="76C08E17" w:rsidR="006E31F0" w:rsidRPr="00085C8E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CE3A82" w14:textId="77777777" w:rsidR="006E31F0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E7D755" w14:textId="6432ECF5" w:rsidR="006E31F0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  <w:r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000</w:t>
            </w:r>
          </w:p>
        </w:tc>
      </w:tr>
      <w:tr w:rsidR="006E31F0" w14:paraId="2CDEDD6E" w14:textId="77777777" w:rsidTr="00B2042E">
        <w:trPr>
          <w:trHeight w:val="1633"/>
        </w:trPr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83D9" w14:textId="77777777" w:rsidR="006E31F0" w:rsidRDefault="006E31F0" w:rsidP="00457B5C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D06E" w14:textId="77777777" w:rsidR="006E31F0" w:rsidRDefault="006E31F0" w:rsidP="00457B5C">
            <w:pPr>
              <w:rPr>
                <w:sz w:val="18"/>
                <w:szCs w:val="18"/>
              </w:rPr>
            </w:pPr>
          </w:p>
        </w:tc>
        <w:tc>
          <w:tcPr>
            <w:tcW w:w="9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F96F" w14:textId="77777777" w:rsidR="006E31F0" w:rsidRDefault="006E31F0" w:rsidP="00457B5C">
            <w:pPr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D5D942" w14:textId="1D8DBE50" w:rsidR="006E31F0" w:rsidRPr="00CE3979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>Liczba gatunków chronionych, których stan uległ poprawie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FCB330" w14:textId="3CFCAD70" w:rsidR="006E31F0" w:rsidRPr="00CE3979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CE3979">
              <w:rPr>
                <w:sz w:val="20"/>
                <w:szCs w:val="20"/>
              </w:rPr>
              <w:t>Liczba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20232A" w14:textId="5D794281" w:rsidR="006E31F0" w:rsidRPr="00EC5316" w:rsidRDefault="00EC5316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F8E7BC" w14:textId="2DFF9E2A" w:rsidR="006E31F0" w:rsidRDefault="006E31F0" w:rsidP="00457B5C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6E31F0" w14:paraId="28BB75A1" w14:textId="77777777" w:rsidTr="000755FF"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7703A" w14:textId="77777777" w:rsidR="006E31F0" w:rsidRDefault="006E31F0" w:rsidP="005A47A8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B91140" w14:textId="6CA820B9" w:rsidR="006E31F0" w:rsidRPr="003019E3" w:rsidRDefault="006E31F0" w:rsidP="005A47A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Wynik 2.2</w:t>
            </w:r>
          </w:p>
          <w:p w14:paraId="5ED79638" w14:textId="77777777" w:rsidR="006E31F0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AAD79C" w14:textId="14E4DA4D" w:rsidR="006E31F0" w:rsidRPr="00EC5316" w:rsidRDefault="005A2E38" w:rsidP="005A2E3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18"/>
                <w:szCs w:val="18"/>
                <w:lang w:val="pl-PL"/>
              </w:rPr>
            </w:pPr>
            <w:r>
              <w:t xml:space="preserve"> </w:t>
            </w:r>
            <w:r w:rsidRPr="005A2E38">
              <w:rPr>
                <w:sz w:val="20"/>
                <w:szCs w:val="20"/>
                <w:lang w:val="pl-PL"/>
              </w:rPr>
              <w:t>Zwiększenie ochrony ekosystemów przed inwazyjnymi gatunkami obcymi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1E396A" w14:textId="6E0B8F8D" w:rsidR="006E31F0" w:rsidRPr="00CE3979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5A47A8">
              <w:rPr>
                <w:sz w:val="20"/>
                <w:szCs w:val="20"/>
              </w:rPr>
              <w:t>Liczba inwazyjnych gatunków obcych, których negatywne oddziaływanie jest kontrolowane lub zmniejszane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8D64C3" w14:textId="77777777" w:rsidR="006E31F0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7B515F" w14:textId="77777777" w:rsidR="006E31F0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5A4FFD" w14:textId="0FF937FE" w:rsidR="006E31F0" w:rsidRDefault="0056565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3</w:t>
            </w:r>
          </w:p>
        </w:tc>
      </w:tr>
      <w:tr w:rsidR="006E31F0" w14:paraId="7DEF8762" w14:textId="77777777" w:rsidTr="000755FF"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575D" w14:textId="77777777" w:rsidR="006E31F0" w:rsidRDefault="006E31F0" w:rsidP="005A47A8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5544" w14:textId="77777777" w:rsidR="006E31F0" w:rsidRDefault="006E31F0" w:rsidP="005A47A8">
            <w:pPr>
              <w:rPr>
                <w:sz w:val="18"/>
                <w:szCs w:val="18"/>
              </w:rPr>
            </w:pPr>
          </w:p>
        </w:tc>
        <w:tc>
          <w:tcPr>
            <w:tcW w:w="9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DA4F" w14:textId="77777777" w:rsidR="006E31F0" w:rsidRDefault="006E31F0" w:rsidP="005A47A8">
            <w:pPr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BAE2EA" w14:textId="26A25BB2" w:rsidR="006E31F0" w:rsidRPr="00CE3979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5A47A8">
              <w:rPr>
                <w:sz w:val="20"/>
                <w:szCs w:val="20"/>
              </w:rPr>
              <w:t>Liczba przeprowadzonych kampanii podnoszących świadomość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9FF928" w14:textId="77777777" w:rsidR="006E31F0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1808F3" w14:textId="77777777" w:rsidR="006E31F0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09B848" w14:textId="66E5B8AE" w:rsidR="006E31F0" w:rsidRDefault="0056565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2</w:t>
            </w:r>
            <w:r w:rsidR="006E31F0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6E31F0" w14:paraId="191AEB7C" w14:textId="77777777" w:rsidTr="000755FF"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A3A6" w14:textId="77777777" w:rsidR="006E31F0" w:rsidRDefault="006E31F0" w:rsidP="005A47A8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0A9E" w14:textId="77777777" w:rsidR="006E31F0" w:rsidRDefault="006E31F0" w:rsidP="005A47A8">
            <w:pPr>
              <w:rPr>
                <w:sz w:val="18"/>
                <w:szCs w:val="18"/>
              </w:rPr>
            </w:pPr>
          </w:p>
        </w:tc>
        <w:tc>
          <w:tcPr>
            <w:tcW w:w="9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C3E26" w14:textId="77777777" w:rsidR="006E31F0" w:rsidRDefault="006E31F0" w:rsidP="005A47A8">
            <w:pPr>
              <w:rPr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28D6E5" w14:textId="6BE8FFFA" w:rsidR="006E31F0" w:rsidRPr="00CE3979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5A47A8">
              <w:rPr>
                <w:sz w:val="20"/>
                <w:szCs w:val="20"/>
              </w:rPr>
              <w:t>Liczba osób objętych kampaniami podnoszącymi świadomość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C91E01" w14:textId="77777777" w:rsidR="006E31F0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pl-PL"/>
              </w:rPr>
              <w:t>Liczba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37CF55" w14:textId="77777777" w:rsidR="006E31F0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C336D1" w14:textId="409C6BD6" w:rsidR="006E31F0" w:rsidRDefault="006E31F0" w:rsidP="005A47A8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  <w:r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000</w:t>
            </w:r>
          </w:p>
        </w:tc>
      </w:tr>
    </w:tbl>
    <w:p w14:paraId="45707EC9" w14:textId="0B728DD6" w:rsidR="00C64124" w:rsidRDefault="00C64124" w:rsidP="00FD2EC8">
      <w:pPr>
        <w:spacing w:line="276" w:lineRule="auto"/>
        <w:jc w:val="both"/>
        <w:rPr>
          <w:b/>
        </w:rPr>
      </w:pPr>
    </w:p>
    <w:p w14:paraId="34D95E39" w14:textId="77777777" w:rsidR="00560E2D" w:rsidRDefault="00560E2D" w:rsidP="00422A84">
      <w:pPr>
        <w:spacing w:line="276" w:lineRule="auto"/>
        <w:jc w:val="both"/>
        <w:rPr>
          <w:b/>
        </w:rPr>
      </w:pPr>
    </w:p>
    <w:p w14:paraId="575EB1B6" w14:textId="35A9132A" w:rsidR="00422A84" w:rsidRPr="001F3281" w:rsidRDefault="00422A84" w:rsidP="00444C70">
      <w:pPr>
        <w:spacing w:before="120" w:after="120" w:line="276" w:lineRule="auto"/>
        <w:jc w:val="both"/>
        <w:rPr>
          <w:rStyle w:val="tlid-translation"/>
        </w:rPr>
      </w:pPr>
      <w:r w:rsidRPr="001F3281">
        <w:rPr>
          <w:b/>
        </w:rPr>
        <w:t>Zakres przedmiotowy projektów</w:t>
      </w:r>
      <w:r w:rsidRPr="001F3281">
        <w:t xml:space="preserve"> polegać może na </w:t>
      </w:r>
      <w:r w:rsidRPr="001F3281">
        <w:rPr>
          <w:rStyle w:val="tlid-translation"/>
        </w:rPr>
        <w:t>realizacji działań związanych z:</w:t>
      </w:r>
    </w:p>
    <w:p w14:paraId="66D465B0" w14:textId="77777777" w:rsidR="00422A84" w:rsidRPr="001F3281" w:rsidRDefault="00422A84" w:rsidP="00444C70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 w:rsidRPr="001F3281">
        <w:rPr>
          <w:rStyle w:val="tlid-translation"/>
        </w:rPr>
        <w:t>usuwanie</w:t>
      </w:r>
      <w:r>
        <w:rPr>
          <w:rStyle w:val="tlid-translation"/>
        </w:rPr>
        <w:t>m</w:t>
      </w:r>
      <w:r w:rsidRPr="001F3281">
        <w:rPr>
          <w:rStyle w:val="tlid-translation"/>
        </w:rPr>
        <w:t xml:space="preserve"> inwazyjnych gatunków obcych z ekosystemów;</w:t>
      </w:r>
    </w:p>
    <w:p w14:paraId="7D4DF138" w14:textId="77777777" w:rsidR="00422A84" w:rsidRPr="001F3281" w:rsidRDefault="00422A84" w:rsidP="00444C70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kontrolą </w:t>
      </w:r>
      <w:r w:rsidRPr="001F3281">
        <w:rPr>
          <w:rStyle w:val="tlid-translation"/>
        </w:rPr>
        <w:t xml:space="preserve">występowania inwazyjnych gatunków obcych </w:t>
      </w:r>
      <w:r>
        <w:rPr>
          <w:rStyle w:val="tlid-translation"/>
        </w:rPr>
        <w:t>w ekosystemach</w:t>
      </w:r>
      <w:r w:rsidRPr="001F3281">
        <w:rPr>
          <w:rStyle w:val="tlid-translation"/>
        </w:rPr>
        <w:t>;</w:t>
      </w:r>
    </w:p>
    <w:p w14:paraId="322BDAD8" w14:textId="77777777" w:rsidR="00422A84" w:rsidRDefault="00422A84" w:rsidP="00444C70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identyfikacją</w:t>
      </w:r>
      <w:r w:rsidRPr="001F3281">
        <w:rPr>
          <w:rStyle w:val="tlid-translation"/>
        </w:rPr>
        <w:t xml:space="preserve"> źródeł i dróg rozprzestrzeniania się inwazyjnych gatunków obcych</w:t>
      </w:r>
      <w:r>
        <w:rPr>
          <w:rStyle w:val="tlid-translation"/>
        </w:rPr>
        <w:t>;</w:t>
      </w:r>
    </w:p>
    <w:p w14:paraId="577760B7" w14:textId="03B183C4" w:rsidR="00422A84" w:rsidRPr="001F3281" w:rsidRDefault="00422A84" w:rsidP="00444C70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lastRenderedPageBreak/>
        <w:t>eliminacją</w:t>
      </w:r>
      <w:r w:rsidRPr="001F3281">
        <w:rPr>
          <w:rStyle w:val="tlid-translation"/>
        </w:rPr>
        <w:t xml:space="preserve"> źródeł </w:t>
      </w:r>
      <w:r>
        <w:rPr>
          <w:rStyle w:val="tlid-translation"/>
        </w:rPr>
        <w:t xml:space="preserve">występowania </w:t>
      </w:r>
      <w:r w:rsidRPr="001F3281">
        <w:rPr>
          <w:rStyle w:val="tlid-translation"/>
        </w:rPr>
        <w:t>lub wprowadzenie</w:t>
      </w:r>
      <w:r w:rsidR="00E35E86">
        <w:rPr>
          <w:rStyle w:val="tlid-translation"/>
        </w:rPr>
        <w:t xml:space="preserve">m barier / </w:t>
      </w:r>
      <w:r w:rsidRPr="001F3281">
        <w:rPr>
          <w:rStyle w:val="tlid-translation"/>
        </w:rPr>
        <w:t>ogra</w:t>
      </w:r>
      <w:r>
        <w:rPr>
          <w:rStyle w:val="tlid-translation"/>
        </w:rPr>
        <w:t xml:space="preserve">niczeń </w:t>
      </w:r>
      <w:r>
        <w:rPr>
          <w:rStyle w:val="tlid-translation"/>
        </w:rPr>
        <w:br/>
        <w:t>w rozprzestrzenianiu się inwazyjnych gatunków obcych.</w:t>
      </w:r>
    </w:p>
    <w:p w14:paraId="64CF65E5" w14:textId="77777777" w:rsidR="00422A84" w:rsidRDefault="00422A84" w:rsidP="00444C70">
      <w:pPr>
        <w:spacing w:before="120" w:after="120" w:line="276" w:lineRule="auto"/>
        <w:jc w:val="both"/>
      </w:pPr>
      <w:r>
        <w:t>Realizacja projektów jest możliwa na obszarach objętych ochroną, jak również na obszarach niepodlegających ochronie.</w:t>
      </w:r>
    </w:p>
    <w:p w14:paraId="51020B63" w14:textId="11AC37C3" w:rsidR="002B0990" w:rsidRPr="00C800E6" w:rsidRDefault="002B0990" w:rsidP="00444C70">
      <w:pPr>
        <w:spacing w:before="120" w:after="120" w:line="276" w:lineRule="auto"/>
        <w:jc w:val="both"/>
        <w:rPr>
          <w:b/>
        </w:rPr>
      </w:pPr>
    </w:p>
    <w:p w14:paraId="488A78C0" w14:textId="14E31E43" w:rsidR="0021306E" w:rsidRPr="00C800E6" w:rsidRDefault="0021306E" w:rsidP="00444C70">
      <w:pPr>
        <w:pStyle w:val="Akapitzlist"/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Podmioty </w:t>
      </w:r>
      <w:r w:rsidR="00C6660A">
        <w:rPr>
          <w:b/>
        </w:rPr>
        <w:t>kwalifikowa</w:t>
      </w:r>
      <w:r w:rsidR="00D14738">
        <w:rPr>
          <w:b/>
        </w:rPr>
        <w:t>l</w:t>
      </w:r>
      <w:r w:rsidR="00C6660A">
        <w:rPr>
          <w:b/>
        </w:rPr>
        <w:t>ne</w:t>
      </w:r>
      <w:r w:rsidR="00265527" w:rsidRPr="00C800E6">
        <w:rPr>
          <w:b/>
        </w:rPr>
        <w:t xml:space="preserve"> </w:t>
      </w:r>
    </w:p>
    <w:p w14:paraId="20838A35" w14:textId="4A8C84BB" w:rsidR="00C71D4C" w:rsidRPr="00C800E6" w:rsidRDefault="0021306E" w:rsidP="00444C70">
      <w:pPr>
        <w:spacing w:before="120" w:after="120" w:line="276" w:lineRule="auto"/>
        <w:jc w:val="both"/>
      </w:pPr>
      <w:r w:rsidRPr="00C800E6">
        <w:t xml:space="preserve">O dofinansowanie </w:t>
      </w:r>
      <w:r w:rsidR="003B1962" w:rsidRPr="00C800E6">
        <w:t>w ramach</w:t>
      </w:r>
      <w:r w:rsidRPr="00C800E6">
        <w:t xml:space="preserve"> </w:t>
      </w:r>
      <w:r w:rsidR="00BB478D" w:rsidRPr="00C800E6">
        <w:t xml:space="preserve">naboru </w:t>
      </w:r>
      <w:r w:rsidR="00954EE9" w:rsidRPr="00C800E6">
        <w:t xml:space="preserve">wniosków </w:t>
      </w:r>
      <w:r w:rsidRPr="00C800E6">
        <w:t>mogą ubiegać się</w:t>
      </w:r>
      <w:r w:rsidR="00823EDE" w:rsidRPr="00C800E6">
        <w:t xml:space="preserve"> następujące podmioty:</w:t>
      </w:r>
    </w:p>
    <w:p w14:paraId="7343D665" w14:textId="0B35C9EE" w:rsidR="00E45D48" w:rsidRPr="00C800E6" w:rsidRDefault="00E45D48" w:rsidP="00444C70">
      <w:pPr>
        <w:pStyle w:val="Akapitzlist"/>
        <w:numPr>
          <w:ilvl w:val="0"/>
          <w:numId w:val="25"/>
        </w:numPr>
        <w:spacing w:before="120" w:after="120" w:line="276" w:lineRule="auto"/>
        <w:jc w:val="both"/>
      </w:pPr>
      <w:r w:rsidRPr="00C800E6">
        <w:t>prywatne lub publiczne</w:t>
      </w:r>
      <w:r w:rsidR="002E35B7" w:rsidRPr="00C800E6">
        <w:t>;</w:t>
      </w:r>
    </w:p>
    <w:p w14:paraId="24C91F2D" w14:textId="3CB5E53C" w:rsidR="00C71D4C" w:rsidRPr="00C800E6" w:rsidRDefault="00E45D48" w:rsidP="00444C70">
      <w:pPr>
        <w:pStyle w:val="Akapitzlist"/>
        <w:numPr>
          <w:ilvl w:val="0"/>
          <w:numId w:val="25"/>
        </w:numPr>
        <w:spacing w:before="120" w:after="120" w:line="276" w:lineRule="auto"/>
        <w:jc w:val="both"/>
      </w:pPr>
      <w:r w:rsidRPr="00C800E6">
        <w:t>komercyjne lub niekomercyjne</w:t>
      </w:r>
      <w:r w:rsidR="002E35B7" w:rsidRPr="00C800E6">
        <w:t>;</w:t>
      </w:r>
    </w:p>
    <w:p w14:paraId="64E4636B" w14:textId="6A2AD55E" w:rsidR="00F34530" w:rsidRPr="00C800E6" w:rsidRDefault="00E45D48" w:rsidP="00444C70">
      <w:pPr>
        <w:pStyle w:val="Akapitzlist"/>
        <w:numPr>
          <w:ilvl w:val="0"/>
          <w:numId w:val="25"/>
        </w:numPr>
        <w:spacing w:before="120" w:after="120" w:line="276" w:lineRule="auto"/>
        <w:jc w:val="both"/>
      </w:pPr>
      <w:r w:rsidRPr="00C800E6">
        <w:t xml:space="preserve">organizacje pozarządowe rozumiane jako </w:t>
      </w:r>
      <w:proofErr w:type="spellStart"/>
      <w:r w:rsidRPr="00C800E6">
        <w:t>wolontariackie</w:t>
      </w:r>
      <w:proofErr w:type="spellEnd"/>
      <w:r w:rsidRPr="00C800E6">
        <w:t xml:space="preserve"> organizacje non-profit ustanowione jako podmiot prawa o celach niekomercyjnych, niezależne od władz lokalnych, regionalnych i centralnych, podmiotów publicznych, partii politycznych i </w:t>
      </w:r>
      <w:r w:rsidR="00EA5320">
        <w:t> </w:t>
      </w:r>
      <w:r w:rsidRPr="00C800E6">
        <w:t xml:space="preserve">podmiotów gospodarczych. Instytucje religijne i partie polityczne nie są uznawane </w:t>
      </w:r>
      <w:r w:rsidR="00444C70">
        <w:br/>
      </w:r>
      <w:r w:rsidRPr="00C800E6">
        <w:t xml:space="preserve">za organizacje pozarządowe zgodnie z </w:t>
      </w:r>
      <w:r w:rsidR="0021306E" w:rsidRPr="00C800E6">
        <w:t xml:space="preserve">art. </w:t>
      </w:r>
      <w:r w:rsidR="00DE7D76" w:rsidRPr="00C800E6">
        <w:t>1.6 n</w:t>
      </w:r>
      <w:r w:rsidR="00AA5D34">
        <w:t>)</w:t>
      </w:r>
      <w:r w:rsidR="00DE7D76" w:rsidRPr="00C800E6">
        <w:t xml:space="preserve"> </w:t>
      </w:r>
      <w:r w:rsidR="0021306E" w:rsidRPr="00C800E6">
        <w:t>Regulacji</w:t>
      </w:r>
      <w:r w:rsidR="00FF02D6">
        <w:t xml:space="preserve"> w sprawie </w:t>
      </w:r>
      <w:r w:rsidR="003B1962" w:rsidRPr="00C800E6">
        <w:t xml:space="preserve">wdrażania Mechanizmu Finansowego </w:t>
      </w:r>
      <w:r w:rsidR="00626507" w:rsidRPr="00C800E6">
        <w:t>E</w:t>
      </w:r>
      <w:r w:rsidR="00626507">
        <w:t xml:space="preserve">uropejskiego </w:t>
      </w:r>
      <w:r w:rsidR="003B1962" w:rsidRPr="00C800E6">
        <w:t>O</w:t>
      </w:r>
      <w:r w:rsidR="00626507">
        <w:t xml:space="preserve">bszaru </w:t>
      </w:r>
      <w:r w:rsidR="003B1962" w:rsidRPr="00C800E6">
        <w:t>G</w:t>
      </w:r>
      <w:r w:rsidR="00626507">
        <w:t>ospodarczego (MF EOG)</w:t>
      </w:r>
      <w:r w:rsidR="003B1962" w:rsidRPr="00C800E6">
        <w:t xml:space="preserve"> na lata 2014-2021</w:t>
      </w:r>
      <w:r w:rsidR="00F34530" w:rsidRPr="00C800E6">
        <w:t>.</w:t>
      </w:r>
    </w:p>
    <w:p w14:paraId="40976C60" w14:textId="2DEA8349" w:rsidR="0021306E" w:rsidRPr="00C800E6" w:rsidRDefault="0021306E" w:rsidP="00444C70">
      <w:pPr>
        <w:spacing w:before="120" w:after="120" w:line="276" w:lineRule="auto"/>
      </w:pPr>
    </w:p>
    <w:p w14:paraId="215842CA" w14:textId="630FFD6C" w:rsidR="00BD2611" w:rsidRPr="00C64124" w:rsidRDefault="00BD2611" w:rsidP="00444C7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jc w:val="both"/>
        <w:rPr>
          <w:b/>
        </w:rPr>
      </w:pPr>
      <w:r w:rsidRPr="00C800E6">
        <w:rPr>
          <w:b/>
        </w:rPr>
        <w:t>Projekty partnerskie</w:t>
      </w:r>
    </w:p>
    <w:p w14:paraId="1E8B6932" w14:textId="77777777" w:rsidR="00607EC1" w:rsidRDefault="00607EC1" w:rsidP="00607EC1">
      <w:pPr>
        <w:spacing w:before="120" w:after="120" w:line="276" w:lineRule="auto"/>
        <w:jc w:val="both"/>
      </w:pPr>
      <w:r>
        <w:t>Zgodnie z art. 7.2.2 Regulacji partnerem może być każdy podmiot publiczny lub prywatny, komercyjny lub niekomercyjny, jak również organizacje pozarządowe, ustanowione jako podmiot prawa w Państwach – Darczyńcach, Państwach – Beneficjentach</w:t>
      </w:r>
      <w:r>
        <w:rPr>
          <w:rStyle w:val="Odwoanieprzypisudolnego"/>
        </w:rPr>
        <w:footnoteReference w:id="4"/>
      </w:r>
      <w:r>
        <w:t xml:space="preserve"> lub w państwie spoza EOG, które ma wspólną granicę z Polską, lub każda organizacja międzynarodowa, jej organ lub agencje, aktywnie zaangażowane i przyczyniające się do wdrażania Programu.</w:t>
      </w:r>
    </w:p>
    <w:p w14:paraId="654F5D62" w14:textId="77777777" w:rsidR="00607EC1" w:rsidRDefault="00607EC1" w:rsidP="00607EC1">
      <w:pPr>
        <w:autoSpaceDE w:val="0"/>
        <w:autoSpaceDN w:val="0"/>
        <w:spacing w:before="120" w:after="12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t>Projekty złożone w partnerstwie z podmiotem z Państw-Darczyńców</w:t>
      </w:r>
      <w:r>
        <w:rPr>
          <w:sz w:val="16"/>
          <w:szCs w:val="16"/>
        </w:rPr>
        <w:t> </w:t>
      </w:r>
      <w:r>
        <w:t> (Norwegia, Islandia, Liechtenstein) otrzymają dodatkowe punkty, zgodnie z kryteriami merytorycznymi.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30BE579D" w14:textId="77777777" w:rsidR="00607EC1" w:rsidRDefault="00607EC1" w:rsidP="0060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jc w:val="both"/>
      </w:pPr>
      <w:r>
        <w:t>W przypadku projektu</w:t>
      </w:r>
      <w:r w:rsidRPr="00D562A2">
        <w:t xml:space="preserve"> złożone</w:t>
      </w:r>
      <w:r>
        <w:t>go</w:t>
      </w:r>
      <w:r w:rsidRPr="00D562A2">
        <w:t xml:space="preserve"> w partnerstwie z podmiotem z Państw-Darczyńców</w:t>
      </w:r>
      <w:r>
        <w:t xml:space="preserve"> wymagane jest n</w:t>
      </w:r>
      <w:r w:rsidRPr="000F7A1E">
        <w:t>a etapie składania wniosku o dofinansowanie</w:t>
      </w:r>
      <w:r>
        <w:t xml:space="preserve"> złożenie listu intencyjnego, umowy partnerskiej</w:t>
      </w:r>
      <w:r w:rsidRPr="000F7A1E">
        <w:t xml:space="preserve"> </w:t>
      </w:r>
      <w:r>
        <w:t>lub innego potwierdzenia współpracy z Partnerem Projektu z Państw Darczyńców. Przed zawarciem U</w:t>
      </w:r>
      <w:r w:rsidRPr="001460DB">
        <w:t xml:space="preserve">mowy w sprawie realizacji </w:t>
      </w:r>
      <w:r>
        <w:t>Projektu</w:t>
      </w:r>
      <w:r w:rsidRPr="001460DB">
        <w:t xml:space="preserve"> </w:t>
      </w:r>
      <w:r w:rsidRPr="00D562A2">
        <w:t>złożone</w:t>
      </w:r>
      <w:r>
        <w:t>go</w:t>
      </w:r>
      <w:r w:rsidRPr="00D562A2">
        <w:t xml:space="preserve"> w partnerstwie z podmiotem z Państw-Darczyńców</w:t>
      </w:r>
      <w:r>
        <w:t xml:space="preserve"> </w:t>
      </w:r>
      <w:r w:rsidRPr="001460DB">
        <w:t xml:space="preserve">wymagane będzie przedstawienie podpisanej umowy partnerskiej w </w:t>
      </w:r>
      <w:r>
        <w:t>języku angielskim i jej tłumaczenia na język polski.</w:t>
      </w:r>
    </w:p>
    <w:p w14:paraId="1133E1CD" w14:textId="1BD8978B" w:rsidR="00607EC1" w:rsidRPr="006A2F0E" w:rsidRDefault="00607EC1" w:rsidP="0060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contextualSpacing/>
        <w:jc w:val="both"/>
      </w:pPr>
      <w:r>
        <w:t xml:space="preserve">W </w:t>
      </w:r>
      <w:r w:rsidRPr="00FA602E">
        <w:t>celu wsparcia procesu nawiązywania partnerstw z partnerami pochodzącymi z Państw</w:t>
      </w:r>
      <w:r w:rsidR="004C5012">
        <w:t>-</w:t>
      </w:r>
      <w:r w:rsidRPr="00FA602E">
        <w:t xml:space="preserve"> </w:t>
      </w:r>
      <w:r w:rsidRPr="0079365F">
        <w:t xml:space="preserve">Darczyńców, Operator Programu zachęca do zapoznania się z informacjami zamieszczonymi na stronie internetowej </w:t>
      </w:r>
      <w:hyperlink r:id="rId8" w:history="1">
        <w:r w:rsidR="00626507">
          <w:rPr>
            <w:rStyle w:val="Hipercze"/>
          </w:rPr>
          <w:t>Funduszy EOG</w:t>
        </w:r>
      </w:hyperlink>
      <w:r>
        <w:t xml:space="preserve"> </w:t>
      </w:r>
      <w:r w:rsidRPr="0079365F">
        <w:t xml:space="preserve">oraz w Podręczniku dot. zawierania partnerstw, który jest załącznikiem do niniejszego </w:t>
      </w:r>
      <w:r>
        <w:t>ogłoszenia</w:t>
      </w:r>
      <w:r w:rsidRPr="0079365F">
        <w:t xml:space="preserve">. </w:t>
      </w:r>
    </w:p>
    <w:p w14:paraId="5E23958C" w14:textId="77777777" w:rsidR="008E6F94" w:rsidRDefault="008E6F94" w:rsidP="00444C70">
      <w:pPr>
        <w:spacing w:before="120" w:after="120" w:line="276" w:lineRule="auto"/>
      </w:pPr>
    </w:p>
    <w:p w14:paraId="119CC1FD" w14:textId="77777777" w:rsidR="00AA5D34" w:rsidRDefault="00AA5D34" w:rsidP="00444C70">
      <w:pPr>
        <w:spacing w:before="120" w:after="120" w:line="276" w:lineRule="auto"/>
      </w:pPr>
    </w:p>
    <w:p w14:paraId="50A4B244" w14:textId="4D3B97E3" w:rsidR="0013786D" w:rsidRPr="00C800E6" w:rsidRDefault="0013786D" w:rsidP="00444C70">
      <w:pPr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C800E6">
        <w:rPr>
          <w:b/>
        </w:rPr>
        <w:t xml:space="preserve">Kwota środków przeznaczona na </w:t>
      </w:r>
      <w:r w:rsidR="00A2413D" w:rsidRPr="00C800E6">
        <w:rPr>
          <w:b/>
        </w:rPr>
        <w:t xml:space="preserve">nabór </w:t>
      </w:r>
    </w:p>
    <w:p w14:paraId="5D9EC3E6" w14:textId="68C7BD0B" w:rsidR="00E0442B" w:rsidRPr="00C800E6" w:rsidRDefault="00E0442B" w:rsidP="00444C70">
      <w:pPr>
        <w:spacing w:before="120" w:after="120" w:line="276" w:lineRule="auto"/>
        <w:jc w:val="both"/>
      </w:pPr>
      <w:r w:rsidRPr="000672F3">
        <w:t>3,583,576</w:t>
      </w:r>
      <w:r w:rsidRPr="00C800E6">
        <w:t> </w:t>
      </w:r>
      <w:r>
        <w:t xml:space="preserve"> </w:t>
      </w:r>
      <w:r w:rsidRPr="00C800E6">
        <w:t xml:space="preserve">euro, tj. </w:t>
      </w:r>
      <w:r w:rsidR="00E02DB4" w:rsidRPr="00E02DB4">
        <w:t>15 466 355,65</w:t>
      </w:r>
      <w:r w:rsidR="00E02DB4">
        <w:t xml:space="preserve"> zł </w:t>
      </w:r>
      <w:r w:rsidR="00AA5D34">
        <w:rPr>
          <w:rStyle w:val="Odwoanieprzypisudolnego"/>
        </w:rPr>
        <w:footnoteReference w:id="5"/>
      </w:r>
    </w:p>
    <w:p w14:paraId="2ECE4013" w14:textId="77777777" w:rsidR="00E0442B" w:rsidRPr="00C800E6" w:rsidRDefault="00E0442B" w:rsidP="00444C70">
      <w:pPr>
        <w:spacing w:before="120" w:after="120" w:line="276" w:lineRule="auto"/>
        <w:jc w:val="both"/>
      </w:pPr>
    </w:p>
    <w:p w14:paraId="397CD37F" w14:textId="77777777" w:rsidR="00E0442B" w:rsidRPr="00C800E6" w:rsidRDefault="00E0442B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Poziom dofinansowania </w:t>
      </w:r>
    </w:p>
    <w:p w14:paraId="04CA8AA1" w14:textId="3AA04864" w:rsidR="00E0442B" w:rsidRPr="00C800E6" w:rsidRDefault="00E0442B" w:rsidP="00444C70">
      <w:pPr>
        <w:tabs>
          <w:tab w:val="left" w:pos="0"/>
        </w:tabs>
        <w:spacing w:before="120" w:after="120" w:line="276" w:lineRule="auto"/>
        <w:jc w:val="both"/>
      </w:pPr>
      <w:r w:rsidRPr="00C800E6">
        <w:t xml:space="preserve">Poziom dopuszczalnego wnioskowanego dofinansowania projektu wynosi </w:t>
      </w:r>
      <w:r w:rsidR="00AA5D34">
        <w:t xml:space="preserve">do </w:t>
      </w:r>
      <w:r w:rsidRPr="00C800E6">
        <w:t xml:space="preserve">85% kosztów kwalifikowanych. </w:t>
      </w:r>
    </w:p>
    <w:p w14:paraId="6934EDA5" w14:textId="77777777" w:rsidR="00E0442B" w:rsidRPr="00C800E6" w:rsidRDefault="00E0442B" w:rsidP="00444C70">
      <w:pPr>
        <w:tabs>
          <w:tab w:val="left" w:pos="0"/>
        </w:tabs>
        <w:spacing w:before="120" w:after="120" w:line="276" w:lineRule="auto"/>
        <w:jc w:val="both"/>
      </w:pPr>
    </w:p>
    <w:p w14:paraId="2E8DC4C2" w14:textId="77777777" w:rsidR="00E0442B" w:rsidRPr="00C800E6" w:rsidRDefault="00E0442B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Minimalna kwota dofinansowania</w:t>
      </w:r>
    </w:p>
    <w:p w14:paraId="0FC21CF2" w14:textId="4117D951" w:rsidR="00E0442B" w:rsidRPr="00C800E6" w:rsidRDefault="00E0442B" w:rsidP="00444C70">
      <w:pPr>
        <w:spacing w:before="120" w:after="120" w:line="276" w:lineRule="auto"/>
      </w:pPr>
      <w:r w:rsidRPr="00C800E6">
        <w:t xml:space="preserve">200 000 euro tj. </w:t>
      </w:r>
      <w:r w:rsidR="00694D9C" w:rsidRPr="00694D9C">
        <w:t>863</w:t>
      </w:r>
      <w:r w:rsidR="00E02DB4">
        <w:t> </w:t>
      </w:r>
      <w:r w:rsidR="00694D9C" w:rsidRPr="00694D9C">
        <w:t>18</w:t>
      </w:r>
      <w:r w:rsidR="00E02DB4">
        <w:t>0,00</w:t>
      </w:r>
      <w:r w:rsidR="00694D9C">
        <w:t xml:space="preserve">zł </w:t>
      </w:r>
      <w:r w:rsidR="00AA5D34">
        <w:rPr>
          <w:rStyle w:val="Odwoanieprzypisudolnego"/>
        </w:rPr>
        <w:footnoteReference w:id="6"/>
      </w:r>
    </w:p>
    <w:p w14:paraId="24DD3AEB" w14:textId="77777777" w:rsidR="00E0442B" w:rsidRPr="00C800E6" w:rsidRDefault="00E0442B" w:rsidP="00444C70">
      <w:pPr>
        <w:spacing w:before="120" w:after="120" w:line="276" w:lineRule="auto"/>
        <w:ind w:left="426"/>
      </w:pPr>
    </w:p>
    <w:p w14:paraId="562A1C64" w14:textId="77777777" w:rsidR="00E0442B" w:rsidRPr="00C800E6" w:rsidRDefault="00E0442B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Maksymalna kwota dofinansowania  </w:t>
      </w:r>
    </w:p>
    <w:p w14:paraId="28900C0F" w14:textId="6FF8D693" w:rsidR="00E0442B" w:rsidRPr="00C800E6" w:rsidRDefault="00E0442B" w:rsidP="00444C70">
      <w:pPr>
        <w:spacing w:before="120" w:after="120" w:line="276" w:lineRule="auto"/>
        <w:jc w:val="both"/>
      </w:pPr>
      <w:r w:rsidRPr="00C800E6">
        <w:t xml:space="preserve">1 000 000 euro tj. </w:t>
      </w:r>
      <w:r w:rsidR="00694D9C" w:rsidRPr="00694D9C">
        <w:t>4 315</w:t>
      </w:r>
      <w:r w:rsidR="00E02DB4">
        <w:t> </w:t>
      </w:r>
      <w:r w:rsidR="00694D9C" w:rsidRPr="00694D9C">
        <w:t>9</w:t>
      </w:r>
      <w:r w:rsidR="00E02DB4">
        <w:t xml:space="preserve">00,00 </w:t>
      </w:r>
      <w:bookmarkStart w:id="8" w:name="_GoBack"/>
      <w:bookmarkEnd w:id="8"/>
      <w:r w:rsidR="00694D9C">
        <w:t xml:space="preserve">zł </w:t>
      </w:r>
      <w:r w:rsidR="00AA5D34">
        <w:rPr>
          <w:rStyle w:val="Odwoanieprzypisudolnego"/>
        </w:rPr>
        <w:footnoteReference w:id="7"/>
      </w:r>
    </w:p>
    <w:p w14:paraId="28D1E2A5" w14:textId="77777777" w:rsidR="007F3AA8" w:rsidRPr="00C800E6" w:rsidRDefault="007F3AA8" w:rsidP="00444C70">
      <w:pPr>
        <w:spacing w:before="120" w:after="120" w:line="276" w:lineRule="auto"/>
        <w:jc w:val="both"/>
      </w:pPr>
    </w:p>
    <w:p w14:paraId="09326A4A" w14:textId="7189A767" w:rsidR="0013786D" w:rsidRPr="00C800E6" w:rsidRDefault="0013786D" w:rsidP="00444C70">
      <w:pPr>
        <w:pStyle w:val="Akapitzlist"/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 xml:space="preserve">Okres kwalifikowalności </w:t>
      </w:r>
      <w:r w:rsidR="002C56AA" w:rsidRPr="00C800E6">
        <w:rPr>
          <w:b/>
        </w:rPr>
        <w:t>kosztów</w:t>
      </w:r>
    </w:p>
    <w:p w14:paraId="1930668E" w14:textId="75F82D7A" w:rsidR="00537F65" w:rsidRPr="00C800E6" w:rsidRDefault="0013786D" w:rsidP="00444C70">
      <w:pPr>
        <w:spacing w:before="120" w:after="120" w:line="276" w:lineRule="auto"/>
        <w:jc w:val="both"/>
      </w:pPr>
      <w:r w:rsidRPr="00C800E6">
        <w:t xml:space="preserve">Początek okresu kwalifikowalności </w:t>
      </w:r>
      <w:r w:rsidR="002C56AA" w:rsidRPr="00C800E6">
        <w:t>kosztów</w:t>
      </w:r>
      <w:r w:rsidR="00F741A2" w:rsidRPr="00C800E6">
        <w:t xml:space="preserve"> </w:t>
      </w:r>
      <w:r w:rsidR="00585C1B" w:rsidRPr="00C800E6">
        <w:t xml:space="preserve">w ramach </w:t>
      </w:r>
      <w:r w:rsidR="00BB17CA" w:rsidRPr="00C800E6">
        <w:t>p</w:t>
      </w:r>
      <w:r w:rsidR="000C7977" w:rsidRPr="00C800E6">
        <w:t>rojektów</w:t>
      </w:r>
      <w:r w:rsidR="00537F65" w:rsidRPr="00C800E6">
        <w:t xml:space="preserve"> rozpoczyna się z</w:t>
      </w:r>
      <w:r w:rsidRPr="00C800E6">
        <w:t xml:space="preserve"> </w:t>
      </w:r>
      <w:r w:rsidR="00537F65" w:rsidRPr="00C800E6">
        <w:t xml:space="preserve">dniem podjęcia </w:t>
      </w:r>
      <w:r w:rsidR="00962AD3" w:rsidRPr="00C800E6">
        <w:t xml:space="preserve">decyzji </w:t>
      </w:r>
      <w:r w:rsidR="00537F65" w:rsidRPr="00C800E6">
        <w:t xml:space="preserve">o przyznaniu dofinansowania dla </w:t>
      </w:r>
      <w:r w:rsidR="00C23401" w:rsidRPr="00C800E6">
        <w:t xml:space="preserve">projektów </w:t>
      </w:r>
      <w:r w:rsidR="00537F65" w:rsidRPr="00C800E6">
        <w:t xml:space="preserve">przez </w:t>
      </w:r>
      <w:r w:rsidR="00962AD3" w:rsidRPr="00C800E6">
        <w:t>Operatora Programu</w:t>
      </w:r>
      <w:r w:rsidR="000C7977" w:rsidRPr="00C800E6">
        <w:t xml:space="preserve"> (Ministerstwo Klimatu)</w:t>
      </w:r>
      <w:r w:rsidRPr="00C800E6">
        <w:t>.</w:t>
      </w:r>
    </w:p>
    <w:p w14:paraId="66E8C63A" w14:textId="589FBDB2" w:rsidR="0013786D" w:rsidRDefault="00537F65" w:rsidP="00444C70">
      <w:pPr>
        <w:spacing w:before="120" w:after="120" w:line="276" w:lineRule="auto"/>
        <w:jc w:val="both"/>
      </w:pPr>
      <w:r w:rsidRPr="00C800E6">
        <w:t>O</w:t>
      </w:r>
      <w:r w:rsidR="0013786D" w:rsidRPr="00C800E6">
        <w:t>kres</w:t>
      </w:r>
      <w:r w:rsidRPr="00C800E6">
        <w:t xml:space="preserve"> </w:t>
      </w:r>
      <w:r w:rsidR="0013786D" w:rsidRPr="00C800E6">
        <w:t xml:space="preserve">kwalifikowalności </w:t>
      </w:r>
      <w:r w:rsidR="00DD5F03" w:rsidRPr="00C800E6">
        <w:t>kosztów</w:t>
      </w:r>
      <w:r w:rsidR="00585C1B" w:rsidRPr="00C800E6">
        <w:t xml:space="preserve"> </w:t>
      </w:r>
      <w:r w:rsidRPr="00C800E6">
        <w:t xml:space="preserve">kończy się </w:t>
      </w:r>
      <w:r w:rsidR="00581109" w:rsidRPr="00C800E6">
        <w:t>3</w:t>
      </w:r>
      <w:r w:rsidR="003A1B5C" w:rsidRPr="00C800E6">
        <w:t>0</w:t>
      </w:r>
      <w:r w:rsidR="00581109" w:rsidRPr="00C800E6">
        <w:t xml:space="preserve"> </w:t>
      </w:r>
      <w:r w:rsidR="00A94B4B" w:rsidRPr="00C800E6">
        <w:t>kwietnia</w:t>
      </w:r>
      <w:r w:rsidR="0032485A" w:rsidRPr="00C800E6">
        <w:t xml:space="preserve"> </w:t>
      </w:r>
      <w:r w:rsidR="0013786D" w:rsidRPr="00C800E6">
        <w:t>20</w:t>
      </w:r>
      <w:r w:rsidR="0032485A" w:rsidRPr="00C800E6">
        <w:t>2</w:t>
      </w:r>
      <w:r w:rsidR="00A94B4B" w:rsidRPr="00C800E6">
        <w:t>4</w:t>
      </w:r>
      <w:r w:rsidR="00365D83" w:rsidRPr="00C800E6">
        <w:t xml:space="preserve"> </w:t>
      </w:r>
      <w:r w:rsidR="0013786D" w:rsidRPr="00C800E6">
        <w:t>r.</w:t>
      </w:r>
    </w:p>
    <w:p w14:paraId="3B3517F1" w14:textId="24E5316E" w:rsidR="00C64124" w:rsidRPr="00C800E6" w:rsidRDefault="00C64124" w:rsidP="00444C70">
      <w:pPr>
        <w:spacing w:before="120" w:after="120" w:line="276" w:lineRule="auto"/>
        <w:jc w:val="both"/>
      </w:pPr>
    </w:p>
    <w:p w14:paraId="2499707D" w14:textId="4E4DD248" w:rsidR="00487128" w:rsidRPr="00C800E6" w:rsidRDefault="00487128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Proces oceny i wybor</w:t>
      </w:r>
      <w:r w:rsidR="00733847" w:rsidRPr="00C800E6">
        <w:rPr>
          <w:b/>
        </w:rPr>
        <w:t>u</w:t>
      </w:r>
      <w:r w:rsidRPr="00C800E6">
        <w:rPr>
          <w:b/>
        </w:rPr>
        <w:t xml:space="preserve"> </w:t>
      </w:r>
    </w:p>
    <w:p w14:paraId="337FEA50" w14:textId="5052D9A2" w:rsidR="00607EC1" w:rsidRDefault="00607EC1" w:rsidP="00607EC1">
      <w:pPr>
        <w:spacing w:before="120" w:after="120" w:line="276" w:lineRule="auto"/>
        <w:jc w:val="both"/>
      </w:pPr>
      <w:r>
        <w:t>Wnioskodawca wypełnia wniosek</w:t>
      </w:r>
      <w:r w:rsidRPr="000F7A1E">
        <w:t xml:space="preserve"> o dofinansowanie</w:t>
      </w:r>
      <w:r>
        <w:t xml:space="preserve"> projektu,</w:t>
      </w:r>
      <w:r w:rsidRPr="000F7A1E">
        <w:t xml:space="preserve"> a następnie </w:t>
      </w:r>
      <w:r>
        <w:t>składa do</w:t>
      </w:r>
      <w:r w:rsidRPr="000F7A1E">
        <w:t xml:space="preserve"> </w:t>
      </w:r>
      <w:r w:rsidR="00626507">
        <w:t>Narodowego Funduszu Ochrony Środowiska i Gospodarki Wodnej (</w:t>
      </w:r>
      <w:r w:rsidRPr="000F7A1E">
        <w:t>NFOŚiGW</w:t>
      </w:r>
      <w:r w:rsidR="00626507">
        <w:t>)</w:t>
      </w:r>
      <w:r>
        <w:t xml:space="preserve"> w sposób opisany w punkcie 13 ogłoszenia o naborze</w:t>
      </w:r>
      <w:r w:rsidRPr="000B0B08">
        <w:t>.</w:t>
      </w:r>
      <w:r>
        <w:t xml:space="preserve"> </w:t>
      </w:r>
    </w:p>
    <w:p w14:paraId="4D4CD621" w14:textId="77777777" w:rsidR="00607EC1" w:rsidRDefault="00607EC1" w:rsidP="00607EC1">
      <w:pPr>
        <w:spacing w:before="120" w:after="120" w:line="276" w:lineRule="auto"/>
        <w:jc w:val="both"/>
      </w:pPr>
      <w:r>
        <w:t xml:space="preserve">Ocena projektów składa </w:t>
      </w:r>
      <w:r w:rsidRPr="000946C9">
        <w:t xml:space="preserve">się z oceny </w:t>
      </w:r>
      <w:r>
        <w:t xml:space="preserve">formalnej (warunki formalne) oraz oceny </w:t>
      </w:r>
      <w:r w:rsidRPr="000946C9">
        <w:t>merytoryczn</w:t>
      </w:r>
      <w:r>
        <w:t xml:space="preserve">ej I  i II stopnia (kryteria merytoryczne). </w:t>
      </w:r>
      <w:r w:rsidRPr="000946C9">
        <w:t xml:space="preserve"> </w:t>
      </w:r>
    </w:p>
    <w:p w14:paraId="17BF8C61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  <w:highlight w:val="yellow"/>
        </w:rPr>
      </w:pPr>
      <w:r w:rsidRPr="004D6481">
        <w:rPr>
          <w:rStyle w:val="tlid-translation"/>
          <w:u w:val="single"/>
        </w:rPr>
        <w:t>Ocena formalna</w:t>
      </w:r>
      <w:r>
        <w:rPr>
          <w:rStyle w:val="tlid-translation"/>
        </w:rPr>
        <w:t xml:space="preserve"> </w:t>
      </w:r>
      <w:r w:rsidRPr="004A2695">
        <w:rPr>
          <w:rStyle w:val="tlid-translation"/>
        </w:rPr>
        <w:t xml:space="preserve">projektów </w:t>
      </w:r>
      <w:r>
        <w:rPr>
          <w:rStyle w:val="tlid-translation"/>
        </w:rPr>
        <w:t xml:space="preserve">polega na weryfikacji projektu pod kątem spełnienia </w:t>
      </w:r>
      <w:r w:rsidRPr="00F93547">
        <w:rPr>
          <w:rStyle w:val="tlid-translation"/>
        </w:rPr>
        <w:t xml:space="preserve">bądź </w:t>
      </w:r>
      <w:r w:rsidRPr="00AF28AC">
        <w:rPr>
          <w:rStyle w:val="tlid-translation"/>
        </w:rPr>
        <w:t xml:space="preserve">niespełnienia </w:t>
      </w:r>
      <w:r>
        <w:rPr>
          <w:rStyle w:val="tlid-translation"/>
        </w:rPr>
        <w:t>warunków formalnych</w:t>
      </w:r>
      <w:r w:rsidRPr="00AF28AC">
        <w:rPr>
          <w:rStyle w:val="tlid-translation"/>
        </w:rPr>
        <w:t xml:space="preserve"> (tzw. ocena zero-jedynkowa)</w:t>
      </w:r>
      <w:r>
        <w:rPr>
          <w:rStyle w:val="tlid-translation"/>
        </w:rPr>
        <w:t>.</w:t>
      </w:r>
      <w:r w:rsidRPr="00895228">
        <w:rPr>
          <w:rStyle w:val="tlid-translation"/>
          <w:highlight w:val="yellow"/>
        </w:rPr>
        <w:t xml:space="preserve"> </w:t>
      </w:r>
    </w:p>
    <w:p w14:paraId="2A79174B" w14:textId="4133BBF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Ocena formalna trwa </w:t>
      </w:r>
      <w:r w:rsidR="00C62001">
        <w:rPr>
          <w:rStyle w:val="tlid-translation"/>
        </w:rPr>
        <w:t xml:space="preserve">maksymalnie </w:t>
      </w:r>
      <w:r>
        <w:rPr>
          <w:rStyle w:val="tlid-translation"/>
        </w:rPr>
        <w:t>4 tygodnie, licząc od daty złożenia wniosku</w:t>
      </w:r>
      <w:r w:rsidR="0033720F">
        <w:rPr>
          <w:rStyle w:val="tlid-translation"/>
        </w:rPr>
        <w:t>,</w:t>
      </w:r>
      <w:r>
        <w:rPr>
          <w:rStyle w:val="tlid-translation"/>
        </w:rPr>
        <w:t xml:space="preserve"> </w:t>
      </w:r>
      <w:r w:rsidR="0033720F">
        <w:rPr>
          <w:rStyle w:val="tlid-translation"/>
        </w:rPr>
        <w:t>z wyłączeniem czasu potrzebnego na przeprowadzenie  procedury odwoławczej.</w:t>
      </w:r>
    </w:p>
    <w:p w14:paraId="027F589D" w14:textId="692A9500" w:rsidR="00607EC1" w:rsidRPr="00BF5541" w:rsidRDefault="00607EC1" w:rsidP="00607EC1">
      <w:pPr>
        <w:spacing w:before="120" w:after="120" w:line="276" w:lineRule="auto"/>
        <w:jc w:val="both"/>
        <w:rPr>
          <w:rStyle w:val="tlid-translation"/>
          <w:highlight w:val="yellow"/>
        </w:rPr>
      </w:pPr>
      <w:r w:rsidRPr="00A02D80">
        <w:rPr>
          <w:rStyle w:val="tlid-translation"/>
        </w:rPr>
        <w:t>Jeżeli chociaż jed</w:t>
      </w:r>
      <w:r>
        <w:rPr>
          <w:rStyle w:val="tlid-translation"/>
        </w:rPr>
        <w:t>en</w:t>
      </w:r>
      <w:r w:rsidRPr="00A02D80">
        <w:rPr>
          <w:rStyle w:val="tlid-translation"/>
        </w:rPr>
        <w:t xml:space="preserve"> </w:t>
      </w:r>
      <w:r>
        <w:rPr>
          <w:rStyle w:val="tlid-translation"/>
        </w:rPr>
        <w:t>warunek</w:t>
      </w:r>
      <w:r w:rsidRPr="00A02D80">
        <w:rPr>
          <w:rStyle w:val="tlid-translation"/>
        </w:rPr>
        <w:t xml:space="preserve"> formaln</w:t>
      </w:r>
      <w:r>
        <w:rPr>
          <w:rStyle w:val="tlid-translation"/>
        </w:rPr>
        <w:t>y</w:t>
      </w:r>
      <w:r w:rsidRPr="00A02D80">
        <w:rPr>
          <w:rStyle w:val="tlid-translation"/>
        </w:rPr>
        <w:t xml:space="preserve"> nie jest spełnion</w:t>
      </w:r>
      <w:r>
        <w:rPr>
          <w:rStyle w:val="tlid-translation"/>
        </w:rPr>
        <w:t>y</w:t>
      </w:r>
      <w:r w:rsidRPr="00A02D80">
        <w:rPr>
          <w:rStyle w:val="tlid-translation"/>
        </w:rPr>
        <w:t xml:space="preserve">, </w:t>
      </w:r>
      <w:r>
        <w:rPr>
          <w:rStyle w:val="tlid-translation"/>
        </w:rPr>
        <w:t>wnioskodawca zostaje wezwany</w:t>
      </w:r>
      <w:r w:rsidRPr="00A02D80">
        <w:rPr>
          <w:rStyle w:val="tlid-translation"/>
        </w:rPr>
        <w:t xml:space="preserve"> </w:t>
      </w:r>
      <w:r>
        <w:rPr>
          <w:rStyle w:val="tlid-translation"/>
        </w:rPr>
        <w:br/>
      </w:r>
      <w:r w:rsidRPr="00A02D80">
        <w:rPr>
          <w:rStyle w:val="tlid-translation"/>
        </w:rPr>
        <w:t>do poprawy, uzupełnienia lub do przedstawienia wyjaśnień</w:t>
      </w:r>
      <w:r>
        <w:rPr>
          <w:rStyle w:val="tlid-translation"/>
        </w:rPr>
        <w:t xml:space="preserve">. Warunek dot. wpływu wniosku </w:t>
      </w:r>
      <w:r>
        <w:rPr>
          <w:rStyle w:val="tlid-translation"/>
        </w:rPr>
        <w:br/>
        <w:t>w terminie wskazanym w ogłoszeniu nie podlega poprawie / uzupełnieniu</w:t>
      </w:r>
      <w:r w:rsidR="00751D7B">
        <w:rPr>
          <w:rStyle w:val="tlid-translation"/>
        </w:rPr>
        <w:t>, a jego niespełnienie powoduje pozostawienie wniosku bez rozpatrzenia.</w:t>
      </w:r>
      <w:r>
        <w:rPr>
          <w:rStyle w:val="tlid-translation"/>
        </w:rPr>
        <w:t xml:space="preserve"> </w:t>
      </w:r>
    </w:p>
    <w:p w14:paraId="6A7733A2" w14:textId="26CB2963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Wnioskodawcy, których wnioski zostaną ocenione negatywnie lub pozostawione bez rozpatrzenia na tym etapie, zostaną poinformowani na piśmie o przyczynach negatywnej oceny lub pozostawienia bez rozpatrzenia i otrzymają możliwość odwołania się od decyzji do </w:t>
      </w:r>
      <w:r w:rsidR="00626507">
        <w:rPr>
          <w:rStyle w:val="tlid-translation"/>
        </w:rPr>
        <w:t>Krajowego Punktu Kontaktowego (</w:t>
      </w:r>
      <w:r>
        <w:rPr>
          <w:rStyle w:val="tlid-translation"/>
        </w:rPr>
        <w:t>KPK</w:t>
      </w:r>
      <w:r w:rsidR="00626507">
        <w:rPr>
          <w:rStyle w:val="tlid-translation"/>
        </w:rPr>
        <w:t>)</w:t>
      </w:r>
      <w:r>
        <w:rPr>
          <w:rStyle w:val="tlid-translation"/>
        </w:rPr>
        <w:t xml:space="preserve"> za pośrednictwem Operatora Programu.</w:t>
      </w:r>
    </w:p>
    <w:p w14:paraId="25C13F9E" w14:textId="77777777" w:rsidR="00767BC3" w:rsidRDefault="00767BC3" w:rsidP="00444C70">
      <w:pPr>
        <w:spacing w:before="120" w:after="120" w:line="276" w:lineRule="auto"/>
        <w:jc w:val="both"/>
        <w:rPr>
          <w:rStyle w:val="tlid-translation"/>
        </w:rPr>
      </w:pPr>
      <w:r w:rsidRPr="004D6481">
        <w:rPr>
          <w:rStyle w:val="tlid-translation"/>
          <w:u w:val="single"/>
        </w:rPr>
        <w:t>Ocena merytoryczna</w:t>
      </w:r>
      <w:r w:rsidRPr="00876F63">
        <w:rPr>
          <w:rStyle w:val="tlid-translation"/>
        </w:rPr>
        <w:t xml:space="preserve"> jest dwustopniowa</w:t>
      </w:r>
      <w:r>
        <w:rPr>
          <w:rStyle w:val="tlid-translation"/>
        </w:rPr>
        <w:t>:</w:t>
      </w:r>
    </w:p>
    <w:p w14:paraId="453F3186" w14:textId="77777777" w:rsidR="00607EC1" w:rsidRPr="00607EC1" w:rsidRDefault="00607EC1" w:rsidP="00607EC1">
      <w:pPr>
        <w:numPr>
          <w:ilvl w:val="0"/>
          <w:numId w:val="21"/>
        </w:numPr>
        <w:spacing w:before="120" w:after="120" w:line="276" w:lineRule="auto"/>
        <w:jc w:val="both"/>
      </w:pPr>
      <w:r w:rsidRPr="00607EC1">
        <w:t xml:space="preserve">ocena I stopnia: obejmuje zgodność z obowiązującymi zasadami przyznawania pomocy publicznej, zasadą równych szans i niedyskryminacji, ocenę sytuacji finansowej wnioskodawcy, ocenę kwalifikowalności projektu. Jest to ocena zero-jedynkowa. </w:t>
      </w:r>
    </w:p>
    <w:p w14:paraId="245BAAE3" w14:textId="77777777" w:rsidR="00607EC1" w:rsidRPr="00607EC1" w:rsidRDefault="00607EC1" w:rsidP="00607EC1">
      <w:pPr>
        <w:spacing w:before="120" w:after="120" w:line="276" w:lineRule="auto"/>
        <w:ind w:left="708"/>
        <w:jc w:val="both"/>
      </w:pPr>
      <w:r w:rsidRPr="00607EC1">
        <w:t xml:space="preserve">Wnioskodawcy, których wnioski zostaną odrzucone na tym etapie, zostaną poinformowani na piśmie o przyczynach odrzucenia. Od wyników oceny merytorycznej I stopnia wnioskodawcy nie przysługuje odwołanie. </w:t>
      </w:r>
    </w:p>
    <w:p w14:paraId="6BB78BB2" w14:textId="77777777" w:rsidR="00607EC1" w:rsidRPr="00607EC1" w:rsidRDefault="00607EC1" w:rsidP="00607EC1">
      <w:pPr>
        <w:numPr>
          <w:ilvl w:val="0"/>
          <w:numId w:val="21"/>
        </w:numPr>
        <w:spacing w:before="120" w:after="120" w:line="276" w:lineRule="auto"/>
        <w:jc w:val="both"/>
      </w:pPr>
      <w:r w:rsidRPr="00607EC1">
        <w:t xml:space="preserve">ocena II stopnia: obejmuje ocenę punktową projektu przez co najmniej dwóch zewnętrznych i bezstronnych ekspertów wyznaczonych przez NFOŚiGW, którzy zostaną wybrani w drodze procedury konkursowej. Eksperci oddzielnie oceniają projekt zgodnie z kryteriami merytorycznymi II stopnia opublikowanymi w ogłoszeniu </w:t>
      </w:r>
      <w:r w:rsidRPr="00607EC1">
        <w:br/>
        <w:t>o naborze. Wnioskodawcy, którzy nie zgadzają się z przyznaną punktacją mają możliwość odwołania do Operatora Programu.</w:t>
      </w:r>
    </w:p>
    <w:p w14:paraId="03EF3B46" w14:textId="54580129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Ocena merytoryczna (etap I </w:t>
      </w:r>
      <w:proofErr w:type="spellStart"/>
      <w:r>
        <w:rPr>
          <w:rStyle w:val="tlid-translation"/>
        </w:rPr>
        <w:t>i</w:t>
      </w:r>
      <w:proofErr w:type="spellEnd"/>
      <w:r>
        <w:rPr>
          <w:rStyle w:val="tlid-translation"/>
        </w:rPr>
        <w:t xml:space="preserve"> etap II) trwa </w:t>
      </w:r>
      <w:r w:rsidR="00C62001">
        <w:rPr>
          <w:rStyle w:val="tlid-translation"/>
        </w:rPr>
        <w:t xml:space="preserve">maksymalnie </w:t>
      </w:r>
      <w:r>
        <w:rPr>
          <w:rStyle w:val="tlid-translation"/>
        </w:rPr>
        <w:t>9 tygodni l</w:t>
      </w:r>
      <w:r w:rsidR="00C62001">
        <w:rPr>
          <w:rStyle w:val="tlid-translation"/>
        </w:rPr>
        <w:t xml:space="preserve">iczonych od dnia powiadomienia </w:t>
      </w:r>
      <w:r>
        <w:rPr>
          <w:rStyle w:val="tlid-translation"/>
        </w:rPr>
        <w:t xml:space="preserve">o pozytywnych wynikach oceny formalnej, z wyłączeniem czasu potrzebnego </w:t>
      </w:r>
      <w:r w:rsidR="00F66334">
        <w:rPr>
          <w:rStyle w:val="tlid-translation"/>
        </w:rPr>
        <w:br/>
      </w:r>
      <w:r>
        <w:rPr>
          <w:rStyle w:val="tlid-translation"/>
        </w:rPr>
        <w:t>na przeprowadzenie  procedury odwoławczej.</w:t>
      </w:r>
    </w:p>
    <w:p w14:paraId="0BC18D2D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 w:rsidRPr="00CA5765">
        <w:rPr>
          <w:rStyle w:val="tlid-translation"/>
        </w:rPr>
        <w:t>Podczas oceny merytorycznej</w:t>
      </w:r>
      <w:r>
        <w:rPr>
          <w:rStyle w:val="tlid-translation"/>
        </w:rPr>
        <w:t>,</w:t>
      </w:r>
      <w:r w:rsidRPr="00CA5765">
        <w:rPr>
          <w:rStyle w:val="tlid-translation"/>
        </w:rPr>
        <w:t xml:space="preserve"> na każdym stopniu prowadzonej oceny</w:t>
      </w:r>
      <w:r>
        <w:rPr>
          <w:rStyle w:val="tlid-translation"/>
        </w:rPr>
        <w:t>,</w:t>
      </w:r>
      <w:r w:rsidRPr="00CA5765">
        <w:rPr>
          <w:rStyle w:val="tlid-translation"/>
        </w:rPr>
        <w:t xml:space="preserve"> wnioskodawca może zostać jednorazowo i na piśmie poproszony o wyjaśnienia do złożonego wniosku.</w:t>
      </w:r>
    </w:p>
    <w:p w14:paraId="1B51B94A" w14:textId="77777777" w:rsidR="00607EC1" w:rsidRDefault="00607EC1" w:rsidP="00607EC1">
      <w:pPr>
        <w:spacing w:before="120" w:after="120" w:line="276" w:lineRule="auto"/>
        <w:jc w:val="both"/>
      </w:pPr>
      <w:r w:rsidRPr="009F4ED6">
        <w:rPr>
          <w:rStyle w:val="tlid-translation"/>
        </w:rPr>
        <w:t xml:space="preserve">NFOŚiGW sporządza projekt listy rankingowej projektów ocenionych pozytywnie biorąc pod uwagę wyniki ocen dostarczone przez ekspertów zewnętrznych. Wnioski zostaną uszeregowane w kolejności od najwyższej do najniższej liczby przyznanych punktów. </w:t>
      </w:r>
      <w:r>
        <w:rPr>
          <w:rStyle w:val="tlid-translation"/>
        </w:rPr>
        <w:t xml:space="preserve">Do  celów uszeregowania projektów wykorzystuje się średnią ocen przyznanych przez ekspertów. </w:t>
      </w:r>
      <w:r>
        <w:rPr>
          <w:rStyle w:val="tlid-translation"/>
        </w:rPr>
        <w:br/>
      </w:r>
      <w:r w:rsidRPr="004C705B">
        <w:rPr>
          <w:rStyle w:val="tlid-translation"/>
        </w:rPr>
        <w:t xml:space="preserve">W przypadku rozbieżności w ocenie ekspertów zewnętrznych wynoszących więcej niż 30% wyższego wyniku, NFOŚiGW zleca niezależną ocenę wniosku trzeciemu ekspertowi zewnętrznemu. </w:t>
      </w:r>
      <w:r w:rsidRPr="00A55A50">
        <w:rPr>
          <w:rStyle w:val="tlid-translation"/>
        </w:rPr>
        <w:t xml:space="preserve">W takich przypadkach na potrzeby sporządzenia listy rankingowej projektów stosuje się średnią liczbę punktów z dwóch najbardziej zbliżonych wyników. </w:t>
      </w:r>
    </w:p>
    <w:p w14:paraId="293DF95E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Wnioskodawcy, których wnioski zostaną odrzucone po ocenie merytorycznej II stopnia, zostaną poinformowani na piśmie o przyczynach odrzucenia i możliwości odwołania się od decyzji do Operatora Programu.</w:t>
      </w:r>
    </w:p>
    <w:p w14:paraId="49944871" w14:textId="476EBAC4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 w:rsidRPr="006B3C9D">
        <w:rPr>
          <w:rStyle w:val="tlid-translation"/>
        </w:rPr>
        <w:t>Projekt listy rankingowej jest przekazywany pod obrady Komitetu ds. Wyboru Projektów</w:t>
      </w:r>
      <w:r>
        <w:rPr>
          <w:rStyle w:val="tlid-translation"/>
        </w:rPr>
        <w:t>, który dokonuje jej przeglądu</w:t>
      </w:r>
      <w:r w:rsidRPr="006B3C9D">
        <w:rPr>
          <w:rStyle w:val="tlid-translation"/>
        </w:rPr>
        <w:t xml:space="preserve">. </w:t>
      </w:r>
      <w:r>
        <w:rPr>
          <w:rStyle w:val="tlid-translation"/>
        </w:rPr>
        <w:t xml:space="preserve">W uzasadnionych przypadkach Komitet ds. Wyboru Projektów może modyfikować listę rankingową. Uzasadnienie modyfikacji musi być wyszczególnione </w:t>
      </w:r>
      <w:r>
        <w:rPr>
          <w:rStyle w:val="tlid-translation"/>
        </w:rPr>
        <w:br/>
        <w:t xml:space="preserve">w protokole z posiedzenia Komitetu. Przewodniczący Komitetu ds. Wyboru Projektów przedkłada Operatorowi Programu protokół i listę rekomendowanych projektów, wraz z listą rezerwową i listą odrzuconych wniosków oraz przyczyną ich </w:t>
      </w:r>
      <w:r w:rsidRPr="00C62001">
        <w:rPr>
          <w:rStyle w:val="tlid-translation"/>
        </w:rPr>
        <w:t>odrzucenia</w:t>
      </w:r>
      <w:r w:rsidR="00C62001" w:rsidRPr="00C62001">
        <w:rPr>
          <w:rStyle w:val="tlid-translation"/>
        </w:rPr>
        <w:t xml:space="preserve"> oraz uzasadnieniem ewentualnych modyfikacji listy</w:t>
      </w:r>
      <w:r w:rsidRPr="00C62001">
        <w:rPr>
          <w:rStyle w:val="tlid-translation"/>
        </w:rPr>
        <w:t>.</w:t>
      </w:r>
    </w:p>
    <w:p w14:paraId="58ABE0DB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Ostateczną decyzję w sprawie dofinansowania podejmuje Operator Programu.</w:t>
      </w:r>
    </w:p>
    <w:p w14:paraId="51363A6E" w14:textId="77777777" w:rsidR="00444C70" w:rsidRPr="00C800E6" w:rsidRDefault="00444C70" w:rsidP="00444C70">
      <w:pPr>
        <w:spacing w:before="120" w:after="120" w:line="276" w:lineRule="auto"/>
        <w:jc w:val="both"/>
      </w:pPr>
    </w:p>
    <w:p w14:paraId="415AD46C" w14:textId="18C1847F" w:rsidR="00CB5EA2" w:rsidRPr="00C800E6" w:rsidRDefault="0013786D" w:rsidP="00444C70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C800E6">
        <w:rPr>
          <w:b/>
        </w:rPr>
        <w:t>System płatności</w:t>
      </w:r>
    </w:p>
    <w:p w14:paraId="1299F22D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Każdy beneficjent może otrzymać płatności na rzecz projektu w formie:</w:t>
      </w:r>
    </w:p>
    <w:p w14:paraId="36EC5442" w14:textId="77777777" w:rsidR="00607EC1" w:rsidRDefault="00607EC1" w:rsidP="00607EC1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zaliczek</w:t>
      </w:r>
    </w:p>
    <w:p w14:paraId="23692C63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Wysokość pojedynczej zaliczki nie może przekroczyć 40 % całkowitej kwoty dofinansowania projektu. Pierwsza zaliczka zostanie przekazana beneficjentowi w ciągu 30 dni od daty złożenia wniosku o zaliczkę</w:t>
      </w:r>
      <w:r>
        <w:rPr>
          <w:rStyle w:val="Odwoanieprzypisudolnego"/>
        </w:rPr>
        <w:footnoteReference w:id="8"/>
      </w:r>
      <w:r>
        <w:rPr>
          <w:rStyle w:val="tlid-translation"/>
        </w:rPr>
        <w:t>.</w:t>
      </w:r>
    </w:p>
    <w:p w14:paraId="14D8A596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Kolejne zaliczki będą wypłacane pod warunkiem, że 70% wszystkich wcześniej wypłaconych zaliczek zostało rozliczone we wnioskach o płatność lub zwrócone jako niewykorzystana zaliczka.</w:t>
      </w:r>
    </w:p>
    <w:p w14:paraId="56553A3E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Szczegółowe obowiązki i ograniczenia związane z wykorzystywaniem i rozliczaniem zaliczek są wskazane w Podręczniku Wnioskodawcy. </w:t>
      </w:r>
    </w:p>
    <w:p w14:paraId="1EA832B1" w14:textId="77777777" w:rsidR="00607EC1" w:rsidRDefault="00607EC1" w:rsidP="00607EC1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refundacji</w:t>
      </w:r>
    </w:p>
    <w:p w14:paraId="35AD85CB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Płatności na rzecz beneficjenta będą dokonywane na podstawie zaakceptowanych wniosków </w:t>
      </w:r>
      <w:r>
        <w:rPr>
          <w:rStyle w:val="tlid-translation"/>
        </w:rPr>
        <w:br/>
        <w:t>o płatność.</w:t>
      </w:r>
    </w:p>
    <w:p w14:paraId="5CF2A040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Łączna kwota zaliczek i refundacji nie może przekroczyć 90% całkowitej kwoty dofinansowania.</w:t>
      </w:r>
    </w:p>
    <w:p w14:paraId="62FA997B" w14:textId="00345621" w:rsidR="00607EC1" w:rsidRDefault="00607EC1" w:rsidP="00607EC1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płatności końcowej</w:t>
      </w:r>
    </w:p>
    <w:p w14:paraId="42DEE28B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 xml:space="preserve">Płatność końcowa w wysokości 10 % całkowitej kwoty dofinansowania projektu zostanie wypłacona po zaakceptowaniu raportu końcowego z projektu. </w:t>
      </w:r>
    </w:p>
    <w:p w14:paraId="286C79A2" w14:textId="77777777" w:rsidR="00444C70" w:rsidRPr="00C64124" w:rsidRDefault="00444C70" w:rsidP="00444C70">
      <w:pPr>
        <w:spacing w:before="120" w:after="120" w:line="276" w:lineRule="auto"/>
        <w:jc w:val="both"/>
      </w:pPr>
    </w:p>
    <w:p w14:paraId="78F973B1" w14:textId="1B0C6E28" w:rsidR="00380991" w:rsidRPr="00C800E6" w:rsidRDefault="00AB35AB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Koszty</w:t>
      </w:r>
      <w:r w:rsidR="0087536F" w:rsidRPr="00C800E6">
        <w:rPr>
          <w:b/>
        </w:rPr>
        <w:t xml:space="preserve"> </w:t>
      </w:r>
      <w:r w:rsidR="0013786D" w:rsidRPr="00C800E6">
        <w:rPr>
          <w:b/>
        </w:rPr>
        <w:t>kwalifikowa</w:t>
      </w:r>
      <w:r w:rsidR="00C42EE2" w:rsidRPr="00C800E6">
        <w:rPr>
          <w:b/>
        </w:rPr>
        <w:t>l</w:t>
      </w:r>
      <w:r w:rsidR="0013786D" w:rsidRPr="00C800E6">
        <w:rPr>
          <w:b/>
        </w:rPr>
        <w:t xml:space="preserve">ne i </w:t>
      </w:r>
      <w:r w:rsidR="0051765B" w:rsidRPr="00C800E6">
        <w:rPr>
          <w:b/>
        </w:rPr>
        <w:t xml:space="preserve">koszty </w:t>
      </w:r>
      <w:r w:rsidR="0013786D" w:rsidRPr="00C800E6">
        <w:rPr>
          <w:b/>
        </w:rPr>
        <w:t>niekwalifikowa</w:t>
      </w:r>
      <w:r w:rsidR="0051765B" w:rsidRPr="00C800E6">
        <w:rPr>
          <w:b/>
        </w:rPr>
        <w:t>l</w:t>
      </w:r>
      <w:r w:rsidR="0013786D" w:rsidRPr="00C800E6">
        <w:rPr>
          <w:b/>
        </w:rPr>
        <w:t>ne, wkład rzeczowy</w:t>
      </w:r>
      <w:r w:rsidR="00C6660A">
        <w:rPr>
          <w:b/>
        </w:rPr>
        <w:t>, udokumentowanie kosztów</w:t>
      </w:r>
    </w:p>
    <w:p w14:paraId="1C2F4B28" w14:textId="46D6018E" w:rsidR="00607EC1" w:rsidRDefault="00607EC1" w:rsidP="00607EC1">
      <w:pPr>
        <w:spacing w:before="120" w:after="120" w:line="276" w:lineRule="auto"/>
        <w:jc w:val="both"/>
      </w:pPr>
      <w:bookmarkStart w:id="9" w:name="OLE_LINK11"/>
      <w:r w:rsidRPr="00A16C86">
        <w:rPr>
          <w:b/>
        </w:rPr>
        <w:t xml:space="preserve">12.1 </w:t>
      </w:r>
      <w:r>
        <w:rPr>
          <w:b/>
        </w:rPr>
        <w:t>Koszty</w:t>
      </w:r>
      <w:r w:rsidRPr="00A16C86">
        <w:rPr>
          <w:b/>
        </w:rPr>
        <w:t xml:space="preserve"> są kwalifikowalne</w:t>
      </w:r>
      <w:r w:rsidRPr="008A549E">
        <w:t xml:space="preserve"> na zasadach </w:t>
      </w:r>
      <w:r>
        <w:t xml:space="preserve">ogólnych, zgodnie z Rozdziałem 8 </w:t>
      </w:r>
      <w:r w:rsidRPr="008A549E">
        <w:t xml:space="preserve">Regulacji </w:t>
      </w:r>
      <w:r>
        <w:br/>
      </w:r>
      <w:r w:rsidRPr="00A16C86">
        <w:rPr>
          <w:color w:val="000000"/>
        </w:rPr>
        <w:t>w sprawie wdrażania Mechanizmu Finansowego Europejskiego Obszaru Gospodarczego</w:t>
      </w:r>
      <w:r w:rsidR="00F66334">
        <w:rPr>
          <w:color w:val="000000"/>
        </w:rPr>
        <w:t xml:space="preserve"> </w:t>
      </w:r>
      <w:r w:rsidR="00A94351">
        <w:rPr>
          <w:color w:val="000000"/>
        </w:rPr>
        <w:br/>
      </w:r>
      <w:r w:rsidR="00F66334">
        <w:rPr>
          <w:color w:val="000000"/>
        </w:rPr>
        <w:t>(MF EOG)</w:t>
      </w:r>
      <w:r w:rsidRPr="00A16C86">
        <w:rPr>
          <w:color w:val="000000"/>
        </w:rPr>
        <w:t xml:space="preserve"> 2014-2021 z następującymi wyjątkami</w:t>
      </w:r>
      <w:r w:rsidRPr="008A549E">
        <w:t>:</w:t>
      </w:r>
    </w:p>
    <w:p w14:paraId="5D62FE45" w14:textId="77777777" w:rsidR="00607EC1" w:rsidRPr="0066352B" w:rsidRDefault="00607EC1" w:rsidP="00607EC1">
      <w:pPr>
        <w:spacing w:before="120" w:after="120" w:line="276" w:lineRule="auto"/>
        <w:jc w:val="both"/>
        <w:rPr>
          <w:b/>
          <w:color w:val="000000"/>
        </w:rPr>
      </w:pPr>
      <w:r>
        <w:rPr>
          <w:b/>
        </w:rPr>
        <w:t>Koszty</w:t>
      </w:r>
      <w:r w:rsidRPr="0066352B">
        <w:rPr>
          <w:b/>
        </w:rPr>
        <w:t xml:space="preserve"> bezpośrednie:</w:t>
      </w:r>
    </w:p>
    <w:p w14:paraId="39C17482" w14:textId="77777777" w:rsidR="00607EC1" w:rsidRDefault="00607EC1" w:rsidP="00607EC1">
      <w:pPr>
        <w:pStyle w:val="Default"/>
        <w:numPr>
          <w:ilvl w:val="0"/>
          <w:numId w:val="15"/>
        </w:numPr>
        <w:spacing w:before="120" w:after="120" w:line="276" w:lineRule="auto"/>
        <w:jc w:val="both"/>
      </w:pPr>
      <w:r>
        <w:t>Sprzęt:</w:t>
      </w:r>
    </w:p>
    <w:p w14:paraId="4D9F7817" w14:textId="77777777" w:rsidR="00607EC1" w:rsidRDefault="00607EC1" w:rsidP="00607EC1">
      <w:pPr>
        <w:pStyle w:val="Default"/>
        <w:spacing w:before="120" w:after="120" w:line="276" w:lineRule="auto"/>
        <w:jc w:val="both"/>
      </w:pPr>
      <w:r>
        <w:t>Zakup używanego sprzętu jest niekwalifikowalny.</w:t>
      </w:r>
    </w:p>
    <w:p w14:paraId="79CEF487" w14:textId="77777777" w:rsidR="00607EC1" w:rsidRPr="0051783A" w:rsidRDefault="00607EC1" w:rsidP="00607EC1">
      <w:pPr>
        <w:pStyle w:val="Default"/>
        <w:numPr>
          <w:ilvl w:val="0"/>
          <w:numId w:val="15"/>
        </w:numPr>
        <w:spacing w:before="120" w:after="120" w:line="276" w:lineRule="auto"/>
        <w:jc w:val="both"/>
      </w:pPr>
      <w:r>
        <w:t>Działania edukacyjne:</w:t>
      </w:r>
    </w:p>
    <w:p w14:paraId="1387C7A5" w14:textId="77777777" w:rsidR="00607EC1" w:rsidRDefault="00607EC1" w:rsidP="00607EC1">
      <w:pPr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Zgodnie z art. 8.4 Regulacji </w:t>
      </w:r>
      <w:r>
        <w:rPr>
          <w:rStyle w:val="tlid-translation"/>
        </w:rPr>
        <w:t xml:space="preserve">oraz postanowieniami Umowy </w:t>
      </w:r>
      <w:proofErr w:type="spellStart"/>
      <w:r>
        <w:rPr>
          <w:rStyle w:val="tlid-translation"/>
        </w:rPr>
        <w:t>ws</w:t>
      </w:r>
      <w:proofErr w:type="spellEnd"/>
      <w:r>
        <w:rPr>
          <w:rStyle w:val="tlid-translation"/>
        </w:rPr>
        <w:t>. Programu</w:t>
      </w:r>
      <w:r>
        <w:t>, koszty</w:t>
      </w:r>
      <w:r w:rsidRPr="00282AFF">
        <w:rPr>
          <w:color w:val="000000"/>
        </w:rPr>
        <w:t xml:space="preserve"> dz</w:t>
      </w:r>
      <w:r>
        <w:t>iałań</w:t>
      </w:r>
      <w:r w:rsidRPr="00282AFF">
        <w:rPr>
          <w:color w:val="000000"/>
        </w:rPr>
        <w:t xml:space="preserve"> </w:t>
      </w:r>
      <w:r>
        <w:t xml:space="preserve">edukacyjnych w projektach nieinwestycyjnych zostaną opracowane na podstawie </w:t>
      </w:r>
      <w:r w:rsidRPr="00282AFF">
        <w:rPr>
          <w:color w:val="000000"/>
        </w:rPr>
        <w:t>standardowych kosztów jednostkowych opartych na katalogu kosztów</w:t>
      </w:r>
      <w:r>
        <w:t xml:space="preserve">, który jest dostępny </w:t>
      </w:r>
      <w:r w:rsidRPr="00843971">
        <w:t xml:space="preserve">do pobrania </w:t>
      </w:r>
      <w:r w:rsidRPr="007A157F">
        <w:t>poniżej.</w:t>
      </w:r>
      <w:r w:rsidRPr="00484DAC">
        <w:t xml:space="preserve"> </w:t>
      </w:r>
    </w:p>
    <w:p w14:paraId="5B02CE4B" w14:textId="77777777" w:rsidR="00607EC1" w:rsidRPr="0051783A" w:rsidRDefault="00607EC1" w:rsidP="00607EC1">
      <w:pPr>
        <w:autoSpaceDE w:val="0"/>
        <w:autoSpaceDN w:val="0"/>
        <w:adjustRightInd w:val="0"/>
        <w:spacing w:before="120" w:after="120" w:line="276" w:lineRule="auto"/>
        <w:jc w:val="both"/>
      </w:pPr>
      <w:r>
        <w:t>Zasady dotyczące rozliczania kosztów określone zostaną przez Operatora Programu w Umowie w sprawie Projektu.</w:t>
      </w:r>
    </w:p>
    <w:p w14:paraId="15B10CC8" w14:textId="77777777" w:rsidR="00607EC1" w:rsidRPr="0066352B" w:rsidRDefault="00607EC1" w:rsidP="00607EC1">
      <w:pPr>
        <w:spacing w:before="120" w:after="120" w:line="276" w:lineRule="auto"/>
        <w:jc w:val="both"/>
        <w:rPr>
          <w:b/>
          <w:color w:val="000000"/>
        </w:rPr>
      </w:pPr>
      <w:r w:rsidRPr="0066352B">
        <w:rPr>
          <w:b/>
          <w:color w:val="000000"/>
        </w:rPr>
        <w:t xml:space="preserve">Koszty pośrednie: </w:t>
      </w:r>
    </w:p>
    <w:p w14:paraId="44441FF6" w14:textId="77777777" w:rsidR="00607EC1" w:rsidRPr="0065437D" w:rsidRDefault="00607EC1" w:rsidP="00607EC1">
      <w:pPr>
        <w:spacing w:before="120" w:after="120" w:line="276" w:lineRule="auto"/>
        <w:jc w:val="both"/>
      </w:pPr>
      <w:r w:rsidRPr="00F37B97">
        <w:rPr>
          <w:color w:val="000000"/>
        </w:rPr>
        <w:t>Koszty pośrednie to wszystkie kwalifikowalne koszty, które nie mogą być precyzyjnie wskazane przez beneficjenta i</w:t>
      </w:r>
      <w:r>
        <w:rPr>
          <w:color w:val="000000"/>
        </w:rPr>
        <w:t xml:space="preserve"> </w:t>
      </w:r>
      <w:r w:rsidRPr="00F37B97">
        <w:rPr>
          <w:color w:val="000000"/>
        </w:rPr>
        <w:t>/</w:t>
      </w:r>
      <w:r>
        <w:rPr>
          <w:color w:val="000000"/>
        </w:rPr>
        <w:t xml:space="preserve"> </w:t>
      </w:r>
      <w:r w:rsidRPr="00F37B97">
        <w:rPr>
          <w:color w:val="000000"/>
        </w:rPr>
        <w:t>lub partnera projektu, jako be</w:t>
      </w:r>
      <w:r>
        <w:rPr>
          <w:color w:val="000000"/>
        </w:rPr>
        <w:t>zpośrednio związane z projektem.</w:t>
      </w:r>
      <w:r w:rsidRPr="00F37B97">
        <w:rPr>
          <w:rFonts w:ascii="Arial" w:hAnsi="Arial" w:cs="Arial"/>
          <w:sz w:val="28"/>
          <w:szCs w:val="28"/>
        </w:rPr>
        <w:t xml:space="preserve"> </w:t>
      </w:r>
    </w:p>
    <w:p w14:paraId="048AE8E7" w14:textId="77777777" w:rsidR="00607EC1" w:rsidRDefault="00607EC1" w:rsidP="00607EC1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Jedyną dopuszczalną metodą</w:t>
      </w:r>
      <w:r w:rsidRPr="00874B67">
        <w:rPr>
          <w:color w:val="000000"/>
        </w:rPr>
        <w:t xml:space="preserve"> identyfikacji kosztów pośrednich</w:t>
      </w:r>
      <w:r>
        <w:rPr>
          <w:color w:val="000000"/>
        </w:rPr>
        <w:t xml:space="preserve"> jest r</w:t>
      </w:r>
      <w:r w:rsidRPr="00F37B97">
        <w:rPr>
          <w:color w:val="000000"/>
        </w:rPr>
        <w:t xml:space="preserve">yczałt w wysokości </w:t>
      </w:r>
      <w:r>
        <w:rPr>
          <w:color w:val="000000"/>
        </w:rPr>
        <w:br/>
      </w:r>
      <w:r w:rsidRPr="00F37B97">
        <w:rPr>
          <w:color w:val="000000"/>
        </w:rPr>
        <w:t xml:space="preserve">do 25% całkowitych bezpośrednich </w:t>
      </w:r>
      <w:r>
        <w:rPr>
          <w:color w:val="000000"/>
        </w:rPr>
        <w:t>kosztów</w:t>
      </w:r>
      <w:r w:rsidRPr="00F37B97">
        <w:rPr>
          <w:color w:val="000000"/>
        </w:rPr>
        <w:t xml:space="preserve"> kwalifikowalnych z wyłączeniem bezpośrednich </w:t>
      </w:r>
      <w:r>
        <w:rPr>
          <w:color w:val="000000"/>
        </w:rPr>
        <w:t>kosztów</w:t>
      </w:r>
      <w:r w:rsidRPr="00F37B97">
        <w:rPr>
          <w:color w:val="000000"/>
        </w:rPr>
        <w:t xml:space="preserve"> kwalifikowa</w:t>
      </w:r>
      <w:r>
        <w:rPr>
          <w:color w:val="000000"/>
        </w:rPr>
        <w:t>l</w:t>
      </w:r>
      <w:r w:rsidRPr="00F37B97">
        <w:rPr>
          <w:color w:val="000000"/>
        </w:rPr>
        <w:t xml:space="preserve">nych przeznaczonych na podwykonawstwo i kosztów zasobów udostępnionych przez strony trzecie, których nie wykorzystuje się na terenie beneficjenta lub </w:t>
      </w:r>
      <w:r>
        <w:rPr>
          <w:color w:val="000000"/>
        </w:rPr>
        <w:t> </w:t>
      </w:r>
      <w:r w:rsidRPr="00F37B97">
        <w:rPr>
          <w:color w:val="000000"/>
        </w:rPr>
        <w:t>partnera projektu</w:t>
      </w:r>
      <w:r>
        <w:rPr>
          <w:color w:val="000000"/>
        </w:rPr>
        <w:t xml:space="preserve">, zgodnie z </w:t>
      </w:r>
      <w:r w:rsidRPr="00874B67">
        <w:rPr>
          <w:color w:val="000000"/>
        </w:rPr>
        <w:t>art. 8.5.1 lit. b)</w:t>
      </w:r>
      <w:r>
        <w:rPr>
          <w:color w:val="000000"/>
        </w:rPr>
        <w:t xml:space="preserve"> Regulacji.</w:t>
      </w:r>
    </w:p>
    <w:p w14:paraId="601592CC" w14:textId="77777777" w:rsidR="00607EC1" w:rsidRDefault="00607EC1" w:rsidP="00607EC1">
      <w:pPr>
        <w:spacing w:before="120" w:after="120" w:line="276" w:lineRule="auto"/>
        <w:jc w:val="both"/>
        <w:rPr>
          <w:color w:val="000000"/>
        </w:rPr>
      </w:pPr>
      <w:r>
        <w:t>Szczegółowa m</w:t>
      </w:r>
      <w:r w:rsidRPr="008133F4">
        <w:t>eto</w:t>
      </w:r>
      <w:r>
        <w:t>dyka</w:t>
      </w:r>
      <w:r w:rsidRPr="008133F4">
        <w:t xml:space="preserve"> wyliczania kosztów pośrednich została opracowana przez Operatora Programu </w:t>
      </w:r>
      <w:r>
        <w:t>i</w:t>
      </w:r>
      <w:r w:rsidRPr="008133F4">
        <w:t xml:space="preserve"> jest dostępna </w:t>
      </w:r>
      <w:r w:rsidRPr="00843971">
        <w:t>do pobrania poniżej.</w:t>
      </w:r>
      <w:r w:rsidRPr="0066352B">
        <w:rPr>
          <w:color w:val="000000"/>
        </w:rPr>
        <w:t xml:space="preserve"> </w:t>
      </w:r>
    </w:p>
    <w:p w14:paraId="36AD94BF" w14:textId="77777777" w:rsidR="00607EC1" w:rsidRDefault="00607EC1" w:rsidP="00607EC1">
      <w:pPr>
        <w:spacing w:before="120" w:after="120" w:line="276" w:lineRule="auto"/>
        <w:jc w:val="both"/>
        <w:rPr>
          <w:color w:val="000000"/>
        </w:rPr>
      </w:pPr>
      <w:r w:rsidRPr="00874B67">
        <w:rPr>
          <w:color w:val="000000"/>
        </w:rPr>
        <w:t>Metodę obliczania kosztów pośrednich i ich</w:t>
      </w:r>
      <w:r>
        <w:rPr>
          <w:color w:val="000000"/>
        </w:rPr>
        <w:t xml:space="preserve"> maksymalną kwotę ustala się w U</w:t>
      </w:r>
      <w:r w:rsidRPr="00874B67">
        <w:rPr>
          <w:color w:val="000000"/>
        </w:rPr>
        <w:t xml:space="preserve">mowie </w:t>
      </w:r>
      <w:r>
        <w:rPr>
          <w:color w:val="000000"/>
        </w:rPr>
        <w:t>w sprawie</w:t>
      </w:r>
      <w:r w:rsidRPr="00874B67">
        <w:rPr>
          <w:color w:val="000000"/>
        </w:rPr>
        <w:t xml:space="preserve"> </w:t>
      </w:r>
      <w:r>
        <w:rPr>
          <w:color w:val="000000"/>
        </w:rPr>
        <w:t>P</w:t>
      </w:r>
      <w:r w:rsidRPr="00874B67">
        <w:rPr>
          <w:color w:val="000000"/>
        </w:rPr>
        <w:t xml:space="preserve">rojektu. Metodę obliczania kosztów pośrednich partnera projektu określa umowa partnerska między </w:t>
      </w:r>
      <w:r>
        <w:rPr>
          <w:color w:val="000000"/>
        </w:rPr>
        <w:t>beneficjentem</w:t>
      </w:r>
      <w:r w:rsidRPr="00874B67">
        <w:rPr>
          <w:color w:val="000000"/>
        </w:rPr>
        <w:t xml:space="preserve"> projektu a partnerem projektu.</w:t>
      </w:r>
    </w:p>
    <w:p w14:paraId="3C3027CC" w14:textId="77777777" w:rsidR="00607EC1" w:rsidRDefault="00607EC1" w:rsidP="00607EC1">
      <w:pPr>
        <w:spacing w:before="120" w:after="120" w:line="276" w:lineRule="auto"/>
        <w:jc w:val="both"/>
        <w:rPr>
          <w:rStyle w:val="tlid-translation"/>
        </w:rPr>
      </w:pPr>
      <w:r w:rsidRPr="004D6481">
        <w:rPr>
          <w:b/>
        </w:rPr>
        <w:t xml:space="preserve">12.2 </w:t>
      </w:r>
      <w:r w:rsidRPr="007320A6">
        <w:rPr>
          <w:b/>
          <w:color w:val="000000"/>
        </w:rPr>
        <w:t>Koszty niekwalifikowalne</w:t>
      </w:r>
      <w:r w:rsidRPr="007320A6">
        <w:rPr>
          <w:color w:val="000000"/>
        </w:rPr>
        <w:t xml:space="preserve"> zostały </w:t>
      </w:r>
      <w:r>
        <w:t>wskazane w</w:t>
      </w:r>
      <w:r w:rsidRPr="000F7A1E">
        <w:t xml:space="preserve"> art. 8.7 </w:t>
      </w:r>
      <w:r>
        <w:t>Regulacji</w:t>
      </w:r>
      <w:r>
        <w:rPr>
          <w:rStyle w:val="tlid-translation"/>
        </w:rPr>
        <w:t>.</w:t>
      </w:r>
    </w:p>
    <w:p w14:paraId="1E7390BB" w14:textId="77777777" w:rsidR="00607EC1" w:rsidRPr="005952C4" w:rsidRDefault="00607EC1" w:rsidP="00607EC1">
      <w:pPr>
        <w:spacing w:before="120" w:after="120" w:line="276" w:lineRule="auto"/>
        <w:jc w:val="both"/>
        <w:rPr>
          <w:b/>
          <w:highlight w:val="yellow"/>
        </w:rPr>
      </w:pPr>
      <w:r w:rsidRPr="005952C4">
        <w:rPr>
          <w:rStyle w:val="tlid-translation"/>
          <w:b/>
        </w:rPr>
        <w:t xml:space="preserve">12.3 </w:t>
      </w:r>
      <w:r w:rsidRPr="005952C4">
        <w:rPr>
          <w:b/>
        </w:rPr>
        <w:t>Wkład własny:</w:t>
      </w:r>
    </w:p>
    <w:p w14:paraId="528424AF" w14:textId="77777777" w:rsidR="00607EC1" w:rsidRDefault="00607EC1" w:rsidP="00607EC1">
      <w:pPr>
        <w:spacing w:before="120" w:after="120" w:line="276" w:lineRule="auto"/>
        <w:jc w:val="both"/>
      </w:pPr>
      <w:r>
        <w:t>Co do zasady wkład własny jest wnoszony w postaci pieniężnej.</w:t>
      </w:r>
    </w:p>
    <w:p w14:paraId="328023BE" w14:textId="77777777" w:rsidR="00607EC1" w:rsidRPr="006C6258" w:rsidRDefault="00607EC1" w:rsidP="00607EC1">
      <w:pPr>
        <w:spacing w:before="120"/>
        <w:jc w:val="both"/>
        <w:rPr>
          <w:color w:val="000000"/>
        </w:rPr>
      </w:pPr>
      <w:r>
        <w:rPr>
          <w:color w:val="000000"/>
        </w:rPr>
        <w:t>Wyłącznie w</w:t>
      </w:r>
      <w:r w:rsidRPr="006C6258">
        <w:rPr>
          <w:color w:val="000000"/>
        </w:rPr>
        <w:t xml:space="preserve"> przypadku projektów, w których beneficjentem jest organizacja pozarządowa, wkład rzeczowy w postaci wolontariatu może stanowić do 50% </w:t>
      </w:r>
      <w:r>
        <w:rPr>
          <w:color w:val="000000"/>
        </w:rPr>
        <w:t>wkładu własnego</w:t>
      </w:r>
      <w:r w:rsidRPr="006C6258">
        <w:rPr>
          <w:color w:val="000000"/>
        </w:rPr>
        <w:t xml:space="preserve"> wymaganego dla projektu w ramach </w:t>
      </w:r>
      <w:r>
        <w:rPr>
          <w:color w:val="000000"/>
        </w:rPr>
        <w:t>P</w:t>
      </w:r>
      <w:r w:rsidRPr="006C6258">
        <w:rPr>
          <w:color w:val="000000"/>
        </w:rPr>
        <w:t xml:space="preserve">rogramu. </w:t>
      </w:r>
    </w:p>
    <w:p w14:paraId="78E80583" w14:textId="77777777" w:rsidR="00607EC1" w:rsidRDefault="00607EC1" w:rsidP="00607EC1">
      <w:pPr>
        <w:spacing w:before="120" w:after="120" w:line="276" w:lineRule="auto"/>
        <w:jc w:val="both"/>
      </w:pPr>
      <w:r>
        <w:t xml:space="preserve">W takim przypadku wartość wkładu rzeczowego </w:t>
      </w:r>
      <w:r w:rsidRPr="00B61303">
        <w:t xml:space="preserve">jest </w:t>
      </w:r>
      <w:r>
        <w:t xml:space="preserve">wyliczana przez wnioskodawcę </w:t>
      </w:r>
      <w:r>
        <w:br/>
      </w:r>
      <w:r w:rsidRPr="00B61303">
        <w:t>z uwzględnieniem</w:t>
      </w:r>
      <w:r>
        <w:t>:</w:t>
      </w:r>
      <w:r w:rsidRPr="00B61303">
        <w:t xml:space="preserve"> </w:t>
      </w:r>
    </w:p>
    <w:p w14:paraId="78287C74" w14:textId="77777777" w:rsidR="00607EC1" w:rsidRDefault="00607EC1" w:rsidP="00607EC1">
      <w:pPr>
        <w:spacing w:before="120" w:after="120" w:line="276" w:lineRule="auto"/>
        <w:jc w:val="both"/>
      </w:pPr>
      <w:r>
        <w:t xml:space="preserve">- </w:t>
      </w:r>
      <w:r w:rsidRPr="00416ECE">
        <w:t xml:space="preserve">ilości czasu przepracowanego dobrowolnie i nieodpłatnie na rzecz projektu, wyrażonego </w:t>
      </w:r>
      <w:r>
        <w:br/>
      </w:r>
      <w:r w:rsidRPr="00416ECE">
        <w:t>w liczbie godzin oraz</w:t>
      </w:r>
    </w:p>
    <w:p w14:paraId="443B76BC" w14:textId="77777777" w:rsidR="00607EC1" w:rsidRDefault="00607EC1" w:rsidP="00607EC1">
      <w:pPr>
        <w:spacing w:before="120"/>
        <w:jc w:val="both"/>
      </w:pPr>
      <w:r>
        <w:t xml:space="preserve">- standardowej </w:t>
      </w:r>
      <w:r w:rsidRPr="00416ECE">
        <w:t>stawki</w:t>
      </w:r>
      <w:r>
        <w:t xml:space="preserve"> </w:t>
      </w:r>
      <w:r w:rsidRPr="00416ECE">
        <w:t>godzinowej i dziennej za dany rodzaj wykonywanej pracy</w:t>
      </w:r>
      <w:r>
        <w:t xml:space="preserve"> zgodnie ze stawkami zwyczajowo wypłaconymi za taką pracę. </w:t>
      </w:r>
    </w:p>
    <w:p w14:paraId="3846E93B" w14:textId="77777777" w:rsidR="00607EC1" w:rsidRDefault="00607EC1" w:rsidP="00607EC1">
      <w:pPr>
        <w:spacing w:before="120" w:after="120" w:line="276" w:lineRule="auto"/>
        <w:jc w:val="both"/>
      </w:pPr>
      <w:r w:rsidRPr="00297318">
        <w:t xml:space="preserve">W związku z dużym zróżnicowaniem rodzajów prac możliwych do wykonywania przez wolontariusza w projekcie, wielkość zaproponowanych przez wnioskodawcę stawek za poszczególne prace zostanie zweryfikowana przez eksperta na etapie </w:t>
      </w:r>
      <w:r w:rsidRPr="00451B4D">
        <w:rPr>
          <w:u w:val="single"/>
        </w:rPr>
        <w:t>oceny merytorycznej</w:t>
      </w:r>
      <w:r w:rsidRPr="00297318">
        <w:t xml:space="preserve"> wniosku o dofinansowanie. Zaakceptowana wysokość ww. stawek zostanie zapis</w:t>
      </w:r>
      <w:r>
        <w:t>ana w umowie w sprawie projektu.</w:t>
      </w:r>
    </w:p>
    <w:p w14:paraId="5EE95612" w14:textId="77777777" w:rsidR="00607EC1" w:rsidRDefault="00607EC1" w:rsidP="00607EC1">
      <w:pPr>
        <w:spacing w:before="120" w:after="120" w:line="276" w:lineRule="auto"/>
        <w:jc w:val="both"/>
        <w:rPr>
          <w:b/>
        </w:rPr>
      </w:pPr>
      <w:r w:rsidRPr="000402A1">
        <w:rPr>
          <w:b/>
        </w:rPr>
        <w:t xml:space="preserve">12.4 </w:t>
      </w:r>
      <w:r>
        <w:rPr>
          <w:b/>
        </w:rPr>
        <w:t>Ud</w:t>
      </w:r>
      <w:r w:rsidRPr="000402A1">
        <w:rPr>
          <w:b/>
        </w:rPr>
        <w:t xml:space="preserve">okumentowanie kosztów: </w:t>
      </w:r>
    </w:p>
    <w:p w14:paraId="3897D95D" w14:textId="77777777" w:rsidR="00607EC1" w:rsidRPr="000402A1" w:rsidRDefault="00607EC1" w:rsidP="00607EC1">
      <w:pPr>
        <w:spacing w:before="120" w:after="120" w:line="276" w:lineRule="auto"/>
        <w:jc w:val="both"/>
      </w:pPr>
      <w:r w:rsidRPr="000402A1">
        <w:t>Koszty poniesione w ramach projektu należy udokumentować przy pomocy otrzymanych faktur lub dokumentów księgowych o równoważnej wartości dowodowej. Szczegółowe obowiązki benef</w:t>
      </w:r>
      <w:r>
        <w:t>icjenta w tym zakresie określa Umowa w sprawie P</w:t>
      </w:r>
      <w:r w:rsidRPr="000402A1">
        <w:t xml:space="preserve">rojektu. </w:t>
      </w:r>
    </w:p>
    <w:p w14:paraId="347AA30C" w14:textId="77777777" w:rsidR="00607EC1" w:rsidRDefault="00607EC1" w:rsidP="00607EC1">
      <w:pPr>
        <w:spacing w:before="120" w:after="120" w:line="276" w:lineRule="auto"/>
        <w:jc w:val="both"/>
      </w:pPr>
      <w:r w:rsidRPr="000402A1">
        <w:t xml:space="preserve">W przypadku projektów realizowanych w partnerstwie dopuszcza się możliwość przedstawienia przez partnera, którego główna siedziba mieści się na terenie Państwa – Darczyńcy, dowodów poniesienia kosztów w formie raportu niezależnego audytora lub </w:t>
      </w:r>
      <w:r>
        <w:t> </w:t>
      </w:r>
      <w:r w:rsidRPr="000402A1">
        <w:t xml:space="preserve">kompetentnego i niezależnego funkcjonariusza publicznego, który będzie poświadczać, że </w:t>
      </w:r>
      <w:r>
        <w:t> </w:t>
      </w:r>
      <w:r w:rsidRPr="000402A1">
        <w:t xml:space="preserve">deklarowane koszty zostały poniesione zgodnie z Regulacjami, obowiązującym prawem </w:t>
      </w:r>
      <w:r>
        <w:br/>
      </w:r>
      <w:r w:rsidRPr="000402A1">
        <w:t>i krajowymi praktykami w zakresie rachunkowości.</w:t>
      </w:r>
    </w:p>
    <w:p w14:paraId="6483165D" w14:textId="77777777" w:rsidR="00444C70" w:rsidRPr="00C800E6" w:rsidRDefault="00444C70" w:rsidP="00444C70">
      <w:pPr>
        <w:spacing w:before="120" w:after="120" w:line="276" w:lineRule="auto"/>
        <w:jc w:val="both"/>
      </w:pPr>
    </w:p>
    <w:bookmarkEnd w:id="9"/>
    <w:p w14:paraId="0ED6CD99" w14:textId="615E5D73" w:rsidR="0013786D" w:rsidRPr="00C800E6" w:rsidRDefault="0013786D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C800E6">
        <w:rPr>
          <w:b/>
        </w:rPr>
        <w:t>Termin</w:t>
      </w:r>
      <w:r w:rsidR="008E3F28" w:rsidRPr="00C800E6">
        <w:rPr>
          <w:b/>
        </w:rPr>
        <w:t xml:space="preserve"> i</w:t>
      </w:r>
      <w:r w:rsidRPr="00C800E6">
        <w:rPr>
          <w:b/>
        </w:rPr>
        <w:t xml:space="preserve"> </w:t>
      </w:r>
      <w:r w:rsidR="008E3F28" w:rsidRPr="00C800E6">
        <w:rPr>
          <w:b/>
        </w:rPr>
        <w:t>sposób składania wniosków</w:t>
      </w:r>
      <w:r w:rsidRPr="00C800E6">
        <w:rPr>
          <w:b/>
        </w:rPr>
        <w:t xml:space="preserve"> </w:t>
      </w:r>
      <w:r w:rsidR="00E4484C" w:rsidRPr="00C800E6">
        <w:t xml:space="preserve"> </w:t>
      </w:r>
      <w:r w:rsidR="00E4484C" w:rsidRPr="00C800E6">
        <w:rPr>
          <w:b/>
        </w:rPr>
        <w:t xml:space="preserve">o dofinansowanie </w:t>
      </w:r>
    </w:p>
    <w:p w14:paraId="753F474B" w14:textId="5870BE6D" w:rsidR="00A87B8D" w:rsidRPr="00C800E6" w:rsidRDefault="00A87B8D" w:rsidP="00444C70">
      <w:pPr>
        <w:spacing w:before="120" w:after="120" w:line="276" w:lineRule="auto"/>
        <w:rPr>
          <w:b/>
        </w:rPr>
      </w:pPr>
      <w:r w:rsidRPr="00C800E6">
        <w:t xml:space="preserve">Termin ogłoszenia naboru wniosków </w:t>
      </w:r>
      <w:r w:rsidRPr="00C62001">
        <w:t xml:space="preserve">– </w:t>
      </w:r>
      <w:r w:rsidR="00C62001">
        <w:t>1</w:t>
      </w:r>
      <w:r w:rsidR="00AA5D34" w:rsidRPr="00C62001">
        <w:t>3.03.2020r.</w:t>
      </w:r>
    </w:p>
    <w:p w14:paraId="179EF4F8" w14:textId="122CC6E7" w:rsidR="00A87B8D" w:rsidRPr="00C800E6" w:rsidRDefault="00A87B8D" w:rsidP="00444C70">
      <w:pPr>
        <w:spacing w:before="120" w:after="120" w:line="276" w:lineRule="auto"/>
      </w:pPr>
      <w:r w:rsidRPr="00C800E6">
        <w:t>Termin rozpoc</w:t>
      </w:r>
      <w:r w:rsidR="003122FA">
        <w:t>zęcia przyjmowania wniosków od w</w:t>
      </w:r>
      <w:r w:rsidRPr="00C800E6">
        <w:t xml:space="preserve">nioskodawców – </w:t>
      </w:r>
      <w:r w:rsidR="00AA5D34">
        <w:t>03.04.2020r.</w:t>
      </w:r>
    </w:p>
    <w:p w14:paraId="48289726" w14:textId="6DA5E6FB" w:rsidR="00A87B8D" w:rsidRPr="00C800E6" w:rsidRDefault="00A87B8D" w:rsidP="00444C70">
      <w:pPr>
        <w:spacing w:before="120" w:after="120" w:line="276" w:lineRule="auto"/>
      </w:pPr>
      <w:r w:rsidRPr="00C800E6">
        <w:t>Termin zakońc</w:t>
      </w:r>
      <w:r w:rsidR="003122FA">
        <w:t>zenia przyjmowania wniosków od w</w:t>
      </w:r>
      <w:r w:rsidRPr="00C800E6">
        <w:t>nioskodawców –</w:t>
      </w:r>
      <w:r w:rsidR="00AA5D34">
        <w:t>03.06.2020</w:t>
      </w:r>
      <w:r w:rsidR="00AA5D34" w:rsidRPr="00444C70">
        <w:t>r</w:t>
      </w:r>
      <w:r w:rsidR="00AA5D34">
        <w:t>.</w:t>
      </w:r>
      <w:r w:rsidR="00AA31B8">
        <w:t>,</w:t>
      </w:r>
      <w:r w:rsidR="00AA31B8">
        <w:rPr>
          <w:b/>
        </w:rPr>
        <w:t>godz. 15:00</w:t>
      </w:r>
    </w:p>
    <w:bookmarkEnd w:id="1"/>
    <w:p w14:paraId="690A16B9" w14:textId="77777777" w:rsidR="00444C70" w:rsidRDefault="00444C70" w:rsidP="00444C70">
      <w:pPr>
        <w:spacing w:before="120" w:after="120" w:line="276" w:lineRule="auto"/>
        <w:jc w:val="both"/>
        <w:rPr>
          <w:b/>
        </w:rPr>
      </w:pPr>
    </w:p>
    <w:p w14:paraId="49B27B4A" w14:textId="77777777" w:rsidR="00AA31B8" w:rsidRDefault="00EF360C" w:rsidP="00444C70">
      <w:pPr>
        <w:spacing w:before="120" w:after="120" w:line="276" w:lineRule="auto"/>
        <w:jc w:val="both"/>
        <w:rPr>
          <w:b/>
        </w:rPr>
      </w:pPr>
      <w:r w:rsidRPr="008E3F28">
        <w:rPr>
          <w:b/>
        </w:rPr>
        <w:t>Sposób złożenia wniosków</w:t>
      </w:r>
    </w:p>
    <w:p w14:paraId="4DF8B2AD" w14:textId="5CE18090" w:rsidR="00EF360C" w:rsidRPr="009757C2" w:rsidRDefault="00EF360C" w:rsidP="00444C70">
      <w:pPr>
        <w:spacing w:before="120" w:after="120" w:line="276" w:lineRule="auto"/>
        <w:jc w:val="both"/>
      </w:pPr>
      <w:r w:rsidRPr="009757C2">
        <w:t xml:space="preserve">Wniosek o dofinansowanie sporządza się wyłącznie przy użyciu Generatora Wniosków </w:t>
      </w:r>
      <w:r>
        <w:br/>
      </w:r>
      <w:r w:rsidRPr="009757C2">
        <w:t xml:space="preserve">o Dofinansowanie (GWD). Szczegółowe zasady składania wniosku o dofinansowanie </w:t>
      </w:r>
      <w:r>
        <w:t>Projektów</w:t>
      </w:r>
      <w:r w:rsidRPr="009757C2">
        <w:t xml:space="preserve"> za pośrednictwem GWD</w:t>
      </w:r>
      <w:r>
        <w:t xml:space="preserve"> określa Regulamin</w:t>
      </w:r>
      <w:r w:rsidR="00AA31B8">
        <w:t xml:space="preserve"> konkursu</w:t>
      </w:r>
      <w:r>
        <w:t>.</w:t>
      </w:r>
    </w:p>
    <w:p w14:paraId="420E9DAC" w14:textId="6A983B47" w:rsidR="003C548A" w:rsidRDefault="003C548A" w:rsidP="003C548A">
      <w:pPr>
        <w:spacing w:before="120"/>
        <w:jc w:val="both"/>
        <w:rPr>
          <w:b/>
          <w:bCs/>
        </w:rPr>
      </w:pPr>
      <w:r w:rsidRPr="00DC4D8C">
        <w:rPr>
          <w:b/>
          <w:bCs/>
        </w:rPr>
        <w:t xml:space="preserve">Wnioski o dofinansowanie wraz z załącznikami należy składać do NFOŚiGW w formie elektronicznej za pośrednictwem GWD, </w:t>
      </w:r>
      <w:hyperlink r:id="rId9" w:history="1">
        <w:r w:rsidRPr="003C548A">
          <w:rPr>
            <w:rStyle w:val="Hipercze"/>
            <w:b/>
            <w:bCs/>
          </w:rPr>
          <w:t>dostępnego na stronie internetowej NFOŚiGW</w:t>
        </w:r>
      </w:hyperlink>
      <w:r>
        <w:rPr>
          <w:rStyle w:val="Odwoanieprzypisudolnego"/>
          <w:b/>
          <w:bCs/>
        </w:rPr>
        <w:footnoteReference w:id="9"/>
      </w:r>
      <w:r>
        <w:rPr>
          <w:b/>
          <w:bCs/>
        </w:rPr>
        <w:t>.</w:t>
      </w:r>
      <w:r w:rsidRPr="00DC4D8C">
        <w:rPr>
          <w:b/>
          <w:bCs/>
        </w:rPr>
        <w:t xml:space="preserve"> </w:t>
      </w:r>
    </w:p>
    <w:p w14:paraId="6F8ECAAD" w14:textId="77777777" w:rsidR="00743667" w:rsidRPr="002041F0" w:rsidRDefault="00743667" w:rsidP="00743667">
      <w:pPr>
        <w:spacing w:before="120"/>
        <w:jc w:val="both"/>
        <w:rPr>
          <w:color w:val="0000FF"/>
          <w:u w:val="single"/>
        </w:rPr>
      </w:pPr>
      <w:r w:rsidRPr="002041F0">
        <w:rPr>
          <w:iCs/>
          <w:color w:val="000000"/>
        </w:rPr>
        <w:t xml:space="preserve">Formularz wniosku o dofinansowanie wraz pomocą kontekstową dostępny jest pod adresem: </w:t>
      </w:r>
      <w:hyperlink r:id="rId10" w:tgtFrame="_blank" w:history="1">
        <w:r w:rsidRPr="002041F0">
          <w:rPr>
            <w:rStyle w:val="Hipercze"/>
            <w:bCs/>
          </w:rPr>
          <w:t>https://gwd.nfosigw.gov.pl</w:t>
        </w:r>
      </w:hyperlink>
      <w:r w:rsidRPr="002041F0">
        <w:rPr>
          <w:bCs/>
          <w:color w:val="0563C1"/>
          <w:u w:val="single"/>
        </w:rPr>
        <w:t xml:space="preserve">. </w:t>
      </w:r>
      <w:r w:rsidRPr="002041F0">
        <w:t xml:space="preserve"> </w:t>
      </w:r>
    </w:p>
    <w:p w14:paraId="04F374BD" w14:textId="77777777" w:rsidR="00EF360C" w:rsidRDefault="00EF360C" w:rsidP="00444C70">
      <w:pPr>
        <w:spacing w:before="120" w:after="120" w:line="276" w:lineRule="auto"/>
        <w:jc w:val="both"/>
      </w:pPr>
      <w:r>
        <w:t>Wniosek o dofinansowanie należy złożyć w formie elektronicznej przy użyciu GWD. Dopuszcza się dwie możliwości podpisania wniosku elektronicznego:</w:t>
      </w:r>
    </w:p>
    <w:p w14:paraId="0AD2383A" w14:textId="77777777" w:rsidR="00EF360C" w:rsidRDefault="00EF360C" w:rsidP="00444C70">
      <w:pPr>
        <w:numPr>
          <w:ilvl w:val="1"/>
          <w:numId w:val="6"/>
        </w:numPr>
        <w:tabs>
          <w:tab w:val="clear" w:pos="1440"/>
        </w:tabs>
        <w:spacing w:before="120" w:after="120" w:line="276" w:lineRule="auto"/>
        <w:ind w:left="1134" w:hanging="425"/>
        <w:jc w:val="both"/>
      </w:pPr>
      <w:r>
        <w:t>przy użyciu elektronicznego podpisu kwalifikowanego, który wywołuje skutki prawne równoważne podpisowi własnoręcznemu;</w:t>
      </w:r>
    </w:p>
    <w:p w14:paraId="08174C68" w14:textId="7BC3BC58" w:rsidR="00EF360C" w:rsidRPr="00B95420" w:rsidRDefault="00EF360C" w:rsidP="00444C70">
      <w:pPr>
        <w:numPr>
          <w:ilvl w:val="1"/>
          <w:numId w:val="6"/>
        </w:numPr>
        <w:tabs>
          <w:tab w:val="clear" w:pos="1440"/>
        </w:tabs>
        <w:spacing w:before="120" w:after="120" w:line="276" w:lineRule="auto"/>
        <w:ind w:left="1134" w:hanging="425"/>
        <w:jc w:val="both"/>
        <w:rPr>
          <w:color w:val="000000" w:themeColor="text1"/>
        </w:rPr>
      </w:pPr>
      <w:r>
        <w:t xml:space="preserve"> przy użyciu profilu zaufanego w ramach elektronicznej Platformy Usług Administracji Publicznej (</w:t>
      </w:r>
      <w:proofErr w:type="spellStart"/>
      <w:r>
        <w:t>ePUAP</w:t>
      </w:r>
      <w:proofErr w:type="spellEnd"/>
      <w:r>
        <w:t xml:space="preserve">). </w:t>
      </w:r>
    </w:p>
    <w:p w14:paraId="6AC1CDD1" w14:textId="7DD25256" w:rsidR="00EF360C" w:rsidRPr="00C64124" w:rsidRDefault="00EF360C" w:rsidP="00444C70">
      <w:pPr>
        <w:spacing w:before="120" w:after="120" w:line="276" w:lineRule="auto"/>
        <w:jc w:val="both"/>
        <w:rPr>
          <w:b/>
        </w:rPr>
      </w:pPr>
      <w:r w:rsidRPr="008E3F28">
        <w:rPr>
          <w:b/>
        </w:rPr>
        <w:t>Data złożenia wniosku</w:t>
      </w:r>
    </w:p>
    <w:p w14:paraId="4E62F941" w14:textId="77777777" w:rsidR="00AA31B8" w:rsidRPr="00AA31B8" w:rsidRDefault="00AA31B8" w:rsidP="00444C70">
      <w:pPr>
        <w:spacing w:before="120" w:after="120" w:line="276" w:lineRule="auto"/>
        <w:jc w:val="both"/>
        <w:rPr>
          <w:color w:val="000000" w:themeColor="text1"/>
        </w:rPr>
      </w:pPr>
      <w:r w:rsidRPr="00AA31B8">
        <w:rPr>
          <w:color w:val="000000" w:themeColor="text1"/>
        </w:rPr>
        <w:t>Przygotowane wnioski należy składać w wersji elektronicznej przez GWD.</w:t>
      </w:r>
    </w:p>
    <w:p w14:paraId="460110A6" w14:textId="77777777" w:rsidR="00AA31B8" w:rsidRDefault="00AA31B8" w:rsidP="00444C70">
      <w:pPr>
        <w:spacing w:before="120" w:after="120" w:line="276" w:lineRule="auto"/>
        <w:jc w:val="both"/>
      </w:pPr>
      <w:r>
        <w:t xml:space="preserve">Datą złożenia wniosku jest data i godzina wpływu wniosku na skrzynkę podawczą NFOŚiGW znajdującą się na </w:t>
      </w:r>
      <w:proofErr w:type="spellStart"/>
      <w:r>
        <w:t>ePUAP</w:t>
      </w:r>
      <w:proofErr w:type="spellEnd"/>
      <w:r>
        <w:t xml:space="preserve"> potwierdzeniem czego jest </w:t>
      </w:r>
      <w:r w:rsidRPr="008275EC">
        <w:t>otrzymanie przez Wnioskodawcę elektronicznego poświadczenia złożenia wniosku (e-mail zawierający datę i godzinę wpływu wniosku na skrzynkę podawczą NFOŚiGW).</w:t>
      </w:r>
    </w:p>
    <w:p w14:paraId="40CC21D4" w14:textId="2694D979" w:rsidR="00AA31B8" w:rsidRDefault="00C62001" w:rsidP="00444C70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Wnioski, które wpłyną </w:t>
      </w:r>
      <w:r w:rsidR="00AA31B8" w:rsidRPr="00AA31B8">
        <w:rPr>
          <w:color w:val="000000" w:themeColor="text1"/>
        </w:rPr>
        <w:t>po terminie zostaną pozostawione bez rozpatrzenia.</w:t>
      </w:r>
    </w:p>
    <w:p w14:paraId="4EE14210" w14:textId="361A6588" w:rsidR="00AA31B8" w:rsidRDefault="00AA31B8" w:rsidP="00444C70">
      <w:pPr>
        <w:spacing w:before="120" w:after="120" w:line="276" w:lineRule="auto"/>
        <w:jc w:val="both"/>
        <w:rPr>
          <w:color w:val="000000" w:themeColor="text1"/>
        </w:rPr>
      </w:pPr>
      <w:r w:rsidRPr="00AA31B8">
        <w:rPr>
          <w:color w:val="000000" w:themeColor="text1"/>
        </w:rPr>
        <w:t xml:space="preserve">Operator Programu dopuszcza złożenie więcej niż jednego wniosku przez jednego Wnioskodawcę na różne zakresy rzeczowe. W przypadku złożenia dwóch wniosków na ten sam zakres rzeczowy ocenie będzie podlegać wniosek złożony wcześniej. Operator Programu </w:t>
      </w:r>
      <w:r>
        <w:rPr>
          <w:color w:val="000000" w:themeColor="text1"/>
        </w:rPr>
        <w:br/>
      </w:r>
      <w:r w:rsidRPr="00AA31B8">
        <w:rPr>
          <w:color w:val="000000" w:themeColor="text1"/>
        </w:rPr>
        <w:t>nie dopuszcza możliwości autokorekty wniosku.</w:t>
      </w:r>
    </w:p>
    <w:p w14:paraId="75D86132" w14:textId="77777777" w:rsidR="00AA31B8" w:rsidRPr="00AA31B8" w:rsidRDefault="00AA31B8" w:rsidP="00444C70">
      <w:pPr>
        <w:spacing w:before="120" w:after="120" w:line="276" w:lineRule="auto"/>
        <w:jc w:val="both"/>
        <w:rPr>
          <w:color w:val="000000" w:themeColor="text1"/>
        </w:rPr>
      </w:pPr>
    </w:p>
    <w:p w14:paraId="46739A80" w14:textId="78EC1287" w:rsidR="00EF360C" w:rsidRPr="00C64124" w:rsidRDefault="00EF360C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0F7A1E">
        <w:rPr>
          <w:b/>
        </w:rPr>
        <w:t>Ramy Prawne i Dokumenty Programowe</w:t>
      </w:r>
    </w:p>
    <w:p w14:paraId="49BB9E69" w14:textId="4A2E66D9" w:rsidR="00AA31B8" w:rsidRDefault="00D71BC0" w:rsidP="00A968E0">
      <w:pPr>
        <w:pStyle w:val="Akapitzlist"/>
        <w:numPr>
          <w:ilvl w:val="0"/>
          <w:numId w:val="15"/>
        </w:numPr>
        <w:spacing w:before="120" w:after="120" w:line="276" w:lineRule="auto"/>
        <w:jc w:val="both"/>
      </w:pPr>
      <w:hyperlink r:id="rId11" w:history="1">
        <w:r w:rsidR="00F66334">
          <w:rPr>
            <w:rStyle w:val="Hipercze"/>
          </w:rPr>
          <w:t>Umowa w sprawie realizacji Programu „Środowisko, Energia i Zmiany Klimatu”</w:t>
        </w:r>
      </w:hyperlink>
      <w:r w:rsidR="00F66334" w:rsidRPr="00F66334">
        <w:t xml:space="preserve"> </w:t>
      </w:r>
      <w:r w:rsidR="0040351B">
        <w:br/>
      </w:r>
      <w:r w:rsidR="00F66334">
        <w:t>w ramach MF EOG 2014-2021</w:t>
      </w:r>
      <w:r w:rsidR="00607EC1">
        <w:t xml:space="preserve">; </w:t>
      </w:r>
    </w:p>
    <w:p w14:paraId="75474B36" w14:textId="77777777" w:rsidR="00743667" w:rsidRPr="000F7A1E" w:rsidRDefault="00D71BC0" w:rsidP="00743667">
      <w:pPr>
        <w:numPr>
          <w:ilvl w:val="0"/>
          <w:numId w:val="15"/>
        </w:numPr>
        <w:spacing w:before="120" w:after="120" w:line="276" w:lineRule="auto"/>
        <w:jc w:val="both"/>
      </w:pPr>
      <w:hyperlink r:id="rId12" w:history="1">
        <w:r w:rsidR="00743667" w:rsidRPr="002041F0">
          <w:rPr>
            <w:rStyle w:val="Hipercze"/>
          </w:rPr>
          <w:t xml:space="preserve">Memorandum of </w:t>
        </w:r>
        <w:proofErr w:type="spellStart"/>
        <w:r w:rsidR="00743667" w:rsidRPr="002041F0">
          <w:rPr>
            <w:rStyle w:val="Hipercze"/>
          </w:rPr>
          <w:t>Understanding</w:t>
        </w:r>
        <w:proofErr w:type="spellEnd"/>
        <w:r w:rsidR="00743667" w:rsidRPr="002041F0">
          <w:rPr>
            <w:rStyle w:val="Hipercze"/>
          </w:rPr>
          <w:t xml:space="preserve"> w sprawie wdrażania Mechanizmu Finansowego EOG na lata 2014-2021 zawarte pomiędzy Republiką Islandii, Księstwem Liechtensteinu, Królestwem Norwegii a Rzeczpospolitą Polską w dniu 20.12.2017r.;</w:t>
        </w:r>
      </w:hyperlink>
    </w:p>
    <w:p w14:paraId="4B1D4908" w14:textId="77777777" w:rsidR="00743667" w:rsidRPr="008A204C" w:rsidRDefault="00D71BC0" w:rsidP="00743667">
      <w:pPr>
        <w:pStyle w:val="Akapitzlist"/>
        <w:numPr>
          <w:ilvl w:val="0"/>
          <w:numId w:val="15"/>
        </w:numPr>
        <w:spacing w:before="120" w:after="120" w:line="276" w:lineRule="auto"/>
        <w:jc w:val="both"/>
        <w:rPr>
          <w:rStyle w:val="Hipercze"/>
          <w:color w:val="auto"/>
          <w:u w:val="none"/>
        </w:rPr>
      </w:pPr>
      <w:hyperlink r:id="rId13" w:history="1">
        <w:r w:rsidR="00743667" w:rsidRPr="002041F0">
          <w:rPr>
            <w:rStyle w:val="Hipercze"/>
          </w:rPr>
          <w:t>Regulacje w sprawie wdrażania Mechanizmu Finansowego EOG na lata 2014-2021</w:t>
        </w:r>
      </w:hyperlink>
      <w:r w:rsidR="00743667">
        <w:rPr>
          <w:rStyle w:val="file-details"/>
        </w:rPr>
        <w:t>;</w:t>
      </w:r>
    </w:p>
    <w:p w14:paraId="3D879FD5" w14:textId="77777777" w:rsidR="00743667" w:rsidRDefault="00D71BC0" w:rsidP="00743667">
      <w:pPr>
        <w:pStyle w:val="Akapitzlist"/>
        <w:numPr>
          <w:ilvl w:val="0"/>
          <w:numId w:val="15"/>
        </w:numPr>
        <w:spacing w:before="120" w:after="120" w:line="276" w:lineRule="auto"/>
        <w:jc w:val="both"/>
      </w:pPr>
      <w:hyperlink r:id="rId14" w:history="1">
        <w:r w:rsidR="00743667" w:rsidRPr="002041F0">
          <w:rPr>
            <w:rStyle w:val="Hipercze"/>
          </w:rPr>
          <w:t>Wytyczne w zakresie udzielania zamówień w ramach Mechanizmu Finansowego Europejskiego Obszaru Gospodarczego na lata 2014-2021 i Norweskiego Mechanizmu Finansowego na lata 2014-2021</w:t>
        </w:r>
      </w:hyperlink>
      <w:r w:rsidR="00743667">
        <w:t>;</w:t>
      </w:r>
    </w:p>
    <w:p w14:paraId="170B85C0" w14:textId="77777777" w:rsidR="00743667" w:rsidRDefault="00D71BC0" w:rsidP="00743667">
      <w:pPr>
        <w:pStyle w:val="Akapitzlist"/>
        <w:numPr>
          <w:ilvl w:val="0"/>
          <w:numId w:val="15"/>
        </w:numPr>
        <w:spacing w:before="120" w:after="120" w:line="276" w:lineRule="auto"/>
        <w:jc w:val="both"/>
      </w:pPr>
      <w:hyperlink r:id="rId15" w:history="1">
        <w:r w:rsidR="00743667" w:rsidRPr="002041F0">
          <w:rPr>
            <w:rStyle w:val="Hipercze"/>
          </w:rPr>
          <w:t>Wytyczne „Komunikacja i identyfikacja wizualna Fundusze EOG i fundusze norweskie 2014–2021”;</w:t>
        </w:r>
      </w:hyperlink>
    </w:p>
    <w:p w14:paraId="3016C249" w14:textId="77777777" w:rsidR="00743667" w:rsidRPr="00E74F6E" w:rsidRDefault="00D71BC0" w:rsidP="00743667">
      <w:pPr>
        <w:pStyle w:val="Akapitzlist"/>
        <w:numPr>
          <w:ilvl w:val="0"/>
          <w:numId w:val="15"/>
        </w:numPr>
        <w:spacing w:before="120" w:after="120" w:line="276" w:lineRule="auto"/>
        <w:rPr>
          <w:rStyle w:val="Hipercze"/>
          <w:color w:val="auto"/>
          <w:u w:val="none"/>
        </w:rPr>
      </w:pPr>
      <w:hyperlink r:id="rId16" w:history="1">
        <w:r w:rsidR="00743667" w:rsidRPr="002041F0">
          <w:rPr>
            <w:rStyle w:val="Hipercze"/>
          </w:rPr>
          <w:t xml:space="preserve">Wytyczne dot. </w:t>
        </w:r>
        <w:proofErr w:type="spellStart"/>
        <w:r w:rsidR="00743667" w:rsidRPr="002041F0">
          <w:rPr>
            <w:rStyle w:val="Hipercze"/>
          </w:rPr>
          <w:t>odwołań</w:t>
        </w:r>
        <w:proofErr w:type="spellEnd"/>
      </w:hyperlink>
      <w:r w:rsidR="00743667">
        <w:t xml:space="preserve"> i inne wytyczne </w:t>
      </w:r>
      <w:r w:rsidR="00743667" w:rsidRPr="00397D37">
        <w:t>regulujące wykonywanie zadań związanych z wdrażaniem Mechanizmu Finansowego EOG na lata 2014-2021, wydane przez KMF lub KPK</w:t>
      </w:r>
      <w:r w:rsidR="00743667">
        <w:t xml:space="preserve"> </w:t>
      </w:r>
      <w:r w:rsidR="00743667" w:rsidRPr="0025239E">
        <w:t xml:space="preserve">opublikowane na stronie </w:t>
      </w:r>
      <w:hyperlink r:id="rId17" w:history="1">
        <w:r w:rsidR="00743667">
          <w:rPr>
            <w:rStyle w:val="Hipercze"/>
          </w:rPr>
          <w:t>internetowej Funduszy EOG.</w:t>
        </w:r>
      </w:hyperlink>
    </w:p>
    <w:p w14:paraId="38C46E4A" w14:textId="77777777" w:rsidR="00AA31B8" w:rsidRDefault="00AA31B8" w:rsidP="00444C70">
      <w:pPr>
        <w:pStyle w:val="Akapitzlist"/>
        <w:spacing w:before="120" w:after="120" w:line="276" w:lineRule="auto"/>
        <w:ind w:left="1131"/>
      </w:pPr>
    </w:p>
    <w:p w14:paraId="5B5D078E" w14:textId="77777777" w:rsidR="00444C70" w:rsidRPr="000F7A1E" w:rsidRDefault="00444C70" w:rsidP="00444C70">
      <w:pPr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0F7A1E">
        <w:rPr>
          <w:b/>
        </w:rPr>
        <w:t>Lista załączników wymaganych do wniosku</w:t>
      </w:r>
      <w:r>
        <w:rPr>
          <w:b/>
        </w:rPr>
        <w:t xml:space="preserve"> o dofinansowanie:</w:t>
      </w:r>
    </w:p>
    <w:p w14:paraId="251BA005" w14:textId="77777777" w:rsidR="00B25188" w:rsidRPr="003E234F" w:rsidRDefault="00B25188" w:rsidP="00B25188">
      <w:pPr>
        <w:pStyle w:val="Akapitzlist"/>
        <w:numPr>
          <w:ilvl w:val="0"/>
          <w:numId w:val="30"/>
        </w:numPr>
        <w:spacing w:before="120" w:after="120" w:line="276" w:lineRule="auto"/>
        <w:jc w:val="both"/>
      </w:pPr>
      <w:r w:rsidRPr="003E234F">
        <w:t>Regulamin konkursu;</w:t>
      </w:r>
    </w:p>
    <w:p w14:paraId="2FD6AC2B" w14:textId="77777777" w:rsidR="00B25188" w:rsidRDefault="00B25188" w:rsidP="00B25188">
      <w:pPr>
        <w:pStyle w:val="Akapitzlist"/>
        <w:numPr>
          <w:ilvl w:val="0"/>
          <w:numId w:val="30"/>
        </w:numPr>
        <w:spacing w:before="120" w:after="120" w:line="276" w:lineRule="auto"/>
        <w:jc w:val="both"/>
      </w:pPr>
      <w:r>
        <w:t xml:space="preserve">Warunki formalne; </w:t>
      </w:r>
    </w:p>
    <w:p w14:paraId="5997CAFB" w14:textId="77777777" w:rsidR="00B25188" w:rsidRPr="003E234F" w:rsidRDefault="00B25188" w:rsidP="00B25188">
      <w:pPr>
        <w:pStyle w:val="Akapitzlist"/>
        <w:numPr>
          <w:ilvl w:val="0"/>
          <w:numId w:val="30"/>
        </w:numPr>
        <w:spacing w:before="120" w:after="120" w:line="276" w:lineRule="auto"/>
        <w:jc w:val="both"/>
      </w:pPr>
      <w:r>
        <w:t>K</w:t>
      </w:r>
      <w:r w:rsidRPr="00090A03">
        <w:t xml:space="preserve">ryteria </w:t>
      </w:r>
      <w:r w:rsidRPr="003E234F">
        <w:t>merytoryczne;</w:t>
      </w:r>
    </w:p>
    <w:p w14:paraId="2F52E576" w14:textId="77777777" w:rsidR="00B25188" w:rsidRPr="00090A03" w:rsidRDefault="00B25188" w:rsidP="00B25188">
      <w:pPr>
        <w:pStyle w:val="Akapitzlist"/>
        <w:numPr>
          <w:ilvl w:val="0"/>
          <w:numId w:val="30"/>
        </w:numPr>
        <w:spacing w:before="120" w:after="120" w:line="276" w:lineRule="auto"/>
        <w:jc w:val="both"/>
      </w:pPr>
      <w:r w:rsidRPr="003E234F">
        <w:t>Wzór kart oceny formalnej i merytorycznej wniosku</w:t>
      </w:r>
      <w:r>
        <w:t>;</w:t>
      </w:r>
    </w:p>
    <w:p w14:paraId="1A39B763" w14:textId="77777777" w:rsidR="00B25188" w:rsidRPr="003E234F" w:rsidRDefault="00B25188" w:rsidP="00B25188">
      <w:pPr>
        <w:pStyle w:val="Akapitzlist"/>
        <w:numPr>
          <w:ilvl w:val="0"/>
          <w:numId w:val="30"/>
        </w:numPr>
        <w:spacing w:before="120" w:after="120" w:line="276" w:lineRule="auto"/>
        <w:jc w:val="both"/>
      </w:pPr>
      <w:r w:rsidRPr="003E234F">
        <w:t>Podręcznik dotyczący zawierania partnerstw;</w:t>
      </w:r>
    </w:p>
    <w:p w14:paraId="333D0A70" w14:textId="77777777" w:rsidR="00B25188" w:rsidRDefault="00B25188" w:rsidP="00B25188">
      <w:pPr>
        <w:pStyle w:val="Akapitzlist"/>
        <w:numPr>
          <w:ilvl w:val="0"/>
          <w:numId w:val="30"/>
        </w:numPr>
        <w:spacing w:before="120" w:after="120" w:line="276" w:lineRule="auto"/>
        <w:jc w:val="both"/>
      </w:pPr>
      <w:r w:rsidRPr="003E234F">
        <w:t>Metodyka kalkulacji kosztów pośrednich</w:t>
      </w:r>
      <w:r>
        <w:t>;</w:t>
      </w:r>
    </w:p>
    <w:p w14:paraId="47C62A60" w14:textId="77777777" w:rsidR="00B25188" w:rsidRDefault="00B25188" w:rsidP="00B25188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Katalog standardowych kosztów jednostkowych dla działań edukacyjnych;</w:t>
      </w:r>
    </w:p>
    <w:p w14:paraId="18548DDA" w14:textId="77777777" w:rsidR="00B25188" w:rsidRDefault="00B25188" w:rsidP="00B25188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Style w:val="tlid-translation"/>
        </w:rPr>
      </w:pPr>
      <w:r>
        <w:rPr>
          <w:rStyle w:val="tlid-translation"/>
        </w:rPr>
        <w:t>Podręcznik Wnioskodawcy;</w:t>
      </w:r>
    </w:p>
    <w:p w14:paraId="5F1EB9A0" w14:textId="77777777" w:rsidR="00607EC1" w:rsidRPr="003E234F" w:rsidRDefault="00607EC1" w:rsidP="00607EC1">
      <w:pPr>
        <w:pStyle w:val="Akapitzlist"/>
        <w:numPr>
          <w:ilvl w:val="0"/>
          <w:numId w:val="30"/>
        </w:numPr>
        <w:spacing w:before="120" w:after="120" w:line="276" w:lineRule="auto"/>
        <w:jc w:val="both"/>
      </w:pPr>
      <w:r>
        <w:rPr>
          <w:rStyle w:val="tlid-translation"/>
        </w:rPr>
        <w:t>Wzór umowy w sprawie projektu.</w:t>
      </w:r>
    </w:p>
    <w:p w14:paraId="71DA949A" w14:textId="77777777" w:rsidR="00444C70" w:rsidRDefault="00444C70" w:rsidP="00444C70">
      <w:pPr>
        <w:spacing w:before="120" w:after="120" w:line="276" w:lineRule="auto"/>
        <w:jc w:val="both"/>
      </w:pPr>
    </w:p>
    <w:p w14:paraId="7F841884" w14:textId="77777777" w:rsidR="00444C70" w:rsidRDefault="00444C70" w:rsidP="00444C70">
      <w:pPr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512972">
        <w:rPr>
          <w:b/>
        </w:rPr>
        <w:t>Lista załączników wymaganych do wniosku o dofinansowanie</w:t>
      </w:r>
      <w:r>
        <w:rPr>
          <w:b/>
        </w:rPr>
        <w:t>:</w:t>
      </w:r>
    </w:p>
    <w:p w14:paraId="09AD8913" w14:textId="77777777" w:rsidR="00444C70" w:rsidRDefault="00444C70" w:rsidP="00444C70">
      <w:pPr>
        <w:spacing w:before="120" w:after="120" w:line="276" w:lineRule="auto"/>
        <w:jc w:val="both"/>
      </w:pPr>
      <w:bookmarkStart w:id="10" w:name="_Hlk22734882"/>
      <w:r w:rsidRPr="007815E6">
        <w:t>Do wniosku o dofinansowanie należy dołączyć następujące załączniki:</w:t>
      </w:r>
    </w:p>
    <w:p w14:paraId="617060F6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>Dokumenty określające status prawny Wnioskodawcy</w:t>
      </w:r>
      <w:r>
        <w:t>;</w:t>
      </w:r>
    </w:p>
    <w:p w14:paraId="2F44AD03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>Dokumenty potwierdzające umocowanie osób uprawnionych do reprezentowania Wnioskodawcy</w:t>
      </w:r>
      <w:r>
        <w:t>;</w:t>
      </w:r>
    </w:p>
    <w:p w14:paraId="78AE184A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>Pozwolenia i decyzje administracyjne, warunkujące możliwość zrealizowania projektu lub harmonogram ich uzyskania</w:t>
      </w:r>
      <w:r>
        <w:t>;</w:t>
      </w:r>
    </w:p>
    <w:p w14:paraId="49E6C4AB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>Zgoda właściciela, zarządcy lub użytkownika wieczystego terenu, na którym realizowany ma być Projekt, w przypadku gdy wnioskodawca nie jest właścicielem, zarządcą lub użytkownikiem wieczystym ww. terenu - jeżeli dotyczy</w:t>
      </w:r>
      <w:r>
        <w:t>;</w:t>
      </w:r>
    </w:p>
    <w:p w14:paraId="3513C2A4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764BC2">
        <w:t xml:space="preserve">Plan Komunikacji przygotowany zgodnie z załącznikiem nr 3 do Regulacji </w:t>
      </w:r>
      <w:proofErr w:type="spellStart"/>
      <w:r w:rsidRPr="00764BC2">
        <w:t>ws</w:t>
      </w:r>
      <w:proofErr w:type="spellEnd"/>
      <w:r w:rsidRPr="00764BC2">
        <w:t>.</w:t>
      </w:r>
      <w:r>
        <w:t> </w:t>
      </w:r>
      <w:r w:rsidRPr="00764BC2">
        <w:t>wdrażania MF EOG oraz NMF na lata 2014-2021</w:t>
      </w:r>
      <w:r>
        <w:t>;</w:t>
      </w:r>
    </w:p>
    <w:p w14:paraId="521EE458" w14:textId="77777777" w:rsidR="00444C70" w:rsidRPr="007815E6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4979D5">
        <w:t xml:space="preserve">Kalkulacja kosztów pośrednich wykonana na podstawie </w:t>
      </w:r>
      <w:r w:rsidRPr="00AB7611">
        <w:rPr>
          <w:i/>
        </w:rPr>
        <w:t>Metodyki wyliczania kosztów pośrednich</w:t>
      </w:r>
      <w:r w:rsidRPr="004979D5">
        <w:t xml:space="preserve"> będącej załącznikiem do ogłoszenia o naborze</w:t>
      </w:r>
      <w:r w:rsidRPr="00764BC2">
        <w:t xml:space="preserve"> - jeżeli dotyczy</w:t>
      </w:r>
      <w:r>
        <w:t>;</w:t>
      </w:r>
    </w:p>
    <w:p w14:paraId="062AEAD9" w14:textId="77777777" w:rsidR="00444C70" w:rsidRPr="00AB7611" w:rsidRDefault="00444C70" w:rsidP="00444C70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7815E6">
        <w:rPr>
          <w:color w:val="000000" w:themeColor="text1"/>
        </w:rPr>
        <w:t>Dokument</w:t>
      </w:r>
      <w:r>
        <w:rPr>
          <w:color w:val="000000" w:themeColor="text1"/>
        </w:rPr>
        <w:t>y potwierdzające partnerstwo w p</w:t>
      </w:r>
      <w:r w:rsidRPr="007815E6">
        <w:rPr>
          <w:color w:val="000000" w:themeColor="text1"/>
        </w:rPr>
        <w:t xml:space="preserve">rojekcie - list intencyjny z podmiotem z Państw-Darczyńców, umowa partnerska z podmiotem z Państw-Darczyńców lub </w:t>
      </w:r>
      <w:r>
        <w:rPr>
          <w:color w:val="000000" w:themeColor="text1"/>
        </w:rPr>
        <w:t> </w:t>
      </w:r>
      <w:r w:rsidRPr="007815E6">
        <w:rPr>
          <w:color w:val="000000" w:themeColor="text1"/>
        </w:rPr>
        <w:t>inne potwierdzenie współpracy partnerów;</w:t>
      </w:r>
    </w:p>
    <w:p w14:paraId="3780495F" w14:textId="34C1B65B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796906">
        <w:t>Opinia i /</w:t>
      </w:r>
      <w:r>
        <w:t xml:space="preserve"> </w:t>
      </w:r>
      <w:r w:rsidRPr="00796906">
        <w:t xml:space="preserve">lub zgoda właściwego organu ochrony przyrody na realizację projektu </w:t>
      </w:r>
      <w:r>
        <w:br/>
      </w:r>
      <w:r w:rsidRPr="00796906">
        <w:t>lub potwierdzenie wystąpienia o ww. opinię</w:t>
      </w:r>
      <w:r>
        <w:t xml:space="preserve"> </w:t>
      </w:r>
      <w:r w:rsidRPr="00796906">
        <w:t>/</w:t>
      </w:r>
      <w:r>
        <w:t xml:space="preserve"> </w:t>
      </w:r>
      <w:r w:rsidRPr="00796906">
        <w:t>zgodę (dotyczy podmiotów spoza organów ochrony przyrody)</w:t>
      </w:r>
      <w:r>
        <w:t xml:space="preserve"> </w:t>
      </w:r>
      <w:r w:rsidRPr="00764BC2">
        <w:t>- jeżeli dotyczy</w:t>
      </w:r>
      <w:r>
        <w:t>;</w:t>
      </w:r>
    </w:p>
    <w:p w14:paraId="4F8B8060" w14:textId="77777777" w:rsidR="00444C70" w:rsidRPr="007815E6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796906">
        <w:t>Oświadczenie o zgodności zadań projektu z planami zarządzania ekosystemami</w:t>
      </w:r>
      <w:r>
        <w:t xml:space="preserve"> </w:t>
      </w:r>
      <w:r w:rsidRPr="00864CC2">
        <w:t>- jeżeli dotyczy</w:t>
      </w:r>
      <w:r>
        <w:t xml:space="preserve"> </w:t>
      </w:r>
      <w:r w:rsidRPr="00764BC2">
        <w:t>- jeżeli dotyczy</w:t>
      </w:r>
      <w:r>
        <w:t>;</w:t>
      </w:r>
    </w:p>
    <w:p w14:paraId="35C8CBED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AB7611">
        <w:t>Strona internetowa</w:t>
      </w:r>
      <w:r>
        <w:t xml:space="preserve"> </w:t>
      </w:r>
      <w:r w:rsidRPr="00AB7611">
        <w:t>/</w:t>
      </w:r>
      <w:r>
        <w:t xml:space="preserve"> </w:t>
      </w:r>
      <w:r w:rsidRPr="00AB7611">
        <w:t>portal</w:t>
      </w:r>
      <w:r>
        <w:t xml:space="preserve"> </w:t>
      </w:r>
      <w:r w:rsidRPr="00AB7611">
        <w:t>/</w:t>
      </w:r>
      <w:r>
        <w:t xml:space="preserve"> </w:t>
      </w:r>
      <w:r w:rsidRPr="00AB7611">
        <w:t>wortal</w:t>
      </w:r>
      <w:r>
        <w:t xml:space="preserve"> </w:t>
      </w:r>
      <w:r w:rsidRPr="00AB7611">
        <w:t>- założenia graficzne ze schematem nawigacji</w:t>
      </w:r>
      <w:r>
        <w:t>;</w:t>
      </w:r>
    </w:p>
    <w:p w14:paraId="73440FE5" w14:textId="77777777" w:rsidR="00444C70" w:rsidRPr="007815E6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AB7611">
        <w:t>Programy szkoleń, warsztatów, seminariów, konferencji, imprez, festiwali wraz z</w:t>
      </w:r>
      <w:r>
        <w:t> </w:t>
      </w:r>
      <w:r w:rsidRPr="00AB7611">
        <w:t xml:space="preserve">określeniem czasu ich trwania oraz zakresem tematycznym </w:t>
      </w:r>
      <w:r>
        <w:t>itp.;</w:t>
      </w:r>
    </w:p>
    <w:p w14:paraId="1522CB5D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0A3747">
        <w:t>Konspekty planowanych kampanii, wydawnictw, broszur</w:t>
      </w:r>
      <w:r>
        <w:t xml:space="preserve"> </w:t>
      </w:r>
      <w:r w:rsidRPr="000A3747">
        <w:t>(w tym parametry techniczne)</w:t>
      </w:r>
      <w:r>
        <w:t>;</w:t>
      </w:r>
    </w:p>
    <w:p w14:paraId="72E07C55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9F2E18">
        <w:t>Założenia scenariusza programu telewizyjnego/radiowego/fil</w:t>
      </w:r>
      <w:r>
        <w:t>m</w:t>
      </w:r>
      <w:r w:rsidRPr="009F2E18">
        <w:t>u/spotu (w tym parametry techniczne oraz kosztorys jednego odcinka) itp. - jeżeli dotyczy</w:t>
      </w:r>
      <w:r>
        <w:t>;</w:t>
      </w:r>
    </w:p>
    <w:p w14:paraId="290EC902" w14:textId="77777777" w:rsidR="00444C70" w:rsidRPr="000A3747" w:rsidRDefault="00444C70" w:rsidP="00444C70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0A3747">
        <w:t>Regulaminy konkursów</w:t>
      </w:r>
      <w:r>
        <w:t xml:space="preserve"> edukacyjnych;</w:t>
      </w:r>
      <w:r w:rsidRPr="000A3747">
        <w:t xml:space="preserve"> </w:t>
      </w:r>
    </w:p>
    <w:p w14:paraId="37421C95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>
        <w:t>Zał</w:t>
      </w:r>
      <w:r w:rsidRPr="000A3747">
        <w:t>ożenia projektu interaktywnych pomocy dydaktycznych;</w:t>
      </w:r>
    </w:p>
    <w:p w14:paraId="7E4F4536" w14:textId="77777777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864CC2">
        <w:t>Szkic obiektu, usytuowanie obiektu (mapka), w przypadku gdy projekt dotyczy doposażenia infrastruktury terenowej  - jeż</w:t>
      </w:r>
      <w:r>
        <w:t>e</w:t>
      </w:r>
      <w:r w:rsidRPr="00864CC2">
        <w:t>li dotyczy</w:t>
      </w:r>
      <w:r>
        <w:t>;</w:t>
      </w:r>
    </w:p>
    <w:p w14:paraId="421F1497" w14:textId="4316B6CF" w:rsidR="00444C70" w:rsidRDefault="00444C70" w:rsidP="00444C70">
      <w:pPr>
        <w:numPr>
          <w:ilvl w:val="0"/>
          <w:numId w:val="5"/>
        </w:numPr>
        <w:spacing w:before="120" w:after="120" w:line="276" w:lineRule="auto"/>
        <w:jc w:val="both"/>
      </w:pPr>
      <w:r w:rsidRPr="00864CC2">
        <w:t>Mapa/schemat przedstawiający lokalizację zadania i najważniejsze jego elementy/ obiekty w skali umożliwiającej analizę przedsi</w:t>
      </w:r>
      <w:r>
        <w:t>ę</w:t>
      </w:r>
      <w:r w:rsidRPr="00864CC2">
        <w:t xml:space="preserve">wzięcia (zalecana skala od 1:50 000 </w:t>
      </w:r>
      <w:r>
        <w:br/>
      </w:r>
      <w:r w:rsidRPr="00864CC2">
        <w:t>do 1:25 000) - jeżeli dotyczy</w:t>
      </w:r>
      <w:r>
        <w:t>;</w:t>
      </w:r>
    </w:p>
    <w:p w14:paraId="3D65B4F4" w14:textId="77777777" w:rsidR="00444C70" w:rsidRPr="00343BCD" w:rsidRDefault="00444C70" w:rsidP="00444C70">
      <w:pPr>
        <w:numPr>
          <w:ilvl w:val="0"/>
          <w:numId w:val="5"/>
        </w:numPr>
        <w:spacing w:before="120" w:after="120" w:line="276" w:lineRule="auto"/>
        <w:ind w:left="782" w:hanging="357"/>
        <w:jc w:val="both"/>
      </w:pPr>
      <w:r w:rsidRPr="00343BCD">
        <w:t xml:space="preserve">Inne dokumenty, uznane </w:t>
      </w:r>
      <w:r>
        <w:t>za konieczne do złożenia przez w</w:t>
      </w:r>
      <w:r w:rsidRPr="00343BCD">
        <w:t>nioskodawcę.</w:t>
      </w:r>
    </w:p>
    <w:bookmarkEnd w:id="10"/>
    <w:p w14:paraId="01DBD527" w14:textId="77777777" w:rsidR="00444C70" w:rsidRDefault="00444C70" w:rsidP="00444C70">
      <w:pPr>
        <w:spacing w:before="120" w:after="120" w:line="276" w:lineRule="auto"/>
        <w:jc w:val="both"/>
        <w:rPr>
          <w:rStyle w:val="tlid-translation"/>
          <w:b/>
        </w:rPr>
      </w:pPr>
      <w:r>
        <w:rPr>
          <w:rStyle w:val="tlid-translation"/>
          <w:b/>
        </w:rPr>
        <w:t>Zgodnie z art. 7.3 Regulacji</w:t>
      </w:r>
      <w:r w:rsidRPr="006F2E92">
        <w:rPr>
          <w:rStyle w:val="tlid-translation"/>
          <w:b/>
        </w:rPr>
        <w:t xml:space="preserve"> </w:t>
      </w:r>
      <w:r w:rsidRPr="00205CD3">
        <w:rPr>
          <w:rStyle w:val="tlid-translation"/>
          <w:b/>
        </w:rPr>
        <w:t>w sprawie wdrażania Mechanizmu Finansowego EOG na lata 2014-2021</w:t>
      </w:r>
      <w:r>
        <w:rPr>
          <w:rStyle w:val="tlid-translation"/>
          <w:b/>
        </w:rPr>
        <w:t xml:space="preserve"> </w:t>
      </w:r>
      <w:r w:rsidRPr="006F2E92">
        <w:rPr>
          <w:rStyle w:val="tlid-translation"/>
          <w:b/>
        </w:rPr>
        <w:t>wniosek o dotację powinien zawierać informacje dotyczące wszystkich konsultantów zaangażowanych w przygotowanie wniosku.</w:t>
      </w:r>
    </w:p>
    <w:p w14:paraId="70826EAC" w14:textId="77777777" w:rsidR="00571A5C" w:rsidRDefault="00571A5C" w:rsidP="00444C70">
      <w:pPr>
        <w:spacing w:before="120" w:after="120" w:line="276" w:lineRule="auto"/>
        <w:jc w:val="both"/>
        <w:rPr>
          <w:rStyle w:val="tlid-translation"/>
          <w:b/>
        </w:rPr>
      </w:pPr>
    </w:p>
    <w:p w14:paraId="6903CE83" w14:textId="77777777" w:rsidR="00571A5C" w:rsidRPr="001103D6" w:rsidRDefault="00571A5C" w:rsidP="00571A5C">
      <w:pPr>
        <w:numPr>
          <w:ilvl w:val="0"/>
          <w:numId w:val="1"/>
        </w:numPr>
        <w:spacing w:before="120" w:after="120" w:line="276" w:lineRule="auto"/>
        <w:jc w:val="both"/>
        <w:rPr>
          <w:b/>
        </w:rPr>
      </w:pPr>
      <w:r w:rsidRPr="001103D6">
        <w:rPr>
          <w:b/>
        </w:rPr>
        <w:t>Język wniosku o dofinansowanie</w:t>
      </w:r>
      <w:r w:rsidRPr="001103D6" w:rsidDel="003B1590">
        <w:rPr>
          <w:b/>
        </w:rPr>
        <w:t xml:space="preserve"> </w:t>
      </w:r>
    </w:p>
    <w:p w14:paraId="52167206" w14:textId="77777777" w:rsidR="00571A5C" w:rsidRPr="001103D6" w:rsidRDefault="00571A5C" w:rsidP="00571A5C">
      <w:pPr>
        <w:spacing w:before="120" w:after="120" w:line="276" w:lineRule="auto"/>
        <w:jc w:val="both"/>
        <w:rPr>
          <w:b/>
        </w:rPr>
      </w:pPr>
      <w:r w:rsidRPr="001103D6">
        <w:rPr>
          <w:b/>
        </w:rPr>
        <w:t>Wnioski o dofinansowanie</w:t>
      </w:r>
      <w:r w:rsidRPr="001103D6">
        <w:rPr>
          <w:color w:val="000000" w:themeColor="text1"/>
        </w:rPr>
        <w:t xml:space="preserve"> wraz z załącznikami należy składać w języku polskim. Dodatkowo w języku angielskim należy przedstawić:</w:t>
      </w:r>
    </w:p>
    <w:p w14:paraId="42212260" w14:textId="77777777" w:rsidR="00571A5C" w:rsidRPr="00F90391" w:rsidRDefault="00571A5C" w:rsidP="00571A5C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color w:val="000000" w:themeColor="text1"/>
        </w:rPr>
      </w:pPr>
      <w:r w:rsidRPr="00F90391">
        <w:rPr>
          <w:color w:val="000000" w:themeColor="text1"/>
        </w:rPr>
        <w:t>list intencyjny, umowę partnerską lub inne potwierdzenie współpracy partnerów</w:t>
      </w:r>
      <w:r>
        <w:rPr>
          <w:color w:val="000000" w:themeColor="text1"/>
        </w:rPr>
        <w:t xml:space="preserve"> (dotyczy projektów partnerskich z podmiotami spoza Polski, w szczególności z Państw-Darczyńców)</w:t>
      </w:r>
      <w:r w:rsidRPr="00F90391">
        <w:rPr>
          <w:color w:val="000000" w:themeColor="text1"/>
        </w:rPr>
        <w:t>;</w:t>
      </w:r>
    </w:p>
    <w:p w14:paraId="0C30A0AF" w14:textId="77777777" w:rsidR="00571A5C" w:rsidRDefault="00571A5C" w:rsidP="00571A5C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color w:val="000000" w:themeColor="text1"/>
        </w:rPr>
      </w:pPr>
      <w:r w:rsidRPr="00F90391">
        <w:rPr>
          <w:color w:val="000000" w:themeColor="text1"/>
        </w:rPr>
        <w:t xml:space="preserve">krótkie </w:t>
      </w:r>
      <w:r w:rsidRPr="00771D20">
        <w:t>podsumowanie opisu projektu</w:t>
      </w:r>
      <w:r w:rsidRPr="00F90391">
        <w:rPr>
          <w:color w:val="000000" w:themeColor="text1"/>
        </w:rPr>
        <w:t xml:space="preserve"> wraz z uzasadnieniem potrzeby realizacji Projektu oraz roli Partnerów (zawart</w:t>
      </w:r>
      <w:r>
        <w:rPr>
          <w:color w:val="000000" w:themeColor="text1"/>
        </w:rPr>
        <w:t>e</w:t>
      </w:r>
      <w:r w:rsidRPr="00F90391">
        <w:rPr>
          <w:color w:val="000000" w:themeColor="text1"/>
        </w:rPr>
        <w:t xml:space="preserve"> we wniosku o dofinansowanie</w:t>
      </w:r>
      <w:r>
        <w:rPr>
          <w:color w:val="000000" w:themeColor="text1"/>
        </w:rPr>
        <w:t xml:space="preserve"> -</w:t>
      </w:r>
      <w:r w:rsidRPr="00F90391">
        <w:rPr>
          <w:color w:val="000000" w:themeColor="text1"/>
        </w:rPr>
        <w:t xml:space="preserve"> zakładka </w:t>
      </w:r>
      <w:proofErr w:type="spellStart"/>
      <w:r w:rsidRPr="00F90391">
        <w:rPr>
          <w:color w:val="000000" w:themeColor="text1"/>
        </w:rPr>
        <w:t>Summary</w:t>
      </w:r>
      <w:proofErr w:type="spellEnd"/>
      <w:r w:rsidRPr="00F90391">
        <w:rPr>
          <w:color w:val="000000" w:themeColor="text1"/>
        </w:rPr>
        <w:t>).</w:t>
      </w:r>
    </w:p>
    <w:p w14:paraId="7B277777" w14:textId="77777777" w:rsidR="00C64124" w:rsidRPr="00C64124" w:rsidRDefault="00C64124" w:rsidP="00444C70">
      <w:pPr>
        <w:pStyle w:val="Akapitzlist"/>
        <w:spacing w:before="120" w:after="120" w:line="276" w:lineRule="auto"/>
        <w:ind w:left="720"/>
        <w:jc w:val="both"/>
        <w:rPr>
          <w:color w:val="000000" w:themeColor="text1"/>
        </w:rPr>
      </w:pPr>
    </w:p>
    <w:p w14:paraId="4F9B2D27" w14:textId="77777777" w:rsidR="00EF360C" w:rsidRPr="001103D6" w:rsidRDefault="00EF360C" w:rsidP="00444C70">
      <w:pPr>
        <w:numPr>
          <w:ilvl w:val="0"/>
          <w:numId w:val="1"/>
        </w:numPr>
        <w:spacing w:before="120" w:after="120" w:line="276" w:lineRule="auto"/>
        <w:rPr>
          <w:b/>
        </w:rPr>
      </w:pPr>
      <w:r w:rsidRPr="000F7A1E">
        <w:rPr>
          <w:b/>
        </w:rPr>
        <w:t>Kontakt do Operatora Programu</w:t>
      </w:r>
    </w:p>
    <w:p w14:paraId="0F201FC4" w14:textId="77777777" w:rsidR="00EF360C" w:rsidRPr="000F7A1E" w:rsidRDefault="00EF360C" w:rsidP="00444C70">
      <w:pPr>
        <w:spacing w:before="120" w:after="120" w:line="276" w:lineRule="auto"/>
        <w:jc w:val="both"/>
      </w:pPr>
      <w:r w:rsidRPr="000F7A1E">
        <w:t>Wszelkie zapytania dotyczące naboru wniosków należy kierować</w:t>
      </w:r>
      <w:r>
        <w:t xml:space="preserve"> na </w:t>
      </w:r>
      <w:r w:rsidRPr="000F7A1E">
        <w:t>adres</w:t>
      </w:r>
      <w:r>
        <w:t xml:space="preserve"> e-mailowy</w:t>
      </w:r>
      <w:r w:rsidRPr="000F7A1E">
        <w:t>:</w:t>
      </w:r>
    </w:p>
    <w:p w14:paraId="5E6F5993" w14:textId="77777777" w:rsidR="00EF360C" w:rsidRPr="00EE59F5" w:rsidRDefault="00EF360C" w:rsidP="00444C70">
      <w:pPr>
        <w:spacing w:before="120" w:after="120" w:line="276" w:lineRule="auto"/>
        <w:rPr>
          <w:b/>
        </w:rPr>
      </w:pPr>
      <w:r w:rsidRPr="00EE59F5">
        <w:rPr>
          <w:b/>
        </w:rPr>
        <w:t>Narodowy Fundusz Ochrony Środowiska i Gospodarki Wodnej</w:t>
      </w:r>
    </w:p>
    <w:p w14:paraId="70CC3F28" w14:textId="5FCD7836" w:rsidR="00EF360C" w:rsidRPr="000402A1" w:rsidRDefault="00EF360C" w:rsidP="00444C70">
      <w:pPr>
        <w:autoSpaceDE w:val="0"/>
        <w:autoSpaceDN w:val="0"/>
        <w:adjustRightInd w:val="0"/>
        <w:spacing w:before="120" w:after="120" w:line="276" w:lineRule="auto"/>
        <w:rPr>
          <w:strike/>
          <w:lang w:val="de-DE"/>
        </w:rPr>
      </w:pPr>
      <w:r w:rsidRPr="000402A1">
        <w:rPr>
          <w:lang w:val="de-DE"/>
        </w:rPr>
        <w:t xml:space="preserve">e-mail: </w:t>
      </w:r>
      <w:hyperlink r:id="rId18" w:history="1">
        <w:r w:rsidR="00607EC1" w:rsidRPr="009B2018">
          <w:rPr>
            <w:rStyle w:val="Hipercze"/>
            <w:lang w:val="de-DE"/>
          </w:rPr>
          <w:t>mfeog_środowisko@nfosigw.gov.pl</w:t>
        </w:r>
      </w:hyperlink>
      <w:r w:rsidR="00607EC1">
        <w:rPr>
          <w:color w:val="0000FF"/>
          <w:lang w:val="de-DE"/>
        </w:rPr>
        <w:t xml:space="preserve"> </w:t>
      </w:r>
    </w:p>
    <w:p w14:paraId="669FCACE" w14:textId="77777777" w:rsidR="00EF360C" w:rsidRPr="000402A1" w:rsidRDefault="00EF360C" w:rsidP="00444C70">
      <w:pPr>
        <w:spacing w:before="120" w:after="120" w:line="276" w:lineRule="auto"/>
        <w:rPr>
          <w:b/>
          <w:lang w:val="de-DE"/>
        </w:rPr>
      </w:pPr>
      <w:r w:rsidRPr="000402A1">
        <w:rPr>
          <w:b/>
          <w:lang w:val="de-DE"/>
        </w:rPr>
        <w:t>Ministerstwo Klimatu</w:t>
      </w:r>
    </w:p>
    <w:p w14:paraId="1B34229F" w14:textId="77777777" w:rsidR="00EF360C" w:rsidRPr="00EE59F5" w:rsidRDefault="00EF360C" w:rsidP="00444C70">
      <w:pPr>
        <w:spacing w:before="120" w:after="120" w:line="276" w:lineRule="auto"/>
        <w:rPr>
          <w:lang w:val="fr-FR"/>
        </w:rPr>
      </w:pPr>
      <w:r w:rsidRPr="00EE59F5">
        <w:rPr>
          <w:lang w:val="fr-FR"/>
        </w:rPr>
        <w:t xml:space="preserve">e-mail: </w:t>
      </w:r>
      <w:hyperlink r:id="rId19" w:history="1">
        <w:r w:rsidRPr="00A94351">
          <w:rPr>
            <w:rStyle w:val="Hipercze"/>
            <w:u w:val="none"/>
            <w:lang w:val="fr-FR"/>
          </w:rPr>
          <w:t>mfeog@klimat.gov.pl</w:t>
        </w:r>
      </w:hyperlink>
    </w:p>
    <w:p w14:paraId="1AAA101E" w14:textId="067DA012" w:rsidR="00EF360C" w:rsidRDefault="00EF360C" w:rsidP="00444C70">
      <w:pPr>
        <w:spacing w:before="120" w:after="120" w:line="276" w:lineRule="auto"/>
        <w:rPr>
          <w:lang w:val="fr-FR"/>
        </w:rPr>
      </w:pPr>
      <w:r w:rsidRPr="00EE59F5">
        <w:rPr>
          <w:lang w:val="fr-FR"/>
        </w:rPr>
        <w:t>Odpowiedzi na pytania będą udzielane w możliwe najk</w:t>
      </w:r>
      <w:r>
        <w:rPr>
          <w:lang w:val="fr-FR"/>
        </w:rPr>
        <w:t>r</w:t>
      </w:r>
      <w:r w:rsidRPr="00EE59F5">
        <w:rPr>
          <w:lang w:val="fr-FR"/>
        </w:rPr>
        <w:t xml:space="preserve">ótszym terminie nie dłużej jednak </w:t>
      </w:r>
      <w:r w:rsidR="00444C70">
        <w:rPr>
          <w:lang w:val="fr-FR"/>
        </w:rPr>
        <w:br/>
      </w:r>
      <w:r w:rsidRPr="00EE59F5">
        <w:rPr>
          <w:lang w:val="fr-FR"/>
        </w:rPr>
        <w:t>niż 7 dni roboczych.</w:t>
      </w:r>
    </w:p>
    <w:p w14:paraId="09391E7A" w14:textId="77777777" w:rsidR="00EF360C" w:rsidRDefault="00EF360C" w:rsidP="00444C70">
      <w:pPr>
        <w:pStyle w:val="NormalnyWeb"/>
        <w:spacing w:before="120" w:beforeAutospacing="0" w:after="120" w:afterAutospacing="0" w:line="276" w:lineRule="auto"/>
        <w:rPr>
          <w:b/>
        </w:rPr>
      </w:pPr>
      <w:r w:rsidRPr="00075B9A">
        <w:rPr>
          <w:b/>
        </w:rPr>
        <w:t xml:space="preserve">Zgłaszanie nieprawidłowości: </w:t>
      </w:r>
    </w:p>
    <w:p w14:paraId="22C851B9" w14:textId="7125AD3B" w:rsidR="0013786D" w:rsidRPr="0045679A" w:rsidRDefault="00EF360C" w:rsidP="00A94351">
      <w:pPr>
        <w:pStyle w:val="NormalnyWeb"/>
        <w:spacing w:before="120" w:beforeAutospacing="0" w:after="120" w:afterAutospacing="0" w:line="276" w:lineRule="auto"/>
        <w:jc w:val="both"/>
      </w:pPr>
      <w:r w:rsidRPr="000402A1">
        <w:t>Obywatele, którzy powzięli podejrzenia o wystąpieniu przypadków niewłaściwego</w:t>
      </w:r>
      <w:r>
        <w:t xml:space="preserve"> </w:t>
      </w:r>
      <w:r w:rsidRPr="000402A1">
        <w:t xml:space="preserve">zarządzania oraz korupcji w odniesieniu do Mechanizmów Finansowych, mogą je zgłaszać zarówno </w:t>
      </w:r>
      <w:r w:rsidR="00444C70">
        <w:br/>
      </w:r>
      <w:r w:rsidRPr="000402A1">
        <w:t xml:space="preserve">do Biura Mechanizmów Finansowych, Krajowego Punktu Kontaktowego jak i innych, właściwych instytucji, podanych </w:t>
      </w:r>
      <w:bookmarkStart w:id="11" w:name="_Hlk30504755"/>
      <w:r>
        <w:fldChar w:fldCharType="begin"/>
      </w:r>
      <w:r w:rsidR="00F66334">
        <w:instrText>HYPERLINK "https://www.eog.gov.pl/strony/zapoznaj-sie-z-funduszami/zasady-zglaszania-nieprawidlowosci/"</w:instrText>
      </w:r>
      <w:r>
        <w:fldChar w:fldCharType="separate"/>
      </w:r>
      <w:r w:rsidR="00F66334">
        <w:rPr>
          <w:rStyle w:val="Hipercze"/>
        </w:rPr>
        <w:t>na stronie internetowej Funduszy EOG</w:t>
      </w:r>
      <w:r>
        <w:rPr>
          <w:rStyle w:val="Hipercze"/>
          <w:color w:val="auto"/>
        </w:rPr>
        <w:fldChar w:fldCharType="end"/>
      </w:r>
      <w:r w:rsidR="00F66334">
        <w:rPr>
          <w:rStyle w:val="Hipercze"/>
          <w:color w:val="auto"/>
        </w:rPr>
        <w:t>.</w:t>
      </w:r>
      <w:r w:rsidRPr="00075B9A">
        <w:t xml:space="preserve"> </w:t>
      </w:r>
      <w:r w:rsidRPr="00075B9A">
        <w:rPr>
          <w:b/>
        </w:rPr>
        <w:t xml:space="preserve"> </w:t>
      </w:r>
      <w:bookmarkEnd w:id="11"/>
    </w:p>
    <w:sectPr w:rsidR="0013786D" w:rsidRPr="0045679A" w:rsidSect="009B4EB8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EF5B6" w14:textId="77777777" w:rsidR="00D71BC0" w:rsidRDefault="00D71BC0" w:rsidP="004018C3">
      <w:r>
        <w:separator/>
      </w:r>
    </w:p>
  </w:endnote>
  <w:endnote w:type="continuationSeparator" w:id="0">
    <w:p w14:paraId="6AA88A0A" w14:textId="77777777" w:rsidR="00D71BC0" w:rsidRDefault="00D71BC0" w:rsidP="004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4FD57" w14:textId="77777777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7DF53" w14:textId="77777777" w:rsidR="00E17782" w:rsidRDefault="00E17782" w:rsidP="00D173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594082"/>
      <w:docPartObj>
        <w:docPartGallery w:val="Page Numbers (Bottom of Page)"/>
        <w:docPartUnique/>
      </w:docPartObj>
    </w:sdtPr>
    <w:sdtContent>
      <w:p w14:paraId="3423AA6F" w14:textId="6CAB85D8" w:rsidR="000D299C" w:rsidRDefault="000D29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DB4">
          <w:rPr>
            <w:noProof/>
          </w:rPr>
          <w:t>1</w:t>
        </w:r>
        <w:r>
          <w:fldChar w:fldCharType="end"/>
        </w:r>
      </w:p>
    </w:sdtContent>
  </w:sdt>
  <w:p w14:paraId="6887FCAA" w14:textId="3520532D" w:rsidR="00E17782" w:rsidRDefault="00E17782" w:rsidP="00D173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4A30" w14:textId="77777777" w:rsidR="00D71BC0" w:rsidRDefault="00D71BC0" w:rsidP="004018C3">
      <w:r>
        <w:separator/>
      </w:r>
    </w:p>
  </w:footnote>
  <w:footnote w:type="continuationSeparator" w:id="0">
    <w:p w14:paraId="636DEBBF" w14:textId="77777777" w:rsidR="00D71BC0" w:rsidRDefault="00D71BC0" w:rsidP="004018C3">
      <w:r>
        <w:continuationSeparator/>
      </w:r>
    </w:p>
  </w:footnote>
  <w:footnote w:id="1">
    <w:p w14:paraId="1255D9EE" w14:textId="68ED7EBD" w:rsidR="005A47A8" w:rsidRDefault="005A47A8" w:rsidP="005A47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naboru wyrażona w walucie EUR, a następnie przeliczona na walutę krajową i wyrażona w PLN, przy zastosowaniu średniego miesięcznego kursu wymiany, publikowanego w Oficjalnym Dzienniku Urzędowym Unii Europejskiej (w serii C), liczonego dla ostatnich 6 miesięcy poprzedzających miesiąc ogłoszenia naboru, </w:t>
      </w:r>
      <w:r w:rsidR="004C5012">
        <w:br/>
      </w:r>
      <w:r>
        <w:t xml:space="preserve">gdzie 1 EUR </w:t>
      </w:r>
      <w:r w:rsidR="00EC5316">
        <w:t xml:space="preserve">= </w:t>
      </w:r>
      <w:r w:rsidRPr="00DC37B7">
        <w:t>4</w:t>
      </w:r>
      <w:r w:rsidR="00626507" w:rsidRPr="00DC37B7">
        <w:t>,</w:t>
      </w:r>
      <w:r w:rsidR="00626507">
        <w:t xml:space="preserve">3159 </w:t>
      </w:r>
      <w:r w:rsidRPr="00843971">
        <w:t>PLN)</w:t>
      </w:r>
      <w:r w:rsidR="004B3E3F">
        <w:t>.</w:t>
      </w:r>
    </w:p>
  </w:footnote>
  <w:footnote w:id="2">
    <w:p w14:paraId="15AA6381" w14:textId="3C98CCE4" w:rsidR="00825114" w:rsidRPr="00404255" w:rsidRDefault="00825114" w:rsidP="00825114">
      <w:pPr>
        <w:pStyle w:val="Tekstprzypisudolnego"/>
        <w:jc w:val="both"/>
      </w:pPr>
      <w:r>
        <w:rPr>
          <w:rStyle w:val="Odwoanieprzypisudolnego"/>
        </w:rPr>
        <w:footnoteRef/>
      </w:r>
      <w:r w:rsidRPr="00FB73AB">
        <w:t xml:space="preserve"> Zgodnie z </w:t>
      </w:r>
      <w:hyperlink r:id="rId1" w:history="1">
        <w:r w:rsidR="00626507" w:rsidRPr="00626507">
          <w:rPr>
            <w:rStyle w:val="Hipercze"/>
          </w:rPr>
          <w:t>Umową w sprawie Programu „Środowisko, energia i zmiany klimatu”</w:t>
        </w:r>
      </w:hyperlink>
      <w:r w:rsidR="00626507">
        <w:t xml:space="preserve"> </w:t>
      </w:r>
      <w:r w:rsidR="00234EDA">
        <w:t>realizowaną</w:t>
      </w:r>
      <w:r w:rsidR="00626507" w:rsidRPr="00FB73AB">
        <w:t xml:space="preserve"> w ramach </w:t>
      </w:r>
      <w:r w:rsidR="00A94351">
        <w:br/>
      </w:r>
      <w:r w:rsidR="00626507" w:rsidRPr="00FB73AB">
        <w:t>MF EOG 2014-2021</w:t>
      </w:r>
      <w:r w:rsidR="004B3E3F">
        <w:t>.</w:t>
      </w:r>
    </w:p>
  </w:footnote>
  <w:footnote w:id="3">
    <w:p w14:paraId="71471828" w14:textId="77777777" w:rsidR="00844924" w:rsidRPr="002A2176" w:rsidRDefault="00844924" w:rsidP="00844924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Jako kampanie</w:t>
      </w:r>
      <w:r w:rsidRPr="002A2176">
        <w:rPr>
          <w:sz w:val="20"/>
          <w:szCs w:val="20"/>
        </w:rPr>
        <w:t xml:space="preserve"> podnoszące świadomość należy rozumieć zestaw różnorodnych działań z zastosowaniem mediów, zaplanowanych w trakcie realizacji projektu, których celem jest wzros</w:t>
      </w:r>
      <w:r>
        <w:rPr>
          <w:sz w:val="20"/>
          <w:szCs w:val="20"/>
        </w:rPr>
        <w:t>t wiedzy, zmiana</w:t>
      </w:r>
      <w:r w:rsidRPr="002A2176">
        <w:rPr>
          <w:sz w:val="20"/>
          <w:szCs w:val="20"/>
        </w:rPr>
        <w:t xml:space="preserve"> myślenia, zachowania wobec zidentyfikowanego lokalnego problemu związanego z ochroną środowiska.</w:t>
      </w:r>
    </w:p>
    <w:p w14:paraId="4F76A773" w14:textId="77777777" w:rsidR="00844924" w:rsidRPr="0074591E" w:rsidRDefault="00844924" w:rsidP="00844924">
      <w:pPr>
        <w:pStyle w:val="Tekstprzypisudolnego"/>
        <w:jc w:val="both"/>
        <w:rPr>
          <w:iCs/>
        </w:rPr>
      </w:pPr>
      <w:r>
        <w:t>N</w:t>
      </w:r>
      <w:r w:rsidRPr="00B05475">
        <w:t xml:space="preserve">ależy </w:t>
      </w:r>
      <w:r>
        <w:t xml:space="preserve">przez to </w:t>
      </w:r>
      <w:r w:rsidRPr="00B05475">
        <w:t xml:space="preserve">rozumieć </w:t>
      </w:r>
      <w:r w:rsidRPr="00B05475">
        <w:rPr>
          <w:iCs/>
        </w:rPr>
        <w:t>działania w mediach tradycyjnych i Internecie</w:t>
      </w:r>
      <w:r>
        <w:rPr>
          <w:iCs/>
        </w:rPr>
        <w:t>, aktywizujące</w:t>
      </w:r>
      <w:r w:rsidRPr="00B05475">
        <w:rPr>
          <w:iCs/>
        </w:rPr>
        <w:t xml:space="preserve"> społeczność np. imprez</w:t>
      </w:r>
      <w:r>
        <w:rPr>
          <w:iCs/>
        </w:rPr>
        <w:t xml:space="preserve">y edukacyjne, konkursy </w:t>
      </w:r>
      <w:r w:rsidRPr="00B05475">
        <w:rPr>
          <w:iCs/>
        </w:rPr>
        <w:t>oraz kształcenie i przekaz wiedzy w formie edukacji profilowanej np. konferencje, szkolenia i warsztaty, opracowanie i wydanie interaktywnych pomocy dydaktycznych</w:t>
      </w:r>
      <w:r>
        <w:rPr>
          <w:iCs/>
        </w:rPr>
        <w:t>.</w:t>
      </w:r>
    </w:p>
  </w:footnote>
  <w:footnote w:id="4">
    <w:p w14:paraId="0E6A3F0E" w14:textId="77777777" w:rsidR="00607EC1" w:rsidRDefault="00607EC1" w:rsidP="00607EC1">
      <w:pPr>
        <w:pStyle w:val="Tekstprzypisudolnego"/>
      </w:pPr>
      <w:r>
        <w:rPr>
          <w:rStyle w:val="Odwoanieprzypisudolnego"/>
        </w:rPr>
        <w:footnoteRef/>
      </w:r>
      <w:r>
        <w:t xml:space="preserve"> Państwa-Beneficjenci: Polska, Litwa, Łotwa, Estonia, Czechy, Słowacja, Węgry, Rumunia, Bułgaria, Grecja, Malta, Cypr, Chorwacja, Słowenia, Portugalia.</w:t>
      </w:r>
    </w:p>
  </w:footnote>
  <w:footnote w:id="5">
    <w:p w14:paraId="68FC82C5" w14:textId="4451CFC6" w:rsidR="00AA5D34" w:rsidRDefault="00AA5D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>Kwota w PLN jest orientacyjna. Dotacja zostanie przyznana w EUR, ale środki zostaną wypłacone w PLN, zgodnie z miesięcznym rachunkowym kursem wymiany walut Komisji Europejskiej w euro (EUR / PLN) za miesiąc, w którym nastąpi wypłata środków.</w:t>
      </w:r>
    </w:p>
  </w:footnote>
  <w:footnote w:id="6">
    <w:p w14:paraId="272BD4E1" w14:textId="71EC6399" w:rsidR="00AA5D34" w:rsidRDefault="00AA5D34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7">
    <w:p w14:paraId="712BC357" w14:textId="14B5CB9D" w:rsidR="00AA5D34" w:rsidRDefault="00AA5D34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8">
    <w:p w14:paraId="7BA5C6AF" w14:textId="77777777" w:rsidR="00607EC1" w:rsidRDefault="00607EC1" w:rsidP="00607E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>W przypadku tego naboru zaliczka może być wypłacana w transzach.</w:t>
      </w:r>
    </w:p>
  </w:footnote>
  <w:footnote w:id="9">
    <w:p w14:paraId="45C3B310" w14:textId="77777777" w:rsidR="003C548A" w:rsidRDefault="003C548A" w:rsidP="003C54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112">
        <w:t>Wypełnienie wniosku w GWD będzie możliwe od dnia rozpoczęcia przyjmowania wniosków.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038B"/>
    <w:multiLevelType w:val="hybridMultilevel"/>
    <w:tmpl w:val="2E164A28"/>
    <w:lvl w:ilvl="0" w:tplc="0415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F4A42"/>
    <w:multiLevelType w:val="hybridMultilevel"/>
    <w:tmpl w:val="26A6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61D"/>
    <w:multiLevelType w:val="hybridMultilevel"/>
    <w:tmpl w:val="D840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CE9"/>
    <w:multiLevelType w:val="hybridMultilevel"/>
    <w:tmpl w:val="5FF23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014D"/>
    <w:multiLevelType w:val="hybridMultilevel"/>
    <w:tmpl w:val="2370DE60"/>
    <w:lvl w:ilvl="0" w:tplc="89B43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04BAB"/>
    <w:multiLevelType w:val="multilevel"/>
    <w:tmpl w:val="C3F2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A7A26"/>
    <w:multiLevelType w:val="hybridMultilevel"/>
    <w:tmpl w:val="B0AC60C8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7C93"/>
    <w:multiLevelType w:val="hybridMultilevel"/>
    <w:tmpl w:val="4E0441F0"/>
    <w:lvl w:ilvl="0" w:tplc="0415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C9139E"/>
    <w:multiLevelType w:val="hybridMultilevel"/>
    <w:tmpl w:val="72C43572"/>
    <w:lvl w:ilvl="0" w:tplc="05421E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213201"/>
    <w:multiLevelType w:val="hybridMultilevel"/>
    <w:tmpl w:val="0AE2F272"/>
    <w:lvl w:ilvl="0" w:tplc="957A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0A235D"/>
    <w:multiLevelType w:val="multilevel"/>
    <w:tmpl w:val="C3F2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A3240"/>
    <w:multiLevelType w:val="hybridMultilevel"/>
    <w:tmpl w:val="013CBBB6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0C16"/>
    <w:multiLevelType w:val="hybridMultilevel"/>
    <w:tmpl w:val="B9C40BD6"/>
    <w:lvl w:ilvl="0" w:tplc="19A41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284C5E"/>
    <w:multiLevelType w:val="multilevel"/>
    <w:tmpl w:val="089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F2FE8"/>
    <w:multiLevelType w:val="multilevel"/>
    <w:tmpl w:val="28F81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42AF6501"/>
    <w:multiLevelType w:val="hybridMultilevel"/>
    <w:tmpl w:val="6DACE6EC"/>
    <w:lvl w:ilvl="0" w:tplc="04150001">
      <w:start w:val="1"/>
      <w:numFmt w:val="bullet"/>
      <w:lvlText w:val=""/>
      <w:lvlJc w:val="left"/>
      <w:pPr>
        <w:tabs>
          <w:tab w:val="num" w:pos="1131"/>
        </w:tabs>
        <w:ind w:left="1131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8B1548"/>
    <w:multiLevelType w:val="hybridMultilevel"/>
    <w:tmpl w:val="30405E6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310485"/>
    <w:multiLevelType w:val="hybridMultilevel"/>
    <w:tmpl w:val="EF5ADE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10486"/>
    <w:multiLevelType w:val="hybridMultilevel"/>
    <w:tmpl w:val="5E2C2B90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64BF"/>
    <w:multiLevelType w:val="multilevel"/>
    <w:tmpl w:val="7B8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F11D6"/>
    <w:multiLevelType w:val="hybridMultilevel"/>
    <w:tmpl w:val="A274C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15DFF"/>
    <w:multiLevelType w:val="hybridMultilevel"/>
    <w:tmpl w:val="83FCCED2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B672C"/>
    <w:multiLevelType w:val="hybridMultilevel"/>
    <w:tmpl w:val="43F2E566"/>
    <w:lvl w:ilvl="0" w:tplc="19A41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23A3B"/>
    <w:multiLevelType w:val="hybridMultilevel"/>
    <w:tmpl w:val="8196D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B72AC"/>
    <w:multiLevelType w:val="hybridMultilevel"/>
    <w:tmpl w:val="0D82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071DE"/>
    <w:multiLevelType w:val="hybridMultilevel"/>
    <w:tmpl w:val="23302DFE"/>
    <w:lvl w:ilvl="0" w:tplc="04150001">
      <w:start w:val="1"/>
      <w:numFmt w:val="bullet"/>
      <w:lvlText w:val=""/>
      <w:lvlJc w:val="left"/>
      <w:pPr>
        <w:tabs>
          <w:tab w:val="num" w:pos="1131"/>
        </w:tabs>
        <w:ind w:left="1131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4743CE"/>
    <w:multiLevelType w:val="multilevel"/>
    <w:tmpl w:val="CD6C22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73B2322A"/>
    <w:multiLevelType w:val="multilevel"/>
    <w:tmpl w:val="3DFEB53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A6704A"/>
    <w:multiLevelType w:val="multilevel"/>
    <w:tmpl w:val="0C44CC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7A92001D"/>
    <w:multiLevelType w:val="hybridMultilevel"/>
    <w:tmpl w:val="495EF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D5EED"/>
    <w:multiLevelType w:val="hybridMultilevel"/>
    <w:tmpl w:val="07F20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2"/>
  </w:num>
  <w:num w:numId="5">
    <w:abstractNumId w:val="16"/>
  </w:num>
  <w:num w:numId="6">
    <w:abstractNumId w:val="9"/>
  </w:num>
  <w:num w:numId="7">
    <w:abstractNumId w:val="23"/>
  </w:num>
  <w:num w:numId="8">
    <w:abstractNumId w:val="6"/>
  </w:num>
  <w:num w:numId="9">
    <w:abstractNumId w:val="21"/>
  </w:num>
  <w:num w:numId="10">
    <w:abstractNumId w:val="8"/>
  </w:num>
  <w:num w:numId="11">
    <w:abstractNumId w:val="17"/>
  </w:num>
  <w:num w:numId="12">
    <w:abstractNumId w:val="30"/>
  </w:num>
  <w:num w:numId="13">
    <w:abstractNumId w:val="27"/>
  </w:num>
  <w:num w:numId="14">
    <w:abstractNumId w:val="3"/>
  </w:num>
  <w:num w:numId="15">
    <w:abstractNumId w:val="20"/>
  </w:num>
  <w:num w:numId="16">
    <w:abstractNumId w:val="18"/>
  </w:num>
  <w:num w:numId="17">
    <w:abstractNumId w:val="2"/>
  </w:num>
  <w:num w:numId="18">
    <w:abstractNumId w:val="4"/>
  </w:num>
  <w:num w:numId="19">
    <w:abstractNumId w:val="24"/>
  </w:num>
  <w:num w:numId="20">
    <w:abstractNumId w:val="1"/>
  </w:num>
  <w:num w:numId="21">
    <w:abstractNumId w:val="11"/>
  </w:num>
  <w:num w:numId="22">
    <w:abstractNumId w:val="28"/>
  </w:num>
  <w:num w:numId="23">
    <w:abstractNumId w:val="14"/>
  </w:num>
  <w:num w:numId="24">
    <w:abstractNumId w:val="26"/>
  </w:num>
  <w:num w:numId="25">
    <w:abstractNumId w:val="29"/>
  </w:num>
  <w:num w:numId="26">
    <w:abstractNumId w:val="7"/>
  </w:num>
  <w:num w:numId="27">
    <w:abstractNumId w:val="15"/>
  </w:num>
  <w:num w:numId="28">
    <w:abstractNumId w:val="5"/>
  </w:num>
  <w:num w:numId="29">
    <w:abstractNumId w:val="19"/>
  </w:num>
  <w:num w:numId="30">
    <w:abstractNumId w:val="25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C3"/>
    <w:rsid w:val="00003786"/>
    <w:rsid w:val="000063BC"/>
    <w:rsid w:val="00007C10"/>
    <w:rsid w:val="0001049F"/>
    <w:rsid w:val="00010D65"/>
    <w:rsid w:val="00013ADA"/>
    <w:rsid w:val="000144A7"/>
    <w:rsid w:val="000176CE"/>
    <w:rsid w:val="000177E8"/>
    <w:rsid w:val="000201C0"/>
    <w:rsid w:val="000236D4"/>
    <w:rsid w:val="00024E74"/>
    <w:rsid w:val="0002789B"/>
    <w:rsid w:val="0003375E"/>
    <w:rsid w:val="00041C81"/>
    <w:rsid w:val="00045F8C"/>
    <w:rsid w:val="00047B04"/>
    <w:rsid w:val="00047DEA"/>
    <w:rsid w:val="000533F1"/>
    <w:rsid w:val="00054968"/>
    <w:rsid w:val="00055551"/>
    <w:rsid w:val="00055814"/>
    <w:rsid w:val="00063067"/>
    <w:rsid w:val="00070A7C"/>
    <w:rsid w:val="000713AA"/>
    <w:rsid w:val="00072537"/>
    <w:rsid w:val="00074621"/>
    <w:rsid w:val="000755FF"/>
    <w:rsid w:val="000802A2"/>
    <w:rsid w:val="000807B5"/>
    <w:rsid w:val="00081464"/>
    <w:rsid w:val="000843EB"/>
    <w:rsid w:val="00085288"/>
    <w:rsid w:val="00096933"/>
    <w:rsid w:val="000A09FA"/>
    <w:rsid w:val="000A2CD4"/>
    <w:rsid w:val="000A3747"/>
    <w:rsid w:val="000A66F5"/>
    <w:rsid w:val="000A7C1C"/>
    <w:rsid w:val="000B0616"/>
    <w:rsid w:val="000B0B08"/>
    <w:rsid w:val="000B1345"/>
    <w:rsid w:val="000B290B"/>
    <w:rsid w:val="000C043A"/>
    <w:rsid w:val="000C22DB"/>
    <w:rsid w:val="000C7977"/>
    <w:rsid w:val="000D0474"/>
    <w:rsid w:val="000D299C"/>
    <w:rsid w:val="000D54A3"/>
    <w:rsid w:val="000D577D"/>
    <w:rsid w:val="000E17CB"/>
    <w:rsid w:val="000E5A7C"/>
    <w:rsid w:val="000E5D41"/>
    <w:rsid w:val="000E6014"/>
    <w:rsid w:val="000E626B"/>
    <w:rsid w:val="000E6AB8"/>
    <w:rsid w:val="000F7A1E"/>
    <w:rsid w:val="001031DF"/>
    <w:rsid w:val="0010353F"/>
    <w:rsid w:val="00103EA6"/>
    <w:rsid w:val="00104DF0"/>
    <w:rsid w:val="001101AF"/>
    <w:rsid w:val="001103D6"/>
    <w:rsid w:val="0011067C"/>
    <w:rsid w:val="001236A1"/>
    <w:rsid w:val="001244C8"/>
    <w:rsid w:val="00126E2D"/>
    <w:rsid w:val="00130F8F"/>
    <w:rsid w:val="00137412"/>
    <w:rsid w:val="0013786D"/>
    <w:rsid w:val="00144A3C"/>
    <w:rsid w:val="001454D2"/>
    <w:rsid w:val="001460DB"/>
    <w:rsid w:val="00154F96"/>
    <w:rsid w:val="00155383"/>
    <w:rsid w:val="00165B56"/>
    <w:rsid w:val="00166D1E"/>
    <w:rsid w:val="00170477"/>
    <w:rsid w:val="00171A7B"/>
    <w:rsid w:val="00176308"/>
    <w:rsid w:val="00176A76"/>
    <w:rsid w:val="001819FA"/>
    <w:rsid w:val="00186805"/>
    <w:rsid w:val="0018710E"/>
    <w:rsid w:val="00187E50"/>
    <w:rsid w:val="001927A2"/>
    <w:rsid w:val="00194A59"/>
    <w:rsid w:val="0019538A"/>
    <w:rsid w:val="001979A6"/>
    <w:rsid w:val="001A0560"/>
    <w:rsid w:val="001A0B3C"/>
    <w:rsid w:val="001A6E4A"/>
    <w:rsid w:val="001B13BE"/>
    <w:rsid w:val="001B1F6A"/>
    <w:rsid w:val="001B512C"/>
    <w:rsid w:val="001B63E5"/>
    <w:rsid w:val="001B73F9"/>
    <w:rsid w:val="001C1B44"/>
    <w:rsid w:val="001C47C4"/>
    <w:rsid w:val="001D1414"/>
    <w:rsid w:val="001D23B8"/>
    <w:rsid w:val="001D3239"/>
    <w:rsid w:val="001D7868"/>
    <w:rsid w:val="001E1225"/>
    <w:rsid w:val="001E15E5"/>
    <w:rsid w:val="001F7499"/>
    <w:rsid w:val="001F7A90"/>
    <w:rsid w:val="002001CA"/>
    <w:rsid w:val="00203873"/>
    <w:rsid w:val="002055CE"/>
    <w:rsid w:val="00207D2B"/>
    <w:rsid w:val="00212504"/>
    <w:rsid w:val="00212839"/>
    <w:rsid w:val="0021306E"/>
    <w:rsid w:val="00213438"/>
    <w:rsid w:val="00213A9F"/>
    <w:rsid w:val="0022066E"/>
    <w:rsid w:val="00220B85"/>
    <w:rsid w:val="00221C57"/>
    <w:rsid w:val="00223D2C"/>
    <w:rsid w:val="00224540"/>
    <w:rsid w:val="002249FC"/>
    <w:rsid w:val="0022596F"/>
    <w:rsid w:val="002264C1"/>
    <w:rsid w:val="002268CB"/>
    <w:rsid w:val="0023162F"/>
    <w:rsid w:val="00234EDA"/>
    <w:rsid w:val="0024439F"/>
    <w:rsid w:val="0025158F"/>
    <w:rsid w:val="00252CD1"/>
    <w:rsid w:val="002574D3"/>
    <w:rsid w:val="00260813"/>
    <w:rsid w:val="00264211"/>
    <w:rsid w:val="0026434C"/>
    <w:rsid w:val="00265527"/>
    <w:rsid w:val="002666A1"/>
    <w:rsid w:val="00272E39"/>
    <w:rsid w:val="002741AB"/>
    <w:rsid w:val="002765DA"/>
    <w:rsid w:val="00284877"/>
    <w:rsid w:val="002909DD"/>
    <w:rsid w:val="00291631"/>
    <w:rsid w:val="00291C66"/>
    <w:rsid w:val="00295719"/>
    <w:rsid w:val="00297D56"/>
    <w:rsid w:val="002A2176"/>
    <w:rsid w:val="002A2B4C"/>
    <w:rsid w:val="002A7498"/>
    <w:rsid w:val="002B0990"/>
    <w:rsid w:val="002B42A9"/>
    <w:rsid w:val="002B4519"/>
    <w:rsid w:val="002B6186"/>
    <w:rsid w:val="002C4549"/>
    <w:rsid w:val="002C49AF"/>
    <w:rsid w:val="002C4D50"/>
    <w:rsid w:val="002C56AA"/>
    <w:rsid w:val="002C7033"/>
    <w:rsid w:val="002D5B4B"/>
    <w:rsid w:val="002D5CE2"/>
    <w:rsid w:val="002E01A6"/>
    <w:rsid w:val="002E0968"/>
    <w:rsid w:val="002E10A0"/>
    <w:rsid w:val="002E10A4"/>
    <w:rsid w:val="002E2C8E"/>
    <w:rsid w:val="002E3211"/>
    <w:rsid w:val="002E35B7"/>
    <w:rsid w:val="002E564B"/>
    <w:rsid w:val="002F0377"/>
    <w:rsid w:val="002F4E19"/>
    <w:rsid w:val="002F6C6C"/>
    <w:rsid w:val="002F785A"/>
    <w:rsid w:val="00301EA1"/>
    <w:rsid w:val="00302588"/>
    <w:rsid w:val="00303DE1"/>
    <w:rsid w:val="003049C3"/>
    <w:rsid w:val="00305CC6"/>
    <w:rsid w:val="00307136"/>
    <w:rsid w:val="003113D4"/>
    <w:rsid w:val="00311B87"/>
    <w:rsid w:val="003122FA"/>
    <w:rsid w:val="00312BA4"/>
    <w:rsid w:val="00314549"/>
    <w:rsid w:val="0031465D"/>
    <w:rsid w:val="00315AE2"/>
    <w:rsid w:val="00315C5C"/>
    <w:rsid w:val="003175A3"/>
    <w:rsid w:val="003204A1"/>
    <w:rsid w:val="003220B7"/>
    <w:rsid w:val="0032485A"/>
    <w:rsid w:val="00324C92"/>
    <w:rsid w:val="003253FF"/>
    <w:rsid w:val="00333222"/>
    <w:rsid w:val="0033645D"/>
    <w:rsid w:val="0033720F"/>
    <w:rsid w:val="00340FBE"/>
    <w:rsid w:val="00342155"/>
    <w:rsid w:val="00343BCD"/>
    <w:rsid w:val="003476DB"/>
    <w:rsid w:val="0035462E"/>
    <w:rsid w:val="00354AD4"/>
    <w:rsid w:val="0035516B"/>
    <w:rsid w:val="00357410"/>
    <w:rsid w:val="00361E5D"/>
    <w:rsid w:val="00364CF6"/>
    <w:rsid w:val="00365D83"/>
    <w:rsid w:val="00365F81"/>
    <w:rsid w:val="003666D9"/>
    <w:rsid w:val="00366762"/>
    <w:rsid w:val="00371EDE"/>
    <w:rsid w:val="003751B3"/>
    <w:rsid w:val="003753CC"/>
    <w:rsid w:val="00380991"/>
    <w:rsid w:val="003846B1"/>
    <w:rsid w:val="00386E46"/>
    <w:rsid w:val="0038794A"/>
    <w:rsid w:val="00394866"/>
    <w:rsid w:val="003972C5"/>
    <w:rsid w:val="003A1336"/>
    <w:rsid w:val="003A1B5C"/>
    <w:rsid w:val="003A3BF7"/>
    <w:rsid w:val="003B1590"/>
    <w:rsid w:val="003B1962"/>
    <w:rsid w:val="003B1F80"/>
    <w:rsid w:val="003B3A37"/>
    <w:rsid w:val="003C1CA1"/>
    <w:rsid w:val="003C548A"/>
    <w:rsid w:val="003D6063"/>
    <w:rsid w:val="003E0BAE"/>
    <w:rsid w:val="003E1657"/>
    <w:rsid w:val="003E28CB"/>
    <w:rsid w:val="003E3748"/>
    <w:rsid w:val="003E3972"/>
    <w:rsid w:val="003E6E3D"/>
    <w:rsid w:val="003F10C5"/>
    <w:rsid w:val="003F4842"/>
    <w:rsid w:val="003F5D7F"/>
    <w:rsid w:val="004018C3"/>
    <w:rsid w:val="004029A1"/>
    <w:rsid w:val="0040351B"/>
    <w:rsid w:val="00407A62"/>
    <w:rsid w:val="00407B01"/>
    <w:rsid w:val="00412B1E"/>
    <w:rsid w:val="00416ECE"/>
    <w:rsid w:val="0042192B"/>
    <w:rsid w:val="00422337"/>
    <w:rsid w:val="00422A84"/>
    <w:rsid w:val="00422C68"/>
    <w:rsid w:val="004235CB"/>
    <w:rsid w:val="004241E8"/>
    <w:rsid w:val="004251C0"/>
    <w:rsid w:val="0043300F"/>
    <w:rsid w:val="004330ED"/>
    <w:rsid w:val="004378E4"/>
    <w:rsid w:val="00440A7A"/>
    <w:rsid w:val="00443062"/>
    <w:rsid w:val="0044335C"/>
    <w:rsid w:val="0044463A"/>
    <w:rsid w:val="00444C70"/>
    <w:rsid w:val="00446B2A"/>
    <w:rsid w:val="00446E69"/>
    <w:rsid w:val="00452870"/>
    <w:rsid w:val="00455914"/>
    <w:rsid w:val="004559C0"/>
    <w:rsid w:val="0045679A"/>
    <w:rsid w:val="00456AE1"/>
    <w:rsid w:val="00457B5C"/>
    <w:rsid w:val="00460D5F"/>
    <w:rsid w:val="004616F2"/>
    <w:rsid w:val="0046269A"/>
    <w:rsid w:val="00466C4D"/>
    <w:rsid w:val="0047104C"/>
    <w:rsid w:val="004712C2"/>
    <w:rsid w:val="00473002"/>
    <w:rsid w:val="0048222C"/>
    <w:rsid w:val="004844AC"/>
    <w:rsid w:val="00485C83"/>
    <w:rsid w:val="00487128"/>
    <w:rsid w:val="00493D02"/>
    <w:rsid w:val="004A0383"/>
    <w:rsid w:val="004A2695"/>
    <w:rsid w:val="004A5259"/>
    <w:rsid w:val="004B3642"/>
    <w:rsid w:val="004B3E3F"/>
    <w:rsid w:val="004B686E"/>
    <w:rsid w:val="004B7D09"/>
    <w:rsid w:val="004C24F2"/>
    <w:rsid w:val="004C5012"/>
    <w:rsid w:val="004C705B"/>
    <w:rsid w:val="004D6481"/>
    <w:rsid w:val="004D6C7E"/>
    <w:rsid w:val="004E2F77"/>
    <w:rsid w:val="004E4848"/>
    <w:rsid w:val="004F2DEF"/>
    <w:rsid w:val="004F455B"/>
    <w:rsid w:val="004F4B14"/>
    <w:rsid w:val="004F7533"/>
    <w:rsid w:val="00501668"/>
    <w:rsid w:val="00501897"/>
    <w:rsid w:val="00501E07"/>
    <w:rsid w:val="00501F24"/>
    <w:rsid w:val="00505C9F"/>
    <w:rsid w:val="00506083"/>
    <w:rsid w:val="00506E31"/>
    <w:rsid w:val="00506E40"/>
    <w:rsid w:val="00515504"/>
    <w:rsid w:val="005158FE"/>
    <w:rsid w:val="00515D44"/>
    <w:rsid w:val="00516B7C"/>
    <w:rsid w:val="0051765B"/>
    <w:rsid w:val="00517FF9"/>
    <w:rsid w:val="005207BB"/>
    <w:rsid w:val="00520DB9"/>
    <w:rsid w:val="00522023"/>
    <w:rsid w:val="005242B3"/>
    <w:rsid w:val="00533653"/>
    <w:rsid w:val="00533E3A"/>
    <w:rsid w:val="00537F65"/>
    <w:rsid w:val="00543700"/>
    <w:rsid w:val="00543754"/>
    <w:rsid w:val="00543C0F"/>
    <w:rsid w:val="0054645B"/>
    <w:rsid w:val="005552EE"/>
    <w:rsid w:val="00560E2D"/>
    <w:rsid w:val="00564098"/>
    <w:rsid w:val="00565650"/>
    <w:rsid w:val="00567BF0"/>
    <w:rsid w:val="0057089B"/>
    <w:rsid w:val="0057110D"/>
    <w:rsid w:val="00571A5C"/>
    <w:rsid w:val="005741AC"/>
    <w:rsid w:val="0057628C"/>
    <w:rsid w:val="00576560"/>
    <w:rsid w:val="00581109"/>
    <w:rsid w:val="005816F6"/>
    <w:rsid w:val="005852FF"/>
    <w:rsid w:val="00585C1B"/>
    <w:rsid w:val="00592CA9"/>
    <w:rsid w:val="00593EAD"/>
    <w:rsid w:val="0059478E"/>
    <w:rsid w:val="005952C4"/>
    <w:rsid w:val="005952DE"/>
    <w:rsid w:val="00596AE7"/>
    <w:rsid w:val="0059734D"/>
    <w:rsid w:val="005A038A"/>
    <w:rsid w:val="005A05D0"/>
    <w:rsid w:val="005A2E38"/>
    <w:rsid w:val="005A47A8"/>
    <w:rsid w:val="005A5A0F"/>
    <w:rsid w:val="005B0C6F"/>
    <w:rsid w:val="005B36D5"/>
    <w:rsid w:val="005B37F6"/>
    <w:rsid w:val="005C3605"/>
    <w:rsid w:val="005D13F4"/>
    <w:rsid w:val="005D3ADF"/>
    <w:rsid w:val="005E3E5D"/>
    <w:rsid w:val="005E46C9"/>
    <w:rsid w:val="005E6E03"/>
    <w:rsid w:val="005F2183"/>
    <w:rsid w:val="005F7916"/>
    <w:rsid w:val="005F7EA5"/>
    <w:rsid w:val="00602C5F"/>
    <w:rsid w:val="00603A1A"/>
    <w:rsid w:val="00604032"/>
    <w:rsid w:val="00605AFC"/>
    <w:rsid w:val="00607EC1"/>
    <w:rsid w:val="006142F8"/>
    <w:rsid w:val="00614769"/>
    <w:rsid w:val="00617410"/>
    <w:rsid w:val="00620C12"/>
    <w:rsid w:val="00620F7A"/>
    <w:rsid w:val="00621626"/>
    <w:rsid w:val="0062294C"/>
    <w:rsid w:val="00623ED6"/>
    <w:rsid w:val="006264D7"/>
    <w:rsid w:val="00626507"/>
    <w:rsid w:val="0062739A"/>
    <w:rsid w:val="00631577"/>
    <w:rsid w:val="00632BDC"/>
    <w:rsid w:val="00634773"/>
    <w:rsid w:val="0063685F"/>
    <w:rsid w:val="00640B89"/>
    <w:rsid w:val="00643AD6"/>
    <w:rsid w:val="006466F6"/>
    <w:rsid w:val="00646E62"/>
    <w:rsid w:val="00647DD9"/>
    <w:rsid w:val="00652090"/>
    <w:rsid w:val="006523F8"/>
    <w:rsid w:val="00653015"/>
    <w:rsid w:val="00653E06"/>
    <w:rsid w:val="00660626"/>
    <w:rsid w:val="00667AC3"/>
    <w:rsid w:val="00673D5F"/>
    <w:rsid w:val="00674761"/>
    <w:rsid w:val="0067655A"/>
    <w:rsid w:val="0067666D"/>
    <w:rsid w:val="00676A3D"/>
    <w:rsid w:val="00682201"/>
    <w:rsid w:val="00684749"/>
    <w:rsid w:val="006872F0"/>
    <w:rsid w:val="00690990"/>
    <w:rsid w:val="006916CE"/>
    <w:rsid w:val="00692431"/>
    <w:rsid w:val="00693A7C"/>
    <w:rsid w:val="00694350"/>
    <w:rsid w:val="00694D9C"/>
    <w:rsid w:val="00697B0C"/>
    <w:rsid w:val="006A071F"/>
    <w:rsid w:val="006A2F0E"/>
    <w:rsid w:val="006A3267"/>
    <w:rsid w:val="006B39E7"/>
    <w:rsid w:val="006B3C9D"/>
    <w:rsid w:val="006C0677"/>
    <w:rsid w:val="006C7963"/>
    <w:rsid w:val="006D1DFF"/>
    <w:rsid w:val="006D3D72"/>
    <w:rsid w:val="006D4286"/>
    <w:rsid w:val="006D4DB8"/>
    <w:rsid w:val="006D750A"/>
    <w:rsid w:val="006D7B11"/>
    <w:rsid w:val="006E31F0"/>
    <w:rsid w:val="006E47C2"/>
    <w:rsid w:val="006E53A8"/>
    <w:rsid w:val="006F1E74"/>
    <w:rsid w:val="006F46FC"/>
    <w:rsid w:val="006F6DBF"/>
    <w:rsid w:val="006F74BB"/>
    <w:rsid w:val="00700F26"/>
    <w:rsid w:val="007042D4"/>
    <w:rsid w:val="007122B8"/>
    <w:rsid w:val="00721DC1"/>
    <w:rsid w:val="007267B1"/>
    <w:rsid w:val="007320A6"/>
    <w:rsid w:val="007333D9"/>
    <w:rsid w:val="00733847"/>
    <w:rsid w:val="00735977"/>
    <w:rsid w:val="00741EC4"/>
    <w:rsid w:val="00743667"/>
    <w:rsid w:val="0074591E"/>
    <w:rsid w:val="00746B1F"/>
    <w:rsid w:val="007472B8"/>
    <w:rsid w:val="00747815"/>
    <w:rsid w:val="00751D05"/>
    <w:rsid w:val="00751D7B"/>
    <w:rsid w:val="00752696"/>
    <w:rsid w:val="00752840"/>
    <w:rsid w:val="0075492B"/>
    <w:rsid w:val="00757D06"/>
    <w:rsid w:val="007613FE"/>
    <w:rsid w:val="00761C43"/>
    <w:rsid w:val="007640EA"/>
    <w:rsid w:val="007642DB"/>
    <w:rsid w:val="00765418"/>
    <w:rsid w:val="007668C1"/>
    <w:rsid w:val="00767BC3"/>
    <w:rsid w:val="007755F2"/>
    <w:rsid w:val="007815E6"/>
    <w:rsid w:val="0078519E"/>
    <w:rsid w:val="007851E1"/>
    <w:rsid w:val="0079365F"/>
    <w:rsid w:val="00794E12"/>
    <w:rsid w:val="00794FCB"/>
    <w:rsid w:val="007A157F"/>
    <w:rsid w:val="007A6482"/>
    <w:rsid w:val="007A6744"/>
    <w:rsid w:val="007B53AE"/>
    <w:rsid w:val="007B7914"/>
    <w:rsid w:val="007C0838"/>
    <w:rsid w:val="007C7196"/>
    <w:rsid w:val="007D0542"/>
    <w:rsid w:val="007D2423"/>
    <w:rsid w:val="007D5719"/>
    <w:rsid w:val="007D65FB"/>
    <w:rsid w:val="007E178C"/>
    <w:rsid w:val="007E4144"/>
    <w:rsid w:val="007F1209"/>
    <w:rsid w:val="007F3AA8"/>
    <w:rsid w:val="007F5FB3"/>
    <w:rsid w:val="00804605"/>
    <w:rsid w:val="00804FE7"/>
    <w:rsid w:val="00805B0A"/>
    <w:rsid w:val="00805EF7"/>
    <w:rsid w:val="008066EB"/>
    <w:rsid w:val="0082092F"/>
    <w:rsid w:val="00823863"/>
    <w:rsid w:val="00823EDE"/>
    <w:rsid w:val="0082493B"/>
    <w:rsid w:val="00825114"/>
    <w:rsid w:val="00827928"/>
    <w:rsid w:val="008310BA"/>
    <w:rsid w:val="00831B88"/>
    <w:rsid w:val="008365FF"/>
    <w:rsid w:val="0084009F"/>
    <w:rsid w:val="00842E06"/>
    <w:rsid w:val="00842FF3"/>
    <w:rsid w:val="00843971"/>
    <w:rsid w:val="00844924"/>
    <w:rsid w:val="00845A75"/>
    <w:rsid w:val="008467E3"/>
    <w:rsid w:val="00846BE8"/>
    <w:rsid w:val="00846DA4"/>
    <w:rsid w:val="00851851"/>
    <w:rsid w:val="008519E8"/>
    <w:rsid w:val="008525A8"/>
    <w:rsid w:val="008561D0"/>
    <w:rsid w:val="00860C5C"/>
    <w:rsid w:val="00862D53"/>
    <w:rsid w:val="00870ED0"/>
    <w:rsid w:val="00874E4F"/>
    <w:rsid w:val="0087536F"/>
    <w:rsid w:val="00876F63"/>
    <w:rsid w:val="00880998"/>
    <w:rsid w:val="008877B3"/>
    <w:rsid w:val="00890B07"/>
    <w:rsid w:val="00894362"/>
    <w:rsid w:val="008947F7"/>
    <w:rsid w:val="00895228"/>
    <w:rsid w:val="008A1E47"/>
    <w:rsid w:val="008A204C"/>
    <w:rsid w:val="008B2DCD"/>
    <w:rsid w:val="008B3708"/>
    <w:rsid w:val="008B7075"/>
    <w:rsid w:val="008C085F"/>
    <w:rsid w:val="008C0FB1"/>
    <w:rsid w:val="008C482F"/>
    <w:rsid w:val="008C5465"/>
    <w:rsid w:val="008C7483"/>
    <w:rsid w:val="008D25B9"/>
    <w:rsid w:val="008D6A74"/>
    <w:rsid w:val="008E1CCA"/>
    <w:rsid w:val="008E3F28"/>
    <w:rsid w:val="008E6041"/>
    <w:rsid w:val="008E6F94"/>
    <w:rsid w:val="008F5F84"/>
    <w:rsid w:val="009000C2"/>
    <w:rsid w:val="00901965"/>
    <w:rsid w:val="00901DF6"/>
    <w:rsid w:val="00904BFF"/>
    <w:rsid w:val="00907DD8"/>
    <w:rsid w:val="009123FF"/>
    <w:rsid w:val="00915A82"/>
    <w:rsid w:val="009173DC"/>
    <w:rsid w:val="00920FCD"/>
    <w:rsid w:val="009213E3"/>
    <w:rsid w:val="00935858"/>
    <w:rsid w:val="009360C8"/>
    <w:rsid w:val="00937288"/>
    <w:rsid w:val="00942C1C"/>
    <w:rsid w:val="00947B35"/>
    <w:rsid w:val="00947D06"/>
    <w:rsid w:val="00947D87"/>
    <w:rsid w:val="0095144B"/>
    <w:rsid w:val="00953A20"/>
    <w:rsid w:val="00954EE9"/>
    <w:rsid w:val="00961AB9"/>
    <w:rsid w:val="00962214"/>
    <w:rsid w:val="00962917"/>
    <w:rsid w:val="00962AD3"/>
    <w:rsid w:val="00962D14"/>
    <w:rsid w:val="009671BC"/>
    <w:rsid w:val="00971C86"/>
    <w:rsid w:val="009745F0"/>
    <w:rsid w:val="00974933"/>
    <w:rsid w:val="009755F2"/>
    <w:rsid w:val="009756DB"/>
    <w:rsid w:val="009757C2"/>
    <w:rsid w:val="00977472"/>
    <w:rsid w:val="00987DAC"/>
    <w:rsid w:val="0099235C"/>
    <w:rsid w:val="00995655"/>
    <w:rsid w:val="00997CAD"/>
    <w:rsid w:val="009A2FB7"/>
    <w:rsid w:val="009B2F51"/>
    <w:rsid w:val="009B4EB8"/>
    <w:rsid w:val="009C672A"/>
    <w:rsid w:val="009D0862"/>
    <w:rsid w:val="009D2336"/>
    <w:rsid w:val="009D3EA6"/>
    <w:rsid w:val="009D4D4C"/>
    <w:rsid w:val="009E01D7"/>
    <w:rsid w:val="009E09A4"/>
    <w:rsid w:val="009E2316"/>
    <w:rsid w:val="009E28BF"/>
    <w:rsid w:val="009E5287"/>
    <w:rsid w:val="009E6742"/>
    <w:rsid w:val="009F0763"/>
    <w:rsid w:val="009F306C"/>
    <w:rsid w:val="009F4A98"/>
    <w:rsid w:val="009F4ED6"/>
    <w:rsid w:val="009F4FEE"/>
    <w:rsid w:val="00A02D80"/>
    <w:rsid w:val="00A137AB"/>
    <w:rsid w:val="00A1456B"/>
    <w:rsid w:val="00A16767"/>
    <w:rsid w:val="00A16C86"/>
    <w:rsid w:val="00A16E61"/>
    <w:rsid w:val="00A17F8B"/>
    <w:rsid w:val="00A2413D"/>
    <w:rsid w:val="00A27CDB"/>
    <w:rsid w:val="00A3106D"/>
    <w:rsid w:val="00A33969"/>
    <w:rsid w:val="00A34236"/>
    <w:rsid w:val="00A35E86"/>
    <w:rsid w:val="00A36E3D"/>
    <w:rsid w:val="00A4251B"/>
    <w:rsid w:val="00A43249"/>
    <w:rsid w:val="00A457A0"/>
    <w:rsid w:val="00A47DD8"/>
    <w:rsid w:val="00A50BB5"/>
    <w:rsid w:val="00A55A50"/>
    <w:rsid w:val="00A625A5"/>
    <w:rsid w:val="00A6451A"/>
    <w:rsid w:val="00A66395"/>
    <w:rsid w:val="00A7304B"/>
    <w:rsid w:val="00A751E3"/>
    <w:rsid w:val="00A7667C"/>
    <w:rsid w:val="00A853FD"/>
    <w:rsid w:val="00A85710"/>
    <w:rsid w:val="00A86F9D"/>
    <w:rsid w:val="00A87B8D"/>
    <w:rsid w:val="00A9086A"/>
    <w:rsid w:val="00A94351"/>
    <w:rsid w:val="00A94B4B"/>
    <w:rsid w:val="00A952A9"/>
    <w:rsid w:val="00A968E0"/>
    <w:rsid w:val="00AA31B8"/>
    <w:rsid w:val="00AA3E6A"/>
    <w:rsid w:val="00AA4642"/>
    <w:rsid w:val="00AA5D34"/>
    <w:rsid w:val="00AB0F1F"/>
    <w:rsid w:val="00AB35AB"/>
    <w:rsid w:val="00AC34C7"/>
    <w:rsid w:val="00AD61AE"/>
    <w:rsid w:val="00AE151E"/>
    <w:rsid w:val="00AF084E"/>
    <w:rsid w:val="00AF28AC"/>
    <w:rsid w:val="00AF3523"/>
    <w:rsid w:val="00AF6C7F"/>
    <w:rsid w:val="00AF724D"/>
    <w:rsid w:val="00B01FD4"/>
    <w:rsid w:val="00B05475"/>
    <w:rsid w:val="00B072B8"/>
    <w:rsid w:val="00B120FE"/>
    <w:rsid w:val="00B15342"/>
    <w:rsid w:val="00B15E62"/>
    <w:rsid w:val="00B2042E"/>
    <w:rsid w:val="00B226A2"/>
    <w:rsid w:val="00B24552"/>
    <w:rsid w:val="00B25188"/>
    <w:rsid w:val="00B27BA6"/>
    <w:rsid w:val="00B305DC"/>
    <w:rsid w:val="00B33B1A"/>
    <w:rsid w:val="00B3540C"/>
    <w:rsid w:val="00B37092"/>
    <w:rsid w:val="00B40624"/>
    <w:rsid w:val="00B43FFB"/>
    <w:rsid w:val="00B44C3D"/>
    <w:rsid w:val="00B50054"/>
    <w:rsid w:val="00B5103E"/>
    <w:rsid w:val="00B54A73"/>
    <w:rsid w:val="00B56437"/>
    <w:rsid w:val="00B61995"/>
    <w:rsid w:val="00B6250B"/>
    <w:rsid w:val="00B644AC"/>
    <w:rsid w:val="00B667E1"/>
    <w:rsid w:val="00B67115"/>
    <w:rsid w:val="00B72B58"/>
    <w:rsid w:val="00B87653"/>
    <w:rsid w:val="00B92261"/>
    <w:rsid w:val="00B95420"/>
    <w:rsid w:val="00B968B9"/>
    <w:rsid w:val="00B971AF"/>
    <w:rsid w:val="00B97995"/>
    <w:rsid w:val="00BA03A3"/>
    <w:rsid w:val="00BA18A8"/>
    <w:rsid w:val="00BA3377"/>
    <w:rsid w:val="00BA65D1"/>
    <w:rsid w:val="00BB17CA"/>
    <w:rsid w:val="00BB303D"/>
    <w:rsid w:val="00BB478D"/>
    <w:rsid w:val="00BB7E14"/>
    <w:rsid w:val="00BC1529"/>
    <w:rsid w:val="00BC17B9"/>
    <w:rsid w:val="00BC4FD2"/>
    <w:rsid w:val="00BC5E12"/>
    <w:rsid w:val="00BD2611"/>
    <w:rsid w:val="00BD3F49"/>
    <w:rsid w:val="00BD67B6"/>
    <w:rsid w:val="00BE290A"/>
    <w:rsid w:val="00BE705F"/>
    <w:rsid w:val="00BF029F"/>
    <w:rsid w:val="00BF23FB"/>
    <w:rsid w:val="00BF3767"/>
    <w:rsid w:val="00BF49A4"/>
    <w:rsid w:val="00C02C00"/>
    <w:rsid w:val="00C03C7E"/>
    <w:rsid w:val="00C05974"/>
    <w:rsid w:val="00C060FD"/>
    <w:rsid w:val="00C147D7"/>
    <w:rsid w:val="00C173E4"/>
    <w:rsid w:val="00C17A4B"/>
    <w:rsid w:val="00C17CCF"/>
    <w:rsid w:val="00C22CF8"/>
    <w:rsid w:val="00C23401"/>
    <w:rsid w:val="00C30DAD"/>
    <w:rsid w:val="00C35997"/>
    <w:rsid w:val="00C35B72"/>
    <w:rsid w:val="00C42EE2"/>
    <w:rsid w:val="00C4473B"/>
    <w:rsid w:val="00C46F95"/>
    <w:rsid w:val="00C470A3"/>
    <w:rsid w:val="00C473F6"/>
    <w:rsid w:val="00C533EB"/>
    <w:rsid w:val="00C555B8"/>
    <w:rsid w:val="00C57BB1"/>
    <w:rsid w:val="00C603CB"/>
    <w:rsid w:val="00C62001"/>
    <w:rsid w:val="00C64124"/>
    <w:rsid w:val="00C6660A"/>
    <w:rsid w:val="00C66790"/>
    <w:rsid w:val="00C67D73"/>
    <w:rsid w:val="00C7189D"/>
    <w:rsid w:val="00C71D4C"/>
    <w:rsid w:val="00C71F4C"/>
    <w:rsid w:val="00C7236C"/>
    <w:rsid w:val="00C72550"/>
    <w:rsid w:val="00C73A67"/>
    <w:rsid w:val="00C77AE5"/>
    <w:rsid w:val="00C800E6"/>
    <w:rsid w:val="00C81517"/>
    <w:rsid w:val="00C825FD"/>
    <w:rsid w:val="00C8335F"/>
    <w:rsid w:val="00C84AF3"/>
    <w:rsid w:val="00C87EF1"/>
    <w:rsid w:val="00C90BE8"/>
    <w:rsid w:val="00C92310"/>
    <w:rsid w:val="00C94743"/>
    <w:rsid w:val="00CA352E"/>
    <w:rsid w:val="00CA3ACF"/>
    <w:rsid w:val="00CA3CDD"/>
    <w:rsid w:val="00CA4F43"/>
    <w:rsid w:val="00CA5765"/>
    <w:rsid w:val="00CA665A"/>
    <w:rsid w:val="00CB471C"/>
    <w:rsid w:val="00CB4DA6"/>
    <w:rsid w:val="00CB5EA2"/>
    <w:rsid w:val="00CC2EDB"/>
    <w:rsid w:val="00CC2F30"/>
    <w:rsid w:val="00CC60B0"/>
    <w:rsid w:val="00CD3B2F"/>
    <w:rsid w:val="00CE0B55"/>
    <w:rsid w:val="00CE1067"/>
    <w:rsid w:val="00CE176E"/>
    <w:rsid w:val="00CE3979"/>
    <w:rsid w:val="00CE48E7"/>
    <w:rsid w:val="00CE6D0D"/>
    <w:rsid w:val="00CE7334"/>
    <w:rsid w:val="00CE7AF9"/>
    <w:rsid w:val="00CF0B96"/>
    <w:rsid w:val="00CF2FC0"/>
    <w:rsid w:val="00CF5901"/>
    <w:rsid w:val="00CF629D"/>
    <w:rsid w:val="00D034C9"/>
    <w:rsid w:val="00D105EB"/>
    <w:rsid w:val="00D133B2"/>
    <w:rsid w:val="00D14484"/>
    <w:rsid w:val="00D144FF"/>
    <w:rsid w:val="00D14738"/>
    <w:rsid w:val="00D147F6"/>
    <w:rsid w:val="00D15E43"/>
    <w:rsid w:val="00D15E69"/>
    <w:rsid w:val="00D16555"/>
    <w:rsid w:val="00D1737B"/>
    <w:rsid w:val="00D20FB8"/>
    <w:rsid w:val="00D22255"/>
    <w:rsid w:val="00D2277A"/>
    <w:rsid w:val="00D25FFE"/>
    <w:rsid w:val="00D30632"/>
    <w:rsid w:val="00D31DE2"/>
    <w:rsid w:val="00D32A52"/>
    <w:rsid w:val="00D33EB5"/>
    <w:rsid w:val="00D34E48"/>
    <w:rsid w:val="00D3575A"/>
    <w:rsid w:val="00D42FCB"/>
    <w:rsid w:val="00D562A2"/>
    <w:rsid w:val="00D56D2F"/>
    <w:rsid w:val="00D57C0F"/>
    <w:rsid w:val="00D57E03"/>
    <w:rsid w:val="00D6020D"/>
    <w:rsid w:val="00D60374"/>
    <w:rsid w:val="00D63101"/>
    <w:rsid w:val="00D6496C"/>
    <w:rsid w:val="00D71BC0"/>
    <w:rsid w:val="00D7559E"/>
    <w:rsid w:val="00D75912"/>
    <w:rsid w:val="00D7665B"/>
    <w:rsid w:val="00D80B06"/>
    <w:rsid w:val="00D81B03"/>
    <w:rsid w:val="00D82D8A"/>
    <w:rsid w:val="00D85DA6"/>
    <w:rsid w:val="00D911C1"/>
    <w:rsid w:val="00D929CC"/>
    <w:rsid w:val="00D94A39"/>
    <w:rsid w:val="00D9669B"/>
    <w:rsid w:val="00DA169B"/>
    <w:rsid w:val="00DA329F"/>
    <w:rsid w:val="00DA470D"/>
    <w:rsid w:val="00DA73D9"/>
    <w:rsid w:val="00DA7589"/>
    <w:rsid w:val="00DB0ADC"/>
    <w:rsid w:val="00DB20E8"/>
    <w:rsid w:val="00DB4772"/>
    <w:rsid w:val="00DB7C94"/>
    <w:rsid w:val="00DC139F"/>
    <w:rsid w:val="00DC319C"/>
    <w:rsid w:val="00DC37B7"/>
    <w:rsid w:val="00DC3E88"/>
    <w:rsid w:val="00DC5205"/>
    <w:rsid w:val="00DC6DF5"/>
    <w:rsid w:val="00DD0B6F"/>
    <w:rsid w:val="00DD31AD"/>
    <w:rsid w:val="00DD5F03"/>
    <w:rsid w:val="00DD7990"/>
    <w:rsid w:val="00DE1EC6"/>
    <w:rsid w:val="00DE2D21"/>
    <w:rsid w:val="00DE3EC8"/>
    <w:rsid w:val="00DE61A2"/>
    <w:rsid w:val="00DE7D76"/>
    <w:rsid w:val="00DF14E3"/>
    <w:rsid w:val="00DF1A13"/>
    <w:rsid w:val="00DF2447"/>
    <w:rsid w:val="00DF682F"/>
    <w:rsid w:val="00DF686A"/>
    <w:rsid w:val="00DF6C9A"/>
    <w:rsid w:val="00E01668"/>
    <w:rsid w:val="00E02DB4"/>
    <w:rsid w:val="00E02EC1"/>
    <w:rsid w:val="00E0442B"/>
    <w:rsid w:val="00E05A78"/>
    <w:rsid w:val="00E11DC2"/>
    <w:rsid w:val="00E11E35"/>
    <w:rsid w:val="00E14812"/>
    <w:rsid w:val="00E15B12"/>
    <w:rsid w:val="00E16520"/>
    <w:rsid w:val="00E174D2"/>
    <w:rsid w:val="00E17782"/>
    <w:rsid w:val="00E20FE0"/>
    <w:rsid w:val="00E2190D"/>
    <w:rsid w:val="00E21F04"/>
    <w:rsid w:val="00E2268F"/>
    <w:rsid w:val="00E2307C"/>
    <w:rsid w:val="00E27E06"/>
    <w:rsid w:val="00E27FCA"/>
    <w:rsid w:val="00E30E97"/>
    <w:rsid w:val="00E32B46"/>
    <w:rsid w:val="00E35E86"/>
    <w:rsid w:val="00E36673"/>
    <w:rsid w:val="00E43C2A"/>
    <w:rsid w:val="00E44317"/>
    <w:rsid w:val="00E4484C"/>
    <w:rsid w:val="00E45D48"/>
    <w:rsid w:val="00E506C5"/>
    <w:rsid w:val="00E509F4"/>
    <w:rsid w:val="00E5714D"/>
    <w:rsid w:val="00E6035B"/>
    <w:rsid w:val="00E62FD2"/>
    <w:rsid w:val="00E66EC1"/>
    <w:rsid w:val="00E67840"/>
    <w:rsid w:val="00E72892"/>
    <w:rsid w:val="00E73E1E"/>
    <w:rsid w:val="00E73F6C"/>
    <w:rsid w:val="00E74052"/>
    <w:rsid w:val="00E90561"/>
    <w:rsid w:val="00E9541E"/>
    <w:rsid w:val="00E96036"/>
    <w:rsid w:val="00EA20C2"/>
    <w:rsid w:val="00EA3B44"/>
    <w:rsid w:val="00EA483E"/>
    <w:rsid w:val="00EA5320"/>
    <w:rsid w:val="00EA5F1D"/>
    <w:rsid w:val="00EA6646"/>
    <w:rsid w:val="00EB1739"/>
    <w:rsid w:val="00EB6707"/>
    <w:rsid w:val="00EC46F1"/>
    <w:rsid w:val="00EC4709"/>
    <w:rsid w:val="00EC5316"/>
    <w:rsid w:val="00ED0C09"/>
    <w:rsid w:val="00ED5931"/>
    <w:rsid w:val="00EE0FD7"/>
    <w:rsid w:val="00EE5268"/>
    <w:rsid w:val="00EE59F5"/>
    <w:rsid w:val="00EF0EF7"/>
    <w:rsid w:val="00EF30DF"/>
    <w:rsid w:val="00EF360C"/>
    <w:rsid w:val="00EF3DC2"/>
    <w:rsid w:val="00EF7976"/>
    <w:rsid w:val="00F13676"/>
    <w:rsid w:val="00F14083"/>
    <w:rsid w:val="00F14313"/>
    <w:rsid w:val="00F14421"/>
    <w:rsid w:val="00F15CD0"/>
    <w:rsid w:val="00F17691"/>
    <w:rsid w:val="00F235BB"/>
    <w:rsid w:val="00F26E4E"/>
    <w:rsid w:val="00F27D84"/>
    <w:rsid w:val="00F34530"/>
    <w:rsid w:val="00F40535"/>
    <w:rsid w:val="00F445D1"/>
    <w:rsid w:val="00F46600"/>
    <w:rsid w:val="00F4778B"/>
    <w:rsid w:val="00F53154"/>
    <w:rsid w:val="00F54706"/>
    <w:rsid w:val="00F565C0"/>
    <w:rsid w:val="00F61A7A"/>
    <w:rsid w:val="00F65EF0"/>
    <w:rsid w:val="00F66334"/>
    <w:rsid w:val="00F66383"/>
    <w:rsid w:val="00F674FB"/>
    <w:rsid w:val="00F677DB"/>
    <w:rsid w:val="00F71F36"/>
    <w:rsid w:val="00F73CE0"/>
    <w:rsid w:val="00F741A2"/>
    <w:rsid w:val="00F81FA1"/>
    <w:rsid w:val="00F86458"/>
    <w:rsid w:val="00F8789D"/>
    <w:rsid w:val="00F878D8"/>
    <w:rsid w:val="00F87BAA"/>
    <w:rsid w:val="00F90391"/>
    <w:rsid w:val="00F90B9B"/>
    <w:rsid w:val="00F94431"/>
    <w:rsid w:val="00F96606"/>
    <w:rsid w:val="00FA006B"/>
    <w:rsid w:val="00FA0B2E"/>
    <w:rsid w:val="00FA1297"/>
    <w:rsid w:val="00FA602E"/>
    <w:rsid w:val="00FA6A1F"/>
    <w:rsid w:val="00FA6B63"/>
    <w:rsid w:val="00FA6CD9"/>
    <w:rsid w:val="00FB3C9E"/>
    <w:rsid w:val="00FB55DA"/>
    <w:rsid w:val="00FC290D"/>
    <w:rsid w:val="00FC691B"/>
    <w:rsid w:val="00FD2494"/>
    <w:rsid w:val="00FD2EC8"/>
    <w:rsid w:val="00FD386A"/>
    <w:rsid w:val="00FD3E0A"/>
    <w:rsid w:val="00FD62AC"/>
    <w:rsid w:val="00FD7F35"/>
    <w:rsid w:val="00FE1912"/>
    <w:rsid w:val="00FE2BC9"/>
    <w:rsid w:val="00FF02D6"/>
    <w:rsid w:val="00FF0EC7"/>
    <w:rsid w:val="00FF53DC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D7767A0"/>
  <w15:docId w15:val="{F6FC4AAC-B068-47A0-8357-45CB671F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C3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locked/>
    <w:rsid w:val="00260813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01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18C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4018C3"/>
    <w:rPr>
      <w:rFonts w:cs="Times New Roman"/>
      <w:b/>
      <w:bCs/>
    </w:rPr>
  </w:style>
  <w:style w:type="paragraph" w:styleId="Tekstprzypisudolnego">
    <w:name w:val="footnote text"/>
    <w:aliases w:val="Fußnote,Voetnoottekst Char,Voetnoottekst Char1 Char,Voetnoottekst Char Char1 Char,Voetnoottekst Char1 Char Char Char,Voetnoottekst Char Char1 Char Char Char,Voetnoottekst Char1 Char Char Char Char Char,o,Footnote text,Fußn"/>
    <w:basedOn w:val="Normalny"/>
    <w:link w:val="TekstprzypisudolnegoZnak"/>
    <w:uiPriority w:val="99"/>
    <w:qFormat/>
    <w:rsid w:val="004018C3"/>
    <w:rPr>
      <w:sz w:val="20"/>
      <w:szCs w:val="20"/>
    </w:rPr>
  </w:style>
  <w:style w:type="character" w:customStyle="1" w:styleId="TekstprzypisudolnegoZnak">
    <w:name w:val="Tekst przypisu dolnego Znak"/>
    <w:aliases w:val="Fußnote Znak,Voetnoottekst Char Znak,Voetnoottekst Char1 Char Znak,Voetnoottekst Char Char1 Char Znak,Voetnoottekst Char1 Char Char Char Znak,Voetnoottekst Char Char1 Char Char Char Znak,o Znak,Footnote text Znak,Fußn Znak"/>
    <w:basedOn w:val="Domylnaczcionkaakapitu"/>
    <w:link w:val="Tekstprzypisudolnego"/>
    <w:uiPriority w:val="99"/>
    <w:locked/>
    <w:rsid w:val="004018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basedOn w:val="Domylnaczcionkaakapitu"/>
    <w:uiPriority w:val="99"/>
    <w:semiHidden/>
    <w:qFormat/>
    <w:rsid w:val="004018C3"/>
    <w:rPr>
      <w:rFonts w:cs="Times New Roman"/>
      <w:vertAlign w:val="superscript"/>
    </w:rPr>
  </w:style>
  <w:style w:type="character" w:customStyle="1" w:styleId="longtext">
    <w:name w:val="long_text"/>
    <w:basedOn w:val="Domylnaczcionkaakapitu"/>
    <w:uiPriority w:val="99"/>
    <w:rsid w:val="004018C3"/>
    <w:rPr>
      <w:rFonts w:cs="Times New Roman"/>
    </w:r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4018C3"/>
    <w:pPr>
      <w:ind w:left="708"/>
    </w:pPr>
  </w:style>
  <w:style w:type="character" w:styleId="Hipercze">
    <w:name w:val="Hyperlink"/>
    <w:basedOn w:val="Domylnaczcionkaakapitu"/>
    <w:uiPriority w:val="99"/>
    <w:rsid w:val="004018C3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sid w:val="004018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18C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018C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018C3"/>
    <w:pPr>
      <w:spacing w:before="120" w:after="120" w:line="300" w:lineRule="exact"/>
    </w:pPr>
    <w:rPr>
      <w:rFonts w:ascii="DepCentury Old Style" w:hAnsi="DepCentury Old Style" w:cs="DepCentury Old Style"/>
      <w:b/>
      <w:bCs/>
      <w:lang w:val="nb-NO" w:eastAsia="nb-NO"/>
    </w:rPr>
  </w:style>
  <w:style w:type="paragraph" w:styleId="Bezodstpw">
    <w:name w:val="No Spacing"/>
    <w:uiPriority w:val="1"/>
    <w:qFormat/>
    <w:rsid w:val="004018C3"/>
    <w:rPr>
      <w:rFonts w:cs="Calibri"/>
      <w:lang w:eastAsia="en-US"/>
    </w:rPr>
  </w:style>
  <w:style w:type="character" w:styleId="Odwoaniedokomentarza">
    <w:name w:val="annotation reference"/>
    <w:basedOn w:val="Domylnaczcionkaakapitu"/>
    <w:semiHidden/>
    <w:rsid w:val="00D306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0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063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0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06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0632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qFormat/>
    <w:rsid w:val="001454D2"/>
    <w:pPr>
      <w:ind w:left="720"/>
    </w:pPr>
    <w:rPr>
      <w:rFonts w:ascii="DepCentury Old Style" w:hAnsi="DepCentury Old Style" w:cs="DepCentury Old Style"/>
      <w:lang w:val="nb-NO" w:eastAsia="nb-NO"/>
    </w:rPr>
  </w:style>
  <w:style w:type="paragraph" w:styleId="NormalnyWeb">
    <w:name w:val="Normal (Web)"/>
    <w:basedOn w:val="Normalny"/>
    <w:uiPriority w:val="99"/>
    <w:unhideWhenUsed/>
    <w:rsid w:val="00F677DB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645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kapitzlistZnak">
    <w:name w:val="Akapit z listą Znak"/>
    <w:aliases w:val="List Paragraph (numbered (a)) Znak"/>
    <w:basedOn w:val="Domylnaczcionkaakapitu"/>
    <w:link w:val="Akapitzlist"/>
    <w:uiPriority w:val="34"/>
    <w:locked/>
    <w:rsid w:val="00DF24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60813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table" w:styleId="Tabela-Siatka">
    <w:name w:val="Table Grid"/>
    <w:basedOn w:val="Standardowy"/>
    <w:locked/>
    <w:rsid w:val="0075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0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364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42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07B5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3B1590"/>
  </w:style>
  <w:style w:type="character" w:customStyle="1" w:styleId="file-details">
    <w:name w:val="file-details"/>
    <w:basedOn w:val="Domylnaczcionkaakapitu"/>
    <w:rsid w:val="00501897"/>
  </w:style>
  <w:style w:type="paragraph" w:customStyle="1" w:styleId="Default">
    <w:name w:val="Default"/>
    <w:rsid w:val="00E2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2F0E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C46F95"/>
  </w:style>
  <w:style w:type="character" w:styleId="Uwydatnienie">
    <w:name w:val="Emphasis"/>
    <w:basedOn w:val="Domylnaczcionkaakapitu"/>
    <w:uiPriority w:val="20"/>
    <w:qFormat/>
    <w:locked/>
    <w:rsid w:val="00C46F95"/>
    <w:rPr>
      <w:i/>
      <w:iCs/>
    </w:rPr>
  </w:style>
  <w:style w:type="character" w:customStyle="1" w:styleId="highlight">
    <w:name w:val="highlight"/>
    <w:basedOn w:val="Domylnaczcionkaakapitu"/>
    <w:rsid w:val="002249FC"/>
  </w:style>
  <w:style w:type="paragraph" w:customStyle="1" w:styleId="tddiv">
    <w:name w:val="td_div"/>
    <w:basedOn w:val="Normalny"/>
    <w:rsid w:val="00761C43"/>
    <w:rPr>
      <w:rFonts w:eastAsia="Calibri"/>
      <w:color w:val="000000"/>
      <w:sz w:val="22"/>
      <w:szCs w:val="22"/>
      <w:lang w:val="bg-BG" w:eastAsia="bg-BG"/>
    </w:rPr>
  </w:style>
  <w:style w:type="paragraph" w:customStyle="1" w:styleId="thdiv">
    <w:name w:val="th_div"/>
    <w:basedOn w:val="Normalny"/>
    <w:rsid w:val="00761C43"/>
    <w:pPr>
      <w:pBdr>
        <w:left w:val="none" w:sz="0" w:space="5" w:color="auto"/>
        <w:right w:val="none" w:sz="0" w:space="5" w:color="auto"/>
      </w:pBdr>
      <w:jc w:val="center"/>
    </w:pPr>
    <w:rPr>
      <w:rFonts w:eastAsia="Calibri"/>
      <w:b/>
      <w:bCs/>
      <w:color w:val="000000"/>
      <w:sz w:val="22"/>
      <w:szCs w:val="22"/>
      <w:lang w:val="bg-BG" w:eastAsia="bg-BG"/>
    </w:rPr>
  </w:style>
  <w:style w:type="table" w:customStyle="1" w:styleId="con-table-width">
    <w:name w:val="con-table-width"/>
    <w:basedOn w:val="Standardowy"/>
    <w:rsid w:val="00761C43"/>
    <w:rPr>
      <w:rFonts w:ascii="Times New Roman" w:hAnsi="Times New Roman"/>
      <w:color w:val="000000"/>
      <w:lang w:val="bg-BG" w:eastAsia="bg-BG"/>
    </w:rPr>
    <w:tblPr/>
  </w:style>
  <w:style w:type="character" w:customStyle="1" w:styleId="object">
    <w:name w:val="object"/>
    <w:basedOn w:val="Domylnaczcionkaakapitu"/>
    <w:rsid w:val="0074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org/partnership-opportunities" TargetMode="External"/><Relationship Id="rId13" Type="http://schemas.openxmlformats.org/officeDocument/2006/relationships/hyperlink" Target="https://www.eog.gov.pl/media/69455/Regulacje_MFEOG_na_lata_2014_2021_FINAL2019_02_07.pdf" TargetMode="External"/><Relationship Id="rId18" Type="http://schemas.openxmlformats.org/officeDocument/2006/relationships/hyperlink" Target="mailto:mfeog_&#347;rodowisko@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69169/MoU_EOG_20142021.pdf" TargetMode="External"/><Relationship Id="rId17" Type="http://schemas.openxmlformats.org/officeDocument/2006/relationships/hyperlink" Target="http://www.eog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og.gov.pl/media/71161/Wytyczne_KPK_w_zakresie_procedury_wyboru_projektow_konkursowych_2019_03_06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grants.org/resources/poland-climate-2014-2021-programme-agre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og.gov.pl/media/69204/Podrecznik_komunikacji_EOG_Nor_PL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wd.nfosigw.gov.pl" TargetMode="External"/><Relationship Id="rId19" Type="http://schemas.openxmlformats.org/officeDocument/2006/relationships/hyperlink" Target="mailto:mfeog@klim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osigw.gov.pl/oferta-finansowania/srodki-norweskie/generator-wnioskow-o-dofinansowanie/" TargetMode="External"/><Relationship Id="rId14" Type="http://schemas.openxmlformats.org/officeDocument/2006/relationships/hyperlink" Target="https://www.eog.gov.pl/media/71162/Wytyczne_KPK_w_zakresie_zamowien_publicznych_podpisane_2019_03_06.pdf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agrants.org/resources/poland-climate-2014-2021-programme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B4CD-080F-492E-A39B-C101DC97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2660</Words>
  <Characters>19637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NFOSIGW</Company>
  <LinksUpToDate>false</LinksUpToDate>
  <CharactersWithSpaces>22253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subject/>
  <dc:creator>Wypożyczenie</dc:creator>
  <cp:keywords/>
  <dc:description/>
  <cp:lastModifiedBy>Greczek Anna</cp:lastModifiedBy>
  <cp:revision>1</cp:revision>
  <cp:lastPrinted>2020-01-28T06:45:00Z</cp:lastPrinted>
  <dcterms:created xsi:type="dcterms:W3CDTF">2020-02-20T09:42:00Z</dcterms:created>
  <dcterms:modified xsi:type="dcterms:W3CDTF">2020-03-12T11:58:00Z</dcterms:modified>
</cp:coreProperties>
</file>