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C6" w:rsidRPr="00EE37C6" w:rsidRDefault="00EE37C6" w:rsidP="00EE37C6">
      <w:pPr>
        <w:shd w:val="clear" w:color="auto" w:fill="FFFFFF"/>
        <w:spacing w:line="360" w:lineRule="auto"/>
        <w:jc w:val="center"/>
        <w:rPr>
          <w:rFonts w:cs="Calibri"/>
          <w:b/>
          <w:color w:val="002060"/>
          <w:sz w:val="52"/>
          <w:szCs w:val="52"/>
        </w:rPr>
      </w:pPr>
      <w:r w:rsidRPr="00EE37C6">
        <w:rPr>
          <w:rFonts w:cs="Calibri"/>
          <w:b/>
          <w:color w:val="002060"/>
          <w:sz w:val="52"/>
          <w:szCs w:val="52"/>
        </w:rPr>
        <w:t>Światowy Dzień Zdrowia 2020</w:t>
      </w:r>
    </w:p>
    <w:p w:rsidR="00EE37C6" w:rsidRDefault="00EE37C6" w:rsidP="00EE37C6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  <w:r w:rsidRPr="00B347C2">
        <w:rPr>
          <w:b/>
          <w:bCs/>
          <w:sz w:val="36"/>
          <w:szCs w:val="36"/>
        </w:rPr>
        <w:t xml:space="preserve">Światowy Dzień Zdrowia </w:t>
      </w:r>
      <w:r w:rsidRPr="00B347C2">
        <w:rPr>
          <w:rFonts w:cs="Calibri"/>
          <w:b/>
          <w:color w:val="212121"/>
          <w:sz w:val="36"/>
          <w:szCs w:val="36"/>
        </w:rPr>
        <w:t xml:space="preserve">(World </w:t>
      </w:r>
      <w:proofErr w:type="spellStart"/>
      <w:r w:rsidRPr="00B347C2">
        <w:rPr>
          <w:rFonts w:cs="Calibri"/>
          <w:b/>
          <w:color w:val="212121"/>
          <w:sz w:val="36"/>
          <w:szCs w:val="36"/>
        </w:rPr>
        <w:t>Health</w:t>
      </w:r>
      <w:proofErr w:type="spellEnd"/>
      <w:r w:rsidRPr="00B347C2">
        <w:rPr>
          <w:rFonts w:cs="Calibri"/>
          <w:b/>
          <w:color w:val="212121"/>
          <w:sz w:val="36"/>
          <w:szCs w:val="36"/>
        </w:rPr>
        <w:t xml:space="preserve"> Day) </w:t>
      </w:r>
      <w:r w:rsidRPr="00B347C2">
        <w:rPr>
          <w:b/>
          <w:bCs/>
          <w:sz w:val="36"/>
          <w:szCs w:val="36"/>
        </w:rPr>
        <w:t>obchodzony jest</w:t>
      </w:r>
      <w:r w:rsidR="00B347C2">
        <w:rPr>
          <w:b/>
          <w:bCs/>
          <w:sz w:val="36"/>
          <w:szCs w:val="36"/>
        </w:rPr>
        <w:t xml:space="preserve"> co roku</w:t>
      </w:r>
      <w:r w:rsidRPr="00B347C2">
        <w:rPr>
          <w:b/>
          <w:bCs/>
          <w:sz w:val="36"/>
          <w:szCs w:val="36"/>
        </w:rPr>
        <w:t xml:space="preserve"> 7 kwietnia w rocznicę powstania Światowej Organizacji Zdrowia i daje nam  możliwość mobilizacji działań poświęconych konkretnym </w:t>
      </w:r>
      <w:r w:rsidR="00B347C2">
        <w:rPr>
          <w:b/>
          <w:bCs/>
          <w:sz w:val="36"/>
          <w:szCs w:val="36"/>
        </w:rPr>
        <w:t xml:space="preserve">zagadnieniom </w:t>
      </w:r>
      <w:bookmarkStart w:id="0" w:name="_GoBack"/>
      <w:bookmarkEnd w:id="0"/>
      <w:r w:rsidRPr="00B347C2">
        <w:rPr>
          <w:b/>
          <w:bCs/>
          <w:sz w:val="36"/>
          <w:szCs w:val="36"/>
        </w:rPr>
        <w:t>i problemom zdrowotnym, ważnym dla ludzi na całym świecie.</w:t>
      </w:r>
    </w:p>
    <w:p w:rsidR="00B347C2" w:rsidRPr="00B347C2" w:rsidRDefault="00B347C2" w:rsidP="00EE37C6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</w:p>
    <w:p w:rsidR="00EE37C6" w:rsidRPr="00B347C2" w:rsidRDefault="00EE37C6" w:rsidP="00EE37C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C2">
        <w:rPr>
          <w:sz w:val="28"/>
          <w:szCs w:val="28"/>
        </w:rPr>
        <w:t>Hasłem przewodnim tegorocznych obchodów jest:</w:t>
      </w:r>
    </w:p>
    <w:p w:rsidR="00EE37C6" w:rsidRPr="00B347C2" w:rsidRDefault="00EE37C6" w:rsidP="00EE37C6">
      <w:pPr>
        <w:shd w:val="clear" w:color="auto" w:fill="FFFFFF"/>
        <w:spacing w:line="360" w:lineRule="auto"/>
        <w:jc w:val="center"/>
        <w:rPr>
          <w:color w:val="0070C0"/>
          <w:sz w:val="44"/>
          <w:szCs w:val="44"/>
          <w:u w:val="single"/>
        </w:rPr>
      </w:pPr>
      <w:r w:rsidRPr="00B347C2">
        <w:rPr>
          <w:b/>
          <w:color w:val="0070C0"/>
          <w:sz w:val="44"/>
          <w:szCs w:val="44"/>
          <w:u w:val="single"/>
        </w:rPr>
        <w:t>wsparcie środowiska pielęgniarek i położnych</w:t>
      </w:r>
      <w:r w:rsidRPr="00B347C2">
        <w:rPr>
          <w:color w:val="0070C0"/>
          <w:sz w:val="44"/>
          <w:szCs w:val="44"/>
          <w:u w:val="single"/>
        </w:rPr>
        <w:t>.</w:t>
      </w:r>
    </w:p>
    <w:p w:rsidR="00EE37C6" w:rsidRPr="00B347C2" w:rsidRDefault="00EE37C6" w:rsidP="00EE37C6">
      <w:pPr>
        <w:shd w:val="clear" w:color="auto" w:fill="FFFFFF"/>
        <w:spacing w:line="360" w:lineRule="auto"/>
        <w:jc w:val="center"/>
        <w:rPr>
          <w:rFonts w:cs="Calibri"/>
          <w:color w:val="0070C0"/>
          <w:sz w:val="44"/>
          <w:szCs w:val="44"/>
        </w:rPr>
      </w:pPr>
    </w:p>
    <w:p w:rsidR="00EE37C6" w:rsidRDefault="00EE37C6" w:rsidP="00EE37C6">
      <w:pPr>
        <w:pStyle w:val="HTML-wstpniesformatowany"/>
        <w:spacing w:line="36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B347C2">
        <w:rPr>
          <w:rFonts w:ascii="Times New Roman" w:hAnsi="Times New Roman"/>
          <w:color w:val="FF0000"/>
          <w:sz w:val="36"/>
          <w:szCs w:val="36"/>
        </w:rPr>
        <w:t xml:space="preserve">          Praca pielęgniarek i położnych odgrywa kluczową rolę </w:t>
      </w:r>
      <w:r w:rsidR="00B347C2" w:rsidRPr="00B347C2">
        <w:rPr>
          <w:rFonts w:ascii="Times New Roman" w:hAnsi="Times New Roman"/>
          <w:color w:val="FF0000"/>
          <w:sz w:val="36"/>
          <w:szCs w:val="36"/>
        </w:rPr>
        <w:t xml:space="preserve">                </w:t>
      </w:r>
      <w:r w:rsidRPr="00B347C2">
        <w:rPr>
          <w:rFonts w:ascii="Times New Roman" w:hAnsi="Times New Roman"/>
          <w:color w:val="FF0000"/>
          <w:sz w:val="36"/>
          <w:szCs w:val="36"/>
        </w:rPr>
        <w:t xml:space="preserve">w utrzymaniu zdrowia na całym świecie. Pielęgniarki oraz inni pracownicy służby zdrowia przodują w aspekcie aktualnej epidemii COVID-19 - zapewniając wysokiej jakości, pełne szacunku leczenie </w:t>
      </w:r>
      <w:r w:rsidR="00B347C2">
        <w:rPr>
          <w:rFonts w:ascii="Times New Roman" w:hAnsi="Times New Roman"/>
          <w:color w:val="FF0000"/>
          <w:sz w:val="36"/>
          <w:szCs w:val="36"/>
        </w:rPr>
        <w:t xml:space="preserve">      </w:t>
      </w:r>
      <w:r w:rsidRPr="00B347C2">
        <w:rPr>
          <w:rFonts w:ascii="Times New Roman" w:hAnsi="Times New Roman"/>
          <w:color w:val="FF0000"/>
          <w:sz w:val="36"/>
          <w:szCs w:val="36"/>
        </w:rPr>
        <w:t>i opiekę,</w:t>
      </w:r>
      <w:r w:rsidR="00B347C2">
        <w:rPr>
          <w:rFonts w:ascii="Times New Roman" w:hAnsi="Times New Roman"/>
          <w:color w:val="FF0000"/>
          <w:sz w:val="36"/>
          <w:szCs w:val="36"/>
        </w:rPr>
        <w:t xml:space="preserve"> odpowiadając przy tym na obawy </w:t>
      </w:r>
      <w:r w:rsidRPr="00B347C2">
        <w:rPr>
          <w:rFonts w:ascii="Times New Roman" w:hAnsi="Times New Roman"/>
          <w:color w:val="FF0000"/>
          <w:sz w:val="36"/>
          <w:szCs w:val="36"/>
        </w:rPr>
        <w:t xml:space="preserve">i pytania społeczeństwa. </w:t>
      </w:r>
    </w:p>
    <w:p w:rsidR="00B347C2" w:rsidRPr="00B347C2" w:rsidRDefault="00B347C2" w:rsidP="00EE37C6">
      <w:pPr>
        <w:pStyle w:val="HTML-wstpniesformatowany"/>
        <w:spacing w:line="36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EE37C6" w:rsidRPr="00B347C2" w:rsidRDefault="00EE37C6" w:rsidP="00EE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6"/>
          <w:szCs w:val="36"/>
        </w:rPr>
      </w:pPr>
      <w:r w:rsidRPr="00EE37C6">
        <w:rPr>
          <w:sz w:val="28"/>
          <w:szCs w:val="28"/>
        </w:rPr>
        <w:t xml:space="preserve">         </w:t>
      </w:r>
      <w:r w:rsidRPr="00B347C2">
        <w:rPr>
          <w:sz w:val="36"/>
          <w:szCs w:val="36"/>
        </w:rPr>
        <w:t xml:space="preserve">Rok 2020 został ogłoszony </w:t>
      </w:r>
      <w:r w:rsidRPr="00B347C2">
        <w:rPr>
          <w:b/>
          <w:sz w:val="36"/>
          <w:szCs w:val="36"/>
        </w:rPr>
        <w:t>Międ</w:t>
      </w:r>
      <w:r w:rsidR="00B347C2">
        <w:rPr>
          <w:b/>
          <w:sz w:val="36"/>
          <w:szCs w:val="36"/>
        </w:rPr>
        <w:t xml:space="preserve">zynarodowym Rokiem Pielęgniarek </w:t>
      </w:r>
      <w:r w:rsidRPr="00B347C2">
        <w:rPr>
          <w:b/>
          <w:sz w:val="36"/>
          <w:szCs w:val="36"/>
        </w:rPr>
        <w:t>i Położnych</w:t>
      </w:r>
      <w:r w:rsidRPr="00B347C2">
        <w:rPr>
          <w:sz w:val="36"/>
          <w:szCs w:val="36"/>
        </w:rPr>
        <w:t xml:space="preserve"> decyzją Międzynarodowej Rady Pielęgniarek ICN (od ang. International </w:t>
      </w:r>
      <w:proofErr w:type="spellStart"/>
      <w:r w:rsidRPr="00B347C2">
        <w:rPr>
          <w:sz w:val="36"/>
          <w:szCs w:val="36"/>
        </w:rPr>
        <w:t>Council</w:t>
      </w:r>
      <w:proofErr w:type="spellEnd"/>
      <w:r w:rsidRPr="00B347C2">
        <w:rPr>
          <w:sz w:val="36"/>
          <w:szCs w:val="36"/>
        </w:rPr>
        <w:t xml:space="preserve"> of </w:t>
      </w:r>
      <w:proofErr w:type="spellStart"/>
      <w:r w:rsidRPr="00B347C2">
        <w:rPr>
          <w:sz w:val="36"/>
          <w:szCs w:val="36"/>
        </w:rPr>
        <w:t>Nurses</w:t>
      </w:r>
      <w:proofErr w:type="spellEnd"/>
      <w:r w:rsidRPr="00B347C2">
        <w:rPr>
          <w:sz w:val="36"/>
          <w:szCs w:val="36"/>
        </w:rPr>
        <w:t>) ratyfikowanej na 72 Światowym Zgromadzeniu Zdrowia (WHA) w Genewie. Kampania będzie prowadzona we współpracy ze Światową Organizacją Zdrowia (WHO). Ma to związek z 200 rocznicą urodzin twórczyni nowoczesnego pielęgniarstwa Florence Nightingale.</w:t>
      </w:r>
    </w:p>
    <w:p w:rsidR="00EE37C6" w:rsidRPr="00B347C2" w:rsidRDefault="00EE37C6" w:rsidP="00EE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 w:rsidRPr="00B347C2">
        <w:rPr>
          <w:sz w:val="36"/>
          <w:szCs w:val="36"/>
        </w:rPr>
        <w:t xml:space="preserve">W Międzynarodowym Roku Pielęgniarki i Położnej, który obchodzimy, Światowy Dzień Zdrowia pragnie podkreślić aktualny </w:t>
      </w:r>
      <w:r w:rsidRPr="00B347C2">
        <w:rPr>
          <w:sz w:val="36"/>
          <w:szCs w:val="36"/>
        </w:rPr>
        <w:lastRenderedPageBreak/>
        <w:t xml:space="preserve">status pielęgniarstwa na całym świecie. Zadaniem Światowej Organizacji Zdrowia jest wydanie szeregu zaleceń dotyczących wzmocnienia siły roboczej w zakresie pielęgniarstwa                              i położnictwa. Będzie to miało zasadnicze znaczenie, jeśli chcemy osiągnąć krajowe i globalne cele związane z powszechnym ubezpieczeniem zdrowotnym, zdrowiem matki i dziecka, chorobami zakaźnymi i niezakaźnymi, w tym zdrowiem psychicznym, gotowością, reagowaniem na </w:t>
      </w:r>
      <w:r w:rsidR="00B347C2">
        <w:rPr>
          <w:sz w:val="36"/>
          <w:szCs w:val="36"/>
        </w:rPr>
        <w:t xml:space="preserve">sytuacje kryzysowe </w:t>
      </w:r>
      <w:r w:rsidRPr="00B347C2">
        <w:rPr>
          <w:sz w:val="36"/>
          <w:szCs w:val="36"/>
        </w:rPr>
        <w:t xml:space="preserve">i bezpieczeństwem pacjentów.  Siła robocza w zakresie pielęgniarstwa </w:t>
      </w:r>
      <w:r w:rsidR="00B347C2">
        <w:rPr>
          <w:sz w:val="36"/>
          <w:szCs w:val="36"/>
        </w:rPr>
        <w:t xml:space="preserve"> </w:t>
      </w:r>
      <w:r w:rsidRPr="00B347C2">
        <w:rPr>
          <w:sz w:val="36"/>
          <w:szCs w:val="36"/>
        </w:rPr>
        <w:t>i położnictwa jest wystarczająco silna, aby zapewnić każdemu i wszędzie potrzebną opiekę zdrowotną.</w:t>
      </w:r>
    </w:p>
    <w:p w:rsidR="00EE37C6" w:rsidRPr="00B347C2" w:rsidRDefault="00EE37C6" w:rsidP="00EE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6"/>
          <w:szCs w:val="36"/>
        </w:rPr>
      </w:pPr>
      <w:r w:rsidRPr="00B347C2">
        <w:rPr>
          <w:sz w:val="36"/>
          <w:szCs w:val="36"/>
        </w:rPr>
        <w:t xml:space="preserve">Po raz pierwszy został też opublikowany przez Światową Organizację Zdrowia raport </w:t>
      </w:r>
      <w:proofErr w:type="spellStart"/>
      <w:r w:rsidRPr="00B347C2">
        <w:rPr>
          <w:sz w:val="36"/>
          <w:szCs w:val="36"/>
        </w:rPr>
        <w:t>World´s</w:t>
      </w:r>
      <w:proofErr w:type="spellEnd"/>
      <w:r w:rsidRPr="00B347C2">
        <w:rPr>
          <w:sz w:val="36"/>
          <w:szCs w:val="36"/>
        </w:rPr>
        <w:t xml:space="preserve"> </w:t>
      </w:r>
      <w:proofErr w:type="spellStart"/>
      <w:r w:rsidRPr="00B347C2">
        <w:rPr>
          <w:sz w:val="36"/>
          <w:szCs w:val="36"/>
        </w:rPr>
        <w:t>Nursing</w:t>
      </w:r>
      <w:proofErr w:type="spellEnd"/>
      <w:r w:rsidRPr="00B347C2">
        <w:rPr>
          <w:sz w:val="36"/>
          <w:szCs w:val="36"/>
        </w:rPr>
        <w:t>, opisujący stan pielęgniarstwa na całym świecie. WHO będzie też partnerem kolejnego raportu</w:t>
      </w:r>
      <w:r w:rsidR="00B347C2">
        <w:rPr>
          <w:sz w:val="36"/>
          <w:szCs w:val="36"/>
        </w:rPr>
        <w:t xml:space="preserve"> – tym razem poświęconego pracy</w:t>
      </w:r>
      <w:r w:rsidRPr="00B347C2">
        <w:rPr>
          <w:sz w:val="36"/>
          <w:szCs w:val="36"/>
        </w:rPr>
        <w:t xml:space="preserve">  i statusowi położnych: The </w:t>
      </w:r>
      <w:proofErr w:type="spellStart"/>
      <w:r w:rsidRPr="00B347C2">
        <w:rPr>
          <w:sz w:val="36"/>
          <w:szCs w:val="36"/>
        </w:rPr>
        <w:t>State</w:t>
      </w:r>
      <w:proofErr w:type="spellEnd"/>
      <w:r w:rsidRPr="00B347C2">
        <w:rPr>
          <w:sz w:val="36"/>
          <w:szCs w:val="36"/>
        </w:rPr>
        <w:t xml:space="preserve"> of the </w:t>
      </w:r>
      <w:proofErr w:type="spellStart"/>
      <w:r w:rsidRPr="00B347C2">
        <w:rPr>
          <w:sz w:val="36"/>
          <w:szCs w:val="36"/>
        </w:rPr>
        <w:t>World´s</w:t>
      </w:r>
      <w:proofErr w:type="spellEnd"/>
      <w:r w:rsidRPr="00B347C2">
        <w:rPr>
          <w:sz w:val="36"/>
          <w:szCs w:val="36"/>
        </w:rPr>
        <w:t xml:space="preserve"> </w:t>
      </w:r>
      <w:proofErr w:type="spellStart"/>
      <w:r w:rsidRPr="00B347C2">
        <w:rPr>
          <w:sz w:val="36"/>
          <w:szCs w:val="36"/>
        </w:rPr>
        <w:t>Midwifery</w:t>
      </w:r>
      <w:proofErr w:type="spellEnd"/>
      <w:r w:rsidRPr="00B347C2">
        <w:rPr>
          <w:sz w:val="36"/>
          <w:szCs w:val="36"/>
        </w:rPr>
        <w:t xml:space="preserve"> 2020.</w:t>
      </w:r>
    </w:p>
    <w:p w:rsidR="00EE37C6" w:rsidRPr="00B347C2" w:rsidRDefault="00EE37C6" w:rsidP="00EE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6"/>
          <w:szCs w:val="36"/>
        </w:rPr>
      </w:pPr>
      <w:r w:rsidRPr="00B347C2">
        <w:rPr>
          <w:sz w:val="36"/>
          <w:szCs w:val="36"/>
        </w:rPr>
        <w:t xml:space="preserve">          Dodatkowe informacje o Światowym Dniu Zdrowia dostępne są na stronie WHO: </w:t>
      </w:r>
      <w:hyperlink r:id="rId5" w:history="1">
        <w:r w:rsidRPr="00B347C2">
          <w:rPr>
            <w:rStyle w:val="Hipercze"/>
            <w:color w:val="000000" w:themeColor="text1"/>
            <w:sz w:val="36"/>
            <w:szCs w:val="36"/>
          </w:rPr>
          <w:t>https://www.who.int/news-room/campaigns/world-health-day/world-health-day-2020</w:t>
        </w:r>
      </w:hyperlink>
      <w:r w:rsidRPr="00B347C2">
        <w:rPr>
          <w:sz w:val="36"/>
          <w:szCs w:val="36"/>
        </w:rPr>
        <w:t xml:space="preserve"> . </w:t>
      </w:r>
    </w:p>
    <w:p w:rsidR="005A3AD6" w:rsidRPr="00B347C2" w:rsidRDefault="005A3AD6" w:rsidP="00EE37C6">
      <w:pPr>
        <w:jc w:val="both"/>
        <w:rPr>
          <w:sz w:val="36"/>
          <w:szCs w:val="36"/>
        </w:rPr>
      </w:pPr>
    </w:p>
    <w:sectPr w:rsidR="005A3AD6" w:rsidRPr="00B347C2" w:rsidSect="00B34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C6"/>
    <w:rsid w:val="000E0BE4"/>
    <w:rsid w:val="005A3AD6"/>
    <w:rsid w:val="005F35B5"/>
    <w:rsid w:val="00B347C2"/>
    <w:rsid w:val="00E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37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E37C6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E37C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E37C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37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37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E37C6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E37C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E37C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37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news-room/campaigns/world-health-day/world-health-day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PSSE BIŁGORAJ - OZiPZ</cp:lastModifiedBy>
  <cp:revision>2</cp:revision>
  <cp:lastPrinted>2020-04-07T07:57:00Z</cp:lastPrinted>
  <dcterms:created xsi:type="dcterms:W3CDTF">2020-04-03T07:12:00Z</dcterms:created>
  <dcterms:modified xsi:type="dcterms:W3CDTF">2020-04-07T07:57:00Z</dcterms:modified>
</cp:coreProperties>
</file>