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44" w:rsidRPr="00456E85" w:rsidRDefault="008B4297" w:rsidP="00456E85">
      <w:pPr>
        <w:pStyle w:val="NagwekDostpny"/>
      </w:pPr>
      <w:r w:rsidRPr="00456E85">
        <w:t>ZAWIADOMIENIE</w:t>
      </w:r>
      <w:r w:rsidR="00456E85" w:rsidRPr="00456E85">
        <w:t xml:space="preserve"> </w:t>
      </w:r>
      <w:r w:rsidRPr="00456E85">
        <w:t>REGIONALNEGO DYREKTORA</w:t>
      </w:r>
      <w:r w:rsidRPr="00456E85">
        <w:t xml:space="preserve"> </w:t>
      </w:r>
      <w:r w:rsidRPr="00456E85">
        <w:t>OCHRONY ŚRODOWISKA</w:t>
      </w:r>
      <w:r w:rsidRPr="00456E85">
        <w:t xml:space="preserve"> </w:t>
      </w:r>
      <w:r w:rsidRPr="00456E85">
        <w:t>W</w:t>
      </w:r>
      <w:r w:rsidR="00456E85" w:rsidRPr="00456E85">
        <w:t> </w:t>
      </w:r>
      <w:r w:rsidRPr="00456E85">
        <w:t>KATOWICACH</w:t>
      </w:r>
    </w:p>
    <w:p w:rsidR="00244144" w:rsidRPr="00456E85" w:rsidRDefault="008B4297" w:rsidP="00456E85">
      <w:pPr>
        <w:pStyle w:val="NagwekDostpny"/>
      </w:pPr>
      <w:r w:rsidRPr="00456E85">
        <w:t>WOOŚ.4</w:t>
      </w:r>
      <w:r w:rsidRPr="00456E85">
        <w:t>2</w:t>
      </w:r>
      <w:r w:rsidRPr="00456E85">
        <w:t>0</w:t>
      </w:r>
      <w:r w:rsidRPr="00456E85">
        <w:t>.</w:t>
      </w:r>
      <w:r w:rsidRPr="00456E85">
        <w:t>1</w:t>
      </w:r>
      <w:r w:rsidRPr="00456E85">
        <w:t>0.2021.KC.12</w:t>
      </w:r>
    </w:p>
    <w:p w:rsidR="00244144" w:rsidRPr="00456E85" w:rsidRDefault="008B4297" w:rsidP="00456E85">
      <w:pPr>
        <w:pStyle w:val="NagwekDostpny"/>
      </w:pPr>
      <w:r w:rsidRPr="00456E85">
        <w:t xml:space="preserve">z </w:t>
      </w:r>
      <w:r w:rsidRPr="00456E85">
        <w:t xml:space="preserve"> </w:t>
      </w:r>
      <w:bookmarkStart w:id="0" w:name="EZDDataPodpisu_2"/>
      <w:r w:rsidRPr="00456E85">
        <w:t>05 sierpnia 2021</w:t>
      </w:r>
      <w:bookmarkEnd w:id="0"/>
      <w:r w:rsidRPr="00456E85">
        <w:t xml:space="preserve">  </w:t>
      </w:r>
    </w:p>
    <w:p w:rsidR="00612214" w:rsidRPr="008338A0" w:rsidRDefault="008B4297" w:rsidP="00F53942">
      <w:pPr>
        <w:spacing w:before="360" w:line="276" w:lineRule="auto"/>
        <w:rPr>
          <w:rStyle w:val="FontStyle13"/>
          <w:rFonts w:ascii="Arial" w:hAnsi="Arial" w:cs="Arial"/>
        </w:rPr>
      </w:pPr>
      <w:r w:rsidRPr="008338A0">
        <w:rPr>
          <w:rStyle w:val="FontStyle13"/>
          <w:rFonts w:ascii="Arial" w:hAnsi="Arial" w:cs="Arial"/>
        </w:rPr>
        <w:t xml:space="preserve">Na podstawie art. 74 ust. 3 ustawy z dnia 3 października 2008 r. o udostępnianiu informacji </w:t>
      </w:r>
    </w:p>
    <w:p w:rsidR="00612214" w:rsidRPr="008338A0" w:rsidRDefault="008B4297" w:rsidP="00612214">
      <w:pPr>
        <w:spacing w:line="276" w:lineRule="auto"/>
        <w:rPr>
          <w:rStyle w:val="FontStyle13"/>
          <w:rFonts w:ascii="Arial" w:hAnsi="Arial" w:cs="Arial"/>
        </w:rPr>
      </w:pPr>
      <w:r w:rsidRPr="008338A0">
        <w:rPr>
          <w:rStyle w:val="FontStyle13"/>
          <w:rFonts w:ascii="Arial" w:hAnsi="Arial" w:cs="Arial"/>
        </w:rPr>
        <w:t xml:space="preserve">o środowisku i jego ochronie, udziale społeczeństwa w ochronie środowiska oraz o ocenach </w:t>
      </w:r>
    </w:p>
    <w:p w:rsidR="00612214" w:rsidRPr="008338A0" w:rsidRDefault="008B4297" w:rsidP="00612214">
      <w:pPr>
        <w:spacing w:line="276" w:lineRule="auto"/>
        <w:rPr>
          <w:rStyle w:val="FontStyle13"/>
          <w:rFonts w:ascii="Arial" w:hAnsi="Arial" w:cs="Arial"/>
        </w:rPr>
      </w:pPr>
      <w:r w:rsidRPr="008338A0">
        <w:rPr>
          <w:rStyle w:val="FontStyle13"/>
          <w:rFonts w:ascii="Arial" w:hAnsi="Arial" w:cs="Arial"/>
        </w:rPr>
        <w:t xml:space="preserve">oddziaływania na środowisko (t.j. Dz.U. z 2021 r., poz. 247) dalej ustawy ooś, w związku </w:t>
      </w:r>
    </w:p>
    <w:p w:rsidR="00612214" w:rsidRPr="008338A0" w:rsidRDefault="008B4297" w:rsidP="00612214">
      <w:pPr>
        <w:spacing w:line="276" w:lineRule="auto"/>
        <w:rPr>
          <w:rStyle w:val="FontStyle13"/>
          <w:rFonts w:ascii="Arial" w:hAnsi="Arial" w:cs="Arial"/>
        </w:rPr>
      </w:pPr>
      <w:r w:rsidRPr="008338A0">
        <w:rPr>
          <w:rStyle w:val="FontStyle13"/>
          <w:rFonts w:ascii="Arial" w:hAnsi="Arial" w:cs="Arial"/>
        </w:rPr>
        <w:t>z art. 49 ustawy z dnia 14 czerwca 1960 r. Kodeks postępowania administracyj</w:t>
      </w:r>
      <w:r w:rsidRPr="008338A0">
        <w:rPr>
          <w:rStyle w:val="FontStyle13"/>
          <w:rFonts w:ascii="Arial" w:hAnsi="Arial" w:cs="Arial"/>
        </w:rPr>
        <w:t xml:space="preserve">nego (t.j. Dz. </w:t>
      </w:r>
    </w:p>
    <w:p w:rsidR="00612214" w:rsidRPr="008338A0" w:rsidRDefault="008B4297" w:rsidP="00612214">
      <w:pPr>
        <w:spacing w:line="276" w:lineRule="auto"/>
        <w:rPr>
          <w:rStyle w:val="FontStyle13"/>
          <w:rFonts w:ascii="Arial" w:hAnsi="Arial" w:cs="Arial"/>
        </w:rPr>
      </w:pPr>
      <w:r w:rsidRPr="008338A0">
        <w:rPr>
          <w:rStyle w:val="FontStyle13"/>
          <w:rFonts w:ascii="Arial" w:hAnsi="Arial" w:cs="Arial"/>
        </w:rPr>
        <w:t xml:space="preserve">U. z 2021 r., poz. 735), a także na podstawie art. 36 § 1 i 2 Kpa, Regionalny Dyrektor </w:t>
      </w:r>
    </w:p>
    <w:p w:rsidR="00612214" w:rsidRPr="008338A0" w:rsidRDefault="008B4297" w:rsidP="00612214">
      <w:pPr>
        <w:spacing w:line="276" w:lineRule="auto"/>
        <w:rPr>
          <w:rStyle w:val="FontStyle13"/>
          <w:rFonts w:ascii="Arial" w:hAnsi="Arial" w:cs="Arial"/>
        </w:rPr>
      </w:pPr>
      <w:r w:rsidRPr="008338A0">
        <w:rPr>
          <w:rStyle w:val="FontStyle13"/>
          <w:rFonts w:ascii="Arial" w:hAnsi="Arial" w:cs="Arial"/>
        </w:rPr>
        <w:t xml:space="preserve">Ochrony Środowiska w Katowicach zawiadamia strony postępowania administracyjnego </w:t>
      </w:r>
    </w:p>
    <w:p w:rsidR="00612214" w:rsidRPr="008338A0" w:rsidRDefault="008B4297" w:rsidP="00612214">
      <w:pPr>
        <w:spacing w:line="276" w:lineRule="auto"/>
        <w:rPr>
          <w:rStyle w:val="FontStyle13"/>
          <w:rFonts w:ascii="Arial" w:hAnsi="Arial" w:cs="Arial"/>
        </w:rPr>
      </w:pPr>
      <w:r w:rsidRPr="008338A0">
        <w:rPr>
          <w:rStyle w:val="FontStyle13"/>
          <w:rFonts w:ascii="Arial" w:hAnsi="Arial" w:cs="Arial"/>
        </w:rPr>
        <w:t>w sprawie wydania decyzji o środowiskowych uwarunkowaniach dla przedsi</w:t>
      </w:r>
      <w:r w:rsidRPr="008338A0">
        <w:rPr>
          <w:rStyle w:val="FontStyle13"/>
          <w:rFonts w:ascii="Arial" w:hAnsi="Arial" w:cs="Arial"/>
        </w:rPr>
        <w:t xml:space="preserve">ęwzięcia pn.: </w:t>
      </w:r>
    </w:p>
    <w:p w:rsidR="00504F56" w:rsidRPr="008338A0" w:rsidRDefault="008B4297" w:rsidP="00F53942">
      <w:pPr>
        <w:spacing w:before="120" w:line="276" w:lineRule="auto"/>
        <w:rPr>
          <w:rStyle w:val="FontStyle13"/>
          <w:rFonts w:ascii="Arial" w:hAnsi="Arial" w:cs="Arial"/>
        </w:rPr>
      </w:pPr>
      <w:r w:rsidRPr="008338A0">
        <w:rPr>
          <w:rStyle w:val="FontStyle13"/>
          <w:rFonts w:ascii="Arial" w:hAnsi="Arial" w:cs="Arial"/>
        </w:rPr>
        <w:t xml:space="preserve">„Budowa i przebudowa dróg lokalnych, dodatkowych jezdni, linii elektroenergetycznych WN, SN i NN, sieci wodociągowej, linii sieci teletechnicznych, urządzeń melioracyjnych, rowów odwodnieniowych oraz wykonaniu odcinkowych regulacji cieków i </w:t>
      </w:r>
      <w:r w:rsidRPr="008338A0">
        <w:rPr>
          <w:rStyle w:val="FontStyle13"/>
          <w:rFonts w:ascii="Arial" w:hAnsi="Arial" w:cs="Arial"/>
        </w:rPr>
        <w:t>przebudowie innej infrastruktury technicznej w związku z realizacją inwestycji "Budowa drogi krajowej nr 44 od km 0+669,70 do km 9+713,89 stanowiącej obwodnicę Oświęcimia wraz z budową dwóch mostów nad rz. Wisłą i rz. Sołą, obiektów inżynieryjnych oraz nie</w:t>
      </w:r>
      <w:r w:rsidRPr="008338A0">
        <w:rPr>
          <w:rStyle w:val="FontStyle13"/>
          <w:rFonts w:ascii="Arial" w:hAnsi="Arial" w:cs="Arial"/>
        </w:rPr>
        <w:t>zbędną infrastrukturą techniczną, budowlami i urządzeniami budowlanymi na terenie województwa śląskiego, w powiecie lędzińsko-bieruńskim, w gminie Bojszowy i powiecie pszczyńskim, gmina Miedźna oraz na terenie województwa małopolskiego, w powiecie oświęcim</w:t>
      </w:r>
      <w:r w:rsidRPr="008338A0">
        <w:rPr>
          <w:rStyle w:val="FontStyle13"/>
          <w:rFonts w:ascii="Arial" w:hAnsi="Arial" w:cs="Arial"/>
        </w:rPr>
        <w:t>skim, gminach Oświęcim oraz Miasto Oświęcim" w ramach "Budowy drogi ekspresowej S1 od węzła "Kosztowy II" w Mysłowicach do węzła "Suchy Potok" w Bielsku - Białej" według wariantu E”,</w:t>
      </w:r>
    </w:p>
    <w:p w:rsidR="00612214" w:rsidRDefault="008B4297" w:rsidP="00F53942">
      <w:pPr>
        <w:spacing w:before="120" w:line="276" w:lineRule="auto"/>
        <w:rPr>
          <w:rStyle w:val="FontStyle13"/>
          <w:rFonts w:ascii="Arial" w:hAnsi="Arial" w:cs="Arial"/>
        </w:rPr>
      </w:pPr>
      <w:r w:rsidRPr="008338A0">
        <w:rPr>
          <w:rStyle w:val="FontStyle13"/>
          <w:rFonts w:ascii="Arial" w:hAnsi="Arial" w:cs="Arial"/>
        </w:rPr>
        <w:t xml:space="preserve">że </w:t>
      </w:r>
      <w:r>
        <w:rPr>
          <w:rStyle w:val="FontStyle13"/>
          <w:rFonts w:ascii="Arial" w:hAnsi="Arial" w:cs="Arial"/>
        </w:rPr>
        <w:t>pismem</w:t>
      </w:r>
      <w:r w:rsidRPr="001D3EC2">
        <w:rPr>
          <w:rStyle w:val="FontStyle13"/>
          <w:rFonts w:ascii="Arial" w:hAnsi="Arial" w:cs="Arial"/>
        </w:rPr>
        <w:t xml:space="preserve"> z 30.07.2021</w:t>
      </w:r>
      <w:r>
        <w:rPr>
          <w:rStyle w:val="FontStyle13"/>
          <w:rFonts w:ascii="Arial" w:hAnsi="Arial" w:cs="Arial"/>
        </w:rPr>
        <w:t xml:space="preserve"> r. znak WOOŚ.420.10.2021.KC.11 wezwano inwestora do uzupełnienia przedłożonej dokumentacji. W związku z powyższym ewentualne </w:t>
      </w:r>
      <w:r w:rsidRPr="008338A0">
        <w:rPr>
          <w:rStyle w:val="FontStyle13"/>
          <w:rFonts w:ascii="Arial" w:hAnsi="Arial" w:cs="Arial"/>
        </w:rPr>
        <w:t>stanowisko co do potrzeby przeprowadzenia oceny oddziaływania na środowisko dla planowanego przedsięwzięcia, w ramach postępowania</w:t>
      </w:r>
      <w:r w:rsidRPr="008338A0">
        <w:rPr>
          <w:rStyle w:val="FontStyle13"/>
          <w:rFonts w:ascii="Arial" w:hAnsi="Arial" w:cs="Arial"/>
        </w:rPr>
        <w:t xml:space="preserve"> </w:t>
      </w:r>
      <w:r w:rsidRPr="008338A0">
        <w:rPr>
          <w:rStyle w:val="FontStyle13"/>
          <w:rFonts w:ascii="Arial" w:hAnsi="Arial" w:cs="Arial"/>
        </w:rPr>
        <w:t>w sprawie wydania decyzji o ś</w:t>
      </w:r>
      <w:r w:rsidRPr="008338A0">
        <w:rPr>
          <w:rStyle w:val="FontStyle13"/>
          <w:rFonts w:ascii="Arial" w:hAnsi="Arial" w:cs="Arial"/>
        </w:rPr>
        <w:t>rodowiskowych uwarunkowaniach, nie będzie podjęte w terminie, o którym mowa w art. 65 ust. 1 ww. ustawy ooś.</w:t>
      </w:r>
      <w:r w:rsidRPr="008338A0">
        <w:rPr>
          <w:rStyle w:val="FontStyle13"/>
          <w:rFonts w:ascii="Arial" w:hAnsi="Arial" w:cs="Arial"/>
        </w:rPr>
        <w:t xml:space="preserve"> </w:t>
      </w:r>
    </w:p>
    <w:p w:rsidR="00F53942" w:rsidRDefault="008B4297" w:rsidP="00F53942">
      <w:pPr>
        <w:pStyle w:val="NormalnyWeb"/>
        <w:spacing w:before="12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Jeżeli w związku z analizą uzupełnionego materiału dowodowego wystąpią  takie przesłanki to  postanowienie</w:t>
      </w:r>
      <w:r w:rsidRPr="001D3EC2">
        <w:rPr>
          <w:rFonts w:ascii="Arial" w:eastAsia="Times New Roman" w:hAnsi="Arial" w:cs="Arial"/>
          <w:sz w:val="22"/>
          <w:szCs w:val="22"/>
        </w:rPr>
        <w:t>, o którym</w:t>
      </w:r>
      <w:r w:rsidRPr="001D3EC2">
        <w:rPr>
          <w:rFonts w:ascii="Arial" w:eastAsia="Times New Roman" w:hAnsi="Arial" w:cs="Arial"/>
          <w:sz w:val="22"/>
          <w:szCs w:val="22"/>
        </w:rPr>
        <w:t xml:space="preserve"> mowa w art. 63 ust. 1 ww. ustawy ooś </w:t>
      </w:r>
      <w:r>
        <w:rPr>
          <w:rFonts w:ascii="Arial" w:eastAsia="Times New Roman" w:hAnsi="Arial" w:cs="Arial"/>
          <w:sz w:val="22"/>
          <w:szCs w:val="22"/>
        </w:rPr>
        <w:t xml:space="preserve">zostanie wydane w terminie do 15 września </w:t>
      </w:r>
      <w:r w:rsidRPr="001D3EC2">
        <w:rPr>
          <w:rFonts w:ascii="Arial" w:eastAsia="Times New Roman" w:hAnsi="Arial" w:cs="Arial"/>
          <w:sz w:val="22"/>
          <w:szCs w:val="22"/>
        </w:rPr>
        <w:t xml:space="preserve"> 2021 r. Podany wyżej termin nie jest ostatecznym terminem </w:t>
      </w:r>
      <w:r>
        <w:rPr>
          <w:rFonts w:ascii="Arial" w:eastAsia="Times New Roman" w:hAnsi="Arial" w:cs="Arial"/>
          <w:sz w:val="22"/>
          <w:szCs w:val="22"/>
        </w:rPr>
        <w:t xml:space="preserve">wydania ww. postanowienia i może ulec zmianie w zależności od terminu uzupełnienia dokumentacji przez inwestora oraz </w:t>
      </w:r>
      <w:r>
        <w:rPr>
          <w:rFonts w:ascii="Arial" w:eastAsia="Times New Roman" w:hAnsi="Arial" w:cs="Arial"/>
          <w:sz w:val="22"/>
          <w:szCs w:val="22"/>
        </w:rPr>
        <w:t xml:space="preserve">analizy przedłożonych dokumentów. </w:t>
      </w:r>
    </w:p>
    <w:p w:rsidR="001D3EC2" w:rsidRDefault="008B4297" w:rsidP="00F53942">
      <w:pPr>
        <w:pStyle w:val="NormalnyWeb"/>
        <w:spacing w:before="12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Jednocześnie informuję, że </w:t>
      </w:r>
      <w:r w:rsidRPr="00917BD5">
        <w:rPr>
          <w:rFonts w:ascii="Arial" w:eastAsia="Times New Roman" w:hAnsi="Arial" w:cs="Arial"/>
          <w:sz w:val="22"/>
          <w:szCs w:val="22"/>
        </w:rPr>
        <w:t>wniosek w sprawie uzyskania decyzji o środowiskowych uwarunkowaniach dla ww. przedsięwzięcia będ</w:t>
      </w:r>
      <w:r>
        <w:rPr>
          <w:rFonts w:ascii="Arial" w:eastAsia="Times New Roman" w:hAnsi="Arial" w:cs="Arial"/>
          <w:sz w:val="22"/>
          <w:szCs w:val="22"/>
        </w:rPr>
        <w:t>zie rozpatrzony w terminie do 30 września 2021</w:t>
      </w:r>
      <w:r w:rsidRPr="00917BD5">
        <w:rPr>
          <w:rFonts w:ascii="Arial" w:eastAsia="Times New Roman" w:hAnsi="Arial" w:cs="Arial"/>
          <w:sz w:val="22"/>
          <w:szCs w:val="22"/>
        </w:rPr>
        <w:t xml:space="preserve"> r. Podany termin nie jest ostatecznym terminem zała</w:t>
      </w:r>
      <w:r w:rsidRPr="00917BD5">
        <w:rPr>
          <w:rFonts w:ascii="Arial" w:eastAsia="Times New Roman" w:hAnsi="Arial" w:cs="Arial"/>
          <w:sz w:val="22"/>
          <w:szCs w:val="22"/>
        </w:rPr>
        <w:t>twienia sprawy i może ulec zmianie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49481C" w:rsidRPr="0049481C" w:rsidRDefault="008B4297" w:rsidP="0049481C">
      <w:pPr>
        <w:pStyle w:val="NormalnyWeb"/>
        <w:spacing w:before="12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49481C">
        <w:rPr>
          <w:rFonts w:ascii="Arial" w:eastAsia="Times New Roman" w:hAnsi="Arial" w:cs="Arial"/>
          <w:sz w:val="22"/>
          <w:szCs w:val="22"/>
        </w:rPr>
        <w:t xml:space="preserve">Zgodnie z art. 37 § 1 Kpa stronie służy prawo do wniesienia ponaglenia, które powinno </w:t>
      </w:r>
    </w:p>
    <w:p w:rsidR="0049481C" w:rsidRPr="0049481C" w:rsidRDefault="008B4297" w:rsidP="0049481C">
      <w:pPr>
        <w:pStyle w:val="NormalnyWeb"/>
        <w:spacing w:before="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49481C">
        <w:rPr>
          <w:rFonts w:ascii="Arial" w:eastAsia="Times New Roman" w:hAnsi="Arial" w:cs="Arial"/>
          <w:sz w:val="22"/>
          <w:szCs w:val="22"/>
        </w:rPr>
        <w:t xml:space="preserve">zawierać uzasadnienie. Ponaglenie wnosi się do Generalnego Dyrektora Ochrony </w:t>
      </w:r>
    </w:p>
    <w:p w:rsidR="0049481C" w:rsidRPr="0049481C" w:rsidRDefault="008B4297" w:rsidP="0049481C">
      <w:pPr>
        <w:pStyle w:val="NormalnyWeb"/>
        <w:spacing w:before="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49481C">
        <w:rPr>
          <w:rFonts w:ascii="Arial" w:eastAsia="Times New Roman" w:hAnsi="Arial" w:cs="Arial"/>
          <w:sz w:val="22"/>
          <w:szCs w:val="22"/>
        </w:rPr>
        <w:t xml:space="preserve">Środowiska za pośrednictwem Regionalnego Dyrektora </w:t>
      </w:r>
      <w:r w:rsidRPr="0049481C">
        <w:rPr>
          <w:rFonts w:ascii="Arial" w:eastAsia="Times New Roman" w:hAnsi="Arial" w:cs="Arial"/>
          <w:sz w:val="22"/>
          <w:szCs w:val="22"/>
        </w:rPr>
        <w:t>Ochrony Środowiska w Katowicach.</w:t>
      </w:r>
    </w:p>
    <w:p w:rsidR="0049481C" w:rsidRDefault="008B4297" w:rsidP="0049481C">
      <w:pPr>
        <w:pStyle w:val="NormalnyWeb"/>
        <w:spacing w:before="12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8338A0">
        <w:rPr>
          <w:rFonts w:ascii="Arial" w:eastAsia="Times New Roman" w:hAnsi="Arial" w:cs="Arial"/>
          <w:sz w:val="22"/>
          <w:szCs w:val="22"/>
        </w:rPr>
        <w:t>Zawiadomienie o powyższym</w:t>
      </w:r>
      <w:r w:rsidRPr="008338A0">
        <w:rPr>
          <w:rFonts w:ascii="Arial" w:eastAsia="Times New Roman" w:hAnsi="Arial" w:cs="Arial"/>
          <w:sz w:val="22"/>
          <w:szCs w:val="22"/>
        </w:rPr>
        <w:t xml:space="preserve"> i doręczenie decyzji stronom</w:t>
      </w:r>
      <w:r w:rsidRPr="008338A0">
        <w:rPr>
          <w:rFonts w:ascii="Arial" w:eastAsia="Times New Roman" w:hAnsi="Arial" w:cs="Arial"/>
          <w:sz w:val="22"/>
          <w:szCs w:val="22"/>
        </w:rPr>
        <w:t xml:space="preserve"> uważa się za dokonane po upływie 14 dni od dnia publicznego ogłoszenia</w:t>
      </w:r>
      <w:r w:rsidRPr="008338A0">
        <w:rPr>
          <w:rFonts w:ascii="Arial" w:eastAsia="Times New Roman" w:hAnsi="Arial" w:cs="Arial"/>
          <w:sz w:val="22"/>
          <w:szCs w:val="22"/>
        </w:rPr>
        <w:t xml:space="preserve"> niniejszych informacji</w:t>
      </w:r>
      <w:r w:rsidRPr="008338A0">
        <w:rPr>
          <w:rFonts w:ascii="Arial" w:eastAsia="Times New Roman" w:hAnsi="Arial" w:cs="Arial"/>
          <w:sz w:val="22"/>
          <w:szCs w:val="22"/>
        </w:rPr>
        <w:t>.</w:t>
      </w:r>
    </w:p>
    <w:p w:rsidR="00456E85" w:rsidRDefault="00456E85" w:rsidP="00721C0C">
      <w:pPr>
        <w:rPr>
          <w:rFonts w:ascii="Arial" w:hAnsi="Arial" w:cs="Arial"/>
        </w:rPr>
      </w:pPr>
      <w:bookmarkStart w:id="1" w:name="EZDPracownikAtrybut6"/>
      <w:bookmarkStart w:id="2" w:name="EZDPracownikAtrybut5"/>
      <w:bookmarkEnd w:id="1"/>
    </w:p>
    <w:p w:rsidR="0049481C" w:rsidRDefault="008B4297" w:rsidP="00721C0C">
      <w:pPr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  <w:bookmarkEnd w:id="2"/>
    </w:p>
    <w:p w:rsidR="0049481C" w:rsidRDefault="008B4297" w:rsidP="00721C0C">
      <w:pPr>
        <w:rPr>
          <w:rFonts w:ascii="Arial" w:hAnsi="Arial" w:cs="Arial"/>
        </w:rPr>
      </w:pPr>
      <w:bookmarkStart w:id="3" w:name="EZDPracownikAtrybut4"/>
      <w:r>
        <w:rPr>
          <w:rFonts w:ascii="Arial" w:hAnsi="Arial" w:cs="Arial"/>
        </w:rPr>
        <w:t>Edward Suski</w:t>
      </w:r>
      <w:bookmarkEnd w:id="3"/>
    </w:p>
    <w:p w:rsidR="0049481C" w:rsidRDefault="008B4297" w:rsidP="00721C0C">
      <w:pPr>
        <w:rPr>
          <w:rFonts w:ascii="Arial" w:hAnsi="Arial" w:cs="Arial"/>
        </w:rPr>
      </w:pPr>
      <w:bookmarkStart w:id="4" w:name="EZDPracownikAtrybut3"/>
      <w:r>
        <w:rPr>
          <w:rFonts w:ascii="Arial" w:hAnsi="Arial" w:cs="Arial"/>
        </w:rPr>
        <w:t>Regionalny Konserwator Przyrody</w:t>
      </w:r>
      <w:bookmarkEnd w:id="4"/>
    </w:p>
    <w:p w:rsidR="0049481C" w:rsidRDefault="008B4297" w:rsidP="00721C0C">
      <w:pPr>
        <w:rPr>
          <w:rFonts w:ascii="Arial" w:hAnsi="Arial" w:cs="Arial"/>
        </w:rPr>
      </w:pPr>
      <w:bookmarkStart w:id="5" w:name="EZDPracownikAtrybut2"/>
      <w:r>
        <w:rPr>
          <w:rFonts w:ascii="Arial" w:hAnsi="Arial" w:cs="Arial"/>
        </w:rPr>
        <w:lastRenderedPageBreak/>
        <w:t>Oc</w:t>
      </w:r>
      <w:r>
        <w:rPr>
          <w:rFonts w:ascii="Arial" w:hAnsi="Arial" w:cs="Arial"/>
        </w:rPr>
        <w:t>hrony Środowiska w Katowicach</w:t>
      </w:r>
      <w:bookmarkEnd w:id="5"/>
    </w:p>
    <w:p w:rsidR="0049481C" w:rsidRDefault="008B4297" w:rsidP="00721C0C">
      <w:pPr>
        <w:rPr>
          <w:rFonts w:ascii="Arial" w:hAnsi="Arial" w:cs="Arial"/>
        </w:rPr>
      </w:pPr>
      <w:bookmarkStart w:id="6" w:name="EZDPracownikAtrybut1"/>
      <w:r>
        <w:rPr>
          <w:rFonts w:ascii="Arial" w:hAnsi="Arial" w:cs="Arial"/>
        </w:rPr>
        <w:t>Zastępca Regionalnego Dyrektora</w:t>
      </w:r>
      <w:bookmarkEnd w:id="6"/>
    </w:p>
    <w:p w:rsidR="00E3652C" w:rsidRPr="008D24D0" w:rsidRDefault="008B4297" w:rsidP="00456E85">
      <w:pPr>
        <w:pStyle w:val="NormalnyWeb"/>
        <w:spacing w:before="60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8D24D0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 dnia publicznego </w:t>
      </w:r>
      <w:r w:rsidR="00456E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ogłoszenia/ publikacji w BIP  -</w:t>
      </w:r>
      <w:r w:rsidR="00456E85">
        <w:rPr>
          <w:rFonts w:ascii="Arial" w:hAnsi="Arial" w:cs="Arial"/>
          <w:sz w:val="18"/>
          <w:szCs w:val="18"/>
        </w:rPr>
        <w:t xml:space="preserve"> 9.08.2021 </w:t>
      </w:r>
      <w:r w:rsidRPr="008D24D0">
        <w:rPr>
          <w:rFonts w:ascii="Arial" w:hAnsi="Arial" w:cs="Arial"/>
          <w:sz w:val="18"/>
          <w:szCs w:val="18"/>
        </w:rPr>
        <w:t xml:space="preserve">do </w:t>
      </w:r>
      <w:r w:rsidR="00456E85">
        <w:rPr>
          <w:rFonts w:ascii="Arial" w:hAnsi="Arial" w:cs="Arial"/>
          <w:sz w:val="18"/>
          <w:szCs w:val="18"/>
        </w:rPr>
        <w:t>23.08.2021</w:t>
      </w:r>
    </w:p>
    <w:p w:rsidR="00E3652C" w:rsidRPr="008D24D0" w:rsidRDefault="008B4297" w:rsidP="009E5AE5">
      <w:pPr>
        <w:pStyle w:val="Zwykytekst1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8D24D0">
        <w:rPr>
          <w:rFonts w:ascii="Arial" w:hAnsi="Arial" w:cs="Arial"/>
          <w:sz w:val="18"/>
          <w:szCs w:val="18"/>
          <w:lang w:val="pl-PL"/>
        </w:rPr>
        <w:t xml:space="preserve">Podpis/ pieczęć urzędu </w:t>
      </w:r>
    </w:p>
    <w:sectPr w:rsidR="00E3652C" w:rsidRPr="008D24D0" w:rsidSect="00456E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417" w:bottom="1417" w:left="1417" w:header="0" w:footer="3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297" w:rsidRDefault="008B4297" w:rsidP="006B7071">
      <w:r>
        <w:separator/>
      </w:r>
    </w:p>
  </w:endnote>
  <w:endnote w:type="continuationSeparator" w:id="0">
    <w:p w:rsidR="008B4297" w:rsidRDefault="008B4297" w:rsidP="006B7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42" w:rsidRPr="003427D1" w:rsidRDefault="006B7071" w:rsidP="00F53942">
    <w:pPr>
      <w:pStyle w:val="Stopka"/>
      <w:ind w:right="50"/>
      <w:jc w:val="center"/>
      <w:rPr>
        <w:rFonts w:ascii="Arial" w:hAnsi="Arial" w:cs="Arial"/>
        <w:sz w:val="18"/>
        <w:szCs w:val="18"/>
      </w:rPr>
    </w:pPr>
    <w:r w:rsidRPr="003427D1">
      <w:rPr>
        <w:rFonts w:ascii="Arial" w:hAnsi="Arial" w:cs="Arial"/>
        <w:sz w:val="18"/>
        <w:szCs w:val="18"/>
      </w:rPr>
      <w:fldChar w:fldCharType="begin"/>
    </w:r>
    <w:r w:rsidR="008B4297" w:rsidRPr="003427D1">
      <w:rPr>
        <w:rFonts w:ascii="Arial" w:hAnsi="Arial" w:cs="Arial"/>
        <w:sz w:val="18"/>
        <w:szCs w:val="18"/>
      </w:rPr>
      <w:instrText xml:space="preserve"> PAGE </w:instrText>
    </w:r>
    <w:r w:rsidRPr="003427D1">
      <w:rPr>
        <w:rFonts w:ascii="Arial" w:hAnsi="Arial" w:cs="Arial"/>
        <w:sz w:val="18"/>
        <w:szCs w:val="18"/>
      </w:rPr>
      <w:fldChar w:fldCharType="separate"/>
    </w:r>
    <w:r w:rsidR="00456E85">
      <w:rPr>
        <w:rFonts w:ascii="Arial" w:hAnsi="Arial" w:cs="Arial"/>
        <w:noProof/>
        <w:sz w:val="18"/>
        <w:szCs w:val="18"/>
      </w:rPr>
      <w:t>2</w:t>
    </w:r>
    <w:r w:rsidRPr="003427D1">
      <w:rPr>
        <w:rFonts w:ascii="Arial" w:hAnsi="Arial" w:cs="Arial"/>
        <w:sz w:val="18"/>
        <w:szCs w:val="18"/>
      </w:rPr>
      <w:fldChar w:fldCharType="end"/>
    </w:r>
    <w:r w:rsidR="008B4297" w:rsidRPr="003427D1">
      <w:rPr>
        <w:rFonts w:ascii="Arial" w:hAnsi="Arial" w:cs="Arial"/>
        <w:sz w:val="18"/>
        <w:szCs w:val="18"/>
      </w:rPr>
      <w:t xml:space="preserve"> / </w:t>
    </w:r>
    <w:fldSimple w:instr=" SECTIONPAGES  \* MERGEFORMAT ">
      <w:r w:rsidR="00456E85" w:rsidRPr="00456E85">
        <w:rPr>
          <w:rFonts w:ascii="Arial" w:hAnsi="Arial" w:cs="Arial"/>
          <w:noProof/>
          <w:sz w:val="18"/>
          <w:szCs w:val="18"/>
        </w:rPr>
        <w:t>2</w:t>
      </w:r>
    </w:fldSimple>
  </w:p>
  <w:p w:rsidR="001F489F" w:rsidRPr="00F53942" w:rsidRDefault="008B4297" w:rsidP="00F539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8B4297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297" w:rsidRDefault="008B4297" w:rsidP="006B7071">
      <w:r>
        <w:separator/>
      </w:r>
    </w:p>
  </w:footnote>
  <w:footnote w:type="continuationSeparator" w:id="0">
    <w:p w:rsidR="008B4297" w:rsidRDefault="008B4297" w:rsidP="006B7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8B4297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8B4297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E46"/>
    <w:multiLevelType w:val="hybridMultilevel"/>
    <w:tmpl w:val="3EACC14E"/>
    <w:lvl w:ilvl="0" w:tplc="707A63EE">
      <w:start w:val="1"/>
      <w:numFmt w:val="decimal"/>
      <w:lvlText w:val="%1)"/>
      <w:lvlJc w:val="left"/>
      <w:pPr>
        <w:ind w:left="360" w:hanging="360"/>
      </w:pPr>
    </w:lvl>
    <w:lvl w:ilvl="1" w:tplc="2918FBAE" w:tentative="1">
      <w:start w:val="1"/>
      <w:numFmt w:val="lowerLetter"/>
      <w:lvlText w:val="%2."/>
      <w:lvlJc w:val="left"/>
      <w:pPr>
        <w:ind w:left="1080" w:hanging="360"/>
      </w:pPr>
    </w:lvl>
    <w:lvl w:ilvl="2" w:tplc="F5AC6438" w:tentative="1">
      <w:start w:val="1"/>
      <w:numFmt w:val="lowerRoman"/>
      <w:lvlText w:val="%3."/>
      <w:lvlJc w:val="right"/>
      <w:pPr>
        <w:ind w:left="1800" w:hanging="180"/>
      </w:pPr>
    </w:lvl>
    <w:lvl w:ilvl="3" w:tplc="3048A862" w:tentative="1">
      <w:start w:val="1"/>
      <w:numFmt w:val="decimal"/>
      <w:lvlText w:val="%4."/>
      <w:lvlJc w:val="left"/>
      <w:pPr>
        <w:ind w:left="2520" w:hanging="360"/>
      </w:pPr>
    </w:lvl>
    <w:lvl w:ilvl="4" w:tplc="31CE143A" w:tentative="1">
      <w:start w:val="1"/>
      <w:numFmt w:val="lowerLetter"/>
      <w:lvlText w:val="%5."/>
      <w:lvlJc w:val="left"/>
      <w:pPr>
        <w:ind w:left="3240" w:hanging="360"/>
      </w:pPr>
    </w:lvl>
    <w:lvl w:ilvl="5" w:tplc="3CD8A26C" w:tentative="1">
      <w:start w:val="1"/>
      <w:numFmt w:val="lowerRoman"/>
      <w:lvlText w:val="%6."/>
      <w:lvlJc w:val="right"/>
      <w:pPr>
        <w:ind w:left="3960" w:hanging="180"/>
      </w:pPr>
    </w:lvl>
    <w:lvl w:ilvl="6" w:tplc="86AE54C8" w:tentative="1">
      <w:start w:val="1"/>
      <w:numFmt w:val="decimal"/>
      <w:lvlText w:val="%7."/>
      <w:lvlJc w:val="left"/>
      <w:pPr>
        <w:ind w:left="4680" w:hanging="360"/>
      </w:pPr>
    </w:lvl>
    <w:lvl w:ilvl="7" w:tplc="D6E23B16" w:tentative="1">
      <w:start w:val="1"/>
      <w:numFmt w:val="lowerLetter"/>
      <w:lvlText w:val="%8."/>
      <w:lvlJc w:val="left"/>
      <w:pPr>
        <w:ind w:left="5400" w:hanging="360"/>
      </w:pPr>
    </w:lvl>
    <w:lvl w:ilvl="8" w:tplc="2AB607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9401C7"/>
    <w:multiLevelType w:val="hybridMultilevel"/>
    <w:tmpl w:val="71009864"/>
    <w:lvl w:ilvl="0" w:tplc="3AF2C28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23EA5184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B4663874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40CA08E4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77B6F294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C248C77A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1B7E22A0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DBC466C4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F24A8716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>
    <w:nsid w:val="5F200EA2"/>
    <w:multiLevelType w:val="hybridMultilevel"/>
    <w:tmpl w:val="92EA9562"/>
    <w:lvl w:ilvl="0" w:tplc="E7FC31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B09282" w:tentative="1">
      <w:start w:val="1"/>
      <w:numFmt w:val="lowerLetter"/>
      <w:lvlText w:val="%2."/>
      <w:lvlJc w:val="left"/>
      <w:pPr>
        <w:ind w:left="1440" w:hanging="360"/>
      </w:pPr>
    </w:lvl>
    <w:lvl w:ilvl="2" w:tplc="110A1098" w:tentative="1">
      <w:start w:val="1"/>
      <w:numFmt w:val="lowerRoman"/>
      <w:lvlText w:val="%3."/>
      <w:lvlJc w:val="right"/>
      <w:pPr>
        <w:ind w:left="2160" w:hanging="180"/>
      </w:pPr>
    </w:lvl>
    <w:lvl w:ilvl="3" w:tplc="EECE08E8" w:tentative="1">
      <w:start w:val="1"/>
      <w:numFmt w:val="decimal"/>
      <w:lvlText w:val="%4."/>
      <w:lvlJc w:val="left"/>
      <w:pPr>
        <w:ind w:left="2880" w:hanging="360"/>
      </w:pPr>
    </w:lvl>
    <w:lvl w:ilvl="4" w:tplc="1542EC96" w:tentative="1">
      <w:start w:val="1"/>
      <w:numFmt w:val="lowerLetter"/>
      <w:lvlText w:val="%5."/>
      <w:lvlJc w:val="left"/>
      <w:pPr>
        <w:ind w:left="3600" w:hanging="360"/>
      </w:pPr>
    </w:lvl>
    <w:lvl w:ilvl="5" w:tplc="F806A4F8" w:tentative="1">
      <w:start w:val="1"/>
      <w:numFmt w:val="lowerRoman"/>
      <w:lvlText w:val="%6."/>
      <w:lvlJc w:val="right"/>
      <w:pPr>
        <w:ind w:left="4320" w:hanging="180"/>
      </w:pPr>
    </w:lvl>
    <w:lvl w:ilvl="6" w:tplc="4020604E" w:tentative="1">
      <w:start w:val="1"/>
      <w:numFmt w:val="decimal"/>
      <w:lvlText w:val="%7."/>
      <w:lvlJc w:val="left"/>
      <w:pPr>
        <w:ind w:left="5040" w:hanging="360"/>
      </w:pPr>
    </w:lvl>
    <w:lvl w:ilvl="7" w:tplc="FE2A228A" w:tentative="1">
      <w:start w:val="1"/>
      <w:numFmt w:val="lowerLetter"/>
      <w:lvlText w:val="%8."/>
      <w:lvlJc w:val="left"/>
      <w:pPr>
        <w:ind w:left="5760" w:hanging="360"/>
      </w:pPr>
    </w:lvl>
    <w:lvl w:ilvl="8" w:tplc="6770A1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071"/>
    <w:rsid w:val="00456E85"/>
    <w:rsid w:val="006B7071"/>
    <w:rsid w:val="008B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14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semiHidden/>
    <w:rsid w:val="002441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wykytekst1">
    <w:name w:val="Zwykły tekst1"/>
    <w:basedOn w:val="Normalny"/>
    <w:rsid w:val="00774E7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paragraph" w:styleId="Tekstpodstawowy">
    <w:name w:val="Body Text"/>
    <w:aliases w:val="Body Text Char,Body single,a2,program3"/>
    <w:basedOn w:val="Normalny"/>
    <w:link w:val="TekstpodstawowyZnak"/>
    <w:rsid w:val="000B16FC"/>
    <w:pPr>
      <w:jc w:val="both"/>
    </w:pPr>
  </w:style>
  <w:style w:type="character" w:customStyle="1" w:styleId="TekstpodstawowyZnak">
    <w:name w:val="Tekst podstawowy Znak"/>
    <w:aliases w:val="Body Text Char Znak,Body single Znak,a2 Znak,program3 Znak"/>
    <w:basedOn w:val="Domylnaczcionkaakapitu"/>
    <w:link w:val="Tekstpodstawowy"/>
    <w:rsid w:val="000B16FC"/>
    <w:rPr>
      <w:rFonts w:ascii="Times New Roman" w:eastAsia="Times New Roman" w:hAnsi="Times New Roman"/>
      <w:sz w:val="24"/>
      <w:szCs w:val="24"/>
    </w:rPr>
  </w:style>
  <w:style w:type="paragraph" w:customStyle="1" w:styleId="NagwekDostpny">
    <w:name w:val="Nagłówek Dostępny"/>
    <w:basedOn w:val="Normalny"/>
    <w:link w:val="NagwekDostpnyZnak"/>
    <w:qFormat/>
    <w:rsid w:val="00456E85"/>
    <w:rPr>
      <w:rFonts w:ascii="Arial" w:hAnsi="Arial" w:cs="Arial"/>
      <w:b/>
      <w:bCs/>
      <w:sz w:val="22"/>
      <w:szCs w:val="22"/>
    </w:rPr>
  </w:style>
  <w:style w:type="character" w:customStyle="1" w:styleId="NagwekDostpnyZnak">
    <w:name w:val="Nagłówek Dostępny Znak"/>
    <w:basedOn w:val="Domylnaczcionkaakapitu"/>
    <w:link w:val="NagwekDostpny"/>
    <w:rsid w:val="00456E85"/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3">
    <w:name w:val="Font Style13"/>
    <w:basedOn w:val="Domylnaczcionkaakapitu"/>
    <w:rsid w:val="00E141F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RMUL~1\USTAWI~1\Temp\RDOS_Katowice_rdo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RDOS_Katowice_rdos-1.dot</Template>
  <TotalTime>2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EJarmułowicz</cp:lastModifiedBy>
  <cp:revision>2</cp:revision>
  <cp:lastPrinted>2019-10-08T07:47:00Z</cp:lastPrinted>
  <dcterms:created xsi:type="dcterms:W3CDTF">2021-08-06T06:12:00Z</dcterms:created>
  <dcterms:modified xsi:type="dcterms:W3CDTF">2021-08-06T06:12:00Z</dcterms:modified>
</cp:coreProperties>
</file>