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7BE" w:rsidRPr="00DC1F07" w:rsidRDefault="00BA4AA5" w:rsidP="00BA4AA5">
      <w:pPr>
        <w:suppressAutoHyphens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C1F07">
        <w:rPr>
          <w:rFonts w:ascii="Times New Roman" w:hAnsi="Times New Roman" w:cs="Times New Roman"/>
          <w:b/>
          <w:i/>
          <w:sz w:val="24"/>
          <w:szCs w:val="24"/>
        </w:rPr>
        <w:t>Załącznik Nr 1</w:t>
      </w:r>
      <w:r w:rsidR="004C5811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FB57BE" w:rsidRPr="00DC1F07">
        <w:rPr>
          <w:rFonts w:ascii="Times New Roman" w:hAnsi="Times New Roman" w:cs="Times New Roman"/>
          <w:sz w:val="24"/>
          <w:szCs w:val="24"/>
        </w:rPr>
        <w:br/>
        <w:t>do regulaminu Konkursu</w:t>
      </w:r>
    </w:p>
    <w:p w:rsidR="00BA4AA5" w:rsidRPr="00DC1F07" w:rsidRDefault="00BA4AA5" w:rsidP="00BA4AA5">
      <w:pPr>
        <w:suppressAutoHyphens/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A4AA5" w:rsidRPr="00DC1F07" w:rsidRDefault="00C843C5" w:rsidP="00BA4AA5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C1F07">
        <w:rPr>
          <w:rFonts w:ascii="Times New Roman" w:hAnsi="Times New Roman" w:cs="Times New Roman"/>
          <w:b/>
          <w:sz w:val="24"/>
          <w:szCs w:val="24"/>
        </w:rPr>
        <w:t>Szczegółowe z</w:t>
      </w:r>
      <w:r w:rsidR="00BA4AA5" w:rsidRPr="00DC1F07">
        <w:rPr>
          <w:rFonts w:ascii="Times New Roman" w:hAnsi="Times New Roman" w:cs="Times New Roman"/>
          <w:b/>
          <w:sz w:val="24"/>
          <w:szCs w:val="24"/>
        </w:rPr>
        <w:t>asa</w:t>
      </w:r>
      <w:r w:rsidR="00973924" w:rsidRPr="00DC1F07">
        <w:rPr>
          <w:rFonts w:ascii="Times New Roman" w:hAnsi="Times New Roman" w:cs="Times New Roman"/>
          <w:b/>
          <w:sz w:val="24"/>
          <w:szCs w:val="24"/>
        </w:rPr>
        <w:t xml:space="preserve">dy przebiegu Etapu </w:t>
      </w:r>
      <w:r w:rsidR="005260FC" w:rsidRPr="00DC1F07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973924" w:rsidRPr="00DC1F07">
        <w:rPr>
          <w:rFonts w:ascii="Times New Roman" w:hAnsi="Times New Roman" w:cs="Times New Roman"/>
          <w:b/>
          <w:sz w:val="24"/>
          <w:szCs w:val="24"/>
        </w:rPr>
        <w:t>Konkursu</w:t>
      </w:r>
    </w:p>
    <w:p w:rsidR="00BA4AA5" w:rsidRPr="00DC1F07" w:rsidRDefault="00BA4AA5" w:rsidP="00BA4AA5">
      <w:pPr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B57BE" w:rsidRPr="00DC1F07" w:rsidRDefault="00FB57BE" w:rsidP="00BA4AA5">
      <w:pPr>
        <w:numPr>
          <w:ilvl w:val="0"/>
          <w:numId w:val="1"/>
        </w:numPr>
        <w:suppressAutoHyphens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Stanowiska do przygotowania </w:t>
      </w:r>
      <w:r w:rsidR="007E699C" w:rsidRPr="00DC1F07">
        <w:rPr>
          <w:rFonts w:ascii="Times New Roman" w:hAnsi="Times New Roman" w:cs="Times New Roman"/>
          <w:sz w:val="24"/>
          <w:szCs w:val="24"/>
        </w:rPr>
        <w:t>potraw na podstawie zgłoszonych przepisów</w:t>
      </w:r>
      <w:r w:rsidR="007E699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zostaną wyposażone w następujący sprzęt: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piec konwekcyjny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kuchenkę indukcyjną dwupalnikową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zlew jednokomorowy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chłodziarkę i zamrażarkę (wspólna)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67349A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garnki i patelnie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do kuchenek indukcyjnych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miski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podstawowe noże</w:t>
      </w:r>
      <w:r w:rsidR="00672E12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sztućce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blender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dostęp do maszynki elektrycznej do mięsa.</w:t>
      </w:r>
    </w:p>
    <w:p w:rsidR="00635AEE" w:rsidRDefault="00FB57BE" w:rsidP="00BA4AA5">
      <w:pPr>
        <w:numPr>
          <w:ilvl w:val="0"/>
          <w:numId w:val="1"/>
        </w:numPr>
        <w:tabs>
          <w:tab w:val="left" w:pos="142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Laureat Konkursu ma 180 minut na przygotowanie 4 porcji 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</w:t>
      </w:r>
      <w:r w:rsidR="007E699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635AEE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tym </w:t>
      </w: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 minut na sprzątnięcie stanowiska. </w:t>
      </w:r>
    </w:p>
    <w:p w:rsidR="00FB57BE" w:rsidRPr="00635AEE" w:rsidRDefault="00FB57BE" w:rsidP="00BA4AA5">
      <w:pPr>
        <w:numPr>
          <w:ilvl w:val="0"/>
          <w:numId w:val="1"/>
        </w:numPr>
        <w:tabs>
          <w:tab w:val="left" w:pos="142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przygotowania 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</w:t>
      </w:r>
      <w:r w:rsidR="007E699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>dopuszczone jest korzystanie z wcześniej przygotowanych przez Laureata Konkursu:</w:t>
      </w:r>
    </w:p>
    <w:p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obranych warzyw i owoców;</w:t>
      </w:r>
    </w:p>
    <w:p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dekoracji (wyłącznie jadalnych);</w:t>
      </w:r>
    </w:p>
    <w:p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baz sosów;</w:t>
      </w:r>
    </w:p>
    <w:p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własnego jednego urządzenia elektrycznego typu mikser, malakser, blender;</w:t>
      </w:r>
    </w:p>
    <w:p w:rsidR="00BA4AA5" w:rsidRPr="007E6406" w:rsidRDefault="00FB57BE" w:rsidP="00973924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własnego (odpowiednio oznakowanego) drobnego sprzętu.</w:t>
      </w:r>
    </w:p>
    <w:p w:rsidR="00FB57BE" w:rsidRPr="007E6406" w:rsidRDefault="00FB57BE" w:rsidP="00BA4AA5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Każdy członek Komisji Konkursowej dokonuje oceny punktowej </w:t>
      </w:r>
      <w:r w:rsidR="007E699C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przygotowanej </w:t>
      </w:r>
      <w:r w:rsidR="007E699C" w:rsidRPr="007E6406">
        <w:rPr>
          <w:rFonts w:ascii="Times New Roman" w:hAnsi="Times New Roman" w:cs="Times New Roman"/>
          <w:sz w:val="24"/>
          <w:szCs w:val="24"/>
        </w:rPr>
        <w:t>na podstawie zgłoszonego przepisu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2B33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jej prezentacji 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na karcie oceny</w:t>
      </w:r>
      <w:r w:rsidR="00B92947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według następujących kryteriów:</w:t>
      </w:r>
    </w:p>
    <w:p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pomysłowość i kreatywność przepisu</w:t>
      </w:r>
      <w:r w:rsidR="009350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35054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smak i zapach</w:t>
      </w:r>
      <w:r w:rsidR="007266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potrawy (ocenie podlega smak, zestawienie smakowe składników, aromat potrawy, odpowiednia temperatura</w:t>
      </w:r>
      <w:r w:rsidR="00935054">
        <w:rPr>
          <w:rFonts w:ascii="Times New Roman" w:eastAsia="Times New Roman" w:hAnsi="Times New Roman" w:cs="Times New Roman"/>
          <w:sz w:val="24"/>
          <w:szCs w:val="24"/>
          <w:lang w:eastAsia="ar-SA"/>
        </w:rPr>
        <w:t>) (od 1 do 20 pkt)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7E6406" w:rsidRDefault="00935054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techniki kulinarne (ocenie podlega prawidłowe zastosowanie technik kulinarnych) 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pkt);</w:t>
      </w:r>
    </w:p>
    <w:p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pracochłonność potrawy</w:t>
      </w:r>
      <w:r w:rsidR="009350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935054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pkt);</w:t>
      </w:r>
    </w:p>
    <w:p w:rsidR="00E24E56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prezentacja /wygląd /estetyka</w:t>
      </w:r>
      <w:r w:rsidR="007266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(ocenie podlega proporcjonalność dania, odpowiednia gramatura, estetyczny wygląd, kolorystyka, kreatywność)</w:t>
      </w:r>
      <w:r w:rsidR="009350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35054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pkt);</w:t>
      </w:r>
    </w:p>
    <w:p w:rsidR="00FB57BE" w:rsidRPr="007E6406" w:rsidRDefault="00322B33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wiedza Laureata </w:t>
      </w:r>
      <w:r w:rsidR="00C10ECB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Konkursu z zakresu produktów za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rejestrowanych jako Chronione Nazwy Pochodzenia, Chronione Oznaczenia Geograficzne oraz Gwarantowane Tradycyjne Specjalności.</w:t>
      </w:r>
    </w:p>
    <w:p w:rsidR="00FB57BE" w:rsidRPr="00DC1F07" w:rsidRDefault="00115D38" w:rsidP="00BA4AA5">
      <w:pPr>
        <w:widowControl w:val="0"/>
        <w:numPr>
          <w:ilvl w:val="0"/>
          <w:numId w:val="1"/>
        </w:num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Każdy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członek Komisji Technicznej d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okonuje oceny punktowej procesu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przygotowywania potrawy </w:t>
      </w:r>
      <w:r w:rsidR="007E699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na podstawie zgłoszonego przepisu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przygotowanie stanowiska pracy, produktów, narzędzi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czystość pracy/dbałość o surowce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zachowanie prawidłowych technik kulinarnych/procesów technologicznych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przestrzeganie receptury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sprzątnięcie stanowiska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brak opóźnień w czasie pracy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B828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każdą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minut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ę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opóźnienia odejmowan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będ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zie</w:t>
      </w:r>
      <w:r w:rsidR="00B828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A6CB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punkt techniczn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y; po przekroczeniu 10 minut opóźnienia Laureat Konkursu przekazuje potrawę </w:t>
      </w:r>
      <w:r w:rsidR="008A6CB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8A6CBC">
        <w:rPr>
          <w:rFonts w:ascii="Times New Roman" w:hAnsi="Times New Roman" w:cs="Times New Roman"/>
          <w:sz w:val="24"/>
          <w:szCs w:val="24"/>
        </w:rPr>
        <w:t xml:space="preserve"> w takim stanie w jakim jest.</w:t>
      </w:r>
    </w:p>
    <w:p w:rsidR="00E8666B" w:rsidRPr="00DC1F07" w:rsidRDefault="00FB57BE" w:rsidP="00E8666B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 weryfikacji przez Wykonawcę</w:t>
      </w:r>
      <w:r w:rsidR="005260FC"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Konkursu</w:t>
      </w:r>
      <w:r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kart ocen, wypełnionych przez członków Komisji Konkursowej oraz Komisj</w:t>
      </w:r>
      <w:r w:rsidR="004A3D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 Technicznej, zostaną wyłonieni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wycię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>zcy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3D04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(miejsce I, II, III)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osoby wyróżnione.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Wybór 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Zwycięzców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odbędzie się na posiedzeniu Komisji Konkursowej podczas </w:t>
      </w:r>
      <w:r w:rsidR="005C2A8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Etapu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III</w:t>
      </w:r>
      <w:r w:rsidR="005C2A8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Konkursu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obecności co najmniej pięciu członków. Posiedzenie jest niejawne, odbywa się bez udziału osób trzecich.  </w:t>
      </w:r>
    </w:p>
    <w:p w:rsidR="00E8666B" w:rsidRPr="00DC1F07" w:rsidRDefault="00E8666B" w:rsidP="00E8666B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 sytuacji uzyskania przez 2 Uczestników Konkursu tej samej liczby punktów lub w innych sytuacjach tego wymagających, odbędzie się posiedzenie Komisji Konkursowej, która podejmie ostateczne rozstrzygnięcie.</w:t>
      </w:r>
    </w:p>
    <w:p w:rsidR="00717ADE" w:rsidRPr="00DC1F07" w:rsidRDefault="00717ADE" w:rsidP="00717ADE">
      <w:pPr>
        <w:suppressAutoHyphens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19CA" w:rsidRPr="00DC1F07" w:rsidRDefault="000B19CA" w:rsidP="00BA4A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B19CA" w:rsidRPr="00DC1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97841"/>
    <w:multiLevelType w:val="hybridMultilevel"/>
    <w:tmpl w:val="38B2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B5837"/>
    <w:multiLevelType w:val="hybridMultilevel"/>
    <w:tmpl w:val="27985FDE"/>
    <w:lvl w:ilvl="0" w:tplc="71EA7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B623E0"/>
    <w:multiLevelType w:val="hybridMultilevel"/>
    <w:tmpl w:val="E738CCB4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39EC468B"/>
    <w:multiLevelType w:val="hybridMultilevel"/>
    <w:tmpl w:val="E5DCA5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BC539A1"/>
    <w:multiLevelType w:val="hybridMultilevel"/>
    <w:tmpl w:val="6522442A"/>
    <w:lvl w:ilvl="0" w:tplc="C9DEEE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E0C1528"/>
    <w:multiLevelType w:val="hybridMultilevel"/>
    <w:tmpl w:val="72CEE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BE"/>
    <w:rsid w:val="000B19CA"/>
    <w:rsid w:val="00115D38"/>
    <w:rsid w:val="00322B33"/>
    <w:rsid w:val="00377EDE"/>
    <w:rsid w:val="004A3D04"/>
    <w:rsid w:val="004B0145"/>
    <w:rsid w:val="004C5811"/>
    <w:rsid w:val="005260FC"/>
    <w:rsid w:val="005C2A8C"/>
    <w:rsid w:val="00635AEE"/>
    <w:rsid w:val="00641623"/>
    <w:rsid w:val="00672E12"/>
    <w:rsid w:val="0067349A"/>
    <w:rsid w:val="006849D1"/>
    <w:rsid w:val="006E3CDB"/>
    <w:rsid w:val="00717ADE"/>
    <w:rsid w:val="00726687"/>
    <w:rsid w:val="007E6406"/>
    <w:rsid w:val="007E699C"/>
    <w:rsid w:val="008A6CBC"/>
    <w:rsid w:val="00935054"/>
    <w:rsid w:val="00973924"/>
    <w:rsid w:val="009F21F0"/>
    <w:rsid w:val="00AA6346"/>
    <w:rsid w:val="00B50722"/>
    <w:rsid w:val="00B82847"/>
    <w:rsid w:val="00B92947"/>
    <w:rsid w:val="00BA4AA5"/>
    <w:rsid w:val="00BF64B7"/>
    <w:rsid w:val="00C10ECB"/>
    <w:rsid w:val="00C43421"/>
    <w:rsid w:val="00C843C5"/>
    <w:rsid w:val="00DC1F07"/>
    <w:rsid w:val="00E24E56"/>
    <w:rsid w:val="00E8666B"/>
    <w:rsid w:val="00FB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5072F-3229-4DE5-9F93-9396E3D97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A4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4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Głuchowska Irmina</dc:creator>
  <cp:lastModifiedBy>Głuchowska Irmina</cp:lastModifiedBy>
  <cp:revision>2</cp:revision>
  <cp:lastPrinted>2018-05-09T13:25:00Z</cp:lastPrinted>
  <dcterms:created xsi:type="dcterms:W3CDTF">2020-01-28T08:27:00Z</dcterms:created>
  <dcterms:modified xsi:type="dcterms:W3CDTF">2020-01-28T08:27:00Z</dcterms:modified>
</cp:coreProperties>
</file>