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B1B" w:rsidRDefault="00A85B1B" w:rsidP="005B0D59">
      <w:pPr>
        <w:tabs>
          <w:tab w:val="left" w:pos="4678"/>
        </w:tabs>
        <w:spacing w:after="360"/>
        <w:ind w:left="6237"/>
        <w:rPr>
          <w:rFonts w:ascii="Calibri" w:hAnsi="Calibri"/>
          <w:b/>
          <w:bCs/>
        </w:rPr>
      </w:pPr>
    </w:p>
    <w:p w:rsidR="00417A5B" w:rsidRPr="00BE7E24" w:rsidRDefault="005B0D59" w:rsidP="00BE7E24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>Wg rozdzielnika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b/>
          <w:bCs/>
        </w:rPr>
        <w:t xml:space="preserve"> </w:t>
      </w:r>
    </w:p>
    <w:p w:rsidR="005B0D59" w:rsidRPr="00C91D30" w:rsidRDefault="005B0D59" w:rsidP="005B0D59">
      <w:pPr>
        <w:tabs>
          <w:tab w:val="left" w:pos="4678"/>
        </w:tabs>
        <w:spacing w:after="240" w:line="264" w:lineRule="auto"/>
        <w:jc w:val="both"/>
        <w:rPr>
          <w:rFonts w:ascii="Calibri" w:hAnsi="Calibri" w:cs="Calibri"/>
          <w:i/>
        </w:rPr>
      </w:pPr>
      <w:r w:rsidRPr="00C91D30">
        <w:rPr>
          <w:rFonts w:ascii="Calibri" w:hAnsi="Calibri" w:cs="Calibri"/>
          <w:i/>
        </w:rPr>
        <w:t>Szanowni Państwo,</w:t>
      </w:r>
      <w:r>
        <w:rPr>
          <w:rFonts w:ascii="Calibri" w:hAnsi="Calibri" w:cs="Calibri"/>
          <w:i/>
        </w:rPr>
        <w:t xml:space="preserve"> 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uprzejmie informuję, że Komitet Rady Ministrów do spraw Cyfryzacji pozytywnie zaopiniował</w:t>
      </w:r>
    </w:p>
    <w:p w:rsidR="005B0D59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 xml:space="preserve">raport za I kwartał 2020 r. </w:t>
      </w:r>
      <w:r>
        <w:rPr>
          <w:rFonts w:ascii="Calibri" w:hAnsi="Calibri" w:cs="Arial"/>
        </w:rPr>
        <w:t>z postępu rzeczowo-finansowego</w:t>
      </w:r>
      <w:r w:rsidRPr="00144DF6">
        <w:rPr>
          <w:rFonts w:ascii="Calibri" w:hAnsi="Calibri" w:cs="Arial"/>
        </w:rPr>
        <w:t xml:space="preserve"> projekt</w:t>
      </w:r>
      <w:r w:rsidR="00750C80">
        <w:rPr>
          <w:rFonts w:ascii="Calibri" w:hAnsi="Calibri" w:cs="Arial"/>
        </w:rPr>
        <w:t>u informatycznego</w:t>
      </w:r>
      <w:r w:rsidRPr="00144DF6">
        <w:rPr>
          <w:rFonts w:ascii="Calibri" w:hAnsi="Calibri" w:cs="Arial"/>
        </w:rPr>
        <w:t>:</w:t>
      </w:r>
    </w:p>
    <w:p w:rsidR="00417A5B" w:rsidRDefault="00417A5B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</w:p>
    <w:p w:rsidR="00FA0093" w:rsidRPr="00750C80" w:rsidRDefault="00750C80" w:rsidP="00750C80">
      <w:pPr>
        <w:numPr>
          <w:ilvl w:val="0"/>
          <w:numId w:val="8"/>
        </w:numPr>
        <w:spacing w:before="60" w:after="60" w:line="264" w:lineRule="auto"/>
        <w:rPr>
          <w:rFonts w:ascii="Calibri" w:hAnsi="Calibri" w:cs="Arial"/>
          <w:b/>
          <w:iCs/>
        </w:rPr>
      </w:pPr>
      <w:r w:rsidRPr="001E2EC9">
        <w:rPr>
          <w:rFonts w:asciiTheme="minorHAnsi" w:hAnsiTheme="minorHAnsi" w:cstheme="minorHAnsi"/>
          <w:b/>
          <w:color w:val="000000"/>
        </w:rPr>
        <w:t xml:space="preserve">Budowa systemu informatycznego Krajowego Rejestru Karnego wraz ze zmianami organizacyjnymi i legislacyjnymi (KRK 2.0) </w:t>
      </w:r>
      <w:r w:rsidRPr="00CE1328">
        <w:rPr>
          <w:rFonts w:ascii="Calibri" w:hAnsi="Calibri" w:cs="Arial"/>
          <w:iCs/>
        </w:rPr>
        <w:t xml:space="preserve">- wnioskodawca </w:t>
      </w:r>
      <w:r>
        <w:rPr>
          <w:rFonts w:ascii="Calibri" w:hAnsi="Calibri" w:cs="Arial"/>
          <w:iCs/>
        </w:rPr>
        <w:t>Minister Sprawiedliwości,</w:t>
      </w:r>
      <w:r w:rsidRPr="00CE1328">
        <w:rPr>
          <w:rFonts w:ascii="Calibri" w:hAnsi="Calibri" w:cs="Arial"/>
          <w:iCs/>
        </w:rPr>
        <w:t xml:space="preserve"> beneficjent </w:t>
      </w:r>
      <w:r>
        <w:rPr>
          <w:rFonts w:ascii="Calibri" w:hAnsi="Calibri" w:cs="Arial"/>
          <w:iCs/>
        </w:rPr>
        <w:t>Ministerstwo Sprawiedliwości.</w:t>
      </w:r>
      <w:r w:rsidRPr="00CE1328">
        <w:rPr>
          <w:rFonts w:ascii="Calibri" w:hAnsi="Calibri" w:cs="Arial"/>
          <w:iCs/>
        </w:rPr>
        <w:t xml:space="preserve"> 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5B0D59" w:rsidRPr="004E7289" w:rsidRDefault="00C6101A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Raport został skierowany </w:t>
      </w:r>
      <w:r w:rsidR="00750C80">
        <w:rPr>
          <w:rFonts w:ascii="Calibri" w:hAnsi="Calibri" w:cs="Calibri"/>
        </w:rPr>
        <w:t>16 września</w:t>
      </w:r>
      <w:r w:rsidR="00DD1C10">
        <w:rPr>
          <w:rFonts w:ascii="Calibri" w:hAnsi="Calibri" w:cs="Calibri"/>
        </w:rPr>
        <w:t xml:space="preserve"> </w:t>
      </w:r>
      <w:r w:rsidR="00750C80">
        <w:rPr>
          <w:rFonts w:ascii="Calibri" w:hAnsi="Calibri" w:cs="Calibri"/>
        </w:rPr>
        <w:t xml:space="preserve">2020 r. do zaopiniowania w trybie </w:t>
      </w:r>
      <w:r w:rsidR="005B0D59">
        <w:rPr>
          <w:rFonts w:ascii="Calibri" w:hAnsi="Calibri" w:cs="Calibri"/>
        </w:rPr>
        <w:t>korespondencyjnego uzgodnienia stanowisk przez osoby uczestniczące w</w:t>
      </w:r>
      <w:r w:rsidR="00750C80">
        <w:rPr>
          <w:rFonts w:ascii="Calibri" w:hAnsi="Calibri" w:cs="Calibri"/>
        </w:rPr>
        <w:t xml:space="preserve"> pracach KRMC (tryb obiegowy), </w:t>
      </w:r>
      <w:r>
        <w:rPr>
          <w:rFonts w:ascii="Calibri" w:hAnsi="Calibri" w:cs="Calibri"/>
        </w:rPr>
        <w:t xml:space="preserve">z terminem zgłaszania uwag do </w:t>
      </w:r>
      <w:r w:rsidR="00750C80">
        <w:rPr>
          <w:rFonts w:ascii="Calibri" w:hAnsi="Calibri" w:cs="Calibri"/>
        </w:rPr>
        <w:t>25 września 2020</w:t>
      </w:r>
      <w:r w:rsidR="005B0D59">
        <w:rPr>
          <w:rFonts w:ascii="Calibri" w:hAnsi="Calibri" w:cs="Calibri"/>
        </w:rPr>
        <w:t xml:space="preserve"> r.</w:t>
      </w:r>
    </w:p>
    <w:p w:rsidR="00750C80" w:rsidRDefault="00750C80" w:rsidP="00750C80">
      <w:pPr>
        <w:shd w:val="clear" w:color="auto" w:fill="FFFFFF"/>
        <w:spacing w:before="24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 złożył:</w:t>
      </w:r>
    </w:p>
    <w:p w:rsidR="00750C80" w:rsidRDefault="00750C80" w:rsidP="00750C80">
      <w:pPr>
        <w:numPr>
          <w:ilvl w:val="0"/>
          <w:numId w:val="5"/>
        </w:numPr>
        <w:shd w:val="clear" w:color="auto" w:fill="FFFFFF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Minister </w:t>
      </w:r>
      <w:r>
        <w:rPr>
          <w:rFonts w:ascii="Calibri" w:hAnsi="Calibri" w:cs="Calibri"/>
        </w:rPr>
        <w:t>Spraw Wewnętrznych i Administracji</w:t>
      </w:r>
      <w:r>
        <w:rPr>
          <w:rFonts w:ascii="Calibri" w:hAnsi="Calibri" w:cs="Calibri"/>
        </w:rPr>
        <w:t xml:space="preserve">, reprezentowany przez Sekretarza Stanu Pana </w:t>
      </w:r>
      <w:r>
        <w:rPr>
          <w:rFonts w:ascii="Calibri" w:hAnsi="Calibri" w:cs="Calibri"/>
        </w:rPr>
        <w:t>Paw</w:t>
      </w:r>
      <w:r w:rsidRPr="00750C80">
        <w:rPr>
          <w:rFonts w:ascii="Calibri" w:hAnsi="Calibri" w:cs="Calibri"/>
        </w:rPr>
        <w:t>ł</w:t>
      </w:r>
      <w:r>
        <w:rPr>
          <w:rFonts w:ascii="Calibri" w:hAnsi="Calibri" w:cs="Calibri"/>
        </w:rPr>
        <w:t>a</w:t>
      </w:r>
      <w:r w:rsidRPr="00750C80">
        <w:rPr>
          <w:rFonts w:ascii="Calibri" w:hAnsi="Calibri" w:cs="Calibri"/>
        </w:rPr>
        <w:t xml:space="preserve"> Szefernaker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</w:rPr>
        <w:t xml:space="preserve">, dokument z dnia </w:t>
      </w:r>
      <w:r>
        <w:rPr>
          <w:rFonts w:ascii="Calibri" w:hAnsi="Calibri" w:cs="Calibri"/>
        </w:rPr>
        <w:t>24 września 2020</w:t>
      </w:r>
      <w:r>
        <w:rPr>
          <w:rFonts w:ascii="Calibri" w:hAnsi="Calibri" w:cs="Calibri"/>
        </w:rPr>
        <w:t xml:space="preserve"> r., znak:</w:t>
      </w:r>
      <w:r>
        <w:t xml:space="preserve"> </w:t>
      </w:r>
      <w:r w:rsidRPr="00750C80">
        <w:rPr>
          <w:rFonts w:ascii="Calibri" w:hAnsi="Calibri" w:cs="Calibri"/>
        </w:rPr>
        <w:t>DT-ZOP-0733-1-121/2020/MŚ</w:t>
      </w:r>
      <w:r>
        <w:rPr>
          <w:rFonts w:ascii="Calibri" w:hAnsi="Calibri" w:cs="Calibri"/>
        </w:rPr>
        <w:t>.</w:t>
      </w:r>
    </w:p>
    <w:p w:rsidR="00750C80" w:rsidRDefault="00750C80" w:rsidP="00750C80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50C80" w:rsidRPr="008F194E" w:rsidRDefault="00C33FE3" w:rsidP="00750C80">
      <w:pPr>
        <w:spacing w:after="120"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hAnsi="Calibri" w:cs="Calibri"/>
        </w:rPr>
        <w:t>Uwagi MSWiA</w:t>
      </w:r>
      <w:r w:rsidR="00750C80">
        <w:rPr>
          <w:rFonts w:ascii="Calibri" w:hAnsi="Calibri" w:cs="Calibri"/>
        </w:rPr>
        <w:t xml:space="preserve"> zostały uzgodnione zgodnie ze stanowiskiem </w:t>
      </w:r>
      <w:r w:rsidR="00750C80" w:rsidRPr="008160D5">
        <w:rPr>
          <w:rFonts w:ascii="Calibri" w:hAnsi="Calibri" w:cs="Calibri"/>
        </w:rPr>
        <w:t xml:space="preserve">Ministra </w:t>
      </w:r>
      <w:r w:rsidR="00750C80">
        <w:rPr>
          <w:rFonts w:ascii="Calibri" w:hAnsi="Calibri" w:cs="Calibri"/>
        </w:rPr>
        <w:t>Sprawiedliwości</w:t>
      </w:r>
      <w:r w:rsidR="00750C80">
        <w:rPr>
          <w:rFonts w:ascii="Calibri" w:hAnsi="Calibri" w:cs="Calibri"/>
        </w:rPr>
        <w:t xml:space="preserve">, reprezentowanego przez </w:t>
      </w:r>
      <w:r w:rsidR="00750C80">
        <w:rPr>
          <w:rFonts w:ascii="Calibri" w:hAnsi="Calibri" w:cs="Calibri"/>
        </w:rPr>
        <w:t>Pełnomocnika Ministra Sprawiedliwości ds. Informatyzacji Pana</w:t>
      </w:r>
      <w:r w:rsidR="00750C80" w:rsidRPr="008160D5">
        <w:rPr>
          <w:rFonts w:ascii="Calibri" w:hAnsi="Calibri" w:cs="Calibri"/>
        </w:rPr>
        <w:t xml:space="preserve"> </w:t>
      </w:r>
      <w:r w:rsidR="00750C80">
        <w:rPr>
          <w:rFonts w:ascii="Calibri" w:hAnsi="Calibri" w:cs="Calibri"/>
        </w:rPr>
        <w:t>Zbigniewa Wiśniewskiego</w:t>
      </w:r>
      <w:r w:rsidR="00750C80" w:rsidRPr="008160D5">
        <w:rPr>
          <w:rFonts w:ascii="Calibri" w:hAnsi="Calibri" w:cs="Calibri"/>
        </w:rPr>
        <w:t xml:space="preserve">, wyrażonym w dokumencie z dnia </w:t>
      </w:r>
      <w:r w:rsidR="00750C80">
        <w:rPr>
          <w:rFonts w:ascii="Calibri" w:hAnsi="Calibri" w:cs="Calibri"/>
        </w:rPr>
        <w:t>2</w:t>
      </w:r>
      <w:r w:rsidR="00750C80">
        <w:rPr>
          <w:rFonts w:ascii="Calibri" w:hAnsi="Calibri" w:cs="Calibri"/>
        </w:rPr>
        <w:t>4</w:t>
      </w:r>
      <w:r w:rsidR="00750C80">
        <w:rPr>
          <w:rFonts w:ascii="Calibri" w:hAnsi="Calibri" w:cs="Calibri"/>
        </w:rPr>
        <w:t xml:space="preserve"> marca</w:t>
      </w:r>
      <w:r w:rsidR="00750C80" w:rsidRPr="008160D5">
        <w:rPr>
          <w:rFonts w:ascii="Calibri" w:hAnsi="Calibri" w:cs="Calibri"/>
        </w:rPr>
        <w:t xml:space="preserve"> 202</w:t>
      </w:r>
      <w:r w:rsidR="00750C80">
        <w:rPr>
          <w:rFonts w:ascii="Calibri" w:hAnsi="Calibri" w:cs="Calibri"/>
        </w:rPr>
        <w:t xml:space="preserve">1 r., znak: </w:t>
      </w:r>
      <w:r w:rsidR="00750C80" w:rsidRPr="00750C80">
        <w:rPr>
          <w:rFonts w:ascii="Calibri" w:hAnsi="Calibri" w:cs="Calibri"/>
        </w:rPr>
        <w:t>DIRS-IX.002.16.2020</w:t>
      </w:r>
      <w:r w:rsidR="00750C80">
        <w:rPr>
          <w:rFonts w:ascii="Calibri" w:hAnsi="Calibri" w:cs="Calibri"/>
        </w:rPr>
        <w:t>,</w:t>
      </w:r>
      <w:r w:rsidR="00750C80">
        <w:rPr>
          <w:rFonts w:ascii="Calibri" w:hAnsi="Calibri" w:cs="Calibri"/>
        </w:rPr>
        <w:t xml:space="preserve"> oraz zgodnie ze stanowiskiem MSWiA</w:t>
      </w:r>
      <w:r w:rsidR="00750C80">
        <w:rPr>
          <w:rFonts w:ascii="Calibri" w:hAnsi="Calibri" w:cs="Calibri"/>
        </w:rPr>
        <w:t xml:space="preserve"> </w:t>
      </w:r>
      <w:r w:rsidR="003F0C92">
        <w:rPr>
          <w:rFonts w:ascii="Calibri" w:hAnsi="Calibri" w:cs="Calibri"/>
        </w:rPr>
        <w:t>wyrażonym w dokumencie z dnia 31</w:t>
      </w:r>
      <w:r w:rsidR="00750C80">
        <w:rPr>
          <w:rFonts w:ascii="Calibri" w:hAnsi="Calibri" w:cs="Calibri"/>
        </w:rPr>
        <w:t xml:space="preserve"> marca 2021 r., znak: </w:t>
      </w:r>
      <w:r w:rsidR="003F0C92" w:rsidRPr="003F0C92">
        <w:rPr>
          <w:rFonts w:ascii="Calibri" w:hAnsi="Calibri" w:cs="Calibri"/>
        </w:rPr>
        <w:t>DT-ZOP-0733-1-121/2020/MŚ</w:t>
      </w:r>
      <w:r w:rsidR="003F0C92">
        <w:rPr>
          <w:rFonts w:ascii="Calibri" w:hAnsi="Calibri" w:cs="Calibri"/>
        </w:rPr>
        <w:t>.</w:t>
      </w:r>
    </w:p>
    <w:p w:rsidR="005B0D59" w:rsidRDefault="005B0D59" w:rsidP="005B0D59">
      <w:pPr>
        <w:tabs>
          <w:tab w:val="left" w:pos="4678"/>
        </w:tabs>
        <w:spacing w:after="120" w:line="264" w:lineRule="auto"/>
        <w:jc w:val="both"/>
        <w:rPr>
          <w:rFonts w:ascii="Calibri" w:hAnsi="Calibri" w:cs="Calibri"/>
          <w:u w:val="single"/>
        </w:rPr>
      </w:pPr>
    </w:p>
    <w:p w:rsidR="00426762" w:rsidRDefault="00426762" w:rsidP="00426762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>
        <w:rPr>
          <w:rFonts w:ascii="Calibri" w:hAnsi="Calibri" w:cs="Arial"/>
        </w:rPr>
        <w:t>Jednocześnie</w:t>
      </w:r>
      <w:r w:rsidRPr="00144DF6">
        <w:rPr>
          <w:rFonts w:ascii="Calibri" w:hAnsi="Calibri" w:cs="Arial"/>
        </w:rPr>
        <w:t xml:space="preserve"> informuję, że Komitet Rady Ministrów do spraw Cyfryzacji pozytywnie zaopiniował</w:t>
      </w:r>
      <w:r>
        <w:rPr>
          <w:rFonts w:ascii="Calibri" w:hAnsi="Calibri" w:cs="Arial"/>
        </w:rPr>
        <w:t xml:space="preserve"> </w:t>
      </w:r>
      <w:r w:rsidRPr="00144DF6">
        <w:rPr>
          <w:rFonts w:ascii="Calibri" w:hAnsi="Calibri" w:cs="Arial"/>
        </w:rPr>
        <w:t>raport</w:t>
      </w:r>
      <w:r>
        <w:rPr>
          <w:rFonts w:ascii="Calibri" w:hAnsi="Calibri" w:cs="Arial"/>
        </w:rPr>
        <w:t>y</w:t>
      </w:r>
      <w:r w:rsidRPr="00144DF6">
        <w:rPr>
          <w:rFonts w:ascii="Calibri" w:hAnsi="Calibri" w:cs="Arial"/>
        </w:rPr>
        <w:t xml:space="preserve"> za I</w:t>
      </w:r>
      <w:r>
        <w:rPr>
          <w:rFonts w:ascii="Calibri" w:hAnsi="Calibri" w:cs="Arial"/>
        </w:rPr>
        <w:t>I</w:t>
      </w:r>
      <w:r w:rsidRPr="00144DF6">
        <w:rPr>
          <w:rFonts w:ascii="Calibri" w:hAnsi="Calibri" w:cs="Arial"/>
        </w:rPr>
        <w:t xml:space="preserve"> kwartał 2020 r. </w:t>
      </w:r>
      <w:r>
        <w:rPr>
          <w:rFonts w:ascii="Calibri" w:hAnsi="Calibri" w:cs="Arial"/>
        </w:rPr>
        <w:t>z postępu rzeczowo-finansowego</w:t>
      </w:r>
      <w:r w:rsidRPr="00144DF6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następujących </w:t>
      </w:r>
      <w:r w:rsidRPr="00144DF6">
        <w:rPr>
          <w:rFonts w:ascii="Calibri" w:hAnsi="Calibri" w:cs="Arial"/>
        </w:rPr>
        <w:t>projekt</w:t>
      </w:r>
      <w:r>
        <w:rPr>
          <w:rFonts w:ascii="Calibri" w:hAnsi="Calibri" w:cs="Arial"/>
        </w:rPr>
        <w:t>ów informatycznych</w:t>
      </w:r>
      <w:r w:rsidRPr="00144DF6">
        <w:rPr>
          <w:rFonts w:ascii="Calibri" w:hAnsi="Calibri" w:cs="Arial"/>
        </w:rPr>
        <w:t>:</w:t>
      </w:r>
    </w:p>
    <w:p w:rsidR="00426762" w:rsidRDefault="00426762" w:rsidP="00426762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</w:p>
    <w:p w:rsidR="00426762" w:rsidRPr="00750C80" w:rsidRDefault="00426762" w:rsidP="00426762">
      <w:pPr>
        <w:numPr>
          <w:ilvl w:val="0"/>
          <w:numId w:val="8"/>
        </w:numPr>
        <w:spacing w:before="60" w:after="60" w:line="264" w:lineRule="auto"/>
        <w:rPr>
          <w:rFonts w:ascii="Calibri" w:hAnsi="Calibri" w:cs="Arial"/>
          <w:b/>
          <w:iCs/>
        </w:rPr>
      </w:pPr>
      <w:r w:rsidRPr="001E2EC9">
        <w:rPr>
          <w:rFonts w:asciiTheme="minorHAnsi" w:hAnsiTheme="minorHAnsi" w:cstheme="minorHAnsi"/>
          <w:b/>
          <w:color w:val="000000"/>
        </w:rPr>
        <w:t xml:space="preserve">Budowa systemu informatycznego Krajowego Rejestru Karnego wraz ze zmianami organizacyjnymi i legislacyjnymi (KRK 2.0) </w:t>
      </w:r>
      <w:r w:rsidRPr="00CE1328">
        <w:rPr>
          <w:rFonts w:ascii="Calibri" w:hAnsi="Calibri" w:cs="Arial"/>
          <w:iCs/>
        </w:rPr>
        <w:t xml:space="preserve">- wnioskodawca </w:t>
      </w:r>
      <w:r>
        <w:rPr>
          <w:rFonts w:ascii="Calibri" w:hAnsi="Calibri" w:cs="Arial"/>
          <w:iCs/>
        </w:rPr>
        <w:t>Minister Sprawiedliwości,</w:t>
      </w:r>
      <w:r w:rsidRPr="00CE1328">
        <w:rPr>
          <w:rFonts w:ascii="Calibri" w:hAnsi="Calibri" w:cs="Arial"/>
          <w:iCs/>
        </w:rPr>
        <w:t xml:space="preserve"> beneficjent </w:t>
      </w:r>
      <w:r>
        <w:rPr>
          <w:rFonts w:ascii="Calibri" w:hAnsi="Calibri" w:cs="Arial"/>
          <w:iCs/>
        </w:rPr>
        <w:t>Ministerstwo Sprawiedliwości.</w:t>
      </w:r>
      <w:r w:rsidRPr="00CE1328">
        <w:rPr>
          <w:rFonts w:ascii="Calibri" w:hAnsi="Calibri" w:cs="Arial"/>
          <w:iCs/>
        </w:rPr>
        <w:t xml:space="preserve"> </w:t>
      </w:r>
    </w:p>
    <w:p w:rsidR="00426762" w:rsidRPr="00144DF6" w:rsidRDefault="00426762" w:rsidP="00426762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4E7289" w:rsidRDefault="00426762" w:rsidP="00426762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Raport został skierowany </w:t>
      </w:r>
      <w:r>
        <w:rPr>
          <w:rFonts w:ascii="Calibri" w:hAnsi="Calibri" w:cs="Calibri"/>
        </w:rPr>
        <w:t>1 października</w:t>
      </w:r>
      <w:r>
        <w:rPr>
          <w:rFonts w:ascii="Calibri" w:hAnsi="Calibri" w:cs="Calibri"/>
        </w:rPr>
        <w:t xml:space="preserve"> 2020 r. do zaopiniowania w trybie korespondencyjnego uzgodnienia stanowisk przez osoby uczestniczące w pracach KRMC (tryb obiegowy), z terminem zgłaszania uwag do </w:t>
      </w:r>
      <w:r w:rsidR="004E7289">
        <w:rPr>
          <w:rFonts w:ascii="Calibri" w:hAnsi="Calibri" w:cs="Calibri"/>
        </w:rPr>
        <w:t>5 października</w:t>
      </w:r>
      <w:r>
        <w:rPr>
          <w:rFonts w:ascii="Calibri" w:hAnsi="Calibri" w:cs="Calibri"/>
        </w:rPr>
        <w:t xml:space="preserve"> 2020 r.</w:t>
      </w:r>
    </w:p>
    <w:p w:rsidR="004E7289" w:rsidRDefault="004E7289" w:rsidP="004E7289">
      <w:pPr>
        <w:shd w:val="clear" w:color="auto" w:fill="FFFFFF"/>
        <w:spacing w:before="24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 złożył:</w:t>
      </w:r>
    </w:p>
    <w:p w:rsidR="004E7289" w:rsidRDefault="004E7289" w:rsidP="00D420C8">
      <w:pPr>
        <w:numPr>
          <w:ilvl w:val="0"/>
          <w:numId w:val="5"/>
        </w:numPr>
        <w:shd w:val="clear" w:color="auto" w:fill="FFFFFF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Minister Cyfryzacji, reprezentowany przez Sekretarza Stanu Pana </w:t>
      </w:r>
      <w:r w:rsidR="00D420C8">
        <w:rPr>
          <w:rFonts w:ascii="Calibri" w:hAnsi="Calibri" w:cs="Calibri"/>
        </w:rPr>
        <w:t>Adama Andruszkiewicza</w:t>
      </w:r>
      <w:r>
        <w:rPr>
          <w:rFonts w:ascii="Calibri" w:hAnsi="Calibri" w:cs="Calibri"/>
        </w:rPr>
        <w:t xml:space="preserve">, dokument z dnia </w:t>
      </w:r>
      <w:r w:rsidR="00D420C8">
        <w:rPr>
          <w:rFonts w:ascii="Calibri" w:hAnsi="Calibri" w:cs="Calibri"/>
        </w:rPr>
        <w:t xml:space="preserve">6 października 2020 </w:t>
      </w:r>
      <w:r>
        <w:rPr>
          <w:rFonts w:ascii="Calibri" w:hAnsi="Calibri" w:cs="Calibri"/>
        </w:rPr>
        <w:t>r., znak:</w:t>
      </w:r>
      <w:r>
        <w:t xml:space="preserve"> </w:t>
      </w:r>
      <w:r w:rsidR="00D420C8" w:rsidRPr="00D420C8">
        <w:rPr>
          <w:rFonts w:ascii="Calibri" w:hAnsi="Calibri" w:cs="Calibri"/>
        </w:rPr>
        <w:t>DAIP-WKRMCJST.002.29.2020</w:t>
      </w:r>
      <w:r>
        <w:rPr>
          <w:rFonts w:ascii="Calibri" w:hAnsi="Calibri" w:cs="Calibri"/>
        </w:rPr>
        <w:t>.</w:t>
      </w:r>
    </w:p>
    <w:p w:rsidR="004E7289" w:rsidRDefault="004E7289" w:rsidP="004E7289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26762" w:rsidRDefault="004E7289" w:rsidP="00BE7E24">
      <w:pPr>
        <w:spacing w:after="120"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Uwagi MC zostały uzgodnione zgodnie ze stanowiskiem </w:t>
      </w:r>
      <w:r w:rsidRPr="008160D5">
        <w:rPr>
          <w:rFonts w:ascii="Calibri" w:hAnsi="Calibri" w:cs="Calibri"/>
        </w:rPr>
        <w:t xml:space="preserve">Ministra </w:t>
      </w:r>
      <w:r w:rsidR="00D420C8">
        <w:rPr>
          <w:rFonts w:ascii="Calibri" w:hAnsi="Calibri" w:cs="Calibri"/>
        </w:rPr>
        <w:t>Sprawiedliwości</w:t>
      </w:r>
      <w:r>
        <w:rPr>
          <w:rFonts w:ascii="Calibri" w:hAnsi="Calibri" w:cs="Calibri"/>
        </w:rPr>
        <w:t xml:space="preserve">, reprezentowanego przez </w:t>
      </w:r>
      <w:r w:rsidR="00D420C8">
        <w:rPr>
          <w:rFonts w:ascii="Calibri" w:hAnsi="Calibri" w:cs="Calibri"/>
        </w:rPr>
        <w:t>Pełnomocnika Ministra Sprawiedliwości ds. Informatyzacji Pana</w:t>
      </w:r>
      <w:r w:rsidR="00D420C8" w:rsidRPr="008160D5">
        <w:rPr>
          <w:rFonts w:ascii="Calibri" w:hAnsi="Calibri" w:cs="Calibri"/>
        </w:rPr>
        <w:t xml:space="preserve"> </w:t>
      </w:r>
      <w:r w:rsidR="00D420C8">
        <w:rPr>
          <w:rFonts w:ascii="Calibri" w:hAnsi="Calibri" w:cs="Calibri"/>
        </w:rPr>
        <w:t>Zbigniewa Wiśniewskiego</w:t>
      </w:r>
      <w:r w:rsidRPr="008160D5">
        <w:rPr>
          <w:rFonts w:ascii="Calibri" w:hAnsi="Calibri" w:cs="Calibri"/>
        </w:rPr>
        <w:t xml:space="preserve">, </w:t>
      </w:r>
      <w:r w:rsidR="00D420C8" w:rsidRPr="008160D5">
        <w:rPr>
          <w:rFonts w:ascii="Calibri" w:hAnsi="Calibri" w:cs="Calibri"/>
        </w:rPr>
        <w:t xml:space="preserve">wyrażonym w dokumencie z dnia </w:t>
      </w:r>
      <w:r w:rsidR="00D420C8">
        <w:rPr>
          <w:rFonts w:ascii="Calibri" w:hAnsi="Calibri" w:cs="Calibri"/>
        </w:rPr>
        <w:t>24 marca</w:t>
      </w:r>
      <w:r w:rsidR="00D420C8" w:rsidRPr="008160D5">
        <w:rPr>
          <w:rFonts w:ascii="Calibri" w:hAnsi="Calibri" w:cs="Calibri"/>
        </w:rPr>
        <w:t xml:space="preserve"> 202</w:t>
      </w:r>
      <w:r w:rsidR="00D420C8">
        <w:rPr>
          <w:rFonts w:ascii="Calibri" w:hAnsi="Calibri" w:cs="Calibri"/>
        </w:rPr>
        <w:t xml:space="preserve">1 r., znak: </w:t>
      </w:r>
      <w:r w:rsidR="00D420C8" w:rsidRPr="00750C80">
        <w:rPr>
          <w:rFonts w:ascii="Calibri" w:hAnsi="Calibri" w:cs="Calibri"/>
        </w:rPr>
        <w:t>DIRS-IX.002.16.2020</w:t>
      </w:r>
      <w:r>
        <w:rPr>
          <w:rFonts w:ascii="Calibri" w:hAnsi="Calibri" w:cs="Calibri"/>
        </w:rPr>
        <w:t xml:space="preserve">, oraz zgodnie ze stanowiskiem MC </w:t>
      </w:r>
      <w:r w:rsidR="00D420C8">
        <w:rPr>
          <w:rFonts w:ascii="Calibri" w:hAnsi="Calibri" w:cs="Calibri"/>
        </w:rPr>
        <w:t>wyrażonym w dokumencie z dnia 29</w:t>
      </w:r>
      <w:r>
        <w:rPr>
          <w:rFonts w:ascii="Calibri" w:hAnsi="Calibri" w:cs="Calibri"/>
        </w:rPr>
        <w:t xml:space="preserve"> marca 2021 r., znak: </w:t>
      </w:r>
      <w:r w:rsidR="00BE7E24" w:rsidRPr="00BE7E24">
        <w:rPr>
          <w:rFonts w:ascii="Calibri" w:hAnsi="Calibri" w:cs="Calibri"/>
        </w:rPr>
        <w:t>DAIP.WOKRM.0102.2.1.2021</w:t>
      </w:r>
      <w:r w:rsidR="00D420C8">
        <w:rPr>
          <w:rFonts w:ascii="Calibri" w:hAnsi="Calibri" w:cs="Calibri"/>
        </w:rPr>
        <w:t>.</w:t>
      </w:r>
    </w:p>
    <w:p w:rsidR="00BE7E24" w:rsidRPr="00BE7E24" w:rsidRDefault="00BE7E24" w:rsidP="00BE7E24">
      <w:pPr>
        <w:spacing w:after="120"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DD1C10" w:rsidRPr="00BE7E24" w:rsidRDefault="00BE7E24" w:rsidP="00BE7E24">
      <w:pPr>
        <w:numPr>
          <w:ilvl w:val="0"/>
          <w:numId w:val="8"/>
        </w:numPr>
        <w:spacing w:before="60" w:after="60" w:line="264" w:lineRule="auto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color w:val="000000"/>
        </w:rPr>
        <w:t>Zapewnienie technicznych i organizacyjnych warunków funkcjonowania Systemu Dozoru Elektronicznego SDE 3</w:t>
      </w:r>
      <w:r w:rsidRPr="00DE1126">
        <w:rPr>
          <w:rFonts w:ascii="Calibri" w:hAnsi="Calibri" w:cs="Calibri"/>
          <w:b/>
          <w:bCs/>
          <w:color w:val="000000"/>
        </w:rPr>
        <w:t xml:space="preserve"> </w:t>
      </w:r>
      <w:r w:rsidRPr="00DE1126">
        <w:rPr>
          <w:rFonts w:ascii="Calibri" w:hAnsi="Calibri" w:cs="Calibri"/>
          <w:iCs/>
        </w:rPr>
        <w:t>-</w:t>
      </w:r>
      <w:r w:rsidRPr="00DE1126">
        <w:rPr>
          <w:rFonts w:ascii="Calibri" w:hAnsi="Calibri" w:cs="Calibri"/>
          <w:b/>
          <w:iCs/>
        </w:rPr>
        <w:t xml:space="preserve"> </w:t>
      </w:r>
      <w:r w:rsidRPr="00DE1126">
        <w:rPr>
          <w:rFonts w:ascii="Calibri" w:hAnsi="Calibri" w:cs="Calibri"/>
        </w:rPr>
        <w:t>wnioskodawca Minister</w:t>
      </w:r>
      <w:r>
        <w:rPr>
          <w:rFonts w:ascii="Calibri" w:hAnsi="Calibri" w:cs="Calibri"/>
        </w:rPr>
        <w:t xml:space="preserve"> Sprawiedliwości</w:t>
      </w:r>
      <w:r w:rsidRPr="00DE1126">
        <w:rPr>
          <w:rFonts w:ascii="Calibri" w:hAnsi="Calibri" w:cs="Calibri"/>
        </w:rPr>
        <w:t xml:space="preserve">, beneficjent </w:t>
      </w:r>
      <w:r>
        <w:rPr>
          <w:rFonts w:ascii="Calibri" w:hAnsi="Calibri" w:cs="Calibri"/>
        </w:rPr>
        <w:t>Służba Więzienna</w:t>
      </w:r>
      <w:r w:rsidRPr="00DE1126">
        <w:rPr>
          <w:rFonts w:ascii="Calibri" w:hAnsi="Calibri" w:cs="Calibri"/>
        </w:rPr>
        <w:t>.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BE7E24" w:rsidRDefault="00BE7E24" w:rsidP="00BE7E24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Raport został skierowany 1 października 2020 r. do zaopiniowania w trybie korespondencyjnego uzgodnienia stanowisk przez osoby uczestniczące w pracach KRMC (tryb obiegowy), z terminem zgłaszania uwag do 5 października 2020 r.</w:t>
      </w:r>
    </w:p>
    <w:p w:rsidR="00BE7E24" w:rsidRDefault="00BE7E24" w:rsidP="00BE7E24">
      <w:pPr>
        <w:shd w:val="clear" w:color="auto" w:fill="FFFFFF"/>
        <w:spacing w:before="24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 złożył:</w:t>
      </w:r>
    </w:p>
    <w:p w:rsidR="00BE7E24" w:rsidRDefault="00BE7E24" w:rsidP="00BE7E24">
      <w:pPr>
        <w:numPr>
          <w:ilvl w:val="0"/>
          <w:numId w:val="5"/>
        </w:numPr>
        <w:shd w:val="clear" w:color="auto" w:fill="FFFFFF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Minister Cyfryzacji, reprezentowany przez Sekretarza Stanu Pana Adama Andruszkiewicza, dokument z dnia 6 października 2020 r., znak:</w:t>
      </w:r>
      <w:r>
        <w:t xml:space="preserve"> </w:t>
      </w:r>
      <w:r w:rsidRPr="00D420C8">
        <w:rPr>
          <w:rFonts w:ascii="Calibri" w:hAnsi="Calibri" w:cs="Calibri"/>
        </w:rPr>
        <w:t>DAIP-WKRMCJST.002.29.2020</w:t>
      </w:r>
      <w:r>
        <w:rPr>
          <w:rFonts w:ascii="Calibri" w:hAnsi="Calibri" w:cs="Calibri"/>
        </w:rPr>
        <w:t>.</w:t>
      </w:r>
    </w:p>
    <w:p w:rsidR="00BE7E24" w:rsidRDefault="00BE7E24" w:rsidP="00BE7E24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5B0D59" w:rsidRPr="00BE7E24" w:rsidRDefault="00BE7E24" w:rsidP="00BE7E24">
      <w:pPr>
        <w:spacing w:after="120"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hAnsi="Calibri" w:cs="Calibri"/>
        </w:rPr>
        <w:t xml:space="preserve">Uwagi MC zostały uzgodnione zgodnie ze stanowiskiem </w:t>
      </w:r>
      <w:r w:rsidRPr="008160D5">
        <w:rPr>
          <w:rFonts w:ascii="Calibri" w:hAnsi="Calibri" w:cs="Calibri"/>
        </w:rPr>
        <w:t xml:space="preserve">Ministra </w:t>
      </w:r>
      <w:r>
        <w:rPr>
          <w:rFonts w:ascii="Calibri" w:hAnsi="Calibri" w:cs="Calibri"/>
        </w:rPr>
        <w:t>Sprawiedliwości, reprezentowanego przez Pełnomocnika Ministra Sprawiedliwości ds. Informatyzacji Pana</w:t>
      </w:r>
      <w:r w:rsidRPr="008160D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Zbigniewa Wiśniewskiego</w:t>
      </w:r>
      <w:r w:rsidRPr="008160D5">
        <w:rPr>
          <w:rFonts w:ascii="Calibri" w:hAnsi="Calibri" w:cs="Calibri"/>
        </w:rPr>
        <w:t xml:space="preserve">, wyrażonym w dokumencie z dnia </w:t>
      </w:r>
      <w:r>
        <w:rPr>
          <w:rFonts w:ascii="Calibri" w:hAnsi="Calibri" w:cs="Calibri"/>
        </w:rPr>
        <w:t>24 marca</w:t>
      </w:r>
      <w:r w:rsidRPr="008160D5">
        <w:rPr>
          <w:rFonts w:ascii="Calibri" w:hAnsi="Calibri" w:cs="Calibri"/>
        </w:rPr>
        <w:t xml:space="preserve"> 202</w:t>
      </w:r>
      <w:r>
        <w:rPr>
          <w:rFonts w:ascii="Calibri" w:hAnsi="Calibri" w:cs="Calibri"/>
        </w:rPr>
        <w:t xml:space="preserve">1 r., znak: </w:t>
      </w:r>
      <w:r w:rsidRPr="00750C80">
        <w:rPr>
          <w:rFonts w:ascii="Calibri" w:hAnsi="Calibri" w:cs="Calibri"/>
        </w:rPr>
        <w:t>DIRS-IX.002.16.2020</w:t>
      </w:r>
      <w:r>
        <w:rPr>
          <w:rFonts w:ascii="Calibri" w:hAnsi="Calibri" w:cs="Calibri"/>
        </w:rPr>
        <w:t xml:space="preserve">, oraz zgodnie ze stanowiskiem MC wyrażonym w dokumencie z dnia 29 marca 2021 r., znak: </w:t>
      </w:r>
      <w:r w:rsidRPr="00BE7E24">
        <w:rPr>
          <w:rFonts w:ascii="Calibri" w:hAnsi="Calibri" w:cs="Calibri"/>
        </w:rPr>
        <w:t>DAIP.WOKRM.0102.2.1.2021</w:t>
      </w:r>
      <w:r>
        <w:rPr>
          <w:rFonts w:ascii="Calibri" w:hAnsi="Calibri" w:cs="Calibri"/>
        </w:rPr>
        <w:t>.</w:t>
      </w: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</w:rPr>
      </w:pPr>
    </w:p>
    <w:p w:rsidR="005B0D59" w:rsidRPr="001F2FCC" w:rsidRDefault="005B0D59" w:rsidP="005B0D59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E7E24" w:rsidRDefault="00BE7E24" w:rsidP="00BE7E24">
      <w:pPr>
        <w:tabs>
          <w:tab w:val="left" w:pos="5812"/>
        </w:tabs>
        <w:spacing w:before="9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</w:t>
      </w:r>
      <w:bookmarkStart w:id="0" w:name="_GoBack"/>
      <w:bookmarkEnd w:id="0"/>
      <w:r>
        <w:rPr>
          <w:rFonts w:ascii="Calibri" w:hAnsi="Calibri" w:cs="Calibri"/>
          <w:b/>
          <w:sz w:val="22"/>
          <w:szCs w:val="22"/>
          <w:u w:val="single"/>
        </w:rPr>
        <w:t>lnik:</w:t>
      </w:r>
    </w:p>
    <w:p w:rsidR="00BE7E24" w:rsidRDefault="00BE7E24" w:rsidP="00BE7E24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BE7E24" w:rsidRPr="00052B7B" w:rsidRDefault="00BE7E24" w:rsidP="00BE7E24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BE7E24" w:rsidRDefault="00BE7E24" w:rsidP="00BE7E24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BE7E24" w:rsidRDefault="00BE7E24" w:rsidP="00BE7E2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BE7E24" w:rsidRDefault="00BE7E24" w:rsidP="00BE7E2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BE7E24" w:rsidRDefault="00BE7E24" w:rsidP="00BE7E2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BE7E24" w:rsidRDefault="00BE7E24" w:rsidP="00BE7E2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BE7E24" w:rsidRDefault="00BE7E24" w:rsidP="00BE7E2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Kultury, Dziedzictwa Narodowego i Sportu</w:t>
      </w:r>
    </w:p>
    <w:p w:rsidR="00BE7E24" w:rsidRDefault="00BE7E24" w:rsidP="00BE7E2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BE7E24" w:rsidRDefault="00BE7E24" w:rsidP="00BE7E2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BE7E24" w:rsidRDefault="00BE7E24" w:rsidP="00BE7E2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BE7E24" w:rsidRDefault="00BE7E24" w:rsidP="00BE7E2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BE7E24" w:rsidRDefault="00BE7E24" w:rsidP="00BE7E2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BE7E24" w:rsidRDefault="00BE7E24" w:rsidP="00BE7E2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BE7E24" w:rsidRDefault="00BE7E24" w:rsidP="00BE7E24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BE7E24" w:rsidRDefault="00BE7E24" w:rsidP="00BE7E24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BE7E24" w:rsidRPr="00BE7E24" w:rsidRDefault="00BE7E24" w:rsidP="00BE7E24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>Pani Justyna ORŁOWSKA, Pełnomocnik Prezesa Rady Ministrów do spraw GovTech</w:t>
      </w:r>
    </w:p>
    <w:p w:rsidR="00BE7E24" w:rsidRDefault="00BE7E24" w:rsidP="00BE7E24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BE7E24" w:rsidRDefault="00BE7E24" w:rsidP="00BE7E24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BE7E24" w:rsidRDefault="00BE7E24" w:rsidP="00BE7E24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BE7E24" w:rsidRDefault="00BE7E24" w:rsidP="00BE7E24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BE7E24" w:rsidRDefault="00BE7E24" w:rsidP="00BE7E24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BE7E24" w:rsidRDefault="00BE7E24" w:rsidP="00BE7E24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BE7E24" w:rsidRDefault="00BE7E24" w:rsidP="00BE7E24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BE7E24" w:rsidRDefault="00BE7E24" w:rsidP="00BE7E24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BE7E24" w:rsidRDefault="00BE7E24" w:rsidP="00BE7E24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BE7E24" w:rsidRDefault="00BE7E24" w:rsidP="00BE7E24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B65D60" w:rsidRPr="00BE7E24" w:rsidRDefault="00BE7E24" w:rsidP="00BE7E24">
      <w:pPr>
        <w:numPr>
          <w:ilvl w:val="0"/>
          <w:numId w:val="6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sectPr w:rsidR="00B65D60" w:rsidRPr="00BE7E24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F5F" w:rsidRDefault="00667F5F">
      <w:r>
        <w:separator/>
      </w:r>
    </w:p>
  </w:endnote>
  <w:endnote w:type="continuationSeparator" w:id="0">
    <w:p w:rsidR="00667F5F" w:rsidRDefault="00667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D005B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D005B6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l. Królewska 27, 00-06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0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Warszawa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33069F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" stroked="f">
              <v:textbox>
                <w:txbxContent>
                  <w:p w:rsidR="00D005B6" w:rsidRPr="00F21B71" w:rsidRDefault="00D005B6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l. Królewska 27, 00-06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0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Warszawa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33069F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245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59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3B0B4AD" wp14:editId="4D10038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1D612B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127259C" wp14:editId="05DAB4CE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1D612B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27259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" stroked="f">
              <v:textbox>
                <w:txbxContent>
                  <w:p w:rsidR="001D612B" w:rsidRPr="00F21B71" w:rsidRDefault="001D612B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257024D" wp14:editId="4F00180B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F5F" w:rsidRDefault="00667F5F">
      <w:r>
        <w:separator/>
      </w:r>
    </w:p>
  </w:footnote>
  <w:footnote w:type="continuationSeparator" w:id="0">
    <w:p w:rsidR="00667F5F" w:rsidRDefault="00667F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F21B71" w:rsidP="00356E95">
    <w:pPr>
      <w:pStyle w:val="Nagwek"/>
      <w:jc w:val="right"/>
    </w:pPr>
  </w:p>
  <w:p w:rsidR="00F21B71" w:rsidRDefault="00F21B71" w:rsidP="00356E95">
    <w:pPr>
      <w:pStyle w:val="Nagwek"/>
      <w:jc w:val="right"/>
    </w:pPr>
  </w:p>
  <w:p w:rsidR="00BC024C" w:rsidRDefault="00750C80" w:rsidP="00F21B71">
    <w:pPr>
      <w:pStyle w:val="Nagwek"/>
      <w:jc w:val="right"/>
    </w:pPr>
    <w:r>
      <w:t>/elektroniczny znacznik czasu/</w:t>
    </w:r>
  </w:p>
  <w:p w:rsidR="00F21B71" w:rsidRDefault="00F21B71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BC024C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posOffset>-4749</wp:posOffset>
              </wp:positionH>
              <wp:positionV relativeFrom="paragraph">
                <wp:posOffset>443865</wp:posOffset>
              </wp:positionV>
              <wp:extent cx="3418840" cy="1247775"/>
              <wp:effectExtent l="0" t="0" r="10160" b="12065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47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="001D612B"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</w:t>
                          </w:r>
                          <w:r w:rsidR="006E200E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SPRAW CYFRYZACJI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</w:p>
                        <w:p w:rsidR="001D612B" w:rsidRPr="00F21B71" w:rsidRDefault="00750C80" w:rsidP="00FA0093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750C80"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  <w:t>DAIP.WOKRM.0102.1.3.2021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35pt;margin-top:34.95pt;width:269.2pt;height:98.25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" strokecolor="white [3212]">
              <v:textbox style="mso-fit-shape-to-text:t">
                <w:txbxContent>
                  <w:p w:rsidR="006843DC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="001D612B"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</w:t>
                    </w:r>
                    <w:r w:rsidR="006E200E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SPRAW CYFRYZACJI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</w:p>
                  <w:p w:rsidR="001D612B" w:rsidRPr="00F21B71" w:rsidRDefault="00750C80" w:rsidP="00FA0093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750C80"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  <w:t>DAIP.WOKRM.0102.1.3.2021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 wp14:anchorId="3C764C05" wp14:editId="214F3C67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13C1E"/>
    <w:multiLevelType w:val="hybridMultilevel"/>
    <w:tmpl w:val="1C52F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F272FA"/>
    <w:multiLevelType w:val="hybridMultilevel"/>
    <w:tmpl w:val="0DA2648A"/>
    <w:lvl w:ilvl="0" w:tplc="AB24F4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2A65F16">
      <w:start w:val="1"/>
      <w:numFmt w:val="lowerLetter"/>
      <w:lvlText w:val="%2."/>
      <w:lvlJc w:val="left"/>
      <w:pPr>
        <w:ind w:left="1080" w:hanging="360"/>
      </w:pPr>
    </w:lvl>
    <w:lvl w:ilvl="2" w:tplc="48986CF8">
      <w:start w:val="1"/>
      <w:numFmt w:val="lowerRoman"/>
      <w:lvlText w:val="%3."/>
      <w:lvlJc w:val="right"/>
      <w:pPr>
        <w:ind w:left="1800" w:hanging="180"/>
      </w:pPr>
    </w:lvl>
    <w:lvl w:ilvl="3" w:tplc="C49625E4">
      <w:start w:val="1"/>
      <w:numFmt w:val="decimal"/>
      <w:lvlText w:val="%4."/>
      <w:lvlJc w:val="left"/>
      <w:pPr>
        <w:ind w:left="2520" w:hanging="360"/>
      </w:pPr>
    </w:lvl>
    <w:lvl w:ilvl="4" w:tplc="01BCF2AE">
      <w:start w:val="1"/>
      <w:numFmt w:val="lowerLetter"/>
      <w:lvlText w:val="%5."/>
      <w:lvlJc w:val="left"/>
      <w:pPr>
        <w:ind w:left="3240" w:hanging="360"/>
      </w:pPr>
    </w:lvl>
    <w:lvl w:ilvl="5" w:tplc="B72C92FC">
      <w:start w:val="1"/>
      <w:numFmt w:val="lowerRoman"/>
      <w:lvlText w:val="%6."/>
      <w:lvlJc w:val="right"/>
      <w:pPr>
        <w:ind w:left="3960" w:hanging="180"/>
      </w:pPr>
    </w:lvl>
    <w:lvl w:ilvl="6" w:tplc="5204DF60">
      <w:start w:val="1"/>
      <w:numFmt w:val="decimal"/>
      <w:lvlText w:val="%7."/>
      <w:lvlJc w:val="left"/>
      <w:pPr>
        <w:ind w:left="4680" w:hanging="360"/>
      </w:pPr>
    </w:lvl>
    <w:lvl w:ilvl="7" w:tplc="0BD68A12">
      <w:start w:val="1"/>
      <w:numFmt w:val="lowerLetter"/>
      <w:lvlText w:val="%8."/>
      <w:lvlJc w:val="left"/>
      <w:pPr>
        <w:ind w:left="5400" w:hanging="360"/>
      </w:pPr>
    </w:lvl>
    <w:lvl w:ilvl="8" w:tplc="519E698C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08499A"/>
    <w:multiLevelType w:val="hybridMultilevel"/>
    <w:tmpl w:val="08DC3326"/>
    <w:lvl w:ilvl="0" w:tplc="5A32B2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6D9C7F16">
      <w:start w:val="1"/>
      <w:numFmt w:val="lowerLetter"/>
      <w:lvlText w:val="%2."/>
      <w:lvlJc w:val="left"/>
      <w:pPr>
        <w:ind w:left="1080" w:hanging="360"/>
      </w:pPr>
    </w:lvl>
    <w:lvl w:ilvl="2" w:tplc="DA14E35E">
      <w:start w:val="1"/>
      <w:numFmt w:val="lowerRoman"/>
      <w:lvlText w:val="%3."/>
      <w:lvlJc w:val="right"/>
      <w:pPr>
        <w:ind w:left="1800" w:hanging="180"/>
      </w:pPr>
    </w:lvl>
    <w:lvl w:ilvl="3" w:tplc="230023B0">
      <w:start w:val="1"/>
      <w:numFmt w:val="decimal"/>
      <w:lvlText w:val="%4."/>
      <w:lvlJc w:val="left"/>
      <w:pPr>
        <w:ind w:left="2520" w:hanging="360"/>
      </w:pPr>
    </w:lvl>
    <w:lvl w:ilvl="4" w:tplc="66DC75C4">
      <w:start w:val="1"/>
      <w:numFmt w:val="lowerLetter"/>
      <w:lvlText w:val="%5."/>
      <w:lvlJc w:val="left"/>
      <w:pPr>
        <w:ind w:left="3240" w:hanging="360"/>
      </w:pPr>
    </w:lvl>
    <w:lvl w:ilvl="5" w:tplc="51B60B5C">
      <w:start w:val="1"/>
      <w:numFmt w:val="lowerRoman"/>
      <w:lvlText w:val="%6."/>
      <w:lvlJc w:val="right"/>
      <w:pPr>
        <w:ind w:left="3960" w:hanging="180"/>
      </w:pPr>
    </w:lvl>
    <w:lvl w:ilvl="6" w:tplc="4B58F47A">
      <w:start w:val="1"/>
      <w:numFmt w:val="decimal"/>
      <w:lvlText w:val="%7."/>
      <w:lvlJc w:val="left"/>
      <w:pPr>
        <w:ind w:left="4680" w:hanging="360"/>
      </w:pPr>
    </w:lvl>
    <w:lvl w:ilvl="7" w:tplc="94B0CF18">
      <w:start w:val="1"/>
      <w:numFmt w:val="lowerLetter"/>
      <w:lvlText w:val="%8."/>
      <w:lvlJc w:val="left"/>
      <w:pPr>
        <w:ind w:left="5400" w:hanging="360"/>
      </w:pPr>
    </w:lvl>
    <w:lvl w:ilvl="8" w:tplc="840E9736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6D287E"/>
    <w:multiLevelType w:val="hybridMultilevel"/>
    <w:tmpl w:val="228CB7A0"/>
    <w:lvl w:ilvl="0" w:tplc="F850B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1815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F68B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86D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00E9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C4F4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C3A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62DC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BE10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0A1D01"/>
    <w:multiLevelType w:val="hybridMultilevel"/>
    <w:tmpl w:val="100CF3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B944C9"/>
    <w:multiLevelType w:val="hybridMultilevel"/>
    <w:tmpl w:val="1332DA66"/>
    <w:lvl w:ilvl="0" w:tplc="F408883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" w:hanging="360"/>
      </w:pPr>
    </w:lvl>
    <w:lvl w:ilvl="2" w:tplc="0415001B" w:tentative="1">
      <w:start w:val="1"/>
      <w:numFmt w:val="lowerRoman"/>
      <w:lvlText w:val="%3."/>
      <w:lvlJc w:val="right"/>
      <w:pPr>
        <w:ind w:left="666" w:hanging="180"/>
      </w:pPr>
    </w:lvl>
    <w:lvl w:ilvl="3" w:tplc="0415000F" w:tentative="1">
      <w:start w:val="1"/>
      <w:numFmt w:val="decimal"/>
      <w:lvlText w:val="%4."/>
      <w:lvlJc w:val="left"/>
      <w:pPr>
        <w:ind w:left="1386" w:hanging="360"/>
      </w:pPr>
    </w:lvl>
    <w:lvl w:ilvl="4" w:tplc="04150019" w:tentative="1">
      <w:start w:val="1"/>
      <w:numFmt w:val="lowerLetter"/>
      <w:lvlText w:val="%5."/>
      <w:lvlJc w:val="left"/>
      <w:pPr>
        <w:ind w:left="2106" w:hanging="360"/>
      </w:pPr>
    </w:lvl>
    <w:lvl w:ilvl="5" w:tplc="0415001B" w:tentative="1">
      <w:start w:val="1"/>
      <w:numFmt w:val="lowerRoman"/>
      <w:lvlText w:val="%6."/>
      <w:lvlJc w:val="right"/>
      <w:pPr>
        <w:ind w:left="2826" w:hanging="180"/>
      </w:pPr>
    </w:lvl>
    <w:lvl w:ilvl="6" w:tplc="0415000F" w:tentative="1">
      <w:start w:val="1"/>
      <w:numFmt w:val="decimal"/>
      <w:lvlText w:val="%7."/>
      <w:lvlJc w:val="left"/>
      <w:pPr>
        <w:ind w:left="3546" w:hanging="360"/>
      </w:pPr>
    </w:lvl>
    <w:lvl w:ilvl="7" w:tplc="04150019" w:tentative="1">
      <w:start w:val="1"/>
      <w:numFmt w:val="lowerLetter"/>
      <w:lvlText w:val="%8."/>
      <w:lvlJc w:val="left"/>
      <w:pPr>
        <w:ind w:left="4266" w:hanging="360"/>
      </w:pPr>
    </w:lvl>
    <w:lvl w:ilvl="8" w:tplc="0415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7" w15:restartNumberingAfterBreak="0">
    <w:nsid w:val="6BF15032"/>
    <w:multiLevelType w:val="hybridMultilevel"/>
    <w:tmpl w:val="BAE43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307B0"/>
    <w:rsid w:val="000A5AF1"/>
    <w:rsid w:val="000E0E00"/>
    <w:rsid w:val="000E6DA6"/>
    <w:rsid w:val="0012268A"/>
    <w:rsid w:val="00174F99"/>
    <w:rsid w:val="00197303"/>
    <w:rsid w:val="001A510D"/>
    <w:rsid w:val="001C7856"/>
    <w:rsid w:val="001D612B"/>
    <w:rsid w:val="001F5376"/>
    <w:rsid w:val="00216D55"/>
    <w:rsid w:val="00233EE7"/>
    <w:rsid w:val="00234641"/>
    <w:rsid w:val="002A0DA3"/>
    <w:rsid w:val="002A3974"/>
    <w:rsid w:val="002C0265"/>
    <w:rsid w:val="002D6DAA"/>
    <w:rsid w:val="002E66E6"/>
    <w:rsid w:val="002E69E4"/>
    <w:rsid w:val="002F7BC2"/>
    <w:rsid w:val="0033069F"/>
    <w:rsid w:val="00356E95"/>
    <w:rsid w:val="003A5EF1"/>
    <w:rsid w:val="003B0E13"/>
    <w:rsid w:val="003B6235"/>
    <w:rsid w:val="003E263B"/>
    <w:rsid w:val="003F0C92"/>
    <w:rsid w:val="004139EF"/>
    <w:rsid w:val="00417A5B"/>
    <w:rsid w:val="00426762"/>
    <w:rsid w:val="00451A56"/>
    <w:rsid w:val="004B58C5"/>
    <w:rsid w:val="004C6BAF"/>
    <w:rsid w:val="004D7D99"/>
    <w:rsid w:val="004D7EB9"/>
    <w:rsid w:val="004E7289"/>
    <w:rsid w:val="004F20D4"/>
    <w:rsid w:val="0050627B"/>
    <w:rsid w:val="00524E7E"/>
    <w:rsid w:val="00566E8F"/>
    <w:rsid w:val="00566F97"/>
    <w:rsid w:val="00577128"/>
    <w:rsid w:val="005949B1"/>
    <w:rsid w:val="005B0D59"/>
    <w:rsid w:val="005D2CBF"/>
    <w:rsid w:val="00667F5F"/>
    <w:rsid w:val="006843DC"/>
    <w:rsid w:val="006A0BB1"/>
    <w:rsid w:val="006D0703"/>
    <w:rsid w:val="006E200E"/>
    <w:rsid w:val="0070682B"/>
    <w:rsid w:val="00724E1D"/>
    <w:rsid w:val="00746141"/>
    <w:rsid w:val="00750C80"/>
    <w:rsid w:val="00760EBB"/>
    <w:rsid w:val="0077492B"/>
    <w:rsid w:val="00791ACD"/>
    <w:rsid w:val="007A370F"/>
    <w:rsid w:val="007D13C8"/>
    <w:rsid w:val="007E2A31"/>
    <w:rsid w:val="008160D5"/>
    <w:rsid w:val="00822FEE"/>
    <w:rsid w:val="00830FE5"/>
    <w:rsid w:val="00845F9E"/>
    <w:rsid w:val="00846AA0"/>
    <w:rsid w:val="008B1135"/>
    <w:rsid w:val="008B1C3B"/>
    <w:rsid w:val="008C6B94"/>
    <w:rsid w:val="0092000E"/>
    <w:rsid w:val="00933B5A"/>
    <w:rsid w:val="0095429C"/>
    <w:rsid w:val="009C2C00"/>
    <w:rsid w:val="009D0FF8"/>
    <w:rsid w:val="00A2217C"/>
    <w:rsid w:val="00A26E0F"/>
    <w:rsid w:val="00A471BD"/>
    <w:rsid w:val="00A71F9F"/>
    <w:rsid w:val="00A85B1B"/>
    <w:rsid w:val="00AE5B2A"/>
    <w:rsid w:val="00AE5B35"/>
    <w:rsid w:val="00B65D60"/>
    <w:rsid w:val="00B65FBA"/>
    <w:rsid w:val="00B75692"/>
    <w:rsid w:val="00BC024C"/>
    <w:rsid w:val="00BD40D5"/>
    <w:rsid w:val="00BE7E24"/>
    <w:rsid w:val="00C2044C"/>
    <w:rsid w:val="00C27606"/>
    <w:rsid w:val="00C33FE3"/>
    <w:rsid w:val="00C50287"/>
    <w:rsid w:val="00C50EFA"/>
    <w:rsid w:val="00C6101A"/>
    <w:rsid w:val="00D005B6"/>
    <w:rsid w:val="00D05B72"/>
    <w:rsid w:val="00D1272F"/>
    <w:rsid w:val="00D3506C"/>
    <w:rsid w:val="00D420C8"/>
    <w:rsid w:val="00D572EA"/>
    <w:rsid w:val="00DA3527"/>
    <w:rsid w:val="00DB4729"/>
    <w:rsid w:val="00DD1C10"/>
    <w:rsid w:val="00E03E72"/>
    <w:rsid w:val="00E1142F"/>
    <w:rsid w:val="00E11B18"/>
    <w:rsid w:val="00E243E4"/>
    <w:rsid w:val="00EC2E29"/>
    <w:rsid w:val="00ED44A8"/>
    <w:rsid w:val="00F21B71"/>
    <w:rsid w:val="00F555F9"/>
    <w:rsid w:val="00F72C88"/>
    <w:rsid w:val="00F932E0"/>
    <w:rsid w:val="00FA0093"/>
    <w:rsid w:val="00FD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EE91C70C-209A-4352-B9BF-D5B119A06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67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67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676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67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67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F8940-7087-437F-BCCC-FE41973E5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686</Words>
  <Characters>4759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Marczak-Redecka Joanna</cp:lastModifiedBy>
  <cp:revision>9</cp:revision>
  <cp:lastPrinted>2018-05-09T10:02:00Z</cp:lastPrinted>
  <dcterms:created xsi:type="dcterms:W3CDTF">2021-01-27T10:11:00Z</dcterms:created>
  <dcterms:modified xsi:type="dcterms:W3CDTF">2021-04-06T11:42:00Z</dcterms:modified>
</cp:coreProperties>
</file>