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E1" w:rsidRPr="005765D3" w:rsidRDefault="005765D3" w:rsidP="00854D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65D3">
        <w:rPr>
          <w:rFonts w:ascii="Times New Roman" w:hAnsi="Times New Roman" w:cs="Times New Roman"/>
          <w:sz w:val="24"/>
          <w:szCs w:val="24"/>
        </w:rPr>
        <w:t xml:space="preserve">Załącznik nr 3 do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765D3">
        <w:rPr>
          <w:rFonts w:ascii="Times New Roman" w:hAnsi="Times New Roman" w:cs="Times New Roman"/>
          <w:sz w:val="24"/>
          <w:szCs w:val="24"/>
        </w:rPr>
        <w:t>egulaminu konkursu.</w:t>
      </w:r>
    </w:p>
    <w:p w:rsidR="00606A96" w:rsidRDefault="00606A96" w:rsidP="00606A96">
      <w:pPr>
        <w:spacing w:after="120"/>
        <w:jc w:val="center"/>
        <w:rPr>
          <w:rFonts w:ascii="Arial" w:hAnsi="Arial" w:cs="Arial"/>
          <w:b/>
          <w:bCs/>
        </w:rPr>
      </w:pPr>
    </w:p>
    <w:p w:rsidR="00EC35E1" w:rsidRPr="00FD18A0" w:rsidRDefault="00EC35E1" w:rsidP="00606A96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>Regulamin pracy Komisji Oceny Projektów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 xml:space="preserve">§ 1 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>Zadania Komisji Oceny Projektów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</w:p>
    <w:p w:rsidR="00EC35E1" w:rsidRPr="00FD18A0" w:rsidRDefault="00EC35E1" w:rsidP="00EC35E1">
      <w:pPr>
        <w:numPr>
          <w:ilvl w:val="0"/>
          <w:numId w:val="7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Komisja </w:t>
      </w:r>
      <w:r w:rsidRPr="00FD18A0">
        <w:rPr>
          <w:rFonts w:ascii="Arial" w:hAnsi="Arial" w:cs="Arial"/>
          <w:bCs/>
        </w:rPr>
        <w:t>Oceny Projektów</w:t>
      </w:r>
      <w:r w:rsidRPr="00FD18A0">
        <w:rPr>
          <w:rFonts w:ascii="Arial" w:hAnsi="Arial" w:cs="Arial"/>
        </w:rPr>
        <w:t xml:space="preserve"> (zwana dalej </w:t>
      </w:r>
      <w:r w:rsidR="00DB4E70">
        <w:rPr>
          <w:rFonts w:ascii="Arial" w:hAnsi="Arial" w:cs="Arial"/>
        </w:rPr>
        <w:t>„</w:t>
      </w:r>
      <w:r w:rsidRPr="00FD18A0">
        <w:rPr>
          <w:rFonts w:ascii="Arial" w:hAnsi="Arial" w:cs="Arial"/>
        </w:rPr>
        <w:t>Komisj</w:t>
      </w:r>
      <w:r w:rsidRPr="00FD18A0">
        <w:rPr>
          <w:rFonts w:ascii="Arial" w:eastAsia="TimesNewRoman" w:hAnsi="Arial" w:cs="Arial"/>
        </w:rPr>
        <w:t>ą</w:t>
      </w:r>
      <w:r w:rsidR="00DB4E70">
        <w:rPr>
          <w:rFonts w:ascii="Arial" w:eastAsia="TimesNewRoman" w:hAnsi="Arial" w:cs="Arial"/>
        </w:rPr>
        <w:t>”</w:t>
      </w:r>
      <w:r w:rsidRPr="00FD18A0">
        <w:rPr>
          <w:rFonts w:ascii="Arial" w:hAnsi="Arial" w:cs="Arial"/>
        </w:rPr>
        <w:t xml:space="preserve">) powołana jest przez </w:t>
      </w:r>
      <w:r w:rsidR="006C6B34" w:rsidRPr="006C6B34">
        <w:rPr>
          <w:rFonts w:ascii="Arial" w:hAnsi="Arial" w:cs="Arial"/>
        </w:rPr>
        <w:t>Instytucję Organizującą Konkurs (IOK)</w:t>
      </w:r>
      <w:r w:rsidRPr="00FD18A0">
        <w:rPr>
          <w:rFonts w:ascii="Arial" w:hAnsi="Arial" w:cs="Arial"/>
        </w:rPr>
        <w:t>, w celu oceny oraz wyboru wniosków do przyznania dotacji.</w:t>
      </w:r>
    </w:p>
    <w:p w:rsidR="00EC35E1" w:rsidRPr="00FD18A0" w:rsidRDefault="00EC35E1" w:rsidP="00EC35E1">
      <w:pPr>
        <w:numPr>
          <w:ilvl w:val="0"/>
          <w:numId w:val="7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Komisja składa si</w:t>
      </w:r>
      <w:r w:rsidRPr="00FD18A0">
        <w:rPr>
          <w:rFonts w:ascii="Arial" w:eastAsia="TimesNewRoman" w:hAnsi="Arial" w:cs="Arial"/>
        </w:rPr>
        <w:t xml:space="preserve">ę </w:t>
      </w:r>
      <w:r w:rsidRPr="00FD18A0">
        <w:rPr>
          <w:rFonts w:ascii="Arial" w:hAnsi="Arial" w:cs="Arial"/>
        </w:rPr>
        <w:t xml:space="preserve">z Przewodniczącego Komisji, </w:t>
      </w:r>
      <w:r w:rsidR="006C6B34">
        <w:rPr>
          <w:rFonts w:ascii="Arial" w:hAnsi="Arial" w:cs="Arial"/>
        </w:rPr>
        <w:t>S</w:t>
      </w:r>
      <w:r w:rsidRPr="00FD18A0">
        <w:rPr>
          <w:rFonts w:ascii="Arial" w:hAnsi="Arial" w:cs="Arial"/>
        </w:rPr>
        <w:t>ekretarza oraz co najmniej 2 członków Komisji, wchodzących w skład zespołu ds. oceny projektów.</w:t>
      </w:r>
    </w:p>
    <w:p w:rsidR="00EC35E1" w:rsidRPr="00FD18A0" w:rsidRDefault="006C6B34" w:rsidP="00EC35E1">
      <w:pPr>
        <w:numPr>
          <w:ilvl w:val="0"/>
          <w:numId w:val="7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  <w:r w:rsidR="00EC35E1" w:rsidRPr="00FD18A0">
        <w:rPr>
          <w:rFonts w:ascii="Arial" w:hAnsi="Arial" w:cs="Arial"/>
        </w:rPr>
        <w:t xml:space="preserve"> Komisji jest odpowiedzialny za:</w:t>
      </w:r>
    </w:p>
    <w:p w:rsidR="00EC35E1" w:rsidRPr="00FD18A0" w:rsidRDefault="00EC35E1" w:rsidP="00EC35E1">
      <w:pPr>
        <w:numPr>
          <w:ilvl w:val="0"/>
          <w:numId w:val="4"/>
        </w:numPr>
        <w:tabs>
          <w:tab w:val="left" w:pos="720"/>
        </w:tabs>
        <w:spacing w:before="0" w:after="120" w:line="240" w:lineRule="auto"/>
        <w:ind w:left="72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organizacj</w:t>
      </w:r>
      <w:r w:rsidRPr="00FD18A0">
        <w:rPr>
          <w:rFonts w:ascii="Arial" w:eastAsia="TimesNewRoman" w:hAnsi="Arial" w:cs="Arial"/>
        </w:rPr>
        <w:t xml:space="preserve">ę </w:t>
      </w:r>
      <w:r w:rsidRPr="00FD18A0">
        <w:rPr>
          <w:rFonts w:ascii="Arial" w:hAnsi="Arial" w:cs="Arial"/>
        </w:rPr>
        <w:t>prac Komisji,</w:t>
      </w:r>
    </w:p>
    <w:p w:rsidR="00EC35E1" w:rsidRPr="00FD18A0" w:rsidRDefault="00EC35E1" w:rsidP="00EC35E1">
      <w:pPr>
        <w:numPr>
          <w:ilvl w:val="0"/>
          <w:numId w:val="4"/>
        </w:numPr>
        <w:tabs>
          <w:tab w:val="left" w:pos="720"/>
        </w:tabs>
        <w:spacing w:before="0" w:after="120" w:line="240" w:lineRule="auto"/>
        <w:ind w:left="72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wyznaczenie Sekretarza,</w:t>
      </w:r>
    </w:p>
    <w:p w:rsidR="00EC35E1" w:rsidRPr="00FD18A0" w:rsidRDefault="00EC35E1" w:rsidP="00EC35E1">
      <w:pPr>
        <w:numPr>
          <w:ilvl w:val="0"/>
          <w:numId w:val="4"/>
        </w:numPr>
        <w:tabs>
          <w:tab w:val="left" w:pos="720"/>
        </w:tabs>
        <w:spacing w:before="0" w:after="120" w:line="240" w:lineRule="auto"/>
        <w:ind w:left="72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zawiadamianie członków Komisji za pośrednictwem sekretarza o </w:t>
      </w:r>
      <w:r w:rsidR="006C6B34">
        <w:rPr>
          <w:rFonts w:ascii="Arial" w:hAnsi="Arial" w:cs="Arial"/>
        </w:rPr>
        <w:t>trybie prac oraz terminach na ocenę projektów</w:t>
      </w:r>
      <w:r w:rsidRPr="00FD18A0">
        <w:rPr>
          <w:rFonts w:ascii="Arial" w:hAnsi="Arial" w:cs="Arial"/>
        </w:rPr>
        <w:t>,</w:t>
      </w:r>
    </w:p>
    <w:p w:rsidR="00EC35E1" w:rsidRPr="00FD18A0" w:rsidRDefault="00EC35E1" w:rsidP="00EC35E1">
      <w:pPr>
        <w:numPr>
          <w:ilvl w:val="0"/>
          <w:numId w:val="4"/>
        </w:numPr>
        <w:tabs>
          <w:tab w:val="left" w:pos="720"/>
        </w:tabs>
        <w:spacing w:before="0" w:after="120" w:line="240" w:lineRule="auto"/>
        <w:ind w:left="72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zapewnienie bezstronno</w:t>
      </w:r>
      <w:r w:rsidRPr="00FD18A0">
        <w:rPr>
          <w:rFonts w:ascii="Arial" w:eastAsia="TimesNewRoman" w:hAnsi="Arial" w:cs="Arial"/>
        </w:rPr>
        <w:t>ś</w:t>
      </w:r>
      <w:r w:rsidRPr="00FD18A0">
        <w:rPr>
          <w:rFonts w:ascii="Arial" w:hAnsi="Arial" w:cs="Arial"/>
        </w:rPr>
        <w:t>ci i przejrzysto</w:t>
      </w:r>
      <w:r w:rsidRPr="00FD18A0">
        <w:rPr>
          <w:rFonts w:ascii="Arial" w:eastAsia="TimesNewRoman" w:hAnsi="Arial" w:cs="Arial"/>
        </w:rPr>
        <w:t>ś</w:t>
      </w:r>
      <w:r w:rsidRPr="00FD18A0">
        <w:rPr>
          <w:rFonts w:ascii="Arial" w:hAnsi="Arial" w:cs="Arial"/>
        </w:rPr>
        <w:t>ci post</w:t>
      </w:r>
      <w:r w:rsidRPr="00FD18A0">
        <w:rPr>
          <w:rFonts w:ascii="Arial" w:eastAsia="TimesNewRoman" w:hAnsi="Arial" w:cs="Arial"/>
        </w:rPr>
        <w:t>ę</w:t>
      </w:r>
      <w:r w:rsidRPr="00FD18A0">
        <w:rPr>
          <w:rFonts w:ascii="Arial" w:hAnsi="Arial" w:cs="Arial"/>
        </w:rPr>
        <w:t>powania Komisji,</w:t>
      </w:r>
    </w:p>
    <w:p w:rsidR="00EC35E1" w:rsidRPr="00FD18A0" w:rsidRDefault="00EC35E1" w:rsidP="00EC35E1">
      <w:pPr>
        <w:numPr>
          <w:ilvl w:val="0"/>
          <w:numId w:val="4"/>
        </w:numPr>
        <w:tabs>
          <w:tab w:val="left" w:pos="720"/>
        </w:tabs>
        <w:spacing w:before="0" w:after="120" w:line="240" w:lineRule="auto"/>
        <w:ind w:left="72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podpisywanie protokołów z posiedzenia Komisji.</w:t>
      </w:r>
    </w:p>
    <w:p w:rsidR="00EC35E1" w:rsidRPr="00FD18A0" w:rsidRDefault="00EC35E1" w:rsidP="00EC35E1">
      <w:pPr>
        <w:numPr>
          <w:ilvl w:val="0"/>
          <w:numId w:val="7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W czasie nieobecności przewodniczącego funkcje opisane w </w:t>
      </w:r>
      <w:r w:rsidRPr="00FD18A0">
        <w:rPr>
          <w:rFonts w:ascii="Arial" w:hAnsi="Arial" w:cs="Arial"/>
          <w:bCs/>
        </w:rPr>
        <w:t>ust. 3</w:t>
      </w:r>
      <w:r w:rsidRPr="00FD18A0">
        <w:rPr>
          <w:rFonts w:ascii="Arial" w:hAnsi="Arial" w:cs="Arial"/>
        </w:rPr>
        <w:t xml:space="preserve"> pełni </w:t>
      </w:r>
      <w:r w:rsidR="006C6B34">
        <w:rPr>
          <w:rFonts w:ascii="Arial" w:hAnsi="Arial" w:cs="Arial"/>
        </w:rPr>
        <w:t>Sekretarz</w:t>
      </w:r>
      <w:r w:rsidRPr="00FD18A0">
        <w:rPr>
          <w:rFonts w:ascii="Arial" w:hAnsi="Arial" w:cs="Arial"/>
        </w:rPr>
        <w:t xml:space="preserve">. </w:t>
      </w:r>
    </w:p>
    <w:p w:rsidR="00EC35E1" w:rsidRPr="00FD18A0" w:rsidRDefault="006C6B34" w:rsidP="00EC35E1">
      <w:pPr>
        <w:numPr>
          <w:ilvl w:val="0"/>
          <w:numId w:val="7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IOK</w:t>
      </w:r>
      <w:r w:rsidRPr="00FD18A0">
        <w:rPr>
          <w:rFonts w:ascii="Arial" w:hAnsi="Arial" w:cs="Arial"/>
        </w:rPr>
        <w:t xml:space="preserve"> </w:t>
      </w:r>
      <w:r w:rsidR="00EC35E1" w:rsidRPr="00FD18A0">
        <w:rPr>
          <w:rFonts w:ascii="Arial" w:hAnsi="Arial" w:cs="Arial"/>
        </w:rPr>
        <w:t>na wniosek Przewodnicz</w:t>
      </w:r>
      <w:r w:rsidR="00EC35E1" w:rsidRPr="00FD18A0">
        <w:rPr>
          <w:rFonts w:ascii="Arial" w:eastAsia="TimesNewRoman" w:hAnsi="Arial" w:cs="Arial"/>
        </w:rPr>
        <w:t>ą</w:t>
      </w:r>
      <w:r w:rsidR="00EC35E1" w:rsidRPr="00FD18A0">
        <w:rPr>
          <w:rFonts w:ascii="Arial" w:hAnsi="Arial" w:cs="Arial"/>
        </w:rPr>
        <w:t>cego Komisji, mo</w:t>
      </w:r>
      <w:r w:rsidR="00EC35E1" w:rsidRPr="00FD18A0">
        <w:rPr>
          <w:rFonts w:ascii="Arial" w:eastAsia="TimesNewRoman" w:hAnsi="Arial" w:cs="Arial"/>
        </w:rPr>
        <w:t>ż</w:t>
      </w:r>
      <w:r w:rsidR="00EC35E1" w:rsidRPr="00FD18A0">
        <w:rPr>
          <w:rFonts w:ascii="Arial" w:hAnsi="Arial" w:cs="Arial"/>
        </w:rPr>
        <w:t>e powoła</w:t>
      </w:r>
      <w:r w:rsidR="00EC35E1" w:rsidRPr="00FD18A0">
        <w:rPr>
          <w:rFonts w:ascii="Arial" w:eastAsia="TimesNewRoman" w:hAnsi="Arial" w:cs="Arial"/>
        </w:rPr>
        <w:t xml:space="preserve">ć </w:t>
      </w:r>
      <w:r w:rsidR="00EC35E1" w:rsidRPr="00FD18A0">
        <w:rPr>
          <w:rFonts w:ascii="Arial" w:hAnsi="Arial" w:cs="Arial"/>
        </w:rPr>
        <w:t>w skład Komisji ekspertów zewnętrznych, którzy uczestniczą w pracach Komisji na zasadach przewidzianych dla członków Komisji.</w:t>
      </w:r>
    </w:p>
    <w:p w:rsidR="00EC35E1" w:rsidRPr="00FD18A0" w:rsidRDefault="00EC35E1" w:rsidP="00EC35E1">
      <w:pPr>
        <w:numPr>
          <w:ilvl w:val="0"/>
          <w:numId w:val="7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Sekretarz wyznaczany jest przez Przewodniczącego Komisji spośród pracowników Departamentu Strategii.</w:t>
      </w:r>
    </w:p>
    <w:p w:rsidR="00EC35E1" w:rsidRPr="00FD18A0" w:rsidRDefault="00EC35E1" w:rsidP="00EC35E1">
      <w:pPr>
        <w:spacing w:after="120"/>
        <w:jc w:val="both"/>
        <w:rPr>
          <w:rFonts w:ascii="Arial" w:hAnsi="Arial" w:cs="Arial"/>
        </w:rPr>
      </w:pP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 xml:space="preserve">§ 2 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>Procedura oceny wniosków przez Komisję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</w:p>
    <w:p w:rsidR="00EC35E1" w:rsidRPr="00FD18A0" w:rsidRDefault="00EC35E1" w:rsidP="00EC35E1">
      <w:pPr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Oceniając projekty Komisja posługuje się Kartami Oceny Projektów.</w:t>
      </w:r>
    </w:p>
    <w:p w:rsidR="00EC35E1" w:rsidRPr="00FD18A0" w:rsidRDefault="00EC35E1" w:rsidP="00EC35E1">
      <w:pPr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Sekretarz rejestrując wnioski, umieszcza datę wpływu i numer na każdym egzemplarzu wniosku.</w:t>
      </w:r>
    </w:p>
    <w:p w:rsidR="00EC35E1" w:rsidRPr="00FD18A0" w:rsidRDefault="00EC35E1" w:rsidP="00EC35E1">
      <w:pPr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Członkowie Komisji wskazani przez przewodniczącego Komisji dokonują oceny formalnej wniosków.</w:t>
      </w:r>
    </w:p>
    <w:p w:rsidR="00EC35E1" w:rsidRPr="00FD18A0" w:rsidRDefault="00EC35E1" w:rsidP="00EC35E1">
      <w:pPr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Po dokonaniu oceny formalnej wszystkich wniosków sekretarz sporządza listę wniosków, które pozytywnie oceniono pod względem formalnym i zostaną poddane ocenie merytorycznej. Sporządza również listę wniosków, które nie przeszły oceny formalnej.</w:t>
      </w:r>
    </w:p>
    <w:p w:rsidR="00EC35E1" w:rsidRPr="00FD18A0" w:rsidRDefault="00EC35E1" w:rsidP="00EC35E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W trakcie oceny formalnej następujące uchybienia będą podlegały uzupełnieniu/ korekcie:</w:t>
      </w:r>
    </w:p>
    <w:p w:rsidR="00EC35E1" w:rsidRPr="00CD6F92" w:rsidRDefault="00EC35E1" w:rsidP="00CD6F92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CD6F92">
        <w:rPr>
          <w:rFonts w:ascii="Arial" w:hAnsi="Arial" w:cs="Arial"/>
        </w:rPr>
        <w:t xml:space="preserve"> puste pola dotyczące danych kontaktowych i </w:t>
      </w:r>
      <w:proofErr w:type="spellStart"/>
      <w:r w:rsidRPr="00CD6F92">
        <w:rPr>
          <w:rFonts w:ascii="Arial" w:hAnsi="Arial" w:cs="Arial"/>
        </w:rPr>
        <w:t>tele</w:t>
      </w:r>
      <w:proofErr w:type="spellEnd"/>
      <w:r w:rsidRPr="00CD6F92">
        <w:rPr>
          <w:rFonts w:ascii="Arial" w:hAnsi="Arial" w:cs="Arial"/>
        </w:rPr>
        <w:t xml:space="preserve">-adresowych </w:t>
      </w:r>
      <w:r w:rsidR="0041435B" w:rsidRPr="00CD6F92">
        <w:rPr>
          <w:rFonts w:ascii="Arial" w:hAnsi="Arial" w:cs="Arial"/>
        </w:rPr>
        <w:t>Wnioskod</w:t>
      </w:r>
      <w:r w:rsidRPr="00CD6F92">
        <w:rPr>
          <w:rFonts w:ascii="Arial" w:hAnsi="Arial" w:cs="Arial"/>
        </w:rPr>
        <w:t>awcy;</w:t>
      </w:r>
    </w:p>
    <w:p w:rsidR="00EC35E1" w:rsidRPr="00CD6F92" w:rsidRDefault="00EC35E1" w:rsidP="00CD6F92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CD6F92">
        <w:rPr>
          <w:rFonts w:ascii="Arial" w:hAnsi="Arial" w:cs="Arial"/>
        </w:rPr>
        <w:t xml:space="preserve"> brak lub niepoprawne pełnomocnictwo do składania oświadczenia woli w imieniu </w:t>
      </w:r>
      <w:r w:rsidR="0041435B" w:rsidRPr="00CD6F92">
        <w:rPr>
          <w:rFonts w:ascii="Arial" w:hAnsi="Arial" w:cs="Arial"/>
        </w:rPr>
        <w:t>Wnioskod</w:t>
      </w:r>
      <w:r w:rsidRPr="00CD6F92">
        <w:rPr>
          <w:rFonts w:ascii="Arial" w:hAnsi="Arial" w:cs="Arial"/>
        </w:rPr>
        <w:t xml:space="preserve">awcy (takie pełnomocnictwo jest wymagane tylko w przypadku, gdy wniosek </w:t>
      </w:r>
      <w:r w:rsidRPr="00CD6F92">
        <w:rPr>
          <w:rFonts w:ascii="Arial" w:hAnsi="Arial" w:cs="Arial"/>
        </w:rPr>
        <w:lastRenderedPageBreak/>
        <w:t>podpisała osoba, której umocowanie do składania oświadczeń woli nie wynika wprost z ustawy o samorządzie gminnym lub w przypadku zmiany w stosunku do fiszki projektowej osoby upoważnionej do podpisania wniosku o przyznanie dotacji);</w:t>
      </w:r>
    </w:p>
    <w:p w:rsidR="00EC35E1" w:rsidRPr="00CD6F92" w:rsidRDefault="00EC35E1" w:rsidP="00CD6F92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CD6F92">
        <w:rPr>
          <w:rFonts w:ascii="Arial" w:hAnsi="Arial" w:cs="Arial"/>
        </w:rPr>
        <w:t xml:space="preserve"> oczywiste omyłki rachunkowe i językowe.</w:t>
      </w:r>
    </w:p>
    <w:p w:rsidR="00EC35E1" w:rsidRPr="00FD18A0" w:rsidRDefault="00EC35E1" w:rsidP="00EC35E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W przypadkach, o których mowa w ust. 5</w:t>
      </w:r>
      <w:r w:rsidR="00DB4E70">
        <w:rPr>
          <w:rFonts w:ascii="Arial" w:hAnsi="Arial" w:cs="Arial"/>
        </w:rPr>
        <w:t>,</w:t>
      </w:r>
      <w:r w:rsidRPr="00FD18A0">
        <w:rPr>
          <w:rFonts w:ascii="Arial" w:hAnsi="Arial" w:cs="Arial"/>
        </w:rPr>
        <w:t xml:space="preserve"> </w:t>
      </w:r>
      <w:r w:rsidR="00DB4E70">
        <w:rPr>
          <w:rFonts w:ascii="Arial" w:hAnsi="Arial" w:cs="Arial"/>
        </w:rPr>
        <w:t>S</w:t>
      </w:r>
      <w:r w:rsidR="00DB4E70" w:rsidRPr="00FD18A0">
        <w:rPr>
          <w:rFonts w:ascii="Arial" w:hAnsi="Arial" w:cs="Arial"/>
        </w:rPr>
        <w:t xml:space="preserve">ekretarz </w:t>
      </w:r>
      <w:r w:rsidRPr="00FD18A0">
        <w:rPr>
          <w:rFonts w:ascii="Arial" w:hAnsi="Arial" w:cs="Arial"/>
        </w:rPr>
        <w:t xml:space="preserve">wzywa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awcę drogą elektroniczną (zgodnie z podanym we wniosku o dotację adresem mailowym) do dokonania stosownych poprawek lub uzupełnień w terminie do 7 dni kalendarzowych od daty wezwania. W razie niedokonania lub niewłaściwego dokonania uzupełnień Komisja pozostawia wniosek bez dalszego biegu.</w:t>
      </w:r>
    </w:p>
    <w:p w:rsidR="00EC35E1" w:rsidRPr="00FD18A0" w:rsidRDefault="00EC35E1" w:rsidP="00EC35E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Wniosek, który posiada uchybienia formalne dotyczące takich kwestii, jak:</w:t>
      </w:r>
    </w:p>
    <w:p w:rsidR="00EC35E1" w:rsidRPr="00CD6F92" w:rsidRDefault="00EC35E1" w:rsidP="00CD6F92">
      <w:pPr>
        <w:pStyle w:val="Akapitzlist"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D6F92">
        <w:rPr>
          <w:rFonts w:ascii="Arial" w:hAnsi="Arial" w:cs="Arial"/>
        </w:rPr>
        <w:t xml:space="preserve"> nie jest odpowiedzią na konkurs;</w:t>
      </w:r>
    </w:p>
    <w:p w:rsidR="00EC35E1" w:rsidRPr="00CD6F92" w:rsidRDefault="00EC35E1" w:rsidP="00CD6F92">
      <w:pPr>
        <w:pStyle w:val="Akapitzlist"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D6F92">
        <w:rPr>
          <w:rFonts w:ascii="Arial" w:hAnsi="Arial" w:cs="Arial"/>
        </w:rPr>
        <w:t xml:space="preserve"> został złożony przez nieuprawnionego </w:t>
      </w:r>
      <w:r w:rsidR="0041435B" w:rsidRPr="00CD6F92">
        <w:rPr>
          <w:rFonts w:ascii="Arial" w:hAnsi="Arial" w:cs="Arial"/>
        </w:rPr>
        <w:t>Wnioskod</w:t>
      </w:r>
      <w:r w:rsidRPr="00CD6F92">
        <w:rPr>
          <w:rFonts w:ascii="Arial" w:hAnsi="Arial" w:cs="Arial"/>
        </w:rPr>
        <w:t>awcę, tj. przez podmiot nie mieszczący się w katalogu podmiotowym określonym w Regulaminie Konkursu</w:t>
      </w:r>
      <w:r w:rsidR="00274F34" w:rsidRPr="00CD6F92">
        <w:rPr>
          <w:rFonts w:ascii="Arial" w:hAnsi="Arial" w:cs="Arial"/>
        </w:rPr>
        <w:t>;</w:t>
      </w:r>
    </w:p>
    <w:p w:rsidR="00EC35E1" w:rsidRPr="00CD6F92" w:rsidRDefault="00EC35E1" w:rsidP="00CD6F92">
      <w:pPr>
        <w:pStyle w:val="Akapitzlist"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D6F92">
        <w:rPr>
          <w:rFonts w:ascii="Arial" w:hAnsi="Arial" w:cs="Arial"/>
        </w:rPr>
        <w:t xml:space="preserve"> został złożony na formularzu niezgodnym z załącznikiem do Regulaminu Konkursu Dotacji;</w:t>
      </w:r>
    </w:p>
    <w:p w:rsidR="00EC35E1" w:rsidRPr="00CD6F92" w:rsidRDefault="00EC35E1" w:rsidP="00CD6F92">
      <w:pPr>
        <w:pStyle w:val="Akapitzlist"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D6F92">
        <w:rPr>
          <w:rFonts w:ascii="Arial" w:hAnsi="Arial" w:cs="Arial"/>
        </w:rPr>
        <w:t xml:space="preserve"> czas trwania projektu przekracza maksymalny, dozwolony czas realizacji,</w:t>
      </w:r>
    </w:p>
    <w:p w:rsidR="00EC35E1" w:rsidRPr="00FD18A0" w:rsidRDefault="00EC35E1" w:rsidP="00EC35E1">
      <w:pPr>
        <w:spacing w:before="120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jest odrzucana/-y.</w:t>
      </w:r>
    </w:p>
    <w:p w:rsidR="00EC35E1" w:rsidRPr="00FD18A0" w:rsidRDefault="00EC35E1" w:rsidP="00EC35E1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Po przyjęciu listy wniosków do oceny merytorycznej Przewodniczący ustala harmonogram i podział prac zespołu ds. oceny projektów.</w:t>
      </w:r>
    </w:p>
    <w:p w:rsidR="00EC35E1" w:rsidRPr="00FD18A0" w:rsidRDefault="00EC35E1" w:rsidP="00EC35E1">
      <w:pPr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W trakcie oceny merytorycznej ka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dy wniosek oceniany jest indywidualnie przez przynajmniej dwóch członków KOP. Ocena zapisywana jest w Karcie Oceny Projektu, w której oceniający potwierdzają podpisem dokonanie czynności, przy zachowaniu zasad poufności i bezstronności.</w:t>
      </w:r>
    </w:p>
    <w:p w:rsidR="00EC35E1" w:rsidRPr="00FD18A0" w:rsidRDefault="00EC35E1" w:rsidP="00EC35E1">
      <w:pPr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W trakcie oceny merytorycznej Komisja może zwracać się do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 xml:space="preserve">awcy w celu uzyskania wyjaśnień, zgodnie </w:t>
      </w:r>
      <w:r w:rsidR="00F50F88">
        <w:rPr>
          <w:rFonts w:ascii="Arial" w:hAnsi="Arial" w:cs="Arial"/>
        </w:rPr>
        <w:t xml:space="preserve">z </w:t>
      </w:r>
      <w:r w:rsidRPr="00FD18A0">
        <w:rPr>
          <w:rFonts w:ascii="Arial" w:hAnsi="Arial" w:cs="Arial"/>
        </w:rPr>
        <w:t>procedurą</w:t>
      </w:r>
      <w:r w:rsidRPr="00FD18A0">
        <w:rPr>
          <w:rFonts w:ascii="Arial" w:hAnsi="Arial" w:cs="Arial"/>
          <w:bCs/>
        </w:rPr>
        <w:t>.</w:t>
      </w:r>
    </w:p>
    <w:p w:rsidR="00EC35E1" w:rsidRPr="00FD18A0" w:rsidRDefault="00EC35E1" w:rsidP="00EC35E1">
      <w:pPr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Do udzielenia dotacji wybrany zostanie wniosek, który uzyska najwyższą </w:t>
      </w:r>
      <w:r w:rsidR="009464AA">
        <w:rPr>
          <w:rFonts w:ascii="Arial" w:hAnsi="Arial" w:cs="Arial"/>
        </w:rPr>
        <w:t>liczbę</w:t>
      </w:r>
      <w:r w:rsidR="009464AA" w:rsidRPr="00FD18A0">
        <w:rPr>
          <w:rFonts w:ascii="Arial" w:hAnsi="Arial" w:cs="Arial"/>
        </w:rPr>
        <w:t xml:space="preserve"> </w:t>
      </w:r>
      <w:r w:rsidRPr="00FD18A0">
        <w:rPr>
          <w:rFonts w:ascii="Arial" w:hAnsi="Arial" w:cs="Arial"/>
        </w:rPr>
        <w:t>punktów z oceny merytorycznej</w:t>
      </w:r>
      <w:r w:rsidR="009464AA">
        <w:rPr>
          <w:rFonts w:ascii="Arial" w:hAnsi="Arial" w:cs="Arial"/>
        </w:rPr>
        <w:t xml:space="preserve"> (ostateczna ocena jest średnią wszystkich ocen cząstkowych)</w:t>
      </w:r>
      <w:r w:rsidRPr="00FD18A0">
        <w:rPr>
          <w:rFonts w:ascii="Arial" w:hAnsi="Arial" w:cs="Arial"/>
        </w:rPr>
        <w:t>, jednak nie mniej niż 60% ilości możliwych do zdobycia punktów.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 xml:space="preserve">§ 3 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>Procedura wyjaśniająca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</w:p>
    <w:p w:rsidR="00EC35E1" w:rsidRPr="00FD18A0" w:rsidRDefault="00EC35E1" w:rsidP="00EC35E1">
      <w:pPr>
        <w:numPr>
          <w:ilvl w:val="0"/>
          <w:numId w:val="3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Komisja mo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e zwraca</w:t>
      </w:r>
      <w:r w:rsidRPr="00FD18A0">
        <w:rPr>
          <w:rFonts w:ascii="Arial" w:eastAsia="TimesNewRoman" w:hAnsi="Arial" w:cs="Arial"/>
        </w:rPr>
        <w:t xml:space="preserve">ć </w:t>
      </w:r>
      <w:r w:rsidRPr="00FD18A0">
        <w:rPr>
          <w:rFonts w:ascii="Arial" w:hAnsi="Arial" w:cs="Arial"/>
        </w:rPr>
        <w:t>si</w:t>
      </w:r>
      <w:r w:rsidRPr="00FD18A0">
        <w:rPr>
          <w:rFonts w:ascii="Arial" w:eastAsia="TimesNewRoman" w:hAnsi="Arial" w:cs="Arial"/>
        </w:rPr>
        <w:t xml:space="preserve">ę </w:t>
      </w:r>
      <w:r w:rsidRPr="00FD18A0">
        <w:rPr>
          <w:rFonts w:ascii="Arial" w:hAnsi="Arial" w:cs="Arial"/>
        </w:rPr>
        <w:t xml:space="preserve">do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awców o wyja</w:t>
      </w:r>
      <w:r w:rsidRPr="00FD18A0">
        <w:rPr>
          <w:rFonts w:ascii="Arial" w:eastAsia="TimesNewRoman" w:hAnsi="Arial" w:cs="Arial"/>
        </w:rPr>
        <w:t>ś</w:t>
      </w:r>
      <w:r w:rsidRPr="00FD18A0">
        <w:rPr>
          <w:rFonts w:ascii="Arial" w:hAnsi="Arial" w:cs="Arial"/>
        </w:rPr>
        <w:t>nienia dotycz</w:t>
      </w:r>
      <w:r w:rsidRPr="00FD18A0">
        <w:rPr>
          <w:rFonts w:ascii="Arial" w:eastAsia="TimesNewRoman" w:hAnsi="Arial" w:cs="Arial"/>
        </w:rPr>
        <w:t>ą</w:t>
      </w:r>
      <w:r w:rsidRPr="00FD18A0">
        <w:rPr>
          <w:rFonts w:ascii="Arial" w:hAnsi="Arial" w:cs="Arial"/>
        </w:rPr>
        <w:t>ce tre</w:t>
      </w:r>
      <w:r w:rsidRPr="00FD18A0">
        <w:rPr>
          <w:rFonts w:ascii="Arial" w:eastAsia="TimesNewRoman" w:hAnsi="Arial" w:cs="Arial"/>
        </w:rPr>
        <w:t>ś</w:t>
      </w:r>
      <w:r w:rsidRPr="00FD18A0">
        <w:rPr>
          <w:rFonts w:ascii="Arial" w:hAnsi="Arial" w:cs="Arial"/>
        </w:rPr>
        <w:t>ci wniosku (m.in. uszczegółowienie informacji na temat działań przedstawionych we wniosku).</w:t>
      </w:r>
    </w:p>
    <w:p w:rsidR="00EC35E1" w:rsidRPr="00FD18A0" w:rsidRDefault="00EC35E1" w:rsidP="00EC35E1">
      <w:pPr>
        <w:numPr>
          <w:ilvl w:val="0"/>
          <w:numId w:val="3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Wezwanie do wyja</w:t>
      </w:r>
      <w:r w:rsidRPr="00FD18A0">
        <w:rPr>
          <w:rFonts w:ascii="Arial" w:eastAsia="TimesNewRoman" w:hAnsi="Arial" w:cs="Arial"/>
        </w:rPr>
        <w:t>ś</w:t>
      </w:r>
      <w:r w:rsidRPr="00FD18A0">
        <w:rPr>
          <w:rFonts w:ascii="Arial" w:hAnsi="Arial" w:cs="Arial"/>
        </w:rPr>
        <w:t>nienia, podpisane przez Przewodnicz</w:t>
      </w:r>
      <w:r w:rsidRPr="00FD18A0">
        <w:rPr>
          <w:rFonts w:ascii="Arial" w:eastAsia="TimesNewRoman" w:hAnsi="Arial" w:cs="Arial"/>
        </w:rPr>
        <w:t>ą</w:t>
      </w:r>
      <w:r w:rsidRPr="00FD18A0">
        <w:rPr>
          <w:rFonts w:ascii="Arial" w:hAnsi="Arial" w:cs="Arial"/>
        </w:rPr>
        <w:t>cego Komisji lub jego zast</w:t>
      </w:r>
      <w:r w:rsidRPr="00FD18A0">
        <w:rPr>
          <w:rFonts w:ascii="Arial" w:eastAsia="TimesNewRoman" w:hAnsi="Arial" w:cs="Arial"/>
        </w:rPr>
        <w:t>ę</w:t>
      </w:r>
      <w:r w:rsidRPr="00FD18A0">
        <w:rPr>
          <w:rFonts w:ascii="Arial" w:hAnsi="Arial" w:cs="Arial"/>
        </w:rPr>
        <w:t>pc</w:t>
      </w:r>
      <w:r w:rsidRPr="00FD18A0">
        <w:rPr>
          <w:rFonts w:ascii="Arial" w:eastAsia="TimesNewRoman" w:hAnsi="Arial" w:cs="Arial"/>
        </w:rPr>
        <w:t>ę,</w:t>
      </w:r>
      <w:r w:rsidRPr="00FD18A0">
        <w:rPr>
          <w:rFonts w:ascii="Arial" w:hAnsi="Arial" w:cs="Arial"/>
        </w:rPr>
        <w:t xml:space="preserve"> kierowane jest do osoby upoważnionej do reprezentowania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 xml:space="preserve">awcy, </w:t>
      </w:r>
      <w:r w:rsidR="00274F34">
        <w:rPr>
          <w:rFonts w:ascii="Arial" w:hAnsi="Arial" w:cs="Arial"/>
        </w:rPr>
        <w:t>W</w:t>
      </w:r>
      <w:r w:rsidRPr="00FD18A0">
        <w:rPr>
          <w:rFonts w:ascii="Arial" w:hAnsi="Arial" w:cs="Arial"/>
        </w:rPr>
        <w:t>ysyłane jest mailem na adres podany w</w:t>
      </w:r>
      <w:r w:rsidR="00274F34">
        <w:rPr>
          <w:rFonts w:ascii="Arial" w:hAnsi="Arial" w:cs="Arial"/>
        </w:rPr>
        <w:t>e W</w:t>
      </w:r>
      <w:r w:rsidRPr="00FD18A0">
        <w:rPr>
          <w:rFonts w:ascii="Arial" w:hAnsi="Arial" w:cs="Arial"/>
        </w:rPr>
        <w:t>niosku.</w:t>
      </w:r>
    </w:p>
    <w:p w:rsidR="00EC35E1" w:rsidRPr="00FD18A0" w:rsidRDefault="00EC35E1" w:rsidP="00EC35E1">
      <w:pPr>
        <w:numPr>
          <w:ilvl w:val="0"/>
          <w:numId w:val="3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Decyzje dotyczące akceptacji wyjaśnień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awców Komisja może podejmować w trybie obiegowym.</w:t>
      </w:r>
    </w:p>
    <w:p w:rsidR="00EC35E1" w:rsidRPr="00FD18A0" w:rsidRDefault="00EC35E1" w:rsidP="00EC35E1">
      <w:pPr>
        <w:numPr>
          <w:ilvl w:val="0"/>
          <w:numId w:val="3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Termin udzielenia odpowiedzi wyznacza Przewodnicz</w:t>
      </w:r>
      <w:r w:rsidRPr="00FD18A0">
        <w:rPr>
          <w:rFonts w:ascii="Arial" w:eastAsia="TimesNewRoman" w:hAnsi="Arial" w:cs="Arial"/>
        </w:rPr>
        <w:t>ą</w:t>
      </w:r>
      <w:r w:rsidRPr="00FD18A0">
        <w:rPr>
          <w:rFonts w:ascii="Arial" w:hAnsi="Arial" w:cs="Arial"/>
        </w:rPr>
        <w:t>cy lub zast</w:t>
      </w:r>
      <w:r w:rsidRPr="00FD18A0">
        <w:rPr>
          <w:rFonts w:ascii="Arial" w:eastAsia="TimesNewRoman" w:hAnsi="Arial" w:cs="Arial"/>
        </w:rPr>
        <w:t>ę</w:t>
      </w:r>
      <w:r w:rsidRPr="00FD18A0">
        <w:rPr>
          <w:rFonts w:ascii="Arial" w:hAnsi="Arial" w:cs="Arial"/>
        </w:rPr>
        <w:t>pca. Termin ten nie mo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e by</w:t>
      </w:r>
      <w:r w:rsidRPr="00FD18A0">
        <w:rPr>
          <w:rFonts w:ascii="Arial" w:eastAsia="TimesNewRoman" w:hAnsi="Arial" w:cs="Arial"/>
        </w:rPr>
        <w:t xml:space="preserve">ć </w:t>
      </w:r>
      <w:r w:rsidRPr="00FD18A0">
        <w:rPr>
          <w:rFonts w:ascii="Arial" w:hAnsi="Arial" w:cs="Arial"/>
        </w:rPr>
        <w:t>krótszy ni</w:t>
      </w:r>
      <w:r w:rsidRPr="00FD18A0">
        <w:rPr>
          <w:rFonts w:ascii="Arial" w:eastAsia="TimesNewRoman" w:hAnsi="Arial" w:cs="Arial"/>
        </w:rPr>
        <w:t xml:space="preserve">ż </w:t>
      </w:r>
      <w:r w:rsidRPr="00FD18A0">
        <w:rPr>
          <w:rFonts w:ascii="Arial" w:hAnsi="Arial" w:cs="Arial"/>
        </w:rPr>
        <w:t>1 dzień roboczy i dłu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szy ni</w:t>
      </w:r>
      <w:r w:rsidRPr="00FD18A0">
        <w:rPr>
          <w:rFonts w:ascii="Arial" w:eastAsia="TimesNewRoman" w:hAnsi="Arial" w:cs="Arial"/>
        </w:rPr>
        <w:t xml:space="preserve">ż </w:t>
      </w:r>
      <w:r w:rsidRPr="00FD18A0">
        <w:rPr>
          <w:rFonts w:ascii="Arial" w:hAnsi="Arial" w:cs="Arial"/>
        </w:rPr>
        <w:t>7 dni kalendarzowych.</w:t>
      </w:r>
    </w:p>
    <w:p w:rsidR="00EC35E1" w:rsidRPr="00FD18A0" w:rsidRDefault="00EC35E1" w:rsidP="00EC35E1">
      <w:pPr>
        <w:numPr>
          <w:ilvl w:val="0"/>
          <w:numId w:val="3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W wezwaniu, o którym mowa w ust. 2,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awca informowany jest o:</w:t>
      </w:r>
    </w:p>
    <w:p w:rsidR="00EC35E1" w:rsidRPr="00FD18A0" w:rsidRDefault="00EC35E1" w:rsidP="00EC35E1">
      <w:pPr>
        <w:numPr>
          <w:ilvl w:val="1"/>
          <w:numId w:val="3"/>
        </w:numPr>
        <w:tabs>
          <w:tab w:val="left" w:pos="720"/>
        </w:tabs>
        <w:spacing w:before="0" w:after="120" w:line="240" w:lineRule="auto"/>
        <w:ind w:left="720" w:hanging="357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formie odpowiedzi, </w:t>
      </w:r>
    </w:p>
    <w:p w:rsidR="00EC35E1" w:rsidRPr="00FD18A0" w:rsidRDefault="00EC35E1" w:rsidP="00EC35E1">
      <w:pPr>
        <w:numPr>
          <w:ilvl w:val="1"/>
          <w:numId w:val="3"/>
        </w:numPr>
        <w:tabs>
          <w:tab w:val="left" w:pos="720"/>
        </w:tabs>
        <w:spacing w:before="0" w:after="120" w:line="240" w:lineRule="auto"/>
        <w:ind w:left="720" w:hanging="357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terminie, w którym udzieli</w:t>
      </w:r>
      <w:r w:rsidRPr="00FD18A0">
        <w:rPr>
          <w:rFonts w:ascii="Arial" w:eastAsia="TimesNewRoman" w:hAnsi="Arial" w:cs="Arial"/>
        </w:rPr>
        <w:t xml:space="preserve">ć </w:t>
      </w:r>
      <w:r w:rsidRPr="00FD18A0">
        <w:rPr>
          <w:rFonts w:ascii="Arial" w:hAnsi="Arial" w:cs="Arial"/>
        </w:rPr>
        <w:t xml:space="preserve">ma odpowiedzi, </w:t>
      </w:r>
    </w:p>
    <w:p w:rsidR="00EC35E1" w:rsidRPr="00FD18A0" w:rsidRDefault="00EC35E1" w:rsidP="00EC35E1">
      <w:pPr>
        <w:numPr>
          <w:ilvl w:val="1"/>
          <w:numId w:val="3"/>
        </w:numPr>
        <w:tabs>
          <w:tab w:val="left" w:pos="720"/>
        </w:tabs>
        <w:spacing w:before="0" w:after="120" w:line="240" w:lineRule="auto"/>
        <w:ind w:left="720" w:hanging="357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adresie e-mail, na który ma przesłać odpowiedź.</w:t>
      </w:r>
    </w:p>
    <w:p w:rsidR="00EC35E1" w:rsidRPr="00FD18A0" w:rsidRDefault="00EC35E1" w:rsidP="00EC35E1">
      <w:pPr>
        <w:numPr>
          <w:ilvl w:val="0"/>
          <w:numId w:val="3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Odpowiedzi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awcy doł</w:t>
      </w:r>
      <w:r w:rsidRPr="00FD18A0">
        <w:rPr>
          <w:rFonts w:ascii="Arial" w:eastAsia="TimesNewRoman" w:hAnsi="Arial" w:cs="Arial"/>
        </w:rPr>
        <w:t>ą</w:t>
      </w:r>
      <w:r w:rsidRPr="00FD18A0">
        <w:rPr>
          <w:rFonts w:ascii="Arial" w:hAnsi="Arial" w:cs="Arial"/>
        </w:rPr>
        <w:t>czane s</w:t>
      </w:r>
      <w:r w:rsidRPr="00FD18A0">
        <w:rPr>
          <w:rFonts w:ascii="Arial" w:eastAsia="TimesNewRoman" w:hAnsi="Arial" w:cs="Arial"/>
        </w:rPr>
        <w:t xml:space="preserve">ą </w:t>
      </w:r>
      <w:r w:rsidRPr="00FD18A0">
        <w:rPr>
          <w:rFonts w:ascii="Arial" w:hAnsi="Arial" w:cs="Arial"/>
        </w:rPr>
        <w:t>przez Sekretarza do teczki projektu.</w:t>
      </w:r>
    </w:p>
    <w:p w:rsidR="00EC35E1" w:rsidRPr="00FD18A0" w:rsidRDefault="00EC35E1" w:rsidP="00EC35E1">
      <w:pPr>
        <w:numPr>
          <w:ilvl w:val="0"/>
          <w:numId w:val="3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lastRenderedPageBreak/>
        <w:t>W uzasadnionych przypadkach, na wniosek Przewodnicz</w:t>
      </w:r>
      <w:r w:rsidRPr="00FD18A0">
        <w:rPr>
          <w:rFonts w:ascii="Arial" w:eastAsia="TimesNewRoman" w:hAnsi="Arial" w:cs="Arial"/>
        </w:rPr>
        <w:t>ą</w:t>
      </w:r>
      <w:r w:rsidRPr="00FD18A0">
        <w:rPr>
          <w:rFonts w:ascii="Arial" w:hAnsi="Arial" w:cs="Arial"/>
        </w:rPr>
        <w:t xml:space="preserve">cego Komisji lub członków Komisji, możliwe jest spotkanie z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</w:t>
      </w:r>
      <w:r w:rsidRPr="00FD18A0">
        <w:rPr>
          <w:rFonts w:ascii="Arial" w:eastAsia="TimesNewRoman" w:hAnsi="Arial" w:cs="Arial"/>
        </w:rPr>
        <w:t xml:space="preserve">ą </w:t>
      </w:r>
      <w:r w:rsidRPr="00FD18A0">
        <w:rPr>
          <w:rFonts w:ascii="Arial" w:hAnsi="Arial" w:cs="Arial"/>
        </w:rPr>
        <w:t>celem wyja</w:t>
      </w:r>
      <w:r w:rsidRPr="00FD18A0">
        <w:rPr>
          <w:rFonts w:ascii="Arial" w:eastAsia="TimesNewRoman" w:hAnsi="Arial" w:cs="Arial"/>
        </w:rPr>
        <w:t>ś</w:t>
      </w:r>
      <w:r w:rsidRPr="00FD18A0">
        <w:rPr>
          <w:rFonts w:ascii="Arial" w:hAnsi="Arial" w:cs="Arial"/>
        </w:rPr>
        <w:t>nienia członkom Komisji w</w:t>
      </w:r>
      <w:r w:rsidRPr="00FD18A0">
        <w:rPr>
          <w:rFonts w:ascii="Arial" w:eastAsia="TimesNewRoman" w:hAnsi="Arial" w:cs="Arial"/>
        </w:rPr>
        <w:t>ą</w:t>
      </w:r>
      <w:r w:rsidRPr="00FD18A0">
        <w:rPr>
          <w:rFonts w:ascii="Arial" w:hAnsi="Arial" w:cs="Arial"/>
        </w:rPr>
        <w:t>tpliwo</w:t>
      </w:r>
      <w:r w:rsidRPr="00FD18A0">
        <w:rPr>
          <w:rFonts w:ascii="Arial" w:eastAsia="TimesNewRoman" w:hAnsi="Arial" w:cs="Arial"/>
        </w:rPr>
        <w:t>ś</w:t>
      </w:r>
      <w:r w:rsidRPr="00FD18A0">
        <w:rPr>
          <w:rFonts w:ascii="Arial" w:hAnsi="Arial" w:cs="Arial"/>
        </w:rPr>
        <w:t>ci powstałych w trakcie oceny.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 xml:space="preserve">§ 4 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>Korekta budżetu projektu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</w:p>
    <w:p w:rsidR="00EC35E1" w:rsidRPr="00FD18A0" w:rsidRDefault="00EC35E1" w:rsidP="00EC35E1">
      <w:pPr>
        <w:numPr>
          <w:ilvl w:val="0"/>
          <w:numId w:val="6"/>
        </w:numPr>
        <w:tabs>
          <w:tab w:val="left" w:pos="426"/>
        </w:tabs>
        <w:spacing w:before="0" w:after="120" w:line="240" w:lineRule="auto"/>
        <w:ind w:left="426" w:hanging="284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W trakcie oceny merytorycznej wniosków o przyznanie dotacji, korekcie budżetu mogą podlegać tylko te wnioski, które otrzymały co najmniej 60% sumy punktów w trakcie oceny merytorycznej.</w:t>
      </w:r>
    </w:p>
    <w:p w:rsidR="00EC35E1" w:rsidRPr="00FD18A0" w:rsidRDefault="00EC35E1" w:rsidP="00EC35E1">
      <w:pPr>
        <w:numPr>
          <w:ilvl w:val="0"/>
          <w:numId w:val="6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Komisja mo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e zaproponowa</w:t>
      </w:r>
      <w:r w:rsidRPr="00FD18A0">
        <w:rPr>
          <w:rFonts w:ascii="Arial" w:eastAsia="TimesNewRoman" w:hAnsi="Arial" w:cs="Arial"/>
        </w:rPr>
        <w:t xml:space="preserve">ć przesunięcia w ramach budżetu lub </w:t>
      </w:r>
      <w:r w:rsidRPr="00FD18A0">
        <w:rPr>
          <w:rFonts w:ascii="Arial" w:hAnsi="Arial" w:cs="Arial"/>
        </w:rPr>
        <w:t>ni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sz</w:t>
      </w:r>
      <w:r w:rsidRPr="00FD18A0">
        <w:rPr>
          <w:rFonts w:ascii="Arial" w:eastAsia="TimesNewRoman" w:hAnsi="Arial" w:cs="Arial"/>
        </w:rPr>
        <w:t xml:space="preserve">ą </w:t>
      </w:r>
      <w:r w:rsidRPr="00FD18A0">
        <w:rPr>
          <w:rFonts w:ascii="Arial" w:hAnsi="Arial" w:cs="Arial"/>
        </w:rPr>
        <w:t>ni</w:t>
      </w:r>
      <w:r w:rsidRPr="00FD18A0">
        <w:rPr>
          <w:rFonts w:ascii="Arial" w:eastAsia="TimesNewRoman" w:hAnsi="Arial" w:cs="Arial"/>
        </w:rPr>
        <w:t xml:space="preserve">ż </w:t>
      </w:r>
      <w:r w:rsidRPr="00FD18A0">
        <w:rPr>
          <w:rFonts w:ascii="Arial" w:hAnsi="Arial" w:cs="Arial"/>
        </w:rPr>
        <w:t>wnioskowana kwot</w:t>
      </w:r>
      <w:r w:rsidRPr="00FD18A0">
        <w:rPr>
          <w:rFonts w:ascii="Arial" w:eastAsia="TimesNewRoman" w:hAnsi="Arial" w:cs="Arial"/>
        </w:rPr>
        <w:t xml:space="preserve">ę </w:t>
      </w:r>
      <w:r w:rsidRPr="00FD18A0">
        <w:rPr>
          <w:rFonts w:ascii="Arial" w:hAnsi="Arial" w:cs="Arial"/>
        </w:rPr>
        <w:t>dotacji w przypadku zidentyfikowania kosztów, które uzna za niekwalifikowalne, nieuzasadnione lub zawy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one w porównaniu ze stawkami rynkowymi.</w:t>
      </w:r>
    </w:p>
    <w:p w:rsidR="00EC35E1" w:rsidRPr="00FD18A0" w:rsidRDefault="00EC35E1" w:rsidP="00EC35E1">
      <w:pPr>
        <w:numPr>
          <w:ilvl w:val="0"/>
          <w:numId w:val="6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Przewodnicz</w:t>
      </w:r>
      <w:r w:rsidRPr="00FD18A0">
        <w:rPr>
          <w:rFonts w:ascii="Arial" w:eastAsia="TimesNewRoman" w:hAnsi="Arial" w:cs="Arial"/>
        </w:rPr>
        <w:t>ą</w:t>
      </w:r>
      <w:r w:rsidRPr="00FD18A0">
        <w:rPr>
          <w:rFonts w:ascii="Arial" w:hAnsi="Arial" w:cs="Arial"/>
        </w:rPr>
        <w:t xml:space="preserve">cy przedstawia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awcy propozycj</w:t>
      </w:r>
      <w:r w:rsidRPr="00FD18A0">
        <w:rPr>
          <w:rFonts w:ascii="Arial" w:eastAsia="TimesNewRoman" w:hAnsi="Arial" w:cs="Arial"/>
        </w:rPr>
        <w:t xml:space="preserve">e zmian w budżecie </w:t>
      </w:r>
      <w:r w:rsidRPr="00FD18A0">
        <w:rPr>
          <w:rFonts w:ascii="Arial" w:hAnsi="Arial" w:cs="Arial"/>
        </w:rPr>
        <w:t>na pi</w:t>
      </w:r>
      <w:r w:rsidRPr="00FD18A0">
        <w:rPr>
          <w:rFonts w:ascii="Arial" w:eastAsia="TimesNewRoman" w:hAnsi="Arial" w:cs="Arial"/>
        </w:rPr>
        <w:t>ś</w:t>
      </w:r>
      <w:r w:rsidRPr="00FD18A0">
        <w:rPr>
          <w:rFonts w:ascii="Arial" w:hAnsi="Arial" w:cs="Arial"/>
        </w:rPr>
        <w:t xml:space="preserve">mie, które wysyłane jest pocztą elektroniczną, wraz z zapytaniem, czy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awca zgadza si</w:t>
      </w:r>
      <w:r w:rsidRPr="00FD18A0">
        <w:rPr>
          <w:rFonts w:ascii="Arial" w:eastAsia="TimesNewRoman" w:hAnsi="Arial" w:cs="Arial"/>
        </w:rPr>
        <w:t xml:space="preserve">ę </w:t>
      </w:r>
      <w:r w:rsidRPr="00FD18A0">
        <w:rPr>
          <w:rFonts w:ascii="Arial" w:hAnsi="Arial" w:cs="Arial"/>
        </w:rPr>
        <w:t>zrealizować</w:t>
      </w:r>
      <w:r w:rsidRPr="00FD18A0">
        <w:rPr>
          <w:rFonts w:ascii="Arial" w:eastAsia="TimesNewRoman" w:hAnsi="Arial" w:cs="Arial"/>
        </w:rPr>
        <w:t xml:space="preserve"> </w:t>
      </w:r>
      <w:r w:rsidRPr="00FD18A0">
        <w:rPr>
          <w:rFonts w:ascii="Arial" w:hAnsi="Arial" w:cs="Arial"/>
        </w:rPr>
        <w:t>projekt po takiej zmianie przy utrzymaniu istoty projektu i zachowaniu odpowiednich standardów jako</w:t>
      </w:r>
      <w:r w:rsidRPr="00FD18A0">
        <w:rPr>
          <w:rFonts w:ascii="Arial" w:eastAsia="TimesNewRoman" w:hAnsi="Arial" w:cs="Arial"/>
        </w:rPr>
        <w:t>ś</w:t>
      </w:r>
      <w:r w:rsidRPr="00FD18A0">
        <w:rPr>
          <w:rFonts w:ascii="Arial" w:hAnsi="Arial" w:cs="Arial"/>
        </w:rPr>
        <w:t>ciowych.</w:t>
      </w:r>
    </w:p>
    <w:p w:rsidR="00EC35E1" w:rsidRPr="00FD18A0" w:rsidRDefault="00EC35E1" w:rsidP="00EC35E1">
      <w:pPr>
        <w:numPr>
          <w:ilvl w:val="0"/>
          <w:numId w:val="6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W 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adnym przypadku kwota zaproponowana przez Komisj</w:t>
      </w:r>
      <w:r w:rsidRPr="00FD18A0">
        <w:rPr>
          <w:rFonts w:ascii="Arial" w:eastAsia="TimesNewRoman" w:hAnsi="Arial" w:cs="Arial"/>
        </w:rPr>
        <w:t xml:space="preserve">ę </w:t>
      </w:r>
      <w:r w:rsidRPr="00FD18A0">
        <w:rPr>
          <w:rFonts w:ascii="Arial" w:hAnsi="Arial" w:cs="Arial"/>
        </w:rPr>
        <w:t>nie mo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e przekroczy</w:t>
      </w:r>
      <w:r w:rsidRPr="00FD18A0">
        <w:rPr>
          <w:rFonts w:ascii="Arial" w:eastAsia="TimesNewRoman" w:hAnsi="Arial" w:cs="Arial"/>
        </w:rPr>
        <w:t xml:space="preserve">ć </w:t>
      </w:r>
      <w:r w:rsidRPr="00FD18A0">
        <w:rPr>
          <w:rFonts w:ascii="Arial" w:hAnsi="Arial" w:cs="Arial"/>
        </w:rPr>
        <w:t>kwoty, o któr</w:t>
      </w:r>
      <w:r w:rsidRPr="00FD18A0">
        <w:rPr>
          <w:rFonts w:ascii="Arial" w:eastAsia="TimesNewRoman" w:hAnsi="Arial" w:cs="Arial"/>
        </w:rPr>
        <w:t xml:space="preserve">ą </w:t>
      </w:r>
      <w:r w:rsidRPr="00FD18A0">
        <w:rPr>
          <w:rFonts w:ascii="Arial" w:hAnsi="Arial" w:cs="Arial"/>
        </w:rPr>
        <w:t>ubiega si</w:t>
      </w:r>
      <w:r w:rsidRPr="00FD18A0">
        <w:rPr>
          <w:rFonts w:ascii="Arial" w:eastAsia="TimesNewRoman" w:hAnsi="Arial" w:cs="Arial"/>
        </w:rPr>
        <w:t xml:space="preserve">ę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awca.</w:t>
      </w:r>
    </w:p>
    <w:p w:rsidR="00EC35E1" w:rsidRPr="00FD18A0" w:rsidRDefault="00EC35E1" w:rsidP="00EC35E1">
      <w:pPr>
        <w:numPr>
          <w:ilvl w:val="0"/>
          <w:numId w:val="6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Zapisy § 3 ust. 2-6 stosuje si</w:t>
      </w:r>
      <w:r w:rsidRPr="00FD18A0">
        <w:rPr>
          <w:rFonts w:ascii="Arial" w:eastAsia="TimesNewRoman" w:hAnsi="Arial" w:cs="Arial"/>
        </w:rPr>
        <w:t xml:space="preserve">ę </w:t>
      </w:r>
      <w:r w:rsidRPr="00FD18A0">
        <w:rPr>
          <w:rFonts w:ascii="Arial" w:hAnsi="Arial" w:cs="Arial"/>
        </w:rPr>
        <w:t>odpowiednio.</w:t>
      </w:r>
    </w:p>
    <w:p w:rsidR="00EC35E1" w:rsidRPr="00FD18A0" w:rsidRDefault="00EC35E1" w:rsidP="00EC35E1">
      <w:pPr>
        <w:numPr>
          <w:ilvl w:val="0"/>
          <w:numId w:val="6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Korekta budżetu nie wiąże się z przyznaniem dodatkowych punktów podczas oceny merytorycznej.</w:t>
      </w:r>
    </w:p>
    <w:p w:rsidR="00EC35E1" w:rsidRPr="00FD18A0" w:rsidRDefault="00EC35E1" w:rsidP="00EC35E1">
      <w:pPr>
        <w:numPr>
          <w:ilvl w:val="0"/>
          <w:numId w:val="6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W przypadku braku zgody </w:t>
      </w:r>
      <w:r w:rsidR="0041435B">
        <w:rPr>
          <w:rFonts w:ascii="Arial" w:hAnsi="Arial" w:cs="Arial"/>
        </w:rPr>
        <w:t>Wnioskod</w:t>
      </w:r>
      <w:r w:rsidRPr="00FD18A0">
        <w:rPr>
          <w:rFonts w:ascii="Arial" w:hAnsi="Arial" w:cs="Arial"/>
        </w:rPr>
        <w:t>awcy, o której mowa w ust. 4, na wprowadzenie zaproponowanych zmian, wniosek zostaje odrzucony.</w:t>
      </w:r>
    </w:p>
    <w:p w:rsidR="00EC35E1" w:rsidRPr="00FD18A0" w:rsidRDefault="00EC35E1" w:rsidP="00EC35E1">
      <w:pPr>
        <w:spacing w:after="120"/>
        <w:jc w:val="both"/>
        <w:rPr>
          <w:rFonts w:ascii="Arial" w:hAnsi="Arial" w:cs="Arial"/>
        </w:rPr>
      </w:pP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 xml:space="preserve">§ 5 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  <w:r w:rsidRPr="00FD18A0">
        <w:rPr>
          <w:rFonts w:ascii="Arial" w:hAnsi="Arial" w:cs="Arial"/>
          <w:b/>
          <w:bCs/>
        </w:rPr>
        <w:t>Sposób podejmowania decyzji</w:t>
      </w:r>
    </w:p>
    <w:p w:rsidR="00EC35E1" w:rsidRPr="00FD18A0" w:rsidRDefault="00EC35E1" w:rsidP="00EC35E1">
      <w:pPr>
        <w:spacing w:after="120"/>
        <w:jc w:val="center"/>
        <w:rPr>
          <w:rFonts w:ascii="Arial" w:hAnsi="Arial" w:cs="Arial"/>
          <w:b/>
          <w:bCs/>
        </w:rPr>
      </w:pPr>
    </w:p>
    <w:p w:rsidR="00EC35E1" w:rsidRPr="00FD18A0" w:rsidRDefault="00EC35E1" w:rsidP="00EC35E1">
      <w:pPr>
        <w:numPr>
          <w:ilvl w:val="0"/>
          <w:numId w:val="2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  <w:bCs/>
        </w:rPr>
      </w:pPr>
      <w:r w:rsidRPr="00FD18A0">
        <w:rPr>
          <w:rFonts w:ascii="Arial" w:hAnsi="Arial" w:cs="Arial"/>
          <w:bCs/>
        </w:rPr>
        <w:t xml:space="preserve">Komisja na posiedzeniu plenarnym w obecności co najmniej 50% członków, po przeprowadzeniu dyskusji, podejmuje ostateczną decyzję o udzieleniu dotacji dla tych spośród projektów, które znalazły się na liście rankingowej </w:t>
      </w:r>
      <w:r w:rsidRPr="00FD18A0">
        <w:rPr>
          <w:rFonts w:ascii="Arial" w:hAnsi="Arial" w:cs="Arial"/>
        </w:rPr>
        <w:t>i akceptuje ostateczną listę wniosków, które otrzymują dotację.</w:t>
      </w:r>
    </w:p>
    <w:p w:rsidR="00EC35E1" w:rsidRPr="00FD18A0" w:rsidRDefault="00EC35E1" w:rsidP="00EC35E1">
      <w:pPr>
        <w:numPr>
          <w:ilvl w:val="0"/>
          <w:numId w:val="2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Komisja zastrzega sobie prawo pozostawienia bez rozpatrzenia wniosku nie zawierającego lub nie uzupełnionego o istotne informacje.</w:t>
      </w:r>
    </w:p>
    <w:p w:rsidR="00EC35E1" w:rsidRPr="00FD18A0" w:rsidRDefault="00EC35E1" w:rsidP="00EC35E1">
      <w:pPr>
        <w:numPr>
          <w:ilvl w:val="0"/>
          <w:numId w:val="2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Komisja podejmuje decyzje kolegialnie, dążąc w swoich pracach do osiągnięcia konsensu. </w:t>
      </w:r>
    </w:p>
    <w:p w:rsidR="00EC35E1" w:rsidRPr="00FD18A0" w:rsidRDefault="00EC35E1" w:rsidP="00EC35E1">
      <w:pPr>
        <w:numPr>
          <w:ilvl w:val="0"/>
          <w:numId w:val="2"/>
        </w:numPr>
        <w:tabs>
          <w:tab w:val="left" w:pos="360"/>
        </w:tabs>
        <w:spacing w:before="0" w:after="120" w:line="240" w:lineRule="auto"/>
        <w:ind w:left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Jeżeli konsens, o którym mowa </w:t>
      </w:r>
      <w:r w:rsidRPr="00FD18A0">
        <w:rPr>
          <w:rFonts w:ascii="Arial" w:hAnsi="Arial" w:cs="Arial"/>
          <w:bCs/>
        </w:rPr>
        <w:t>ust. 3,</w:t>
      </w:r>
      <w:r w:rsidRPr="00FD18A0">
        <w:rPr>
          <w:rFonts w:ascii="Arial" w:hAnsi="Arial" w:cs="Arial"/>
        </w:rPr>
        <w:t xml:space="preserve"> jest niemożliwy do osiągnięcia, Komisja na posiedzeniu o którym mowa w ust.1 podejmuje rozstrzygnięcia większością głosów obecnych członków Komisji. W razie równej liczby członków decyduje głos Przewodniczącego Komisji.</w:t>
      </w:r>
    </w:p>
    <w:p w:rsidR="00EC35E1" w:rsidRPr="00FD18A0" w:rsidRDefault="00EC35E1" w:rsidP="006C6BFB">
      <w:pPr>
        <w:numPr>
          <w:ilvl w:val="0"/>
          <w:numId w:val="2"/>
        </w:numPr>
        <w:tabs>
          <w:tab w:val="left" w:pos="284"/>
        </w:tabs>
        <w:spacing w:before="0" w:after="120" w:line="240" w:lineRule="auto"/>
        <w:ind w:hanging="720"/>
        <w:rPr>
          <w:rFonts w:ascii="Arial" w:hAnsi="Arial" w:cs="Arial"/>
          <w:bCs/>
        </w:rPr>
      </w:pPr>
      <w:r w:rsidRPr="00FD18A0">
        <w:rPr>
          <w:rFonts w:ascii="Arial" w:hAnsi="Arial" w:cs="Arial"/>
          <w:bCs/>
        </w:rPr>
        <w:t xml:space="preserve">Lista wniosków, które otrzymują dotację publikowana jest na stronie internetowej </w:t>
      </w:r>
      <w:hyperlink r:id="rId8">
        <w:r w:rsidRPr="00FD18A0">
          <w:rPr>
            <w:rStyle w:val="czeinternetowe"/>
            <w:rFonts w:ascii="Arial" w:hAnsi="Arial" w:cs="Arial"/>
            <w:bCs/>
          </w:rPr>
          <w:t>https://www.gov.pl/web/fundusze-regiony/partnerska-inicjatywa-miast</w:t>
        </w:r>
      </w:hyperlink>
      <w:r w:rsidRPr="00FD18A0">
        <w:rPr>
          <w:rFonts w:ascii="Arial" w:hAnsi="Arial" w:cs="Arial"/>
          <w:bCs/>
        </w:rPr>
        <w:t>.</w:t>
      </w:r>
    </w:p>
    <w:p w:rsidR="00EC35E1" w:rsidRPr="00FD18A0" w:rsidRDefault="00EC35E1" w:rsidP="00EC35E1">
      <w:pPr>
        <w:spacing w:after="120"/>
        <w:jc w:val="both"/>
        <w:rPr>
          <w:rFonts w:ascii="Arial" w:hAnsi="Arial" w:cs="Arial"/>
          <w:bCs/>
        </w:rPr>
      </w:pPr>
    </w:p>
    <w:p w:rsidR="00EC35E1" w:rsidRPr="00FD18A0" w:rsidRDefault="00EC35E1" w:rsidP="00EC35E1">
      <w:pPr>
        <w:tabs>
          <w:tab w:val="left" w:pos="0"/>
        </w:tabs>
        <w:spacing w:after="120"/>
        <w:jc w:val="center"/>
        <w:rPr>
          <w:rFonts w:ascii="Arial" w:hAnsi="Arial" w:cs="Arial"/>
          <w:b/>
        </w:rPr>
      </w:pPr>
      <w:r w:rsidRPr="00FD18A0">
        <w:rPr>
          <w:rFonts w:ascii="Arial" w:hAnsi="Arial" w:cs="Arial"/>
          <w:b/>
          <w:bCs/>
        </w:rPr>
        <w:t>§ 6</w:t>
      </w:r>
    </w:p>
    <w:p w:rsidR="00EC35E1" w:rsidRPr="00FD18A0" w:rsidRDefault="00EC35E1" w:rsidP="00EC35E1">
      <w:pPr>
        <w:tabs>
          <w:tab w:val="left" w:pos="0"/>
        </w:tabs>
        <w:spacing w:after="120"/>
        <w:jc w:val="center"/>
        <w:rPr>
          <w:rFonts w:ascii="Arial" w:hAnsi="Arial" w:cs="Arial"/>
          <w:b/>
        </w:rPr>
      </w:pPr>
      <w:r w:rsidRPr="00FD18A0">
        <w:rPr>
          <w:rFonts w:ascii="Arial" w:hAnsi="Arial" w:cs="Arial"/>
          <w:b/>
        </w:rPr>
        <w:t>Obsługa prac Komisji</w:t>
      </w:r>
    </w:p>
    <w:p w:rsidR="00EC35E1" w:rsidRPr="00FD18A0" w:rsidRDefault="00EC35E1" w:rsidP="00EC35E1">
      <w:pPr>
        <w:tabs>
          <w:tab w:val="left" w:pos="0"/>
        </w:tabs>
        <w:spacing w:after="120"/>
        <w:jc w:val="center"/>
        <w:rPr>
          <w:rFonts w:ascii="Arial" w:hAnsi="Arial" w:cs="Arial"/>
          <w:b/>
        </w:rPr>
      </w:pPr>
    </w:p>
    <w:p w:rsidR="00EC35E1" w:rsidRPr="00FD18A0" w:rsidRDefault="00EC35E1" w:rsidP="00EC35E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lastRenderedPageBreak/>
        <w:t>1.   Obsług</w:t>
      </w:r>
      <w:r w:rsidRPr="00FD18A0">
        <w:rPr>
          <w:rFonts w:ascii="Arial" w:eastAsia="TimesNewRoman" w:hAnsi="Arial" w:cs="Arial"/>
        </w:rPr>
        <w:t xml:space="preserve">ę </w:t>
      </w:r>
      <w:r w:rsidRPr="00FD18A0">
        <w:rPr>
          <w:rFonts w:ascii="Arial" w:hAnsi="Arial" w:cs="Arial"/>
        </w:rPr>
        <w:t>organizacyjn</w:t>
      </w:r>
      <w:r w:rsidRPr="00FD18A0">
        <w:rPr>
          <w:rFonts w:ascii="Arial" w:eastAsia="TimesNewRoman" w:hAnsi="Arial" w:cs="Arial"/>
        </w:rPr>
        <w:t xml:space="preserve">ą </w:t>
      </w:r>
      <w:r w:rsidRPr="00FD18A0">
        <w:rPr>
          <w:rFonts w:ascii="Arial" w:hAnsi="Arial" w:cs="Arial"/>
        </w:rPr>
        <w:t>i techniczn</w:t>
      </w:r>
      <w:r w:rsidRPr="00FD18A0">
        <w:rPr>
          <w:rFonts w:ascii="Arial" w:eastAsia="TimesNewRoman" w:hAnsi="Arial" w:cs="Arial"/>
        </w:rPr>
        <w:t xml:space="preserve">ą </w:t>
      </w:r>
      <w:r w:rsidRPr="00FD18A0">
        <w:rPr>
          <w:rFonts w:ascii="Arial" w:hAnsi="Arial" w:cs="Arial"/>
        </w:rPr>
        <w:t>prac zapewnia Sekretarz Komisji.</w:t>
      </w:r>
    </w:p>
    <w:p w:rsidR="00EC35E1" w:rsidRPr="00FD18A0" w:rsidRDefault="00EC35E1" w:rsidP="00EC35E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2.   Do zada</w:t>
      </w:r>
      <w:r w:rsidRPr="00FD18A0">
        <w:rPr>
          <w:rFonts w:ascii="Arial" w:eastAsia="TimesNewRoman" w:hAnsi="Arial" w:cs="Arial"/>
        </w:rPr>
        <w:t xml:space="preserve">ń </w:t>
      </w:r>
      <w:r w:rsidRPr="00FD18A0">
        <w:rPr>
          <w:rFonts w:ascii="Arial" w:hAnsi="Arial" w:cs="Arial"/>
        </w:rPr>
        <w:t>Sekretarza nale</w:t>
      </w:r>
      <w:r w:rsidRPr="00FD18A0">
        <w:rPr>
          <w:rFonts w:ascii="Arial" w:eastAsia="TimesNewRoman" w:hAnsi="Arial" w:cs="Arial"/>
        </w:rPr>
        <w:t>ż</w:t>
      </w:r>
      <w:r w:rsidRPr="00FD18A0">
        <w:rPr>
          <w:rFonts w:ascii="Arial" w:hAnsi="Arial" w:cs="Arial"/>
        </w:rPr>
        <w:t>y:</w:t>
      </w:r>
    </w:p>
    <w:p w:rsidR="00EC35E1" w:rsidRPr="00FD18A0" w:rsidRDefault="00EC35E1" w:rsidP="00EC35E1">
      <w:pPr>
        <w:numPr>
          <w:ilvl w:val="0"/>
          <w:numId w:val="5"/>
        </w:numPr>
        <w:tabs>
          <w:tab w:val="left" w:pos="720"/>
        </w:tabs>
        <w:spacing w:before="0" w:after="120" w:line="240" w:lineRule="auto"/>
        <w:ind w:left="72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dostarczanie wniosków przeznaczonych do rozpatrzenia członkom Komisji,</w:t>
      </w:r>
    </w:p>
    <w:p w:rsidR="00EC35E1" w:rsidRPr="00FD18A0" w:rsidRDefault="00EC35E1" w:rsidP="00EC35E1">
      <w:pPr>
        <w:numPr>
          <w:ilvl w:val="0"/>
          <w:numId w:val="5"/>
        </w:numPr>
        <w:tabs>
          <w:tab w:val="left" w:pos="720"/>
        </w:tabs>
        <w:spacing w:before="0" w:after="120" w:line="240" w:lineRule="auto"/>
        <w:ind w:left="72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>gromadzenie i przechowywanie dokumentacji zwi</w:t>
      </w:r>
      <w:r w:rsidRPr="00FD18A0">
        <w:rPr>
          <w:rFonts w:ascii="Arial" w:eastAsia="TimesNewRoman" w:hAnsi="Arial" w:cs="Arial"/>
        </w:rPr>
        <w:t>ą</w:t>
      </w:r>
      <w:r w:rsidRPr="00FD18A0">
        <w:rPr>
          <w:rFonts w:ascii="Arial" w:hAnsi="Arial" w:cs="Arial"/>
        </w:rPr>
        <w:t>zanej z posiedzeniami Komisji, przygotowanie i obsługa posiedze</w:t>
      </w:r>
      <w:r w:rsidRPr="00FD18A0">
        <w:rPr>
          <w:rFonts w:ascii="Arial" w:eastAsia="TimesNewRoman" w:hAnsi="Arial" w:cs="Arial"/>
        </w:rPr>
        <w:t xml:space="preserve">ń </w:t>
      </w:r>
      <w:r w:rsidRPr="00FD18A0">
        <w:rPr>
          <w:rFonts w:ascii="Arial" w:hAnsi="Arial" w:cs="Arial"/>
        </w:rPr>
        <w:t>Komisji,</w:t>
      </w:r>
    </w:p>
    <w:p w:rsidR="00EC35E1" w:rsidRPr="00FD18A0" w:rsidRDefault="00EC35E1" w:rsidP="00EC35E1">
      <w:pPr>
        <w:tabs>
          <w:tab w:val="left" w:pos="720"/>
        </w:tabs>
        <w:spacing w:after="120"/>
        <w:ind w:left="720" w:hanging="360"/>
        <w:jc w:val="both"/>
        <w:rPr>
          <w:rFonts w:ascii="Arial" w:hAnsi="Arial" w:cs="Arial"/>
        </w:rPr>
      </w:pPr>
      <w:r w:rsidRPr="00FD18A0">
        <w:rPr>
          <w:rFonts w:ascii="Arial" w:hAnsi="Arial" w:cs="Arial"/>
        </w:rPr>
        <w:t xml:space="preserve">c)   prowadzenie dla każdego wniosku teczki projektu. </w:t>
      </w:r>
    </w:p>
    <w:p w:rsidR="004D71E5" w:rsidRDefault="004D71E5"/>
    <w:sectPr w:rsidR="004D71E5" w:rsidSect="001A16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A2" w:rsidRDefault="005238A2" w:rsidP="005765D3">
      <w:pPr>
        <w:spacing w:before="0" w:after="0" w:line="240" w:lineRule="auto"/>
      </w:pPr>
      <w:r>
        <w:separator/>
      </w:r>
    </w:p>
  </w:endnote>
  <w:endnote w:type="continuationSeparator" w:id="0">
    <w:p w:rsidR="005238A2" w:rsidRDefault="005238A2" w:rsidP="005765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D3" w:rsidRDefault="005765D3">
    <w:pPr>
      <w:pStyle w:val="Stopka"/>
    </w:pPr>
    <w:r>
      <w:rPr>
        <w:noProof/>
      </w:rPr>
      <w:drawing>
        <wp:inline distT="0" distB="0" distL="0" distR="0">
          <wp:extent cx="5735955" cy="56007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08" t="24931" r="6687" b="60066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A2" w:rsidRDefault="005238A2" w:rsidP="005765D3">
      <w:pPr>
        <w:spacing w:before="0" w:after="0" w:line="240" w:lineRule="auto"/>
      </w:pPr>
      <w:r>
        <w:separator/>
      </w:r>
    </w:p>
  </w:footnote>
  <w:footnote w:type="continuationSeparator" w:id="0">
    <w:p w:rsidR="005238A2" w:rsidRDefault="005238A2" w:rsidP="005765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80" w:rsidRDefault="00632E80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-48895</wp:posOffset>
          </wp:positionH>
          <wp:positionV relativeFrom="margin">
            <wp:posOffset>-887095</wp:posOffset>
          </wp:positionV>
          <wp:extent cx="1656715" cy="806450"/>
          <wp:effectExtent l="19050" t="0" r="635" b="0"/>
          <wp:wrapSquare wrapText="bothSides"/>
          <wp:docPr id="2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8064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-436880</wp:posOffset>
          </wp:positionV>
          <wp:extent cx="1670050" cy="882650"/>
          <wp:effectExtent l="19050" t="0" r="6350" b="0"/>
          <wp:wrapTight wrapText="bothSides">
            <wp:wrapPolygon edited="0">
              <wp:start x="-246" y="0"/>
              <wp:lineTo x="-246" y="20978"/>
              <wp:lineTo x="21682" y="20978"/>
              <wp:lineTo x="21682" y="0"/>
              <wp:lineTo x="-246" y="0"/>
            </wp:wrapPolygon>
          </wp:wrapTight>
          <wp:docPr id="19" name="Obraz 7" descr="MFiPR: Sprzęt z uczelni medycznych pomoże leczyć chorych na COVI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iPR: Sprzęt z uczelni medycznych pomoże leczyć chorych na COVID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460"/>
    <w:multiLevelType w:val="hybridMultilevel"/>
    <w:tmpl w:val="B01EF3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F38DB"/>
    <w:multiLevelType w:val="multilevel"/>
    <w:tmpl w:val="B1020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A902A1"/>
    <w:multiLevelType w:val="multilevel"/>
    <w:tmpl w:val="154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F6B42"/>
    <w:multiLevelType w:val="multilevel"/>
    <w:tmpl w:val="06BE1B8A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>
    <w:nsid w:val="500760E6"/>
    <w:multiLevelType w:val="multilevel"/>
    <w:tmpl w:val="6916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53BD3"/>
    <w:multiLevelType w:val="multilevel"/>
    <w:tmpl w:val="98FA225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10D7CB4"/>
    <w:multiLevelType w:val="multilevel"/>
    <w:tmpl w:val="ADFE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4227B9"/>
    <w:multiLevelType w:val="hybridMultilevel"/>
    <w:tmpl w:val="29340F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97150E"/>
    <w:multiLevelType w:val="multilevel"/>
    <w:tmpl w:val="F85223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E804043"/>
    <w:multiLevelType w:val="hybridMultilevel"/>
    <w:tmpl w:val="037279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1"/>
    <w:rsid w:val="001A16A0"/>
    <w:rsid w:val="00203272"/>
    <w:rsid w:val="00274F34"/>
    <w:rsid w:val="0041435B"/>
    <w:rsid w:val="004A1382"/>
    <w:rsid w:val="004B5992"/>
    <w:rsid w:val="004D71E5"/>
    <w:rsid w:val="005238A2"/>
    <w:rsid w:val="005765D3"/>
    <w:rsid w:val="0059105D"/>
    <w:rsid w:val="005E3F54"/>
    <w:rsid w:val="00606A96"/>
    <w:rsid w:val="00632E80"/>
    <w:rsid w:val="006C6B34"/>
    <w:rsid w:val="006C6BFB"/>
    <w:rsid w:val="00727373"/>
    <w:rsid w:val="007944B8"/>
    <w:rsid w:val="00851326"/>
    <w:rsid w:val="00854D12"/>
    <w:rsid w:val="009102C0"/>
    <w:rsid w:val="009464AA"/>
    <w:rsid w:val="00982DCE"/>
    <w:rsid w:val="009D5853"/>
    <w:rsid w:val="00B23FB8"/>
    <w:rsid w:val="00B57DB0"/>
    <w:rsid w:val="00CD6F92"/>
    <w:rsid w:val="00D54713"/>
    <w:rsid w:val="00DB4E70"/>
    <w:rsid w:val="00E22151"/>
    <w:rsid w:val="00E5668E"/>
    <w:rsid w:val="00EC35E1"/>
    <w:rsid w:val="00F50F88"/>
    <w:rsid w:val="00F917BB"/>
    <w:rsid w:val="00F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5E1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EC35E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5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5E1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65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D3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5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5D3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4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5E1"/>
    <w:pPr>
      <w:spacing w:before="2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EC35E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5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5E1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65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D3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5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5D3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undusze-regiony/partnerska-inicjatywa-mia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K</dc:creator>
  <cp:lastModifiedBy>Marta Zimny</cp:lastModifiedBy>
  <cp:revision>2</cp:revision>
  <dcterms:created xsi:type="dcterms:W3CDTF">2020-09-23T09:27:00Z</dcterms:created>
  <dcterms:modified xsi:type="dcterms:W3CDTF">2020-09-23T09:27:00Z</dcterms:modified>
</cp:coreProperties>
</file>