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64" w:rsidRPr="008B1864" w:rsidRDefault="008B1864" w:rsidP="008B1864">
      <w:pPr>
        <w:spacing w:before="120" w:after="120" w:line="240" w:lineRule="auto"/>
        <w:jc w:val="center"/>
        <w:rPr>
          <w:rFonts w:ascii="Bookman Old Style" w:hAnsi="Bookman Old Style" w:cs="Times New Roman"/>
          <w:b/>
          <w:sz w:val="24"/>
          <w:szCs w:val="24"/>
        </w:rPr>
      </w:pPr>
      <w:bookmarkStart w:id="0" w:name="_GoBack"/>
      <w:bookmarkEnd w:id="0"/>
      <w:r w:rsidRPr="008B1864">
        <w:rPr>
          <w:rFonts w:ascii="Bookman Old Style" w:hAnsi="Bookman Old Style" w:cs="Times New Roman"/>
          <w:b/>
          <w:sz w:val="24"/>
          <w:szCs w:val="24"/>
        </w:rPr>
        <w:t>Laureaci nagrody Pr</w:t>
      </w:r>
      <w:r>
        <w:rPr>
          <w:rFonts w:ascii="Bookman Old Style" w:hAnsi="Bookman Old Style" w:cs="Times New Roman"/>
          <w:b/>
          <w:sz w:val="24"/>
          <w:szCs w:val="24"/>
        </w:rPr>
        <w:t>ezesa Rady Ministrów w roku 2022 za rok 2021</w:t>
      </w:r>
    </w:p>
    <w:p w:rsidR="008B1864" w:rsidRPr="00751549" w:rsidRDefault="008B1864" w:rsidP="008B1864">
      <w:pPr>
        <w:spacing w:before="120" w:after="120" w:line="240" w:lineRule="auto"/>
        <w:rPr>
          <w:rFonts w:ascii="Bookman Old Style" w:hAnsi="Bookman Old Style" w:cs="Times New Roman"/>
          <w:b/>
          <w:sz w:val="20"/>
          <w:szCs w:val="20"/>
        </w:rPr>
      </w:pPr>
    </w:p>
    <w:p w:rsidR="00211C26" w:rsidRPr="008B1864" w:rsidRDefault="008B1864" w:rsidP="008B1864">
      <w:pPr>
        <w:spacing w:before="120" w:after="120" w:line="240" w:lineRule="auto"/>
        <w:rPr>
          <w:rFonts w:ascii="Bookman Old Style" w:hAnsi="Bookman Old Style" w:cs="Times New Roman"/>
          <w:b/>
          <w:sz w:val="24"/>
          <w:szCs w:val="24"/>
        </w:rPr>
      </w:pPr>
      <w:r w:rsidRPr="008B1864">
        <w:rPr>
          <w:rFonts w:ascii="Bookman Old Style" w:hAnsi="Bookman Old Style" w:cs="Times New Roman"/>
          <w:b/>
          <w:sz w:val="24"/>
          <w:szCs w:val="24"/>
        </w:rPr>
        <w:t>W kategorii wyróżniająca się rozprawa doktorska:</w:t>
      </w:r>
    </w:p>
    <w:p w:rsidR="0049557A" w:rsidRDefault="0049557A"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inż. Igor Betkier</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Metoda komputerowego wspomagania procesu planowania przemieszczania pojazdów nienormatywnych</w:t>
      </w:r>
      <w:r w:rsidRPr="008B1864">
        <w:rPr>
          <w:rFonts w:ascii="Bookman Old Style" w:hAnsi="Bookman Old Style" w:cs="Times New Roman"/>
          <w:sz w:val="24"/>
          <w:szCs w:val="24"/>
        </w:rPr>
        <w:t xml:space="preserve"> </w:t>
      </w:r>
      <w:r w:rsidR="008368B5" w:rsidRPr="008368B5">
        <w:rPr>
          <w:rFonts w:ascii="Bookman Old Style" w:hAnsi="Bookman Old Style" w:cs="Times New Roman"/>
          <w:sz w:val="24"/>
          <w:szCs w:val="24"/>
        </w:rPr>
        <w:t>(inżynieria lądowa i transport), Wojskowa Akademia Techniczna</w:t>
      </w:r>
      <w:r w:rsidR="005D3159">
        <w:rPr>
          <w:rFonts w:ascii="Bookman Old Style" w:hAnsi="Bookman Old Style" w:cs="Times New Roman"/>
          <w:sz w:val="24"/>
          <w:szCs w:val="24"/>
        </w:rPr>
        <w:t>.</w:t>
      </w:r>
    </w:p>
    <w:p w:rsidR="00C66F43" w:rsidRPr="00C66F43" w:rsidRDefault="002C3ECC" w:rsidP="00751549">
      <w:pPr>
        <w:spacing w:after="0" w:line="240" w:lineRule="auto"/>
        <w:ind w:left="360"/>
        <w:jc w:val="both"/>
        <w:rPr>
          <w:rFonts w:ascii="Bookman Old Style" w:hAnsi="Bookman Old Style" w:cs="Times New Roman"/>
          <w:sz w:val="24"/>
          <w:szCs w:val="24"/>
        </w:rPr>
      </w:pPr>
      <w:r w:rsidRPr="002C3ECC">
        <w:rPr>
          <w:rFonts w:ascii="Bookman Old Style" w:hAnsi="Bookman Old Style" w:cs="Times New Roman"/>
          <w:sz w:val="24"/>
          <w:szCs w:val="24"/>
        </w:rPr>
        <w:t>Za opracowanie, w oparciu o modelowanie matematyczne i teorię grafów, oraz implementację, przy pomocy aplikacji bazujących na nowoczesnych technologiach internetowych, metody zautomatyzowanego wyznaczania trasy przejazdu cywilnych i wojskowych pojazdów nienormatywnych.</w:t>
      </w:r>
    </w:p>
    <w:p w:rsidR="00740B97" w:rsidRPr="008368B5"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368B5">
        <w:rPr>
          <w:rFonts w:ascii="Bookman Old Style" w:hAnsi="Bookman Old Style" w:cs="Times New Roman"/>
          <w:b/>
          <w:sz w:val="24"/>
          <w:szCs w:val="24"/>
        </w:rPr>
        <w:t>Dr Mateusz Gliwiński</w:t>
      </w:r>
      <w:r w:rsidRPr="008368B5">
        <w:rPr>
          <w:rFonts w:ascii="Bookman Old Style" w:hAnsi="Bookman Old Style" w:cs="Times New Roman"/>
          <w:sz w:val="24"/>
          <w:szCs w:val="24"/>
        </w:rPr>
        <w:t xml:space="preserve"> - </w:t>
      </w:r>
      <w:r w:rsidRPr="008368B5">
        <w:rPr>
          <w:rFonts w:ascii="Bookman Old Style" w:hAnsi="Bookman Old Style" w:cs="Times New Roman"/>
          <w:i/>
          <w:sz w:val="24"/>
          <w:szCs w:val="24"/>
        </w:rPr>
        <w:t xml:space="preserve">Antygenowo-specyficzna regulacja układu odpornościowego </w:t>
      </w:r>
      <w:r w:rsidR="000E38A1" w:rsidRPr="008368B5">
        <w:rPr>
          <w:rFonts w:ascii="Bookman Old Style" w:hAnsi="Bookman Old Style" w:cs="Times New Roman"/>
          <w:i/>
          <w:sz w:val="24"/>
          <w:szCs w:val="24"/>
        </w:rPr>
        <w:t>w cukrzycy typu 1</w:t>
      </w:r>
      <w:r w:rsidR="000E38A1" w:rsidRPr="008368B5">
        <w:rPr>
          <w:rFonts w:ascii="Bookman Old Style" w:hAnsi="Bookman Old Style" w:cs="Times New Roman"/>
          <w:sz w:val="24"/>
          <w:szCs w:val="24"/>
        </w:rPr>
        <w:t xml:space="preserve"> </w:t>
      </w:r>
      <w:r w:rsidR="008368B5" w:rsidRPr="008368B5">
        <w:rPr>
          <w:rFonts w:ascii="Bookman Old Style" w:hAnsi="Bookman Old Style" w:cs="Times New Roman"/>
          <w:sz w:val="24"/>
          <w:szCs w:val="24"/>
        </w:rPr>
        <w:t xml:space="preserve">(nauki medyczne), Gdański Uniwersytet Medyczny </w:t>
      </w:r>
      <w:r w:rsidR="000E38A1" w:rsidRPr="008368B5">
        <w:rPr>
          <w:rFonts w:ascii="Bookman Old Style" w:hAnsi="Bookman Old Style" w:cs="Times New Roman"/>
          <w:sz w:val="24"/>
          <w:szCs w:val="24"/>
        </w:rPr>
        <w:t>.</w:t>
      </w:r>
    </w:p>
    <w:p w:rsidR="002F1A4D" w:rsidRPr="008B1864" w:rsidRDefault="000E38A1"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w:t>
      </w:r>
      <w:r w:rsidR="002F1A4D" w:rsidRPr="008B1864">
        <w:rPr>
          <w:rFonts w:ascii="Bookman Old Style" w:hAnsi="Bookman Old Style" w:cs="Times New Roman"/>
          <w:sz w:val="24"/>
          <w:szCs w:val="24"/>
        </w:rPr>
        <w:t xml:space="preserve"> wyjaśnienie roli komórek antygenowo-specyficznych w regulacji układu immunologicznego w cukrzycy typu 1. W badaniu dowiedziono skuteczności terapii komórkowej za pomocą specyficznych limfocytów T regulatorowych (Tregs) w zachowaniu funkcji komórek beta wysp trzustki. Zaproponowano również nowatorską metodę wytwarzania ww. linii komórkowej, co otwiera nowe możliwości terapii na wczesnym etapie cukrzycy typu 1.</w:t>
      </w:r>
    </w:p>
    <w:p w:rsidR="0049557A" w:rsidRPr="008B1864" w:rsidRDefault="0049557A"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inż. Konrad Mateusz Gruber</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Określenie czynników technologicznych i własności stopu Inconel 718 w aspekcie przyrostowego wytwarzania cienkościennych części silników lotniczych metodą laserowej mikrometalurgii proszków</w:t>
      </w:r>
      <w:r w:rsidR="008368B5">
        <w:rPr>
          <w:rFonts w:ascii="Bookman Old Style" w:hAnsi="Bookman Old Style" w:cs="Times New Roman"/>
          <w:sz w:val="24"/>
          <w:szCs w:val="24"/>
        </w:rPr>
        <w:t xml:space="preserve"> (LPBF) </w:t>
      </w:r>
      <w:r w:rsidR="008368B5" w:rsidRPr="008368B5">
        <w:rPr>
          <w:rFonts w:ascii="Bookman Old Style" w:hAnsi="Bookman Old Style" w:cs="Times New Roman"/>
          <w:sz w:val="24"/>
          <w:szCs w:val="24"/>
        </w:rPr>
        <w:t>(inżynieria mechaniczna), Politechnika Wrocławska</w:t>
      </w:r>
      <w:r w:rsidR="000E38A1" w:rsidRPr="008B1864">
        <w:rPr>
          <w:rFonts w:ascii="Bookman Old Style" w:hAnsi="Bookman Old Style" w:cs="Times New Roman"/>
          <w:sz w:val="24"/>
          <w:szCs w:val="24"/>
        </w:rPr>
        <w:t>.</w:t>
      </w:r>
    </w:p>
    <w:p w:rsidR="00C41EA7" w:rsidRPr="008B1864" w:rsidRDefault="000E38A1"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przedstawienie kompletnego</w:t>
      </w:r>
      <w:r w:rsidR="00C41EA7" w:rsidRPr="008B1864">
        <w:rPr>
          <w:rFonts w:ascii="Bookman Old Style" w:hAnsi="Bookman Old Style" w:cs="Times New Roman"/>
          <w:sz w:val="24"/>
          <w:szCs w:val="24"/>
        </w:rPr>
        <w:t xml:space="preserve"> proces rozwoju technologii przyrostowej LBPF na potrzeby cienkościennych elementów silników lotniczych. Praca rozwiązała problem naukowy wytworzenia materiału o zadanych parametrach mechanicznych w reżymie bardzo wysokich wymagań wynikających z potrzeb przemysłu lotniczego. Istotnie przyczynia się do wzrostu znaczenia polskich ośrodków naukowych i technologicznych dla światowego przemysłu wykorzystującego nowe materiały, w szczególności </w:t>
      </w:r>
      <w:r w:rsidR="005D3159">
        <w:rPr>
          <w:rFonts w:ascii="Bookman Old Style" w:hAnsi="Bookman Old Style" w:cs="Times New Roman"/>
          <w:sz w:val="24"/>
          <w:szCs w:val="24"/>
        </w:rPr>
        <w:br/>
      </w:r>
      <w:r w:rsidR="00C41EA7" w:rsidRPr="008B1864">
        <w:rPr>
          <w:rFonts w:ascii="Bookman Old Style" w:hAnsi="Bookman Old Style" w:cs="Times New Roman"/>
          <w:sz w:val="24"/>
          <w:szCs w:val="24"/>
        </w:rPr>
        <w:t>w energetyce i lotnictwie.</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Magdalena Herman</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 xml:space="preserve">Kolekcja rycin Jana Ponętowskiego </w:t>
      </w:r>
      <w:r w:rsidR="005D3159">
        <w:rPr>
          <w:rFonts w:ascii="Bookman Old Style" w:hAnsi="Bookman Old Style" w:cs="Times New Roman"/>
          <w:i/>
          <w:sz w:val="24"/>
          <w:szCs w:val="24"/>
        </w:rPr>
        <w:br/>
      </w:r>
      <w:r w:rsidRPr="008B1864">
        <w:rPr>
          <w:rFonts w:ascii="Bookman Old Style" w:hAnsi="Bookman Old Style" w:cs="Times New Roman"/>
          <w:i/>
          <w:sz w:val="24"/>
          <w:szCs w:val="24"/>
        </w:rPr>
        <w:t xml:space="preserve">w zbiorach Biblioteki Jagiellońskiej w Krakowie </w:t>
      </w:r>
      <w:r w:rsidR="008368B5" w:rsidRPr="008368B5">
        <w:rPr>
          <w:rFonts w:ascii="Bookman Old Style" w:hAnsi="Bookman Old Style" w:cs="Times New Roman"/>
          <w:sz w:val="24"/>
          <w:szCs w:val="24"/>
        </w:rPr>
        <w:t>(nauki o sztuce), Uniwersytet Warszawski</w:t>
      </w:r>
      <w:r w:rsidR="000E38A1" w:rsidRPr="008B1864">
        <w:rPr>
          <w:rFonts w:ascii="Bookman Old Style" w:hAnsi="Bookman Old Style" w:cs="Times New Roman"/>
          <w:sz w:val="24"/>
          <w:szCs w:val="24"/>
        </w:rPr>
        <w:t>.</w:t>
      </w:r>
    </w:p>
    <w:p w:rsidR="0085004F" w:rsidRPr="008B1864" w:rsidRDefault="000E38A1"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wybitną pracę doktorską,</w:t>
      </w:r>
      <w:r w:rsidR="0085004F" w:rsidRPr="008B1864">
        <w:rPr>
          <w:rFonts w:ascii="Bookman Old Style" w:hAnsi="Bookman Old Style" w:cs="Times New Roman"/>
          <w:sz w:val="24"/>
          <w:szCs w:val="24"/>
        </w:rPr>
        <w:t xml:space="preserve"> dotycząca wprawdzie bardzo wąskiego tematu, to jednak otwierająca ciekawe perspektywy badawcze. Wiedza na temat kolekcjonerstwa grafiki w Europie Środkowej pozwala szerzej spojrzeć na poziom kultury w tym regionie. Ofiarowanie przez Jana Ponętowskiego swej kolekcji Uniwersytetowi Jagiellońskiemu dowodzi rangi uczelni </w:t>
      </w:r>
      <w:r w:rsidR="005D3159">
        <w:rPr>
          <w:rFonts w:ascii="Bookman Old Style" w:hAnsi="Bookman Old Style" w:cs="Times New Roman"/>
          <w:sz w:val="24"/>
          <w:szCs w:val="24"/>
        </w:rPr>
        <w:br/>
      </w:r>
      <w:r w:rsidR="0085004F" w:rsidRPr="008B1864">
        <w:rPr>
          <w:rFonts w:ascii="Bookman Old Style" w:hAnsi="Bookman Old Style" w:cs="Times New Roman"/>
          <w:sz w:val="24"/>
          <w:szCs w:val="24"/>
        </w:rPr>
        <w:t>w ówczesnym świecie nauki.</w:t>
      </w:r>
      <w:r w:rsidRPr="008B1864">
        <w:rPr>
          <w:rFonts w:ascii="Bookman Old Style" w:hAnsi="Bookman Old Style" w:cs="Times New Roman"/>
          <w:sz w:val="24"/>
          <w:szCs w:val="24"/>
        </w:rPr>
        <w:t xml:space="preserve"> </w:t>
      </w:r>
    </w:p>
    <w:p w:rsidR="00740B97"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inż. Marcelina Karolina Jureczko</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Badania ekotoksyczności wybranych leków cytostatycznych i możliwości wykorzystania grzybów do ich usuwania</w:t>
      </w:r>
      <w:r w:rsidR="008368B5">
        <w:rPr>
          <w:rFonts w:ascii="Bookman Old Style" w:hAnsi="Bookman Old Style" w:cs="Times New Roman"/>
          <w:sz w:val="24"/>
          <w:szCs w:val="24"/>
        </w:rPr>
        <w:t xml:space="preserve"> </w:t>
      </w:r>
      <w:r w:rsidR="008368B5" w:rsidRPr="008368B5">
        <w:rPr>
          <w:rFonts w:ascii="Bookman Old Style" w:hAnsi="Bookman Old Style" w:cs="Times New Roman"/>
          <w:sz w:val="24"/>
          <w:szCs w:val="24"/>
        </w:rPr>
        <w:t>(inżynieria środowiska, górnictwo, energetyka), Politechnika Śląska</w:t>
      </w:r>
      <w:r w:rsidR="0082361E">
        <w:rPr>
          <w:rFonts w:ascii="Bookman Old Style" w:hAnsi="Bookman Old Style" w:cs="Times New Roman"/>
          <w:sz w:val="24"/>
          <w:szCs w:val="24"/>
        </w:rPr>
        <w:t>.</w:t>
      </w:r>
    </w:p>
    <w:p w:rsidR="0082361E" w:rsidRPr="0082361E" w:rsidRDefault="0082361E" w:rsidP="00751549">
      <w:pPr>
        <w:spacing w:after="0" w:line="240" w:lineRule="auto"/>
        <w:ind w:left="360"/>
        <w:jc w:val="both"/>
        <w:rPr>
          <w:rFonts w:ascii="Bookman Old Style" w:hAnsi="Bookman Old Style" w:cs="Times New Roman"/>
          <w:sz w:val="24"/>
          <w:szCs w:val="24"/>
        </w:rPr>
      </w:pPr>
      <w:r w:rsidRPr="0082361E">
        <w:rPr>
          <w:rFonts w:ascii="Bookman Old Style" w:hAnsi="Bookman Old Style" w:cs="Times New Roman"/>
          <w:sz w:val="24"/>
          <w:szCs w:val="24"/>
        </w:rPr>
        <w:t>Za badania ekotoksyczności wybranych leków przeciwnowotworowych obecnych w wodach oraz zastosowanie wytypowanych gatunków grzybów do ich usuwania ze ścieków</w:t>
      </w:r>
      <w:r>
        <w:rPr>
          <w:rFonts w:ascii="Bookman Old Style" w:hAnsi="Bookman Old Style" w:cs="Times New Roman"/>
          <w:sz w:val="24"/>
          <w:szCs w:val="24"/>
        </w:rPr>
        <w:t>.</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lastRenderedPageBreak/>
        <w:t>Dr inż. Anna Ewa Kędzierska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Tregitopy- nowe cząsteczki immunoregulatorowe w mysim modelu ciąży zagrożonej poronieniem</w:t>
      </w:r>
      <w:r w:rsidRPr="008B1864">
        <w:rPr>
          <w:rFonts w:ascii="Bookman Old Style" w:hAnsi="Bookman Old Style" w:cs="Times New Roman"/>
          <w:sz w:val="24"/>
          <w:szCs w:val="24"/>
        </w:rPr>
        <w:t xml:space="preserve"> </w:t>
      </w:r>
      <w:r w:rsidR="008368B5" w:rsidRPr="008368B5">
        <w:rPr>
          <w:rFonts w:ascii="Bookman Old Style" w:hAnsi="Bookman Old Style" w:cs="Times New Roman"/>
          <w:sz w:val="24"/>
          <w:szCs w:val="24"/>
        </w:rPr>
        <w:t>(nauki biologiczne), Instytut Immunologii i Terapii Doświadczalnej im. Ludwika Hirszfelda Polskiej Akademii Nauk</w:t>
      </w:r>
      <w:r w:rsidR="000E38A1" w:rsidRPr="008B1864">
        <w:rPr>
          <w:rFonts w:ascii="Bookman Old Style" w:hAnsi="Bookman Old Style" w:cs="Times New Roman"/>
          <w:sz w:val="24"/>
          <w:szCs w:val="24"/>
        </w:rPr>
        <w:t>.</w:t>
      </w:r>
    </w:p>
    <w:p w:rsidR="00B7103F" w:rsidRPr="008B1864" w:rsidRDefault="000E38A1"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w:t>
      </w:r>
      <w:r w:rsidR="00B7103F" w:rsidRPr="008B1864">
        <w:rPr>
          <w:rFonts w:ascii="Bookman Old Style" w:hAnsi="Bookman Old Style" w:cs="Times New Roman"/>
          <w:sz w:val="24"/>
          <w:szCs w:val="24"/>
        </w:rPr>
        <w:t xml:space="preserve">a badania nad rolą równowagi immunologicznej we wczesnych okresach ciąży, co </w:t>
      </w:r>
      <w:r w:rsidRPr="008B1864">
        <w:rPr>
          <w:rFonts w:ascii="Bookman Old Style" w:hAnsi="Bookman Old Style" w:cs="Times New Roman"/>
          <w:sz w:val="24"/>
          <w:szCs w:val="24"/>
        </w:rPr>
        <w:t>prowadzi do zmniejszenia odsetka</w:t>
      </w:r>
      <w:r w:rsidR="00B7103F" w:rsidRPr="008B1864">
        <w:rPr>
          <w:rFonts w:ascii="Bookman Old Style" w:hAnsi="Bookman Old Style" w:cs="Times New Roman"/>
          <w:sz w:val="24"/>
          <w:szCs w:val="24"/>
        </w:rPr>
        <w:t xml:space="preserve"> poronień. Nowatorskie podejście i zastosowanie nowych cząsteczek immunoregulatorowych otwiera nową ścieżkę terapeutyczną w przypadku niepowodzeń ciąży.  </w:t>
      </w:r>
    </w:p>
    <w:p w:rsidR="00740B97" w:rsidRPr="008368B5"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368B5">
        <w:rPr>
          <w:rFonts w:ascii="Bookman Old Style" w:hAnsi="Bookman Old Style" w:cs="Times New Roman"/>
          <w:b/>
          <w:sz w:val="24"/>
          <w:szCs w:val="24"/>
        </w:rPr>
        <w:t>Dr Aleksandra Kil-Matlak</w:t>
      </w:r>
      <w:r w:rsidRPr="008368B5">
        <w:rPr>
          <w:rFonts w:ascii="Bookman Old Style" w:hAnsi="Bookman Old Style" w:cs="Times New Roman"/>
          <w:sz w:val="24"/>
          <w:szCs w:val="24"/>
        </w:rPr>
        <w:t xml:space="preserve">  - </w:t>
      </w:r>
      <w:r w:rsidRPr="008368B5">
        <w:rPr>
          <w:rFonts w:ascii="Bookman Old Style" w:hAnsi="Bookman Old Style" w:cs="Times New Roman"/>
          <w:i/>
          <w:sz w:val="24"/>
          <w:szCs w:val="24"/>
        </w:rPr>
        <w:t>Od humanistyki cyfrowej do analogowej. Fiszki jako aparat poznania humanistycznego</w:t>
      </w:r>
      <w:r w:rsidRPr="008368B5">
        <w:rPr>
          <w:rFonts w:ascii="Bookman Old Style" w:hAnsi="Bookman Old Style" w:cs="Times New Roman"/>
          <w:sz w:val="24"/>
          <w:szCs w:val="24"/>
        </w:rPr>
        <w:t xml:space="preserve"> </w:t>
      </w:r>
      <w:r w:rsidR="008368B5" w:rsidRPr="008368B5">
        <w:rPr>
          <w:rFonts w:ascii="Bookman Old Style" w:hAnsi="Bookman Old Style" w:cs="Times New Roman"/>
          <w:sz w:val="24"/>
          <w:szCs w:val="24"/>
        </w:rPr>
        <w:t xml:space="preserve">(nauki </w:t>
      </w:r>
      <w:r w:rsidR="005D3159">
        <w:rPr>
          <w:rFonts w:ascii="Bookman Old Style" w:hAnsi="Bookman Old Style" w:cs="Times New Roman"/>
          <w:sz w:val="24"/>
          <w:szCs w:val="24"/>
        </w:rPr>
        <w:br/>
      </w:r>
      <w:r w:rsidR="008368B5" w:rsidRPr="008368B5">
        <w:rPr>
          <w:rFonts w:ascii="Bookman Old Style" w:hAnsi="Bookman Old Style" w:cs="Times New Roman"/>
          <w:sz w:val="24"/>
          <w:szCs w:val="24"/>
        </w:rPr>
        <w:t>o kulturze i religii) Uniwersytet Wrocławski</w:t>
      </w:r>
      <w:r w:rsidR="00904702" w:rsidRPr="008368B5">
        <w:rPr>
          <w:rFonts w:ascii="Bookman Old Style" w:hAnsi="Bookman Old Style" w:cs="Times New Roman"/>
          <w:sz w:val="24"/>
          <w:szCs w:val="24"/>
        </w:rPr>
        <w:t>.</w:t>
      </w:r>
    </w:p>
    <w:p w:rsidR="009031AF" w:rsidRPr="008B1864" w:rsidRDefault="000E38A1"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nadspodziewanie wybitną</w:t>
      </w:r>
      <w:r w:rsidR="009031AF" w:rsidRPr="008B1864">
        <w:rPr>
          <w:rFonts w:ascii="Bookman Old Style" w:hAnsi="Bookman Old Style" w:cs="Times New Roman"/>
          <w:sz w:val="24"/>
          <w:szCs w:val="24"/>
        </w:rPr>
        <w:t xml:space="preserve"> rozpraw</w:t>
      </w:r>
      <w:r w:rsidRPr="008B1864">
        <w:rPr>
          <w:rFonts w:ascii="Bookman Old Style" w:hAnsi="Bookman Old Style" w:cs="Times New Roman"/>
          <w:sz w:val="24"/>
          <w:szCs w:val="24"/>
        </w:rPr>
        <w:t>ę</w:t>
      </w:r>
      <w:r w:rsidR="009031AF" w:rsidRPr="008B1864">
        <w:rPr>
          <w:rFonts w:ascii="Bookman Old Style" w:hAnsi="Bookman Old Style" w:cs="Times New Roman"/>
          <w:sz w:val="24"/>
          <w:szCs w:val="24"/>
        </w:rPr>
        <w:t xml:space="preserve"> na temat kulturowej</w:t>
      </w:r>
      <w:r w:rsidRPr="008B1864">
        <w:rPr>
          <w:rFonts w:ascii="Bookman Old Style" w:hAnsi="Bookman Old Style" w:cs="Times New Roman"/>
          <w:sz w:val="24"/>
          <w:szCs w:val="24"/>
        </w:rPr>
        <w:t xml:space="preserve"> mediologii humanistyki. Ukazującą</w:t>
      </w:r>
      <w:r w:rsidR="009031AF" w:rsidRPr="008B1864">
        <w:rPr>
          <w:rFonts w:ascii="Bookman Old Style" w:hAnsi="Bookman Old Style" w:cs="Times New Roman"/>
          <w:sz w:val="24"/>
          <w:szCs w:val="24"/>
        </w:rPr>
        <w:t xml:space="preserve"> ją w sposób nowatorski</w:t>
      </w:r>
      <w:r w:rsidRPr="008B1864">
        <w:rPr>
          <w:rFonts w:ascii="Bookman Old Style" w:hAnsi="Bookman Old Style" w:cs="Times New Roman"/>
          <w:sz w:val="24"/>
          <w:szCs w:val="24"/>
        </w:rPr>
        <w:t>,</w:t>
      </w:r>
      <w:r w:rsidR="009031AF" w:rsidRPr="008B1864">
        <w:rPr>
          <w:rFonts w:ascii="Bookman Old Style" w:hAnsi="Bookman Old Style" w:cs="Times New Roman"/>
          <w:sz w:val="24"/>
          <w:szCs w:val="24"/>
        </w:rPr>
        <w:t xml:space="preserve"> jako opartą na technologicznej infrastrukturze dyscyplinę tworzenia wartościowej </w:t>
      </w:r>
      <w:r w:rsidR="008368B5">
        <w:rPr>
          <w:rFonts w:ascii="Bookman Old Style" w:hAnsi="Bookman Old Style" w:cs="Times New Roman"/>
          <w:sz w:val="24"/>
          <w:szCs w:val="24"/>
        </w:rPr>
        <w:br/>
      </w:r>
      <w:r w:rsidR="009031AF" w:rsidRPr="008B1864">
        <w:rPr>
          <w:rFonts w:ascii="Bookman Old Style" w:hAnsi="Bookman Old Style" w:cs="Times New Roman"/>
          <w:sz w:val="24"/>
          <w:szCs w:val="24"/>
        </w:rPr>
        <w:t>i społecznie przydatnej wiedzy humanistycznej. Tradycyjna naukowa fiszka zyskała tutaj wymiar ważnego, dotąd zapoznawanego, instrumentu poznania właściwego humanistyce, także tej w nowoczesnej odsłonie</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Michał Jacek Lewicki</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Edytorstwo muzyczne w II połowie XIX wieku</w:t>
      </w:r>
      <w:r w:rsidR="008368B5">
        <w:rPr>
          <w:rFonts w:ascii="Bookman Old Style" w:hAnsi="Bookman Old Style" w:cs="Times New Roman"/>
          <w:sz w:val="24"/>
          <w:szCs w:val="24"/>
        </w:rPr>
        <w:t xml:space="preserve"> </w:t>
      </w:r>
      <w:r w:rsidR="008368B5" w:rsidRPr="008368B5">
        <w:rPr>
          <w:rFonts w:ascii="Bookman Old Style" w:hAnsi="Bookman Old Style" w:cs="Times New Roman"/>
          <w:sz w:val="24"/>
          <w:szCs w:val="24"/>
        </w:rPr>
        <w:t>(nauki o sztuce) Uniwersytet Jagielloński</w:t>
      </w:r>
      <w:r w:rsidR="00904702" w:rsidRPr="008B1864">
        <w:rPr>
          <w:rFonts w:ascii="Bookman Old Style" w:hAnsi="Bookman Old Style" w:cs="Times New Roman"/>
          <w:sz w:val="24"/>
          <w:szCs w:val="24"/>
        </w:rPr>
        <w:t>.</w:t>
      </w:r>
    </w:p>
    <w:p w:rsidR="009031AF" w:rsidRPr="008B1864" w:rsidRDefault="009031AF"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wybitną dysertację doktorską o pionierskim charakterze, budującą bazę źródłową i otwierającą pole dla badaczy edytorstwa muzycznego i kultury Polski.</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Anna Magdalena Majewska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Pamięć krajobrazu wyludnionych miejscowości w polskiej części dawnych Prus Wschodnich – materialny wymiar przerwania ciągłości osadnictwa</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(geografia społeczno-ekonomiczna i gospodarka przestrzenna), Uniwersytet Łódzki</w:t>
      </w:r>
      <w:r w:rsidR="00904702" w:rsidRPr="008B1864">
        <w:rPr>
          <w:rFonts w:ascii="Bookman Old Style" w:hAnsi="Bookman Old Style" w:cs="Times New Roman"/>
          <w:sz w:val="24"/>
          <w:szCs w:val="24"/>
        </w:rPr>
        <w:t>.</w:t>
      </w:r>
    </w:p>
    <w:p w:rsidR="0085004F" w:rsidRPr="008B1864" w:rsidRDefault="00904702"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wykorzystanie</w:t>
      </w:r>
      <w:r w:rsidR="0085004F" w:rsidRPr="008B1864">
        <w:rPr>
          <w:rFonts w:ascii="Bookman Old Style" w:hAnsi="Bookman Old Style" w:cs="Times New Roman"/>
          <w:sz w:val="24"/>
          <w:szCs w:val="24"/>
        </w:rPr>
        <w:t xml:space="preserve"> </w:t>
      </w:r>
      <w:r w:rsidRPr="008B1864">
        <w:rPr>
          <w:rFonts w:ascii="Bookman Old Style" w:hAnsi="Bookman Old Style" w:cs="Times New Roman"/>
          <w:sz w:val="24"/>
          <w:szCs w:val="24"/>
        </w:rPr>
        <w:t>najnowszych</w:t>
      </w:r>
      <w:r w:rsidR="005D3159">
        <w:rPr>
          <w:rFonts w:ascii="Bookman Old Style" w:hAnsi="Bookman Old Style" w:cs="Times New Roman"/>
          <w:sz w:val="24"/>
          <w:szCs w:val="24"/>
        </w:rPr>
        <w:t xml:space="preserve"> badań</w:t>
      </w:r>
      <w:r w:rsidR="0085004F" w:rsidRPr="008B1864">
        <w:rPr>
          <w:rFonts w:ascii="Bookman Old Style" w:hAnsi="Bookman Old Style" w:cs="Times New Roman"/>
          <w:sz w:val="24"/>
          <w:szCs w:val="24"/>
        </w:rPr>
        <w:t xml:space="preserve"> z dziedziny archeologii, studiów kulturowych, studiów nad pamięcią, geog</w:t>
      </w:r>
      <w:r w:rsidRPr="008B1864">
        <w:rPr>
          <w:rFonts w:ascii="Bookman Old Style" w:hAnsi="Bookman Old Style" w:cs="Times New Roman"/>
          <w:sz w:val="24"/>
          <w:szCs w:val="24"/>
        </w:rPr>
        <w:t xml:space="preserve">rafii historycznej, geopolityki </w:t>
      </w:r>
      <w:r w:rsidR="00D73167">
        <w:rPr>
          <w:rFonts w:ascii="Bookman Old Style" w:hAnsi="Bookman Old Style" w:cs="Times New Roman"/>
          <w:sz w:val="24"/>
          <w:szCs w:val="24"/>
        </w:rPr>
        <w:br/>
      </w:r>
      <w:r w:rsidRPr="008B1864">
        <w:rPr>
          <w:rFonts w:ascii="Bookman Old Style" w:hAnsi="Bookman Old Style" w:cs="Times New Roman"/>
          <w:sz w:val="24"/>
          <w:szCs w:val="24"/>
        </w:rPr>
        <w:t>w dojściu</w:t>
      </w:r>
      <w:r w:rsidR="0085004F" w:rsidRPr="008B1864">
        <w:rPr>
          <w:rFonts w:ascii="Bookman Old Style" w:hAnsi="Bookman Old Style" w:cs="Times New Roman"/>
          <w:sz w:val="24"/>
          <w:szCs w:val="24"/>
        </w:rPr>
        <w:t xml:space="preserve"> do bardzo konkretnych wniosków </w:t>
      </w:r>
      <w:r w:rsidRPr="008B1864">
        <w:rPr>
          <w:rFonts w:ascii="Bookman Old Style" w:hAnsi="Bookman Old Style" w:cs="Times New Roman"/>
          <w:sz w:val="24"/>
          <w:szCs w:val="24"/>
        </w:rPr>
        <w:t>i otwarciu</w:t>
      </w:r>
      <w:r w:rsidR="0085004F" w:rsidRPr="008B1864">
        <w:rPr>
          <w:rFonts w:ascii="Bookman Old Style" w:hAnsi="Bookman Old Style" w:cs="Times New Roman"/>
          <w:sz w:val="24"/>
          <w:szCs w:val="24"/>
        </w:rPr>
        <w:t xml:space="preserve"> możliwości dalszych </w:t>
      </w:r>
      <w:r w:rsidR="005D3159">
        <w:rPr>
          <w:rFonts w:ascii="Bookman Old Style" w:hAnsi="Bookman Old Style" w:cs="Times New Roman"/>
          <w:sz w:val="24"/>
          <w:szCs w:val="24"/>
        </w:rPr>
        <w:t>prac badawczych</w:t>
      </w:r>
      <w:r w:rsidR="0085004F" w:rsidRPr="008B1864">
        <w:rPr>
          <w:rFonts w:ascii="Bookman Old Style" w:hAnsi="Bookman Old Style" w:cs="Times New Roman"/>
          <w:sz w:val="24"/>
          <w:szCs w:val="24"/>
        </w:rPr>
        <w:t xml:space="preserve"> nad wyludnianiem się miejscowości niegdyś tętniących życiem. </w:t>
      </w:r>
      <w:r w:rsidRPr="008B1864">
        <w:rPr>
          <w:rFonts w:ascii="Bookman Old Style" w:hAnsi="Bookman Old Style" w:cs="Times New Roman"/>
          <w:sz w:val="24"/>
          <w:szCs w:val="24"/>
        </w:rPr>
        <w:t>Za stworzenie</w:t>
      </w:r>
      <w:r w:rsidR="0085004F" w:rsidRPr="008B1864">
        <w:rPr>
          <w:rFonts w:ascii="Bookman Old Style" w:hAnsi="Bookman Old Style" w:cs="Times New Roman"/>
          <w:sz w:val="24"/>
          <w:szCs w:val="24"/>
        </w:rPr>
        <w:t xml:space="preserve"> model</w:t>
      </w:r>
      <w:r w:rsidRPr="008B1864">
        <w:rPr>
          <w:rFonts w:ascii="Bookman Old Style" w:hAnsi="Bookman Old Style" w:cs="Times New Roman"/>
          <w:sz w:val="24"/>
          <w:szCs w:val="24"/>
        </w:rPr>
        <w:t>u</w:t>
      </w:r>
      <w:r w:rsidR="0085004F" w:rsidRPr="008B1864">
        <w:rPr>
          <w:rFonts w:ascii="Bookman Old Style" w:hAnsi="Bookman Old Style" w:cs="Times New Roman"/>
          <w:sz w:val="24"/>
          <w:szCs w:val="24"/>
        </w:rPr>
        <w:t>, który powinien posłużyć innym badaczom zajmującymi się podobnym problemami ludnościowymi w perspektywie kulturowej i to na całym świecie.</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Mariusz Łukasz Maziarz</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The Philosophy of Causality in Economics: Causal Inferences and Policy Proposals</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 xml:space="preserve">(ekonomia </w:t>
      </w:r>
      <w:r w:rsidR="005D3159">
        <w:rPr>
          <w:rFonts w:ascii="Bookman Old Style" w:hAnsi="Bookman Old Style" w:cs="Times New Roman"/>
          <w:sz w:val="24"/>
          <w:szCs w:val="24"/>
        </w:rPr>
        <w:br/>
      </w:r>
      <w:r w:rsidR="00D73167" w:rsidRPr="00D73167">
        <w:rPr>
          <w:rFonts w:ascii="Bookman Old Style" w:hAnsi="Bookman Old Style" w:cs="Times New Roman"/>
          <w:sz w:val="24"/>
          <w:szCs w:val="24"/>
        </w:rPr>
        <w:t>i finanse), Uniwersytet Ekonomiczny we Wrocławiu</w:t>
      </w:r>
      <w:r w:rsidR="00904702" w:rsidRPr="008B1864">
        <w:rPr>
          <w:rFonts w:ascii="Bookman Old Style" w:hAnsi="Bookman Old Style" w:cs="Times New Roman"/>
          <w:sz w:val="24"/>
          <w:szCs w:val="24"/>
        </w:rPr>
        <w:t>.</w:t>
      </w:r>
    </w:p>
    <w:p w:rsidR="009031AF" w:rsidRPr="008B1864" w:rsidRDefault="00904702"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w:t>
      </w:r>
      <w:r w:rsidR="009031AF" w:rsidRPr="008B1864">
        <w:rPr>
          <w:rFonts w:ascii="Bookman Old Style" w:hAnsi="Bookman Old Style" w:cs="Times New Roman"/>
          <w:sz w:val="24"/>
          <w:szCs w:val="24"/>
        </w:rPr>
        <w:t xml:space="preserve"> wybitn</w:t>
      </w:r>
      <w:r w:rsidRPr="008B1864">
        <w:rPr>
          <w:rFonts w:ascii="Bookman Old Style" w:hAnsi="Bookman Old Style" w:cs="Times New Roman"/>
          <w:sz w:val="24"/>
          <w:szCs w:val="24"/>
        </w:rPr>
        <w:t>ą pracę z filozofii ekonomii dotyczącą</w:t>
      </w:r>
      <w:r w:rsidR="009031AF" w:rsidRPr="008B1864">
        <w:rPr>
          <w:rFonts w:ascii="Bookman Old Style" w:hAnsi="Bookman Old Style" w:cs="Times New Roman"/>
          <w:sz w:val="24"/>
          <w:szCs w:val="24"/>
        </w:rPr>
        <w:t xml:space="preserve"> natury wnioskowania </w:t>
      </w:r>
      <w:r w:rsidR="00D73167">
        <w:rPr>
          <w:rFonts w:ascii="Bookman Old Style" w:hAnsi="Bookman Old Style" w:cs="Times New Roman"/>
          <w:sz w:val="24"/>
          <w:szCs w:val="24"/>
        </w:rPr>
        <w:br/>
      </w:r>
      <w:r w:rsidR="009031AF" w:rsidRPr="008B1864">
        <w:rPr>
          <w:rFonts w:ascii="Bookman Old Style" w:hAnsi="Bookman Old Style" w:cs="Times New Roman"/>
          <w:sz w:val="24"/>
          <w:szCs w:val="24"/>
        </w:rPr>
        <w:t xml:space="preserve">o ekonomicznych związkach przyczynowo-skutkowych oraz ich zastosowania w polityce gospodarczej. Praca przejawia głęboką wiedzę </w:t>
      </w:r>
      <w:r w:rsidR="00D73167">
        <w:rPr>
          <w:rFonts w:ascii="Bookman Old Style" w:hAnsi="Bookman Old Style" w:cs="Times New Roman"/>
          <w:sz w:val="24"/>
          <w:szCs w:val="24"/>
        </w:rPr>
        <w:br/>
      </w:r>
      <w:r w:rsidR="009031AF" w:rsidRPr="008B1864">
        <w:rPr>
          <w:rFonts w:ascii="Bookman Old Style" w:hAnsi="Bookman Old Style" w:cs="Times New Roman"/>
          <w:sz w:val="24"/>
          <w:szCs w:val="24"/>
        </w:rPr>
        <w:t>o teoriach ekonomicznych i krytycyzm ich analizy.</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Izabela Mrzygłód</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Uniwersytety w cieniu kryzysu. Radykalizacja polityczna studentów Uniwersytetów Warszawskiego i Wiedeńskiego w okresie międzywojennym</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(historia), Uniwersytet Warszawski</w:t>
      </w:r>
      <w:r w:rsidR="00904702" w:rsidRPr="008B1864">
        <w:rPr>
          <w:rFonts w:ascii="Bookman Old Style" w:hAnsi="Bookman Old Style" w:cs="Times New Roman"/>
          <w:sz w:val="24"/>
          <w:szCs w:val="24"/>
        </w:rPr>
        <w:t>.</w:t>
      </w:r>
    </w:p>
    <w:p w:rsidR="008E1A8F" w:rsidRPr="008B1864" w:rsidRDefault="00904702"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pracę</w:t>
      </w:r>
      <w:r w:rsidR="008E1A8F" w:rsidRPr="008B1864">
        <w:rPr>
          <w:rFonts w:ascii="Bookman Old Style" w:hAnsi="Bookman Old Style" w:cs="Times New Roman"/>
          <w:sz w:val="24"/>
          <w:szCs w:val="24"/>
        </w:rPr>
        <w:t xml:space="preserve"> z zakresu hi</w:t>
      </w:r>
      <w:r w:rsidR="005D3159">
        <w:rPr>
          <w:rFonts w:ascii="Bookman Old Style" w:hAnsi="Bookman Old Style" w:cs="Times New Roman"/>
          <w:sz w:val="24"/>
          <w:szCs w:val="24"/>
        </w:rPr>
        <w:t>storii porównawczej, podejmującą</w:t>
      </w:r>
      <w:r w:rsidR="008E1A8F" w:rsidRPr="008B1864">
        <w:rPr>
          <w:rFonts w:ascii="Bookman Old Style" w:hAnsi="Bookman Old Style" w:cs="Times New Roman"/>
          <w:sz w:val="24"/>
          <w:szCs w:val="24"/>
        </w:rPr>
        <w:t xml:space="preserve"> jedno z kluczowych zagadnień w historii Polski i Austr</w:t>
      </w:r>
      <w:r w:rsidRPr="008B1864">
        <w:rPr>
          <w:rFonts w:ascii="Bookman Old Style" w:hAnsi="Bookman Old Style" w:cs="Times New Roman"/>
          <w:sz w:val="24"/>
          <w:szCs w:val="24"/>
        </w:rPr>
        <w:t>ii okresu międzywojnia. Pokazanie</w:t>
      </w:r>
      <w:r w:rsidR="008E1A8F" w:rsidRPr="008B1864">
        <w:rPr>
          <w:rFonts w:ascii="Bookman Old Style" w:hAnsi="Bookman Old Style" w:cs="Times New Roman"/>
          <w:sz w:val="24"/>
          <w:szCs w:val="24"/>
        </w:rPr>
        <w:t xml:space="preserve"> źródła i mech</w:t>
      </w:r>
      <w:r w:rsidRPr="008B1864">
        <w:rPr>
          <w:rFonts w:ascii="Bookman Old Style" w:hAnsi="Bookman Old Style" w:cs="Times New Roman"/>
          <w:sz w:val="24"/>
          <w:szCs w:val="24"/>
        </w:rPr>
        <w:t>anizmów</w:t>
      </w:r>
      <w:r w:rsidR="008E1A8F" w:rsidRPr="008B1864">
        <w:rPr>
          <w:rFonts w:ascii="Bookman Old Style" w:hAnsi="Bookman Old Style" w:cs="Times New Roman"/>
          <w:sz w:val="24"/>
          <w:szCs w:val="24"/>
        </w:rPr>
        <w:t xml:space="preserve"> radykalizacji środowisk studenckich, owych „eli</w:t>
      </w:r>
      <w:r w:rsidRPr="008B1864">
        <w:rPr>
          <w:rFonts w:ascii="Bookman Old Style" w:hAnsi="Bookman Old Style" w:cs="Times New Roman"/>
          <w:sz w:val="24"/>
          <w:szCs w:val="24"/>
        </w:rPr>
        <w:t>t in spe” obu krajów i wprowadzenie</w:t>
      </w:r>
      <w:r w:rsidR="008E1A8F" w:rsidRPr="008B1864">
        <w:rPr>
          <w:rFonts w:ascii="Bookman Old Style" w:hAnsi="Bookman Old Style" w:cs="Times New Roman"/>
          <w:sz w:val="24"/>
          <w:szCs w:val="24"/>
        </w:rPr>
        <w:t xml:space="preserve"> szereg</w:t>
      </w:r>
      <w:r w:rsidRPr="008B1864">
        <w:rPr>
          <w:rFonts w:ascii="Bookman Old Style" w:hAnsi="Bookman Old Style" w:cs="Times New Roman"/>
          <w:sz w:val="24"/>
          <w:szCs w:val="24"/>
        </w:rPr>
        <w:t>u</w:t>
      </w:r>
      <w:r w:rsidR="008E1A8F" w:rsidRPr="008B1864">
        <w:rPr>
          <w:rFonts w:ascii="Bookman Old Style" w:hAnsi="Bookman Old Style" w:cs="Times New Roman"/>
          <w:sz w:val="24"/>
          <w:szCs w:val="24"/>
        </w:rPr>
        <w:t xml:space="preserve"> solidnie udokumentowanych ustaleń do studiów nad radykalizmem.</w:t>
      </w:r>
    </w:p>
    <w:p w:rsidR="00740B97"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lastRenderedPageBreak/>
        <w:t>Dr Krzysztof Damian Nowicki</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O drzewach spinających i małych cięciach w Congested Clique i MPC</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(informatyka), Uniwersytet Wrocławski</w:t>
      </w:r>
      <w:r w:rsidR="00525756">
        <w:rPr>
          <w:rFonts w:ascii="Bookman Old Style" w:hAnsi="Bookman Old Style" w:cs="Times New Roman"/>
          <w:sz w:val="24"/>
          <w:szCs w:val="24"/>
        </w:rPr>
        <w:t>.</w:t>
      </w:r>
    </w:p>
    <w:p w:rsidR="00525756" w:rsidRPr="00525756" w:rsidRDefault="00525756" w:rsidP="00751549">
      <w:pPr>
        <w:spacing w:after="0" w:line="240" w:lineRule="auto"/>
        <w:ind w:left="360"/>
        <w:jc w:val="both"/>
        <w:rPr>
          <w:rFonts w:ascii="Bookman Old Style" w:hAnsi="Bookman Old Style" w:cs="Times New Roman"/>
          <w:sz w:val="24"/>
          <w:szCs w:val="24"/>
        </w:rPr>
      </w:pPr>
      <w:r w:rsidRPr="00525756">
        <w:rPr>
          <w:rFonts w:ascii="Bookman Old Style" w:hAnsi="Bookman Old Style" w:cs="Times New Roman"/>
          <w:sz w:val="24"/>
          <w:szCs w:val="24"/>
        </w:rPr>
        <w:t xml:space="preserve">Za nowatorskie prace w dziedzinie algorytmów rozproszonych </w:t>
      </w:r>
      <w:r>
        <w:rPr>
          <w:rFonts w:ascii="Bookman Old Style" w:hAnsi="Bookman Old Style" w:cs="Times New Roman"/>
          <w:sz w:val="24"/>
          <w:szCs w:val="24"/>
        </w:rPr>
        <w:br/>
      </w:r>
      <w:r w:rsidRPr="00525756">
        <w:rPr>
          <w:rFonts w:ascii="Bookman Old Style" w:hAnsi="Bookman Old Style" w:cs="Times New Roman"/>
          <w:sz w:val="24"/>
          <w:szCs w:val="24"/>
        </w:rPr>
        <w:t>i równoległych dla podstawowych problemów w teorii grafów</w:t>
      </w:r>
      <w:r>
        <w:rPr>
          <w:rFonts w:ascii="Bookman Old Style" w:hAnsi="Bookman Old Style" w:cs="Times New Roman"/>
          <w:sz w:val="24"/>
          <w:szCs w:val="24"/>
        </w:rPr>
        <w:t>.</w:t>
      </w:r>
    </w:p>
    <w:p w:rsidR="0049557A" w:rsidRPr="008B1864" w:rsidRDefault="0049557A"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inż. Stanisław Pabiszczak</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Projektowanie, technologia i badania tocznej przekładni mimośrodowej</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(inżynieria mechaniczna), Politechnika Poznańska</w:t>
      </w:r>
      <w:r w:rsidR="00904702" w:rsidRPr="008B1864">
        <w:rPr>
          <w:rFonts w:ascii="Bookman Old Style" w:hAnsi="Bookman Old Style" w:cs="Times New Roman"/>
          <w:sz w:val="24"/>
          <w:szCs w:val="24"/>
        </w:rPr>
        <w:t>.</w:t>
      </w:r>
    </w:p>
    <w:p w:rsidR="00C41EA7" w:rsidRPr="008B1864" w:rsidRDefault="00904702"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w:t>
      </w:r>
      <w:r w:rsidR="00C41EA7" w:rsidRPr="008B1864">
        <w:rPr>
          <w:rFonts w:ascii="Bookman Old Style" w:hAnsi="Bookman Old Style" w:cs="Times New Roman"/>
          <w:sz w:val="24"/>
          <w:szCs w:val="24"/>
        </w:rPr>
        <w:t xml:space="preserve"> </w:t>
      </w:r>
      <w:r w:rsidRPr="008B1864">
        <w:rPr>
          <w:rFonts w:ascii="Bookman Old Style" w:hAnsi="Bookman Old Style" w:cs="Times New Roman"/>
          <w:sz w:val="24"/>
          <w:szCs w:val="24"/>
        </w:rPr>
        <w:t>przedstawienie</w:t>
      </w:r>
      <w:r w:rsidR="00C41EA7" w:rsidRPr="008B1864">
        <w:rPr>
          <w:rFonts w:ascii="Bookman Old Style" w:hAnsi="Bookman Old Style" w:cs="Times New Roman"/>
          <w:sz w:val="24"/>
          <w:szCs w:val="24"/>
        </w:rPr>
        <w:t xml:space="preserve"> kompletn</w:t>
      </w:r>
      <w:r w:rsidRPr="008B1864">
        <w:rPr>
          <w:rFonts w:ascii="Bookman Old Style" w:hAnsi="Bookman Old Style" w:cs="Times New Roman"/>
          <w:sz w:val="24"/>
          <w:szCs w:val="24"/>
        </w:rPr>
        <w:t>ego</w:t>
      </w:r>
      <w:r w:rsidR="00C41EA7" w:rsidRPr="008B1864">
        <w:rPr>
          <w:rFonts w:ascii="Bookman Old Style" w:hAnsi="Bookman Old Style" w:cs="Times New Roman"/>
          <w:sz w:val="24"/>
          <w:szCs w:val="24"/>
        </w:rPr>
        <w:t xml:space="preserve"> proces</w:t>
      </w:r>
      <w:r w:rsidRPr="008B1864">
        <w:rPr>
          <w:rFonts w:ascii="Bookman Old Style" w:hAnsi="Bookman Old Style" w:cs="Times New Roman"/>
          <w:sz w:val="24"/>
          <w:szCs w:val="24"/>
        </w:rPr>
        <w:t>u</w:t>
      </w:r>
      <w:r w:rsidR="00C41EA7" w:rsidRPr="008B1864">
        <w:rPr>
          <w:rFonts w:ascii="Bookman Old Style" w:hAnsi="Bookman Old Style" w:cs="Times New Roman"/>
          <w:sz w:val="24"/>
          <w:szCs w:val="24"/>
        </w:rPr>
        <w:t xml:space="preserve"> rozwoju zaawansowanego produktu jakim jest toczna przekładnia mimośrodowa</w:t>
      </w:r>
      <w:r w:rsidR="005D3159">
        <w:rPr>
          <w:rFonts w:ascii="Bookman Old Style" w:hAnsi="Bookman Old Style" w:cs="Times New Roman"/>
          <w:sz w:val="24"/>
          <w:szCs w:val="24"/>
        </w:rPr>
        <w:t>,</w:t>
      </w:r>
      <w:r w:rsidR="00C41EA7" w:rsidRPr="008B1864">
        <w:rPr>
          <w:rFonts w:ascii="Bookman Old Style" w:hAnsi="Bookman Old Style" w:cs="Times New Roman"/>
          <w:sz w:val="24"/>
          <w:szCs w:val="24"/>
        </w:rPr>
        <w:t xml:space="preserve"> do poziomu technologicznego umożliwiającego transfer wyników do przemysłu. Poprzez publikacje i patenty przyczynia się do rozpoznawalności doskonałej polskiej inżynierii w międzynarodowym środowisku przemysłowym, w szczególności w przemyśle samochodowym.</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Łukasz Pietrzykowski</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 xml:space="preserve">Ocena realizacji planu terapeutycznego </w:t>
      </w:r>
      <w:r w:rsidR="00D73167">
        <w:rPr>
          <w:rFonts w:ascii="Bookman Old Style" w:hAnsi="Bookman Old Style" w:cs="Times New Roman"/>
          <w:i/>
          <w:sz w:val="24"/>
          <w:szCs w:val="24"/>
        </w:rPr>
        <w:br/>
      </w:r>
      <w:r w:rsidRPr="008B1864">
        <w:rPr>
          <w:rFonts w:ascii="Bookman Old Style" w:hAnsi="Bookman Old Style" w:cs="Times New Roman"/>
          <w:i/>
          <w:sz w:val="24"/>
          <w:szCs w:val="24"/>
        </w:rPr>
        <w:t>u pacjentów po zawale serca</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(nauki medyczne) Uniwersytet Mikołaja Kopernika w Toruniu</w:t>
      </w:r>
    </w:p>
    <w:p w:rsidR="00A60CC6" w:rsidRPr="008B1864" w:rsidRDefault="00904702"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przedstawienie</w:t>
      </w:r>
      <w:r w:rsidR="00A60CC6" w:rsidRPr="008B1864">
        <w:rPr>
          <w:rFonts w:ascii="Bookman Old Style" w:hAnsi="Bookman Old Style" w:cs="Times New Roman"/>
          <w:sz w:val="24"/>
          <w:szCs w:val="24"/>
        </w:rPr>
        <w:t xml:space="preserve"> niezwykle ważnego problemu opieki nad </w:t>
      </w:r>
      <w:r w:rsidR="007A3FF5" w:rsidRPr="008B1864">
        <w:rPr>
          <w:rFonts w:ascii="Bookman Old Style" w:hAnsi="Bookman Old Style" w:cs="Times New Roman"/>
          <w:sz w:val="24"/>
          <w:szCs w:val="24"/>
        </w:rPr>
        <w:t>pacjentem po zawale serca. Praca oryginalna</w:t>
      </w:r>
      <w:r w:rsidR="00A60CC6" w:rsidRPr="008B1864">
        <w:rPr>
          <w:rFonts w:ascii="Bookman Old Style" w:hAnsi="Bookman Old Style" w:cs="Times New Roman"/>
          <w:sz w:val="24"/>
          <w:szCs w:val="24"/>
        </w:rPr>
        <w:t xml:space="preserve">, </w:t>
      </w:r>
      <w:r w:rsidR="007A3FF5" w:rsidRPr="008B1864">
        <w:rPr>
          <w:rFonts w:ascii="Bookman Old Style" w:hAnsi="Bookman Old Style" w:cs="Times New Roman"/>
          <w:sz w:val="24"/>
          <w:szCs w:val="24"/>
        </w:rPr>
        <w:t>wskazująca ważny cel, nowoczesną koncepcję</w:t>
      </w:r>
      <w:r w:rsidR="00A60CC6" w:rsidRPr="008B1864">
        <w:rPr>
          <w:rFonts w:ascii="Bookman Old Style" w:hAnsi="Bookman Old Style" w:cs="Times New Roman"/>
          <w:sz w:val="24"/>
          <w:szCs w:val="24"/>
        </w:rPr>
        <w:t xml:space="preserve"> badania, </w:t>
      </w:r>
      <w:r w:rsidR="007A3FF5" w:rsidRPr="008B1864">
        <w:rPr>
          <w:rFonts w:ascii="Bookman Old Style" w:hAnsi="Bookman Old Style" w:cs="Times New Roman"/>
          <w:sz w:val="24"/>
          <w:szCs w:val="24"/>
        </w:rPr>
        <w:t xml:space="preserve">prezentująca </w:t>
      </w:r>
      <w:r w:rsidR="00A60CC6" w:rsidRPr="008B1864">
        <w:rPr>
          <w:rFonts w:ascii="Bookman Old Style" w:hAnsi="Bookman Old Style" w:cs="Times New Roman"/>
          <w:sz w:val="24"/>
          <w:szCs w:val="24"/>
        </w:rPr>
        <w:t>wyniki dające podstawę do dalszych działań w celu podniesienia jakości opieki nad chorym po zawale serca.</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Anna Nina Potoczek</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The impact of lack of control on norm perception and conformit</w:t>
      </w:r>
      <w:r w:rsidR="00D73167">
        <w:rPr>
          <w:rFonts w:ascii="Bookman Old Style" w:hAnsi="Bookman Old Style" w:cs="Times New Roman"/>
          <w:sz w:val="24"/>
          <w:szCs w:val="24"/>
        </w:rPr>
        <w:t xml:space="preserve">y </w:t>
      </w:r>
      <w:r w:rsidR="00D73167" w:rsidRPr="00D73167">
        <w:rPr>
          <w:rFonts w:ascii="Bookman Old Style" w:hAnsi="Bookman Old Style" w:cs="Times New Roman"/>
          <w:sz w:val="24"/>
          <w:szCs w:val="24"/>
        </w:rPr>
        <w:t>(psychologia), Uniwersytet Jagielloński</w:t>
      </w:r>
      <w:r w:rsidR="007A3FF5" w:rsidRPr="008B1864">
        <w:rPr>
          <w:rFonts w:ascii="Bookman Old Style" w:hAnsi="Bookman Old Style" w:cs="Times New Roman"/>
          <w:sz w:val="24"/>
          <w:szCs w:val="24"/>
        </w:rPr>
        <w:t>.</w:t>
      </w:r>
    </w:p>
    <w:p w:rsidR="008E1A8F" w:rsidRPr="008B1864" w:rsidRDefault="007A3FF5"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w:t>
      </w:r>
      <w:r w:rsidR="008E1A8F" w:rsidRPr="008B1864">
        <w:rPr>
          <w:rFonts w:ascii="Bookman Old Style" w:hAnsi="Bookman Old Style" w:cs="Times New Roman"/>
          <w:sz w:val="24"/>
          <w:szCs w:val="24"/>
        </w:rPr>
        <w:t>a wykazanie w serii oryginalnych i dobrze zaplanowanych badań, że następstwem spadku poczucia kontroli może być wzrost konformizmu społecznego</w:t>
      </w:r>
      <w:r w:rsidRPr="008B1864">
        <w:rPr>
          <w:rFonts w:ascii="Bookman Old Style" w:hAnsi="Bookman Old Style" w:cs="Times New Roman"/>
          <w:sz w:val="24"/>
          <w:szCs w:val="24"/>
        </w:rPr>
        <w:t>.</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Emilia Maria Rogoża-Janiszewska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Częstość mutacji germinalnych w genach predysponujących do raka piersi wśród pacjentek z rakiem piersi rozpoznanym w młodym wieku</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(nauki medyczne), Pomorski Uniwersytet Medyczny</w:t>
      </w:r>
      <w:r w:rsidR="007A3FF5" w:rsidRPr="008B1864">
        <w:rPr>
          <w:rFonts w:ascii="Bookman Old Style" w:hAnsi="Bookman Old Style" w:cs="Times New Roman"/>
          <w:sz w:val="24"/>
          <w:szCs w:val="24"/>
        </w:rPr>
        <w:t>.</w:t>
      </w:r>
    </w:p>
    <w:p w:rsidR="00A60CC6" w:rsidRPr="008B1864" w:rsidRDefault="007A3FF5"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opracowanie i prezentację wyników</w:t>
      </w:r>
      <w:r w:rsidR="00A60CC6" w:rsidRPr="008B1864">
        <w:rPr>
          <w:rFonts w:ascii="Bookman Old Style" w:hAnsi="Bookman Old Style" w:cs="Times New Roman"/>
          <w:sz w:val="24"/>
          <w:szCs w:val="24"/>
        </w:rPr>
        <w:t xml:space="preserve"> stanowią</w:t>
      </w:r>
      <w:r w:rsidRPr="008B1864">
        <w:rPr>
          <w:rFonts w:ascii="Bookman Old Style" w:hAnsi="Bookman Old Style" w:cs="Times New Roman"/>
          <w:sz w:val="24"/>
          <w:szCs w:val="24"/>
        </w:rPr>
        <w:t>cych</w:t>
      </w:r>
      <w:r w:rsidR="00A60CC6" w:rsidRPr="008B1864">
        <w:rPr>
          <w:rFonts w:ascii="Bookman Old Style" w:hAnsi="Bookman Old Style" w:cs="Times New Roman"/>
          <w:sz w:val="24"/>
          <w:szCs w:val="24"/>
        </w:rPr>
        <w:t xml:space="preserve"> podstawę do prowadzenia dalszych badań  nad możliwością celowanego, spersonalizo</w:t>
      </w:r>
      <w:r w:rsidR="005D3159">
        <w:rPr>
          <w:rFonts w:ascii="Bookman Old Style" w:hAnsi="Bookman Old Style" w:cs="Times New Roman"/>
          <w:sz w:val="24"/>
          <w:szCs w:val="24"/>
        </w:rPr>
        <w:t>wanego leczenia i zapobiegania nowotworowi</w:t>
      </w:r>
      <w:r w:rsidRPr="008B1864">
        <w:rPr>
          <w:rFonts w:ascii="Bookman Old Style" w:hAnsi="Bookman Old Style" w:cs="Times New Roman"/>
          <w:sz w:val="24"/>
          <w:szCs w:val="24"/>
        </w:rPr>
        <w:t xml:space="preserve"> piersi u młodych kobiet, które w</w:t>
      </w:r>
      <w:r w:rsidR="00A60CC6" w:rsidRPr="008B1864">
        <w:rPr>
          <w:rFonts w:ascii="Bookman Old Style" w:hAnsi="Bookman Old Style" w:cs="Times New Roman"/>
          <w:sz w:val="24"/>
          <w:szCs w:val="24"/>
        </w:rPr>
        <w:t>płyną na optymalizację diagnostyki molekularnej w raku piersi.</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Aleksandra Romaniuk-Drapała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Badanie efektu modulacji telomerazy w warunkach in vitro na ścieżki związane z procesami proliferacji i adhezji w komórkach raka piersi linii MCF7 i MDA-MB-231</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(nauki farmaceutyczne), Uniwersytet Medyczny im. Karola Marcinkowskiego w Poznaniu</w:t>
      </w:r>
      <w:r w:rsidR="007A3FF5" w:rsidRPr="008B1864">
        <w:rPr>
          <w:rFonts w:ascii="Bookman Old Style" w:hAnsi="Bookman Old Style" w:cs="Times New Roman"/>
          <w:sz w:val="24"/>
          <w:szCs w:val="24"/>
        </w:rPr>
        <w:t>.</w:t>
      </w:r>
    </w:p>
    <w:p w:rsidR="00A60CC6" w:rsidRPr="008B1864" w:rsidRDefault="00A60CC6"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 xml:space="preserve">Za opracowanie nowatorskich rozwiązań w badaniach nad poszukiwaniem i identyfikacją nowych celów molekularnych dla terapii celowanej </w:t>
      </w:r>
      <w:r w:rsidR="00D73167">
        <w:rPr>
          <w:rFonts w:ascii="Bookman Old Style" w:hAnsi="Bookman Old Style" w:cs="Times New Roman"/>
          <w:sz w:val="24"/>
          <w:szCs w:val="24"/>
        </w:rPr>
        <w:br/>
      </w:r>
      <w:r w:rsidRPr="008B1864">
        <w:rPr>
          <w:rFonts w:ascii="Bookman Old Style" w:hAnsi="Bookman Old Style" w:cs="Times New Roman"/>
          <w:sz w:val="24"/>
          <w:szCs w:val="24"/>
        </w:rPr>
        <w:t>u pacjentów z chorobą nowotworową opartych na próbie wyjaśnienia w jaki sposób ekspresja i aktywność telomeraz, swoistych markerów komórek nowotworowych, wpływa na zdolność komórek nowotworowych do przerzutowania, co jest bezpośrednio związane z mechanizmami inwazyjności i migracji komórek nowotworowych.</w:t>
      </w:r>
    </w:p>
    <w:p w:rsidR="0049557A" w:rsidRPr="008B1864" w:rsidRDefault="0049557A"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inż. Marcelina Krystyna Sobczak</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Właściwości dwójłomne rogówki oka ludzkiego</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(nauki fizyczne) Politechnika Wrocławska</w:t>
      </w:r>
      <w:r w:rsidR="007A3FF5" w:rsidRPr="008B1864">
        <w:rPr>
          <w:rFonts w:ascii="Bookman Old Style" w:hAnsi="Bookman Old Style" w:cs="Times New Roman"/>
          <w:sz w:val="24"/>
          <w:szCs w:val="24"/>
        </w:rPr>
        <w:t>.</w:t>
      </w:r>
    </w:p>
    <w:p w:rsidR="0085004F" w:rsidRPr="008B1864" w:rsidRDefault="007A3FF5"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lastRenderedPageBreak/>
        <w:t>Za efektywne połączenie wiedzy</w:t>
      </w:r>
      <w:r w:rsidR="0085004F" w:rsidRPr="008B1864">
        <w:rPr>
          <w:rFonts w:ascii="Bookman Old Style" w:hAnsi="Bookman Old Style" w:cs="Times New Roman"/>
          <w:sz w:val="24"/>
          <w:szCs w:val="24"/>
        </w:rPr>
        <w:t xml:space="preserve"> z kilku dziedzin naukowych (fizyk</w:t>
      </w:r>
      <w:r w:rsidRPr="008B1864">
        <w:rPr>
          <w:rFonts w:ascii="Bookman Old Style" w:hAnsi="Bookman Old Style" w:cs="Times New Roman"/>
          <w:sz w:val="24"/>
          <w:szCs w:val="24"/>
        </w:rPr>
        <w:t>i</w:t>
      </w:r>
      <w:r w:rsidR="0085004F" w:rsidRPr="008B1864">
        <w:rPr>
          <w:rFonts w:ascii="Bookman Old Style" w:hAnsi="Bookman Old Style" w:cs="Times New Roman"/>
          <w:sz w:val="24"/>
          <w:szCs w:val="24"/>
        </w:rPr>
        <w:t>, inżynieri</w:t>
      </w:r>
      <w:r w:rsidRPr="008B1864">
        <w:rPr>
          <w:rFonts w:ascii="Bookman Old Style" w:hAnsi="Bookman Old Style" w:cs="Times New Roman"/>
          <w:sz w:val="24"/>
          <w:szCs w:val="24"/>
        </w:rPr>
        <w:t>i</w:t>
      </w:r>
      <w:r w:rsidR="0085004F" w:rsidRPr="008B1864">
        <w:rPr>
          <w:rFonts w:ascii="Bookman Old Style" w:hAnsi="Bookman Old Style" w:cs="Times New Roman"/>
          <w:sz w:val="24"/>
          <w:szCs w:val="24"/>
        </w:rPr>
        <w:t xml:space="preserve"> biomedyczn</w:t>
      </w:r>
      <w:r w:rsidRPr="008B1864">
        <w:rPr>
          <w:rFonts w:ascii="Bookman Old Style" w:hAnsi="Bookman Old Style" w:cs="Times New Roman"/>
          <w:sz w:val="24"/>
          <w:szCs w:val="24"/>
        </w:rPr>
        <w:t>ej</w:t>
      </w:r>
      <w:r w:rsidR="0085004F" w:rsidRPr="008B1864">
        <w:rPr>
          <w:rFonts w:ascii="Bookman Old Style" w:hAnsi="Bookman Old Style" w:cs="Times New Roman"/>
          <w:sz w:val="24"/>
          <w:szCs w:val="24"/>
        </w:rPr>
        <w:t>, medycyn</w:t>
      </w:r>
      <w:r w:rsidRPr="008B1864">
        <w:rPr>
          <w:rFonts w:ascii="Bookman Old Style" w:hAnsi="Bookman Old Style" w:cs="Times New Roman"/>
          <w:sz w:val="24"/>
          <w:szCs w:val="24"/>
        </w:rPr>
        <w:t>y</w:t>
      </w:r>
      <w:r w:rsidR="0085004F" w:rsidRPr="008B1864">
        <w:rPr>
          <w:rFonts w:ascii="Bookman Old Style" w:hAnsi="Bookman Old Style" w:cs="Times New Roman"/>
          <w:sz w:val="24"/>
          <w:szCs w:val="24"/>
        </w:rPr>
        <w:t>), aby zbadać własności optyczne rogówki ludzkiego oka i opracować metodę pomiaru ruchów torsyjnych oka. Otrzymane wyniki mogą stać się przydatnym narzędziem w diagnostyce okulistycznej.</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Daniel Piotr Stec</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Taxonomy and evolution of the Macrobiotus hufelandi complex (Tardigrada: Macrobiotidae)</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(nauki biologiczne), Instytut Systematyki i Ewolucji Zwierząt Polskiej Akademii Nauk</w:t>
      </w:r>
      <w:r w:rsidR="00024619" w:rsidRPr="008B1864">
        <w:rPr>
          <w:rFonts w:ascii="Bookman Old Style" w:hAnsi="Bookman Old Style" w:cs="Times New Roman"/>
          <w:sz w:val="24"/>
          <w:szCs w:val="24"/>
        </w:rPr>
        <w:t>.</w:t>
      </w:r>
    </w:p>
    <w:p w:rsidR="00B7103F" w:rsidRPr="008B1864" w:rsidRDefault="007A3FF5"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podjęcie</w:t>
      </w:r>
      <w:r w:rsidR="00B7103F" w:rsidRPr="008B1864">
        <w:rPr>
          <w:rFonts w:ascii="Bookman Old Style" w:hAnsi="Bookman Old Style" w:cs="Times New Roman"/>
          <w:sz w:val="24"/>
          <w:szCs w:val="24"/>
        </w:rPr>
        <w:t xml:space="preserve"> tematyk</w:t>
      </w:r>
      <w:r w:rsidRPr="008B1864">
        <w:rPr>
          <w:rFonts w:ascii="Bookman Old Style" w:hAnsi="Bookman Old Style" w:cs="Times New Roman"/>
          <w:sz w:val="24"/>
          <w:szCs w:val="24"/>
        </w:rPr>
        <w:t>i</w:t>
      </w:r>
      <w:r w:rsidR="00B7103F" w:rsidRPr="008B1864">
        <w:rPr>
          <w:rFonts w:ascii="Bookman Old Style" w:hAnsi="Bookman Old Style" w:cs="Times New Roman"/>
          <w:sz w:val="24"/>
          <w:szCs w:val="24"/>
        </w:rPr>
        <w:t xml:space="preserve"> badawcz</w:t>
      </w:r>
      <w:r w:rsidRPr="008B1864">
        <w:rPr>
          <w:rFonts w:ascii="Bookman Old Style" w:hAnsi="Bookman Old Style" w:cs="Times New Roman"/>
          <w:sz w:val="24"/>
          <w:szCs w:val="24"/>
        </w:rPr>
        <w:t>ej</w:t>
      </w:r>
      <w:r w:rsidR="00024619" w:rsidRPr="008B1864">
        <w:rPr>
          <w:rFonts w:ascii="Bookman Old Style" w:hAnsi="Bookman Old Style" w:cs="Times New Roman"/>
          <w:sz w:val="24"/>
          <w:szCs w:val="24"/>
        </w:rPr>
        <w:t xml:space="preserve"> z zakresu ochrony środowiska, o istotnym znaczeniu,</w:t>
      </w:r>
      <w:r w:rsidR="00B7103F" w:rsidRPr="008B1864">
        <w:rPr>
          <w:rFonts w:ascii="Bookman Old Style" w:hAnsi="Bookman Old Style" w:cs="Times New Roman"/>
          <w:sz w:val="24"/>
          <w:szCs w:val="24"/>
        </w:rPr>
        <w:t xml:space="preserve"> szczególnie w dobie globalnego kryzysu bioróżnorodności</w:t>
      </w:r>
      <w:r w:rsidR="00024619" w:rsidRPr="008B1864">
        <w:rPr>
          <w:rFonts w:ascii="Bookman Old Style" w:hAnsi="Bookman Old Style" w:cs="Times New Roman"/>
          <w:sz w:val="24"/>
          <w:szCs w:val="24"/>
        </w:rPr>
        <w:t>,</w:t>
      </w:r>
      <w:r w:rsidR="00B7103F" w:rsidRPr="008B1864">
        <w:rPr>
          <w:rFonts w:ascii="Bookman Old Style" w:hAnsi="Bookman Old Style" w:cs="Times New Roman"/>
          <w:sz w:val="24"/>
          <w:szCs w:val="24"/>
        </w:rPr>
        <w:t xml:space="preserve"> </w:t>
      </w:r>
      <w:r w:rsidR="00024619" w:rsidRPr="008B1864">
        <w:rPr>
          <w:rFonts w:ascii="Bookman Old Style" w:hAnsi="Bookman Old Style" w:cs="Times New Roman"/>
          <w:sz w:val="24"/>
          <w:szCs w:val="24"/>
        </w:rPr>
        <w:t>która</w:t>
      </w:r>
      <w:r w:rsidR="00B7103F" w:rsidRPr="008B1864">
        <w:rPr>
          <w:rFonts w:ascii="Bookman Old Style" w:hAnsi="Bookman Old Style" w:cs="Times New Roman"/>
          <w:sz w:val="24"/>
          <w:szCs w:val="24"/>
        </w:rPr>
        <w:t xml:space="preserve"> w połączeniu z nowoczesnymi metodami taksonomicznymi poza wysokimi walorami naukowymi prezentuje również aspekt aplikacyjny.</w:t>
      </w:r>
      <w:r w:rsidR="005D3159">
        <w:rPr>
          <w:rFonts w:ascii="Bookman Old Style" w:hAnsi="Bookman Old Style" w:cs="Times New Roman"/>
          <w:sz w:val="24"/>
          <w:szCs w:val="24"/>
        </w:rPr>
        <w:t xml:space="preserve"> Opracowane </w:t>
      </w:r>
      <w:r w:rsidR="00B7103F" w:rsidRPr="008B1864">
        <w:rPr>
          <w:rFonts w:ascii="Bookman Old Style" w:hAnsi="Bookman Old Style" w:cs="Times New Roman"/>
          <w:sz w:val="24"/>
          <w:szCs w:val="24"/>
        </w:rPr>
        <w:t>techniki taksonomiczne i analizy porównawcze</w:t>
      </w:r>
      <w:r w:rsidR="005D3159">
        <w:rPr>
          <w:rFonts w:ascii="Bookman Old Style" w:hAnsi="Bookman Old Style" w:cs="Times New Roman"/>
          <w:sz w:val="24"/>
          <w:szCs w:val="24"/>
        </w:rPr>
        <w:t>,</w:t>
      </w:r>
      <w:r w:rsidR="00B7103F" w:rsidRPr="008B1864">
        <w:rPr>
          <w:rFonts w:ascii="Bookman Old Style" w:hAnsi="Bookman Old Style" w:cs="Times New Roman"/>
          <w:sz w:val="24"/>
          <w:szCs w:val="24"/>
        </w:rPr>
        <w:t xml:space="preserve"> uwzględniające międzynarodowe bazy danych</w:t>
      </w:r>
      <w:r w:rsidR="005D3159">
        <w:rPr>
          <w:rFonts w:ascii="Bookman Old Style" w:hAnsi="Bookman Old Style" w:cs="Times New Roman"/>
          <w:sz w:val="24"/>
          <w:szCs w:val="24"/>
        </w:rPr>
        <w:t>,</w:t>
      </w:r>
      <w:r w:rsidR="00B7103F" w:rsidRPr="008B1864">
        <w:rPr>
          <w:rFonts w:ascii="Bookman Old Style" w:hAnsi="Bookman Old Style" w:cs="Times New Roman"/>
          <w:sz w:val="24"/>
          <w:szCs w:val="24"/>
        </w:rPr>
        <w:t xml:space="preserve"> we współpracy z zagranicznymi ośrodkami naukowymi</w:t>
      </w:r>
      <w:r w:rsidR="005D3159">
        <w:rPr>
          <w:rFonts w:ascii="Bookman Old Style" w:hAnsi="Bookman Old Style" w:cs="Times New Roman"/>
          <w:sz w:val="24"/>
          <w:szCs w:val="24"/>
        </w:rPr>
        <w:t>,</w:t>
      </w:r>
      <w:r w:rsidR="00B7103F" w:rsidRPr="008B1864">
        <w:rPr>
          <w:rFonts w:ascii="Bookman Old Style" w:hAnsi="Bookman Old Style" w:cs="Times New Roman"/>
          <w:sz w:val="24"/>
          <w:szCs w:val="24"/>
        </w:rPr>
        <w:t xml:space="preserve"> przyczyniły się do rozpowszechniania i wykorzystywania uzyskanych wyników przez zagraniczne centra naukowe.</w:t>
      </w:r>
    </w:p>
    <w:p w:rsidR="00740B97" w:rsidRPr="00D73167"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D73167">
        <w:rPr>
          <w:rFonts w:ascii="Bookman Old Style" w:hAnsi="Bookman Old Style" w:cs="Times New Roman"/>
          <w:b/>
          <w:sz w:val="24"/>
          <w:szCs w:val="24"/>
        </w:rPr>
        <w:t>Dr Ewelina Stefaniak</w:t>
      </w:r>
      <w:r w:rsidRPr="00D73167">
        <w:rPr>
          <w:rFonts w:ascii="Bookman Old Style" w:hAnsi="Bookman Old Style" w:cs="Times New Roman"/>
          <w:sz w:val="24"/>
          <w:szCs w:val="24"/>
        </w:rPr>
        <w:t xml:space="preserve"> - </w:t>
      </w:r>
      <w:r w:rsidRPr="00D73167">
        <w:rPr>
          <w:rFonts w:ascii="Bookman Old Style" w:hAnsi="Bookman Old Style" w:cs="Times New Roman"/>
          <w:i/>
          <w:sz w:val="24"/>
          <w:szCs w:val="24"/>
        </w:rPr>
        <w:t>Dystrybucja jonów miedzi pomiędzy peptydami amyloidu-β a biomolekułami obecnymi w szczelinie synaptycznej w chorobie Alzheimera</w:t>
      </w:r>
      <w:r w:rsidR="00D73167">
        <w:rPr>
          <w:rFonts w:ascii="Bookman Old Style" w:hAnsi="Bookman Old Style" w:cs="Times New Roman"/>
          <w:sz w:val="24"/>
          <w:szCs w:val="24"/>
        </w:rPr>
        <w:t xml:space="preserve"> </w:t>
      </w:r>
      <w:r w:rsidR="00D73167" w:rsidRPr="00D73167">
        <w:rPr>
          <w:rFonts w:ascii="Bookman Old Style" w:hAnsi="Bookman Old Style" w:cs="Times New Roman"/>
          <w:sz w:val="24"/>
          <w:szCs w:val="24"/>
        </w:rPr>
        <w:t>(nauki biologiczne), Instytut Biochemii i Biofizyki Polskiej Akademii Nauk</w:t>
      </w:r>
      <w:r w:rsidR="00024619" w:rsidRPr="00D73167">
        <w:rPr>
          <w:rFonts w:ascii="Bookman Old Style" w:hAnsi="Bookman Old Style" w:cs="Times New Roman"/>
          <w:sz w:val="24"/>
          <w:szCs w:val="24"/>
        </w:rPr>
        <w:t>.</w:t>
      </w:r>
    </w:p>
    <w:p w:rsidR="00A60CC6" w:rsidRPr="008B1864" w:rsidRDefault="00A60CC6"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przeprowadzone badania i uzy</w:t>
      </w:r>
      <w:r w:rsidR="00024619" w:rsidRPr="008B1864">
        <w:rPr>
          <w:rFonts w:ascii="Bookman Old Style" w:hAnsi="Bookman Old Style" w:cs="Times New Roman"/>
          <w:sz w:val="24"/>
          <w:szCs w:val="24"/>
        </w:rPr>
        <w:t xml:space="preserve">skane wyniki nad rolą peptydów </w:t>
      </w:r>
      <w:r w:rsidR="00D73167">
        <w:rPr>
          <w:rFonts w:ascii="Bookman Old Style" w:hAnsi="Bookman Old Style" w:cs="Times New Roman"/>
          <w:sz w:val="24"/>
          <w:szCs w:val="24"/>
        </w:rPr>
        <w:br/>
      </w:r>
      <w:r w:rsidR="00024619" w:rsidRPr="008B1864">
        <w:rPr>
          <w:rFonts w:ascii="Bookman Old Style" w:hAnsi="Bookman Old Style" w:cs="Times New Roman"/>
          <w:sz w:val="24"/>
          <w:szCs w:val="24"/>
        </w:rPr>
        <w:t>β</w:t>
      </w:r>
      <w:r w:rsidRPr="008B1864">
        <w:rPr>
          <w:rFonts w:ascii="Bookman Old Style" w:hAnsi="Bookman Old Style" w:cs="Times New Roman"/>
          <w:sz w:val="24"/>
          <w:szCs w:val="24"/>
        </w:rPr>
        <w:t>-amyloidowych w fizjologii i toksykologii miedzi w mózgu człowieka</w:t>
      </w:r>
      <w:r w:rsidR="00024619" w:rsidRPr="008B1864">
        <w:rPr>
          <w:rFonts w:ascii="Bookman Old Style" w:hAnsi="Bookman Old Style" w:cs="Times New Roman"/>
          <w:sz w:val="24"/>
          <w:szCs w:val="24"/>
        </w:rPr>
        <w:t>,</w:t>
      </w:r>
      <w:r w:rsidRPr="008B1864">
        <w:rPr>
          <w:rFonts w:ascii="Bookman Old Style" w:hAnsi="Bookman Old Style" w:cs="Times New Roman"/>
          <w:sz w:val="24"/>
          <w:szCs w:val="24"/>
        </w:rPr>
        <w:t xml:space="preserve"> co ma kluczowe znaczenie w projektowaniu nowych terapii przeciw chorobie Alzheimera. Uzyskane wyniki potwierdzają potencjał peptydów Aβ4 jako zmiataczy jonów miedzi w przestrzeni synaptycznej i tym samym ich neuroprotekcyjną rolę przeciw toksyczności jonów miedzi</w:t>
      </w:r>
      <w:r w:rsidR="00024619" w:rsidRPr="008B1864">
        <w:rPr>
          <w:rFonts w:ascii="Bookman Old Style" w:hAnsi="Bookman Old Style" w:cs="Times New Roman"/>
          <w:sz w:val="24"/>
          <w:szCs w:val="24"/>
        </w:rPr>
        <w:t>,</w:t>
      </w:r>
      <w:r w:rsidRPr="008B1864">
        <w:rPr>
          <w:rFonts w:ascii="Bookman Old Style" w:hAnsi="Bookman Old Style" w:cs="Times New Roman"/>
          <w:sz w:val="24"/>
          <w:szCs w:val="24"/>
        </w:rPr>
        <w:t xml:space="preserve"> co ma kapitalne znaczenie poznawcze dla patomechanizmu choroby Alzheimera.</w:t>
      </w:r>
    </w:p>
    <w:p w:rsidR="00740B97" w:rsidRPr="008B1864" w:rsidRDefault="00740B97" w:rsidP="00751549">
      <w:pPr>
        <w:pStyle w:val="Akapitzlist"/>
        <w:numPr>
          <w:ilvl w:val="0"/>
          <w:numId w:val="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Hubert Szczerba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Charakterystyka fizjologiczna i molekularna nowych szczepów bakterii z rodziny Enterobacteriaceae jako wydajnych producentów kwasu bursztynowego</w:t>
      </w:r>
      <w:r w:rsidR="00024619" w:rsidRPr="008B1864">
        <w:rPr>
          <w:rFonts w:ascii="Bookman Old Style" w:hAnsi="Bookman Old Style" w:cs="Times New Roman"/>
          <w:sz w:val="24"/>
          <w:szCs w:val="24"/>
        </w:rPr>
        <w:t xml:space="preserve"> (UPL)</w:t>
      </w:r>
      <w:r w:rsidR="00D73167" w:rsidRPr="00D73167">
        <w:t xml:space="preserve"> </w:t>
      </w:r>
      <w:r w:rsidR="00D73167" w:rsidRPr="00D73167">
        <w:rPr>
          <w:rFonts w:ascii="Bookman Old Style" w:hAnsi="Bookman Old Style" w:cs="Times New Roman"/>
          <w:sz w:val="24"/>
          <w:szCs w:val="24"/>
        </w:rPr>
        <w:t>(technologia żywności i żywienia)</w:t>
      </w:r>
      <w:r w:rsidR="00F07CA8" w:rsidRPr="00F07CA8">
        <w:t xml:space="preserve"> </w:t>
      </w:r>
      <w:r w:rsidR="00F07CA8" w:rsidRPr="00F07CA8">
        <w:rPr>
          <w:rFonts w:ascii="Bookman Old Style" w:hAnsi="Bookman Old Style" w:cs="Times New Roman"/>
          <w:sz w:val="24"/>
          <w:szCs w:val="24"/>
        </w:rPr>
        <w:t>Uniwersytet Przyrodniczy w Lublinie</w:t>
      </w:r>
      <w:r w:rsidR="00024619" w:rsidRPr="008B1864">
        <w:rPr>
          <w:rFonts w:ascii="Bookman Old Style" w:hAnsi="Bookman Old Style" w:cs="Times New Roman"/>
          <w:sz w:val="24"/>
          <w:szCs w:val="24"/>
        </w:rPr>
        <w:t>.</w:t>
      </w:r>
    </w:p>
    <w:p w:rsidR="00B7103F" w:rsidRPr="008B1864" w:rsidRDefault="00024619"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w:t>
      </w:r>
      <w:r w:rsidR="00B7103F" w:rsidRPr="008B1864">
        <w:rPr>
          <w:rFonts w:ascii="Bookman Old Style" w:hAnsi="Bookman Old Style" w:cs="Times New Roman"/>
          <w:sz w:val="24"/>
          <w:szCs w:val="24"/>
        </w:rPr>
        <w:t>a otrzymanie pełnego obrazu na temat mikrobiologicznej biosyntezy kwasu bursztynowego, w tym identyfikację przydatnych do tego celu szczepów bakterii oraz uzyskanie kompletnej sekwencji ich genomów. Wyniki badań dają możliwość ich realnego wykorzystania do zagospodarowania produktów ubocznych przemysłu spożywczego.</w:t>
      </w:r>
    </w:p>
    <w:p w:rsidR="0049557A" w:rsidRPr="008B1864" w:rsidRDefault="0049557A" w:rsidP="006360FA">
      <w:pPr>
        <w:pStyle w:val="Akapitzlist"/>
        <w:numPr>
          <w:ilvl w:val="0"/>
          <w:numId w:val="5"/>
        </w:numPr>
        <w:spacing w:after="0" w:line="240" w:lineRule="auto"/>
        <w:ind w:left="1429" w:hanging="709"/>
        <w:jc w:val="both"/>
        <w:rPr>
          <w:rFonts w:ascii="Bookman Old Style" w:hAnsi="Bookman Old Style" w:cs="Times New Roman"/>
          <w:sz w:val="24"/>
          <w:szCs w:val="24"/>
        </w:rPr>
      </w:pPr>
      <w:r w:rsidRPr="008B1864">
        <w:rPr>
          <w:rFonts w:ascii="Bookman Old Style" w:hAnsi="Bookman Old Style" w:cs="Times New Roman"/>
          <w:b/>
          <w:sz w:val="24"/>
          <w:szCs w:val="24"/>
        </w:rPr>
        <w:t>Dr inż. Monika Barbara Śmiełowska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New solutions in the analytics of polybrominated diphenyl ethers (PBDEs) for samples with a complex matrix compositions</w:t>
      </w:r>
      <w:r w:rsidR="00F07CA8">
        <w:rPr>
          <w:rFonts w:ascii="Bookman Old Style" w:hAnsi="Bookman Old Style" w:cs="Times New Roman"/>
          <w:sz w:val="24"/>
          <w:szCs w:val="24"/>
        </w:rPr>
        <w:t xml:space="preserve"> </w:t>
      </w:r>
      <w:r w:rsidR="00F07CA8" w:rsidRPr="00F07CA8">
        <w:rPr>
          <w:rFonts w:ascii="Bookman Old Style" w:hAnsi="Bookman Old Style" w:cs="Times New Roman"/>
          <w:sz w:val="24"/>
          <w:szCs w:val="24"/>
        </w:rPr>
        <w:t>(nauki chemiczne), Politechnika Gdańska</w:t>
      </w:r>
      <w:r w:rsidR="00450FC4" w:rsidRPr="008B1864">
        <w:rPr>
          <w:rFonts w:ascii="Bookman Old Style" w:hAnsi="Bookman Old Style" w:cs="Times New Roman"/>
          <w:sz w:val="24"/>
          <w:szCs w:val="24"/>
        </w:rPr>
        <w:t>.</w:t>
      </w:r>
    </w:p>
    <w:p w:rsidR="009031AF" w:rsidRPr="008B1864" w:rsidRDefault="009031AF"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opracowanie dedykowanych</w:t>
      </w:r>
      <w:r w:rsidR="00350168">
        <w:rPr>
          <w:rFonts w:ascii="Bookman Old Style" w:hAnsi="Bookman Old Style" w:cs="Times New Roman"/>
          <w:sz w:val="24"/>
          <w:szCs w:val="24"/>
        </w:rPr>
        <w:t>,</w:t>
      </w:r>
      <w:r w:rsidRPr="008B1864">
        <w:rPr>
          <w:rFonts w:ascii="Bookman Old Style" w:hAnsi="Bookman Old Style" w:cs="Times New Roman"/>
          <w:sz w:val="24"/>
          <w:szCs w:val="24"/>
        </w:rPr>
        <w:t xml:space="preserve"> nowatorskich procedur oznaczania polibromowanych difenyloeterów (PBDE) za pomocą łączonych </w:t>
      </w:r>
      <w:r w:rsidR="00F07CA8">
        <w:rPr>
          <w:rFonts w:ascii="Bookman Old Style" w:hAnsi="Bookman Old Style" w:cs="Times New Roman"/>
          <w:sz w:val="24"/>
          <w:szCs w:val="24"/>
        </w:rPr>
        <w:br/>
      </w:r>
      <w:r w:rsidRPr="008B1864">
        <w:rPr>
          <w:rFonts w:ascii="Bookman Old Style" w:hAnsi="Bookman Old Style" w:cs="Times New Roman"/>
          <w:sz w:val="24"/>
          <w:szCs w:val="24"/>
        </w:rPr>
        <w:t>i sprzężonych technik analitycznych (separacyjnych), oraz określenie wpływu tyc</w:t>
      </w:r>
      <w:r w:rsidR="00450FC4" w:rsidRPr="008B1864">
        <w:rPr>
          <w:rFonts w:ascii="Bookman Old Style" w:hAnsi="Bookman Old Style" w:cs="Times New Roman"/>
          <w:sz w:val="24"/>
          <w:szCs w:val="24"/>
        </w:rPr>
        <w:t>h związków na zdrowie człowieka, a także opisanie</w:t>
      </w:r>
      <w:r w:rsidRPr="008B1864">
        <w:rPr>
          <w:rFonts w:ascii="Bookman Old Style" w:hAnsi="Bookman Old Style" w:cs="Times New Roman"/>
          <w:sz w:val="24"/>
          <w:szCs w:val="24"/>
        </w:rPr>
        <w:t xml:space="preserve"> mechanizm</w:t>
      </w:r>
      <w:r w:rsidR="00450FC4" w:rsidRPr="008B1864">
        <w:rPr>
          <w:rFonts w:ascii="Bookman Old Style" w:hAnsi="Bookman Old Style" w:cs="Times New Roman"/>
          <w:sz w:val="24"/>
          <w:szCs w:val="24"/>
        </w:rPr>
        <w:t>u, drogi</w:t>
      </w:r>
      <w:r w:rsidRPr="008B1864">
        <w:rPr>
          <w:rFonts w:ascii="Bookman Old Style" w:hAnsi="Bookman Old Style" w:cs="Times New Roman"/>
          <w:sz w:val="24"/>
          <w:szCs w:val="24"/>
        </w:rPr>
        <w:t xml:space="preserve"> ekspozycji oraz toksyczność tej grupy związków.</w:t>
      </w:r>
    </w:p>
    <w:p w:rsidR="00740B97" w:rsidRPr="008B1864" w:rsidRDefault="00740B97" w:rsidP="006360FA">
      <w:pPr>
        <w:pStyle w:val="Akapitzlist"/>
        <w:numPr>
          <w:ilvl w:val="0"/>
          <w:numId w:val="5"/>
        </w:numPr>
        <w:spacing w:after="0" w:line="240" w:lineRule="auto"/>
        <w:ind w:left="1429" w:hanging="709"/>
        <w:jc w:val="both"/>
        <w:rPr>
          <w:rFonts w:ascii="Bookman Old Style" w:hAnsi="Bookman Old Style" w:cs="Times New Roman"/>
          <w:sz w:val="24"/>
          <w:szCs w:val="24"/>
        </w:rPr>
      </w:pPr>
      <w:r w:rsidRPr="008B1864">
        <w:rPr>
          <w:rFonts w:ascii="Bookman Old Style" w:hAnsi="Bookman Old Style" w:cs="Times New Roman"/>
          <w:b/>
          <w:sz w:val="24"/>
          <w:szCs w:val="24"/>
        </w:rPr>
        <w:t>Dr Paweł Trzaskowski</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Hejt w komentarzach internetowych – pragmalingwistyczna analiza zjawiska</w:t>
      </w:r>
      <w:r w:rsidR="00450FC4" w:rsidRPr="008B1864">
        <w:rPr>
          <w:rFonts w:ascii="Bookman Old Style" w:hAnsi="Bookman Old Style" w:cs="Times New Roman"/>
          <w:sz w:val="24"/>
          <w:szCs w:val="24"/>
        </w:rPr>
        <w:t xml:space="preserve"> </w:t>
      </w:r>
      <w:r w:rsidR="00F07CA8" w:rsidRPr="00F07CA8">
        <w:rPr>
          <w:rFonts w:ascii="Bookman Old Style" w:hAnsi="Bookman Old Style" w:cs="Times New Roman"/>
          <w:sz w:val="24"/>
          <w:szCs w:val="24"/>
        </w:rPr>
        <w:t>(językoznawstwo), Uniwersytet Warszawski</w:t>
      </w:r>
      <w:r w:rsidR="00450FC4" w:rsidRPr="008B1864">
        <w:rPr>
          <w:rFonts w:ascii="Bookman Old Style" w:hAnsi="Bookman Old Style" w:cs="Times New Roman"/>
          <w:sz w:val="24"/>
          <w:szCs w:val="24"/>
        </w:rPr>
        <w:t>.</w:t>
      </w:r>
    </w:p>
    <w:p w:rsidR="009031AF" w:rsidRPr="008B1864" w:rsidRDefault="009031AF"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lastRenderedPageBreak/>
        <w:t>Z</w:t>
      </w:r>
      <w:r w:rsidR="00450FC4" w:rsidRPr="008B1864">
        <w:rPr>
          <w:rFonts w:ascii="Bookman Old Style" w:hAnsi="Bookman Old Style" w:cs="Times New Roman"/>
          <w:sz w:val="24"/>
          <w:szCs w:val="24"/>
        </w:rPr>
        <w:t>a z</w:t>
      </w:r>
      <w:r w:rsidRPr="008B1864">
        <w:rPr>
          <w:rFonts w:ascii="Bookman Old Style" w:hAnsi="Bookman Old Style" w:cs="Times New Roman"/>
          <w:sz w:val="24"/>
          <w:szCs w:val="24"/>
        </w:rPr>
        <w:t>nakomite studium bolesnego i niebezpiecznego społecznie zjawiska zwanego hejtem, który został określony jako rodzaj przemocy językowej oraz rytuał</w:t>
      </w:r>
      <w:r w:rsidR="00F07CA8">
        <w:rPr>
          <w:rFonts w:ascii="Bookman Old Style" w:hAnsi="Bookman Old Style" w:cs="Times New Roman"/>
          <w:sz w:val="24"/>
          <w:szCs w:val="24"/>
        </w:rPr>
        <w:t xml:space="preserve"> </w:t>
      </w:r>
      <w:r w:rsidRPr="008B1864">
        <w:rPr>
          <w:rFonts w:ascii="Bookman Old Style" w:hAnsi="Bookman Old Style" w:cs="Times New Roman"/>
          <w:sz w:val="24"/>
          <w:szCs w:val="24"/>
        </w:rPr>
        <w:t xml:space="preserve">w publicznych dyskusjach i </w:t>
      </w:r>
      <w:r w:rsidR="00350168">
        <w:rPr>
          <w:rFonts w:ascii="Bookman Old Style" w:hAnsi="Bookman Old Style" w:cs="Times New Roman"/>
          <w:sz w:val="24"/>
          <w:szCs w:val="24"/>
        </w:rPr>
        <w:t>z</w:t>
      </w:r>
      <w:r w:rsidR="00450FC4" w:rsidRPr="008B1864">
        <w:rPr>
          <w:rFonts w:ascii="Bookman Old Style" w:hAnsi="Bookman Old Style" w:cs="Times New Roman"/>
          <w:sz w:val="24"/>
          <w:szCs w:val="24"/>
        </w:rPr>
        <w:t>achowaniach</w:t>
      </w:r>
      <w:r w:rsidRPr="008B1864">
        <w:rPr>
          <w:rFonts w:ascii="Bookman Old Style" w:hAnsi="Bookman Old Style" w:cs="Times New Roman"/>
          <w:sz w:val="24"/>
          <w:szCs w:val="24"/>
        </w:rPr>
        <w:t xml:space="preserve">. Rozprawa poza wszystkim innym proponuje godne uwagi rozwiązania odnoszące się do możliwości ograniczania hejtu.  </w:t>
      </w:r>
    </w:p>
    <w:p w:rsidR="00740B97" w:rsidRPr="008B1864" w:rsidRDefault="00740B97" w:rsidP="006360FA">
      <w:pPr>
        <w:pStyle w:val="Akapitzlist"/>
        <w:numPr>
          <w:ilvl w:val="0"/>
          <w:numId w:val="5"/>
        </w:numPr>
        <w:spacing w:after="0" w:line="240" w:lineRule="auto"/>
        <w:ind w:left="1429" w:hanging="709"/>
        <w:jc w:val="both"/>
        <w:rPr>
          <w:rFonts w:ascii="Bookman Old Style" w:hAnsi="Bookman Old Style" w:cs="Times New Roman"/>
          <w:sz w:val="24"/>
          <w:szCs w:val="24"/>
        </w:rPr>
      </w:pPr>
      <w:r w:rsidRPr="008B1864">
        <w:rPr>
          <w:rFonts w:ascii="Bookman Old Style" w:hAnsi="Bookman Old Style" w:cs="Times New Roman"/>
          <w:b/>
          <w:sz w:val="24"/>
          <w:szCs w:val="24"/>
        </w:rPr>
        <w:t>Dr Przemysław Andrzej Wałęga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Sub-Propositional Fragments of Halpern-Shoham Logic: Between Expressiveness and Complexity (Podzdaniowe fragmenty logiki Halperna-Shohama: pomiędzy wyrażalnością a złożonością)</w:t>
      </w:r>
      <w:r w:rsidR="00F07CA8">
        <w:rPr>
          <w:rFonts w:ascii="Bookman Old Style" w:hAnsi="Bookman Old Style" w:cs="Times New Roman"/>
          <w:sz w:val="24"/>
          <w:szCs w:val="24"/>
        </w:rPr>
        <w:t xml:space="preserve"> </w:t>
      </w:r>
      <w:r w:rsidR="00350168">
        <w:rPr>
          <w:rFonts w:ascii="Bookman Old Style" w:hAnsi="Bookman Old Style" w:cs="Times New Roman"/>
          <w:sz w:val="24"/>
          <w:szCs w:val="24"/>
        </w:rPr>
        <w:t>(</w:t>
      </w:r>
      <w:r w:rsidR="00F07CA8" w:rsidRPr="00F07CA8">
        <w:rPr>
          <w:rFonts w:ascii="Bookman Old Style" w:hAnsi="Bookman Old Style" w:cs="Times New Roman"/>
          <w:sz w:val="24"/>
          <w:szCs w:val="24"/>
        </w:rPr>
        <w:t>filozofa/logika), Uniwersytet Warszawski</w:t>
      </w:r>
    </w:p>
    <w:p w:rsidR="009031AF" w:rsidRPr="008B1864" w:rsidRDefault="00450FC4"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p</w:t>
      </w:r>
      <w:r w:rsidR="009031AF" w:rsidRPr="008B1864">
        <w:rPr>
          <w:rFonts w:ascii="Bookman Old Style" w:hAnsi="Bookman Old Style" w:cs="Times New Roman"/>
          <w:sz w:val="24"/>
          <w:szCs w:val="24"/>
        </w:rPr>
        <w:t>rac</w:t>
      </w:r>
      <w:r w:rsidRPr="008B1864">
        <w:rPr>
          <w:rFonts w:ascii="Bookman Old Style" w:hAnsi="Bookman Old Style" w:cs="Times New Roman"/>
          <w:sz w:val="24"/>
          <w:szCs w:val="24"/>
        </w:rPr>
        <w:t>ę dotyczącą</w:t>
      </w:r>
      <w:r w:rsidR="009031AF" w:rsidRPr="008B1864">
        <w:rPr>
          <w:rFonts w:ascii="Bookman Old Style" w:hAnsi="Bookman Old Style" w:cs="Times New Roman"/>
          <w:sz w:val="24"/>
          <w:szCs w:val="24"/>
        </w:rPr>
        <w:t xml:space="preserve"> zagadnień związanych z formalnym modelowaniem</w:t>
      </w:r>
      <w:r w:rsidRPr="008B1864">
        <w:rPr>
          <w:rFonts w:ascii="Bookman Old Style" w:hAnsi="Bookman Old Style" w:cs="Times New Roman"/>
          <w:sz w:val="24"/>
          <w:szCs w:val="24"/>
        </w:rPr>
        <w:t xml:space="preserve"> wybranych pojęć temporalnych, odpowiadającą</w:t>
      </w:r>
      <w:r w:rsidR="009031AF" w:rsidRPr="008B1864">
        <w:rPr>
          <w:rFonts w:ascii="Bookman Old Style" w:hAnsi="Bookman Old Style" w:cs="Times New Roman"/>
          <w:sz w:val="24"/>
          <w:szCs w:val="24"/>
        </w:rPr>
        <w:t xml:space="preserve">  na pytania </w:t>
      </w:r>
      <w:r w:rsidR="00F07CA8">
        <w:rPr>
          <w:rFonts w:ascii="Bookman Old Style" w:hAnsi="Bookman Old Style" w:cs="Times New Roman"/>
          <w:sz w:val="24"/>
          <w:szCs w:val="24"/>
        </w:rPr>
        <w:br/>
      </w:r>
      <w:r w:rsidR="009031AF" w:rsidRPr="008B1864">
        <w:rPr>
          <w:rFonts w:ascii="Bookman Old Style" w:hAnsi="Bookman Old Style" w:cs="Times New Roman"/>
          <w:sz w:val="24"/>
          <w:szCs w:val="24"/>
        </w:rPr>
        <w:t xml:space="preserve">o rozstrzygalność i moc obliczeniową logik czasu interwałowego. Osiągnięte wyniki odsyłają do praktycznej strony systemów logicznych, ważnej </w:t>
      </w:r>
      <w:r w:rsidR="00115680" w:rsidRPr="008B1864">
        <w:rPr>
          <w:rFonts w:ascii="Bookman Old Style" w:hAnsi="Bookman Old Style" w:cs="Times New Roman"/>
          <w:sz w:val="24"/>
          <w:szCs w:val="24"/>
        </w:rPr>
        <w:br/>
      </w:r>
      <w:r w:rsidR="009031AF" w:rsidRPr="008B1864">
        <w:rPr>
          <w:rFonts w:ascii="Bookman Old Style" w:hAnsi="Bookman Old Style" w:cs="Times New Roman"/>
          <w:sz w:val="24"/>
          <w:szCs w:val="24"/>
        </w:rPr>
        <w:t xml:space="preserve">w aplikacjach informatycznych. </w:t>
      </w:r>
    </w:p>
    <w:p w:rsidR="00525756" w:rsidRDefault="0049557A" w:rsidP="006360FA">
      <w:pPr>
        <w:pStyle w:val="Akapitzlist"/>
        <w:numPr>
          <w:ilvl w:val="0"/>
          <w:numId w:val="5"/>
        </w:numPr>
        <w:spacing w:after="0" w:line="240" w:lineRule="auto"/>
        <w:ind w:left="1429" w:hanging="709"/>
        <w:jc w:val="both"/>
        <w:rPr>
          <w:rFonts w:ascii="Bookman Old Style" w:hAnsi="Bookman Old Style" w:cs="Times New Roman"/>
          <w:sz w:val="24"/>
          <w:szCs w:val="24"/>
        </w:rPr>
      </w:pPr>
      <w:r w:rsidRPr="008B1864">
        <w:rPr>
          <w:rFonts w:ascii="Bookman Old Style" w:hAnsi="Bookman Old Style" w:cs="Times New Roman"/>
          <w:b/>
          <w:sz w:val="24"/>
          <w:szCs w:val="24"/>
        </w:rPr>
        <w:t>Dr Karol Węgrzycki</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Provably Optimal Dynamic Programming</w:t>
      </w:r>
      <w:r w:rsidRPr="008B1864">
        <w:rPr>
          <w:rFonts w:ascii="Bookman Old Style" w:hAnsi="Bookman Old Style" w:cs="Times New Roman"/>
          <w:sz w:val="24"/>
          <w:szCs w:val="24"/>
        </w:rPr>
        <w:t xml:space="preserve"> </w:t>
      </w:r>
      <w:r w:rsidR="00F07CA8" w:rsidRPr="00F07CA8">
        <w:rPr>
          <w:rFonts w:ascii="Bookman Old Style" w:hAnsi="Bookman Old Style" w:cs="Times New Roman"/>
          <w:sz w:val="24"/>
          <w:szCs w:val="24"/>
        </w:rPr>
        <w:t>(informatyka), Uniwersytet Warszawski</w:t>
      </w:r>
      <w:r w:rsidR="00525756">
        <w:rPr>
          <w:rFonts w:ascii="Bookman Old Style" w:hAnsi="Bookman Old Style" w:cs="Times New Roman"/>
          <w:sz w:val="24"/>
          <w:szCs w:val="24"/>
        </w:rPr>
        <w:t>.</w:t>
      </w:r>
    </w:p>
    <w:p w:rsidR="0049557A" w:rsidRPr="00525756" w:rsidRDefault="0049557A" w:rsidP="00751549">
      <w:pPr>
        <w:spacing w:after="0" w:line="240" w:lineRule="auto"/>
        <w:ind w:left="360"/>
        <w:jc w:val="both"/>
        <w:rPr>
          <w:rFonts w:ascii="Bookman Old Style" w:hAnsi="Bookman Old Style" w:cs="Times New Roman"/>
          <w:sz w:val="24"/>
          <w:szCs w:val="24"/>
        </w:rPr>
      </w:pPr>
      <w:r w:rsidRPr="00525756">
        <w:rPr>
          <w:rFonts w:ascii="Bookman Old Style" w:hAnsi="Bookman Old Style" w:cs="Times New Roman"/>
          <w:sz w:val="24"/>
          <w:szCs w:val="24"/>
        </w:rPr>
        <w:t xml:space="preserve"> </w:t>
      </w:r>
      <w:r w:rsidR="00525756">
        <w:rPr>
          <w:rFonts w:ascii="Bookman Old Style" w:hAnsi="Bookman Old Style" w:cs="Times New Roman"/>
          <w:sz w:val="24"/>
          <w:szCs w:val="24"/>
        </w:rPr>
        <w:t>Za duży wkład w algorytmikę, a w szczególności</w:t>
      </w:r>
      <w:r w:rsidR="00525756" w:rsidRPr="00525756">
        <w:rPr>
          <w:rFonts w:ascii="Bookman Old Style" w:hAnsi="Bookman Old Style" w:cs="Times New Roman"/>
          <w:sz w:val="24"/>
          <w:szCs w:val="24"/>
        </w:rPr>
        <w:t xml:space="preserve"> w teorię złożoności obliczeniowej.</w:t>
      </w:r>
    </w:p>
    <w:p w:rsidR="008B1864" w:rsidRPr="008B1864" w:rsidRDefault="008B1864" w:rsidP="008B1864">
      <w:pPr>
        <w:spacing w:before="120" w:after="120"/>
        <w:jc w:val="both"/>
        <w:rPr>
          <w:rFonts w:ascii="Bookman Old Style" w:eastAsia="Times New Roman" w:hAnsi="Bookman Old Style" w:cs="Times New Roman"/>
          <w:b/>
          <w:sz w:val="24"/>
          <w:szCs w:val="24"/>
          <w:lang w:eastAsia="pl-PL"/>
        </w:rPr>
      </w:pPr>
      <w:r w:rsidRPr="008B1864">
        <w:rPr>
          <w:rFonts w:ascii="Bookman Old Style" w:eastAsia="Times New Roman" w:hAnsi="Bookman Old Style" w:cs="Times New Roman"/>
          <w:b/>
          <w:sz w:val="24"/>
          <w:szCs w:val="24"/>
          <w:lang w:eastAsia="pl-PL"/>
        </w:rPr>
        <w:t>W kategorii wysoko ocenione osiągnięcia naukowe będące podstawą nadania stopnia doktora habilitowanego:</w:t>
      </w:r>
    </w:p>
    <w:p w:rsidR="003B6169" w:rsidRPr="008B1864" w:rsidRDefault="003B6169" w:rsidP="006360FA">
      <w:pPr>
        <w:pStyle w:val="Akapitzlist"/>
        <w:numPr>
          <w:ilvl w:val="0"/>
          <w:numId w:val="10"/>
        </w:numPr>
        <w:spacing w:after="0" w:line="240" w:lineRule="auto"/>
        <w:ind w:left="1429" w:hanging="709"/>
        <w:jc w:val="both"/>
        <w:rPr>
          <w:rFonts w:ascii="Bookman Old Style" w:hAnsi="Bookman Old Style" w:cs="Times New Roman"/>
          <w:sz w:val="24"/>
          <w:szCs w:val="24"/>
        </w:rPr>
      </w:pPr>
      <w:r w:rsidRPr="008B1864">
        <w:rPr>
          <w:rFonts w:ascii="Bookman Old Style" w:hAnsi="Bookman Old Style" w:cs="Times New Roman"/>
          <w:b/>
          <w:sz w:val="24"/>
          <w:szCs w:val="24"/>
        </w:rPr>
        <w:t>Dr hab.</w:t>
      </w:r>
      <w:r w:rsidRPr="008B1864">
        <w:rPr>
          <w:rFonts w:ascii="Bookman Old Style" w:hAnsi="Bookman Old Style" w:cs="Times New Roman"/>
          <w:sz w:val="24"/>
          <w:szCs w:val="24"/>
        </w:rPr>
        <w:t xml:space="preserve"> </w:t>
      </w:r>
      <w:r w:rsidRPr="008B1864">
        <w:rPr>
          <w:rFonts w:ascii="Bookman Old Style" w:hAnsi="Bookman Old Style" w:cs="Times New Roman"/>
          <w:b/>
          <w:sz w:val="24"/>
          <w:szCs w:val="24"/>
        </w:rPr>
        <w:t>Małgorzata Izabela Frankowska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Wpływ wymuszonej abstynencji na nawrót zachowań poszukiwawczych kokainy lub MDMA – przedkliniczne analizy neurochemiczne</w:t>
      </w:r>
      <w:r w:rsidR="00115680" w:rsidRPr="008B1864">
        <w:rPr>
          <w:rFonts w:ascii="Bookman Old Style" w:hAnsi="Bookman Old Style" w:cs="Times New Roman"/>
          <w:sz w:val="24"/>
          <w:szCs w:val="24"/>
        </w:rPr>
        <w:t xml:space="preserve"> </w:t>
      </w:r>
      <w:r w:rsidR="00F07CA8" w:rsidRPr="00F07CA8">
        <w:rPr>
          <w:rFonts w:ascii="Bookman Old Style" w:hAnsi="Bookman Old Style" w:cs="Times New Roman"/>
          <w:sz w:val="24"/>
          <w:szCs w:val="24"/>
        </w:rPr>
        <w:t>(nauki medyczne) Instytut Farmakologii im Jerzego Maja Polskiej Akademii Nauk</w:t>
      </w:r>
      <w:r w:rsidR="00115680" w:rsidRPr="008B1864">
        <w:rPr>
          <w:rFonts w:ascii="Bookman Old Style" w:hAnsi="Bookman Old Style" w:cs="Times New Roman"/>
          <w:sz w:val="24"/>
          <w:szCs w:val="24"/>
        </w:rPr>
        <w:t>.</w:t>
      </w:r>
    </w:p>
    <w:p w:rsidR="00A60CC6" w:rsidRPr="008B1864" w:rsidRDefault="00115680" w:rsidP="00751549">
      <w:pPr>
        <w:pStyle w:val="Akapitzlist"/>
        <w:spacing w:after="0" w:line="240" w:lineRule="auto"/>
        <w:ind w:left="397"/>
        <w:jc w:val="both"/>
        <w:rPr>
          <w:rFonts w:ascii="Bookman Old Style" w:hAnsi="Bookman Old Style" w:cs="Times New Roman"/>
          <w:sz w:val="24"/>
          <w:szCs w:val="24"/>
        </w:rPr>
      </w:pPr>
      <w:r w:rsidRPr="008B1864">
        <w:rPr>
          <w:rFonts w:ascii="Bookman Old Style" w:hAnsi="Bookman Old Style" w:cs="Times New Roman"/>
          <w:sz w:val="24"/>
          <w:szCs w:val="24"/>
        </w:rPr>
        <w:t>Za cykl</w:t>
      </w:r>
      <w:r w:rsidR="00A60CC6" w:rsidRPr="008B1864">
        <w:rPr>
          <w:rFonts w:ascii="Bookman Old Style" w:hAnsi="Bookman Old Style" w:cs="Times New Roman"/>
          <w:sz w:val="24"/>
          <w:szCs w:val="24"/>
        </w:rPr>
        <w:t xml:space="preserve"> publikacji </w:t>
      </w:r>
      <w:r w:rsidRPr="008B1864">
        <w:rPr>
          <w:rFonts w:ascii="Bookman Old Style" w:hAnsi="Bookman Old Style" w:cs="Times New Roman"/>
          <w:sz w:val="24"/>
          <w:szCs w:val="24"/>
        </w:rPr>
        <w:t>na temat</w:t>
      </w:r>
      <w:r w:rsidR="00A60CC6" w:rsidRPr="008B1864">
        <w:rPr>
          <w:rFonts w:ascii="Bookman Old Style" w:hAnsi="Bookman Old Style" w:cs="Times New Roman"/>
          <w:sz w:val="24"/>
          <w:szCs w:val="24"/>
        </w:rPr>
        <w:t xml:space="preserve"> badań nad analizą wpływu wymuszonej abstynencji od samopodawania związków narkotycznych (kokainy </w:t>
      </w:r>
      <w:r w:rsidR="00F07CA8">
        <w:rPr>
          <w:rFonts w:ascii="Bookman Old Style" w:hAnsi="Bookman Old Style" w:cs="Times New Roman"/>
          <w:sz w:val="24"/>
          <w:szCs w:val="24"/>
        </w:rPr>
        <w:br/>
      </w:r>
      <w:r w:rsidR="00A60CC6" w:rsidRPr="008B1864">
        <w:rPr>
          <w:rFonts w:ascii="Bookman Old Style" w:hAnsi="Bookman Old Style" w:cs="Times New Roman"/>
          <w:sz w:val="24"/>
          <w:szCs w:val="24"/>
        </w:rPr>
        <w:t>i MDMA), prowadzonej w różnych warunkach eksperymentalnych oraz możliwości interwencji środowiskowych i/lub farmakologicznych, zmniejszających głód narkotykowy i nawrót do nałogu. Uzyskane wyniki mogą być użyte do definiowania nowego potencjalnego celu terapeutycznego w leczeniu uzależnień.</w:t>
      </w:r>
    </w:p>
    <w:p w:rsidR="003B6169" w:rsidRPr="008B1864" w:rsidRDefault="003B6169" w:rsidP="00751549">
      <w:pPr>
        <w:pStyle w:val="Akapitzlist"/>
        <w:numPr>
          <w:ilvl w:val="0"/>
          <w:numId w:val="10"/>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hab. Anna Maria Jażdżewska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Różnorodność i rozmieszczenie głębokowodnych skorupiaków obunogich (Amphipoda) w północno-zachodnim Pacyfiku</w:t>
      </w:r>
      <w:r w:rsidR="00F07CA8">
        <w:rPr>
          <w:rFonts w:ascii="Bookman Old Style" w:hAnsi="Bookman Old Style" w:cs="Times New Roman"/>
          <w:sz w:val="24"/>
          <w:szCs w:val="24"/>
        </w:rPr>
        <w:t xml:space="preserve"> </w:t>
      </w:r>
      <w:r w:rsidR="00F07CA8" w:rsidRPr="00F07CA8">
        <w:rPr>
          <w:rFonts w:ascii="Bookman Old Style" w:hAnsi="Bookman Old Style" w:cs="Times New Roman"/>
          <w:sz w:val="24"/>
          <w:szCs w:val="24"/>
        </w:rPr>
        <w:t>(nauki biologiczne), Uniwersytet Łódzki</w:t>
      </w:r>
      <w:r w:rsidR="00115680" w:rsidRPr="008B1864">
        <w:rPr>
          <w:rFonts w:ascii="Bookman Old Style" w:hAnsi="Bookman Old Style" w:cs="Times New Roman"/>
          <w:sz w:val="24"/>
          <w:szCs w:val="24"/>
        </w:rPr>
        <w:t>.</w:t>
      </w:r>
    </w:p>
    <w:p w:rsidR="00B7103F" w:rsidRPr="008B1864" w:rsidRDefault="00115680" w:rsidP="00751549">
      <w:pPr>
        <w:pStyle w:val="Akapitzlist"/>
        <w:spacing w:after="0" w:line="240" w:lineRule="auto"/>
        <w:ind w:left="397"/>
        <w:jc w:val="both"/>
        <w:rPr>
          <w:rFonts w:ascii="Bookman Old Style" w:hAnsi="Bookman Old Style" w:cs="Times New Roman"/>
          <w:sz w:val="24"/>
          <w:szCs w:val="24"/>
        </w:rPr>
      </w:pPr>
      <w:r w:rsidRPr="008B1864">
        <w:rPr>
          <w:rFonts w:ascii="Bookman Old Style" w:hAnsi="Bookman Old Style" w:cs="Times New Roman"/>
          <w:sz w:val="24"/>
          <w:szCs w:val="24"/>
        </w:rPr>
        <w:t>Za</w:t>
      </w:r>
      <w:r w:rsidR="00B7103F" w:rsidRPr="008B1864">
        <w:rPr>
          <w:rFonts w:ascii="Bookman Old Style" w:hAnsi="Bookman Old Style" w:cs="Times New Roman"/>
          <w:sz w:val="24"/>
          <w:szCs w:val="24"/>
        </w:rPr>
        <w:t xml:space="preserve"> badania z zakresu oceny występowania głębokowodnych skorupiaków obunogich jako potencjalnych wskaźników stopnia zanieczyszcz</w:t>
      </w:r>
      <w:r w:rsidRPr="008B1864">
        <w:rPr>
          <w:rFonts w:ascii="Bookman Old Style" w:hAnsi="Bookman Old Style" w:cs="Times New Roman"/>
          <w:sz w:val="24"/>
          <w:szCs w:val="24"/>
        </w:rPr>
        <w:t>enia eko-środowiska oceanów</w:t>
      </w:r>
      <w:r w:rsidR="00B7103F" w:rsidRPr="008B1864">
        <w:rPr>
          <w:rFonts w:ascii="Bookman Old Style" w:hAnsi="Bookman Old Style" w:cs="Times New Roman"/>
          <w:sz w:val="24"/>
          <w:szCs w:val="24"/>
        </w:rPr>
        <w:t xml:space="preserve"> prowadzone na północno-zach</w:t>
      </w:r>
      <w:r w:rsidRPr="008B1864">
        <w:rPr>
          <w:rFonts w:ascii="Bookman Old Style" w:hAnsi="Bookman Old Style" w:cs="Times New Roman"/>
          <w:sz w:val="24"/>
          <w:szCs w:val="24"/>
        </w:rPr>
        <w:t xml:space="preserve">odnim Pacyfiku </w:t>
      </w:r>
      <w:r w:rsidR="00F07CA8">
        <w:rPr>
          <w:rFonts w:ascii="Bookman Old Style" w:hAnsi="Bookman Old Style" w:cs="Times New Roman"/>
          <w:sz w:val="24"/>
          <w:szCs w:val="24"/>
        </w:rPr>
        <w:br/>
      </w:r>
      <w:r w:rsidRPr="008B1864">
        <w:rPr>
          <w:rFonts w:ascii="Bookman Old Style" w:hAnsi="Bookman Old Style" w:cs="Times New Roman"/>
          <w:sz w:val="24"/>
          <w:szCs w:val="24"/>
        </w:rPr>
        <w:t>w międzynarodowych</w:t>
      </w:r>
      <w:r w:rsidR="00B7103F" w:rsidRPr="008B1864">
        <w:rPr>
          <w:rFonts w:ascii="Bookman Old Style" w:hAnsi="Bookman Old Style" w:cs="Times New Roman"/>
          <w:sz w:val="24"/>
          <w:szCs w:val="24"/>
        </w:rPr>
        <w:t xml:space="preserve"> zespołach ekspedycyjnych, reprezentujących zagraniczne ośrodki naukowe (Niemcy, Rosja, Belgia, Kanada Chiny). </w:t>
      </w:r>
      <w:r w:rsidR="00F07CA8">
        <w:rPr>
          <w:rFonts w:ascii="Bookman Old Style" w:hAnsi="Bookman Old Style" w:cs="Times New Roman"/>
          <w:sz w:val="24"/>
          <w:szCs w:val="24"/>
        </w:rPr>
        <w:br/>
      </w:r>
      <w:r w:rsidR="00B7103F" w:rsidRPr="008B1864">
        <w:rPr>
          <w:rFonts w:ascii="Bookman Old Style" w:hAnsi="Bookman Old Style" w:cs="Times New Roman"/>
          <w:sz w:val="24"/>
          <w:szCs w:val="24"/>
        </w:rPr>
        <w:t xml:space="preserve">W badaniach wykorzystano zarówno tradycyjną analizę morfologiczną oraz nowoczesne techniki molekularne pozwalające na precyzyjne różnicowanie badanych skorupiaków. Wyjątkowość dzieła stanowi opisanie aż trzech nowych gatunków obunogów oraz szczegółowa identyfikacja tzw. głowonogów rzadkich przy wykorzystaniu taksonomii integratywnej oraz potwierdzenie zależności występowania opisywanych głowonogów od głębokości i jakości osadów dna oceanicznego, co w świetle obecnych wydarzeń katastrof ekologicznych nabiera </w:t>
      </w:r>
      <w:r w:rsidRPr="008B1864">
        <w:rPr>
          <w:rFonts w:ascii="Bookman Old Style" w:hAnsi="Bookman Old Style" w:cs="Times New Roman"/>
          <w:sz w:val="24"/>
          <w:szCs w:val="24"/>
        </w:rPr>
        <w:t>istotnego znaczenia</w:t>
      </w:r>
      <w:r w:rsidR="00B7103F" w:rsidRPr="008B1864">
        <w:rPr>
          <w:rFonts w:ascii="Bookman Old Style" w:hAnsi="Bookman Old Style" w:cs="Times New Roman"/>
          <w:sz w:val="24"/>
          <w:szCs w:val="24"/>
        </w:rPr>
        <w:t>.</w:t>
      </w:r>
    </w:p>
    <w:p w:rsidR="00F3283A" w:rsidRPr="008B1864" w:rsidRDefault="00F3283A" w:rsidP="00751549">
      <w:pPr>
        <w:pStyle w:val="Akapitzlist"/>
        <w:numPr>
          <w:ilvl w:val="0"/>
          <w:numId w:val="10"/>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lastRenderedPageBreak/>
        <w:t>Dr hab. inż. Piotr Kijanka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Rozwój ultradźwiękowych metod do bezinwazyjnej charakteryzacji tkanek i materiałów miękkich</w:t>
      </w:r>
      <w:r w:rsidR="00115680" w:rsidRPr="008B1864">
        <w:rPr>
          <w:rFonts w:ascii="Bookman Old Style" w:hAnsi="Bookman Old Style" w:cs="Times New Roman"/>
          <w:sz w:val="24"/>
          <w:szCs w:val="24"/>
        </w:rPr>
        <w:t xml:space="preserve"> </w:t>
      </w:r>
      <w:r w:rsidR="00F07CA8" w:rsidRPr="00F07CA8">
        <w:rPr>
          <w:rFonts w:ascii="Bookman Old Style" w:hAnsi="Bookman Old Style" w:cs="Times New Roman"/>
          <w:sz w:val="24"/>
          <w:szCs w:val="24"/>
        </w:rPr>
        <w:t>(inżynieria biomedyczna), Akademia Górniczo-Hutnicza</w:t>
      </w:r>
      <w:r w:rsidR="00115680" w:rsidRPr="008B1864">
        <w:rPr>
          <w:rFonts w:ascii="Bookman Old Style" w:hAnsi="Bookman Old Style" w:cs="Times New Roman"/>
          <w:sz w:val="24"/>
          <w:szCs w:val="24"/>
        </w:rPr>
        <w:t>.</w:t>
      </w:r>
    </w:p>
    <w:p w:rsidR="00C41EA7" w:rsidRPr="008B1864" w:rsidRDefault="00115680" w:rsidP="00751549">
      <w:pPr>
        <w:pStyle w:val="Akapitzlist"/>
        <w:spacing w:after="0" w:line="240" w:lineRule="auto"/>
        <w:ind w:left="397"/>
        <w:jc w:val="both"/>
        <w:rPr>
          <w:rFonts w:ascii="Bookman Old Style" w:hAnsi="Bookman Old Style" w:cs="Times New Roman"/>
          <w:sz w:val="24"/>
          <w:szCs w:val="24"/>
        </w:rPr>
      </w:pPr>
      <w:r w:rsidRPr="008B1864">
        <w:rPr>
          <w:rFonts w:ascii="Bookman Old Style" w:hAnsi="Bookman Old Style" w:cs="Times New Roman"/>
          <w:sz w:val="24"/>
          <w:szCs w:val="24"/>
        </w:rPr>
        <w:t xml:space="preserve">Za </w:t>
      </w:r>
      <w:r w:rsidR="00C41EA7" w:rsidRPr="008B1864">
        <w:rPr>
          <w:rFonts w:ascii="Bookman Old Style" w:hAnsi="Bookman Old Style" w:cs="Times New Roman"/>
          <w:sz w:val="24"/>
          <w:szCs w:val="24"/>
        </w:rPr>
        <w:t>istotny wkład w rozwój  metod USG</w:t>
      </w:r>
      <w:r w:rsidR="000C16D3">
        <w:rPr>
          <w:rFonts w:ascii="Bookman Old Style" w:hAnsi="Bookman Old Style" w:cs="Times New Roman"/>
          <w:sz w:val="24"/>
          <w:szCs w:val="24"/>
        </w:rPr>
        <w:t>,</w:t>
      </w:r>
      <w:r w:rsidR="00C41EA7" w:rsidRPr="008B1864">
        <w:rPr>
          <w:rFonts w:ascii="Bookman Old Style" w:hAnsi="Bookman Old Style" w:cs="Times New Roman"/>
          <w:sz w:val="24"/>
          <w:szCs w:val="24"/>
        </w:rPr>
        <w:t xml:space="preserve"> przede wszystkim na potrzeby elastografii. Prac</w:t>
      </w:r>
      <w:r w:rsidRPr="008B1864">
        <w:rPr>
          <w:rFonts w:ascii="Bookman Old Style" w:hAnsi="Bookman Old Style" w:cs="Times New Roman"/>
          <w:sz w:val="24"/>
          <w:szCs w:val="24"/>
        </w:rPr>
        <w:t>a</w:t>
      </w:r>
      <w:r w:rsidR="00C41EA7" w:rsidRPr="008B1864">
        <w:rPr>
          <w:rFonts w:ascii="Bookman Old Style" w:hAnsi="Bookman Old Style" w:cs="Times New Roman"/>
          <w:sz w:val="24"/>
          <w:szCs w:val="24"/>
        </w:rPr>
        <w:t xml:space="preserve"> doskonale łączy kompetencje inżynierskie z diagnostyką medyczną,</w:t>
      </w:r>
      <w:r w:rsidRPr="008B1864">
        <w:rPr>
          <w:rFonts w:ascii="Bookman Old Style" w:hAnsi="Bookman Old Style" w:cs="Times New Roman"/>
          <w:sz w:val="24"/>
          <w:szCs w:val="24"/>
        </w:rPr>
        <w:t xml:space="preserve"> a</w:t>
      </w:r>
      <w:r w:rsidR="00C41EA7" w:rsidRPr="008B1864">
        <w:rPr>
          <w:rFonts w:ascii="Bookman Old Style" w:hAnsi="Bookman Old Style" w:cs="Times New Roman"/>
          <w:sz w:val="24"/>
          <w:szCs w:val="24"/>
        </w:rPr>
        <w:t xml:space="preserve"> powstała w warunkach ścisłej współpracy z jednym </w:t>
      </w:r>
      <w:r w:rsidR="00F07CA8">
        <w:rPr>
          <w:rFonts w:ascii="Bookman Old Style" w:hAnsi="Bookman Old Style" w:cs="Times New Roman"/>
          <w:sz w:val="24"/>
          <w:szCs w:val="24"/>
        </w:rPr>
        <w:br/>
      </w:r>
      <w:r w:rsidR="00C41EA7" w:rsidRPr="008B1864">
        <w:rPr>
          <w:rFonts w:ascii="Bookman Old Style" w:hAnsi="Bookman Old Style" w:cs="Times New Roman"/>
          <w:sz w:val="24"/>
          <w:szCs w:val="24"/>
        </w:rPr>
        <w:t xml:space="preserve">z najlepszych ośrodków medycznych w USA. </w:t>
      </w:r>
      <w:r w:rsidRPr="008B1864">
        <w:rPr>
          <w:rFonts w:ascii="Bookman Old Style" w:hAnsi="Bookman Old Style" w:cs="Times New Roman"/>
          <w:sz w:val="24"/>
          <w:szCs w:val="24"/>
        </w:rPr>
        <w:t>Jej rezultaty</w:t>
      </w:r>
      <w:r w:rsidR="00C41EA7" w:rsidRPr="008B1864">
        <w:rPr>
          <w:rFonts w:ascii="Bookman Old Style" w:hAnsi="Bookman Old Style" w:cs="Times New Roman"/>
          <w:sz w:val="24"/>
          <w:szCs w:val="24"/>
        </w:rPr>
        <w:t xml:space="preserve"> stanowią istotny wkład w rozwój diagnostyki medycznej w skali światowej oraz przyczyniają się do umiędzynarodowienia polskiej nauki i to zarówno w dziedzinach inżynierskich jak i medycznych.  </w:t>
      </w:r>
    </w:p>
    <w:p w:rsidR="00115680" w:rsidRPr="008B1864" w:rsidRDefault="003B6169" w:rsidP="00751549">
      <w:pPr>
        <w:pStyle w:val="Akapitzlist"/>
        <w:numPr>
          <w:ilvl w:val="0"/>
          <w:numId w:val="10"/>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hab. Ipsita Mandal</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Teoretyczne modelowanie zachowania faz cieczy nielandauowskich – MODNFL</w:t>
      </w:r>
      <w:r w:rsidR="00F07CA8">
        <w:rPr>
          <w:rFonts w:ascii="Bookman Old Style" w:hAnsi="Bookman Old Style" w:cs="Times New Roman"/>
          <w:sz w:val="24"/>
          <w:szCs w:val="24"/>
        </w:rPr>
        <w:t xml:space="preserve"> </w:t>
      </w:r>
      <w:r w:rsidR="00F07CA8" w:rsidRPr="00F07CA8">
        <w:rPr>
          <w:rFonts w:ascii="Bookman Old Style" w:hAnsi="Bookman Old Style" w:cs="Times New Roman"/>
          <w:sz w:val="24"/>
          <w:szCs w:val="24"/>
        </w:rPr>
        <w:t>(nauki fizyczne), Instytut Fizyki Jądrowej im. Henryka Niewodniczańskiego Polskiej Akademii Nauk</w:t>
      </w:r>
      <w:r w:rsidR="00115680" w:rsidRPr="008B1864">
        <w:rPr>
          <w:rFonts w:ascii="Bookman Old Style" w:hAnsi="Bookman Old Style" w:cs="Times New Roman"/>
          <w:sz w:val="24"/>
          <w:szCs w:val="24"/>
        </w:rPr>
        <w:t xml:space="preserve">. </w:t>
      </w:r>
    </w:p>
    <w:p w:rsidR="0085004F" w:rsidRPr="008B1864" w:rsidRDefault="00115680" w:rsidP="00751549">
      <w:pPr>
        <w:pStyle w:val="Akapitzlist"/>
        <w:spacing w:after="0" w:line="240" w:lineRule="auto"/>
        <w:ind w:left="397"/>
        <w:jc w:val="both"/>
        <w:rPr>
          <w:rFonts w:ascii="Bookman Old Style" w:hAnsi="Bookman Old Style" w:cs="Times New Roman"/>
          <w:sz w:val="24"/>
          <w:szCs w:val="24"/>
        </w:rPr>
      </w:pPr>
      <w:r w:rsidRPr="008B1864">
        <w:rPr>
          <w:rFonts w:ascii="Bookman Old Style" w:hAnsi="Bookman Old Style" w:cs="Times New Roman"/>
          <w:sz w:val="24"/>
          <w:szCs w:val="24"/>
        </w:rPr>
        <w:t xml:space="preserve">Za </w:t>
      </w:r>
      <w:r w:rsidR="00C864D4" w:rsidRPr="008B1864">
        <w:rPr>
          <w:rFonts w:ascii="Bookman Old Style" w:hAnsi="Bookman Old Style" w:cs="Times New Roman"/>
          <w:sz w:val="24"/>
          <w:szCs w:val="24"/>
        </w:rPr>
        <w:t>podjęcie</w:t>
      </w:r>
      <w:r w:rsidR="0085004F" w:rsidRPr="008B1864">
        <w:rPr>
          <w:rFonts w:ascii="Bookman Old Style" w:hAnsi="Bookman Old Style" w:cs="Times New Roman"/>
          <w:sz w:val="24"/>
          <w:szCs w:val="24"/>
        </w:rPr>
        <w:t xml:space="preserve"> się bardzo trudnego, a zarazem niezwykle aktualnego wyzwania teoretycznej analizy tzw. cieczy nielandauowskich, Otrzymane wyniki mogą mieć zastosowanie w badaniach nad nowymi klasami innowacyjnych materiałów, takich jak np. nadprzewodniki wysokotemperaturowe.</w:t>
      </w:r>
    </w:p>
    <w:p w:rsidR="003B6169" w:rsidRPr="008B1864" w:rsidRDefault="0000726A" w:rsidP="00751549">
      <w:pPr>
        <w:pStyle w:val="Akapitzlist"/>
        <w:numPr>
          <w:ilvl w:val="0"/>
          <w:numId w:val="10"/>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hab. Paweł Tomasz Matusik</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 xml:space="preserve">Kliniczne i laboratoryjne markery ryzyka zakrzepowo-zatorowego a stan prozakrzepowy </w:t>
      </w:r>
      <w:r w:rsidR="00F07CA8">
        <w:rPr>
          <w:rFonts w:ascii="Bookman Old Style" w:hAnsi="Bookman Old Style" w:cs="Times New Roman"/>
          <w:i/>
          <w:sz w:val="24"/>
          <w:szCs w:val="24"/>
        </w:rPr>
        <w:br/>
      </w:r>
      <w:r w:rsidRPr="008B1864">
        <w:rPr>
          <w:rFonts w:ascii="Bookman Old Style" w:hAnsi="Bookman Old Style" w:cs="Times New Roman"/>
          <w:i/>
          <w:sz w:val="24"/>
          <w:szCs w:val="24"/>
        </w:rPr>
        <w:t>u pacjentów z migotaniem przedsionków</w:t>
      </w:r>
      <w:r w:rsidR="00F07CA8">
        <w:rPr>
          <w:rFonts w:ascii="Bookman Old Style" w:hAnsi="Bookman Old Style" w:cs="Times New Roman"/>
          <w:sz w:val="24"/>
          <w:szCs w:val="24"/>
        </w:rPr>
        <w:t xml:space="preserve"> </w:t>
      </w:r>
      <w:r w:rsidR="00F07CA8" w:rsidRPr="00F07CA8">
        <w:rPr>
          <w:rFonts w:ascii="Bookman Old Style" w:hAnsi="Bookman Old Style" w:cs="Times New Roman"/>
          <w:sz w:val="24"/>
          <w:szCs w:val="24"/>
        </w:rPr>
        <w:t>(nauki medyczne), Uniwersytet Jagielloński</w:t>
      </w:r>
      <w:r w:rsidR="00C864D4" w:rsidRPr="008B1864">
        <w:rPr>
          <w:rFonts w:ascii="Bookman Old Style" w:hAnsi="Bookman Old Style" w:cs="Times New Roman"/>
          <w:sz w:val="24"/>
          <w:szCs w:val="24"/>
        </w:rPr>
        <w:t>.</w:t>
      </w:r>
    </w:p>
    <w:p w:rsidR="00A60CC6" w:rsidRPr="008B1864" w:rsidRDefault="00C864D4" w:rsidP="00751549">
      <w:pPr>
        <w:pStyle w:val="Akapitzlist"/>
        <w:spacing w:after="0" w:line="240" w:lineRule="auto"/>
        <w:ind w:left="397"/>
        <w:jc w:val="both"/>
        <w:rPr>
          <w:rFonts w:ascii="Bookman Old Style" w:hAnsi="Bookman Old Style" w:cs="Times New Roman"/>
          <w:sz w:val="24"/>
          <w:szCs w:val="24"/>
        </w:rPr>
      </w:pPr>
      <w:r w:rsidRPr="008B1864">
        <w:rPr>
          <w:rFonts w:ascii="Bookman Old Style" w:hAnsi="Bookman Old Style" w:cs="Times New Roman"/>
          <w:sz w:val="24"/>
          <w:szCs w:val="24"/>
        </w:rPr>
        <w:t xml:space="preserve">Za podjęcie się </w:t>
      </w:r>
      <w:r w:rsidR="00A60CC6" w:rsidRPr="008B1864">
        <w:rPr>
          <w:rFonts w:ascii="Bookman Old Style" w:hAnsi="Bookman Old Style" w:cs="Times New Roman"/>
          <w:sz w:val="24"/>
          <w:szCs w:val="24"/>
        </w:rPr>
        <w:t>ocen</w:t>
      </w:r>
      <w:r w:rsidRPr="008B1864">
        <w:rPr>
          <w:rFonts w:ascii="Bookman Old Style" w:hAnsi="Bookman Old Style" w:cs="Times New Roman"/>
          <w:sz w:val="24"/>
          <w:szCs w:val="24"/>
        </w:rPr>
        <w:t>y</w:t>
      </w:r>
      <w:r w:rsidR="00A60CC6" w:rsidRPr="008B1864">
        <w:rPr>
          <w:rFonts w:ascii="Bookman Old Style" w:hAnsi="Bookman Old Style" w:cs="Times New Roman"/>
          <w:sz w:val="24"/>
          <w:szCs w:val="24"/>
        </w:rPr>
        <w:t xml:space="preserve"> znaczenia klinicznych oraz laboratoryjnych markerów ryzyka zakrzepowo-zatorowego oraz stanu prozakrzepowego </w:t>
      </w:r>
      <w:r w:rsidR="00F07CA8">
        <w:rPr>
          <w:rFonts w:ascii="Bookman Old Style" w:hAnsi="Bookman Old Style" w:cs="Times New Roman"/>
          <w:sz w:val="24"/>
          <w:szCs w:val="24"/>
        </w:rPr>
        <w:br/>
      </w:r>
      <w:r w:rsidR="00A60CC6" w:rsidRPr="008B1864">
        <w:rPr>
          <w:rFonts w:ascii="Bookman Old Style" w:hAnsi="Bookman Old Style" w:cs="Times New Roman"/>
          <w:sz w:val="24"/>
          <w:szCs w:val="24"/>
        </w:rPr>
        <w:t xml:space="preserve">u pacjentów z migotaniem przedsionków. </w:t>
      </w:r>
      <w:r w:rsidRPr="008B1864">
        <w:rPr>
          <w:rFonts w:ascii="Bookman Old Style" w:hAnsi="Bookman Old Style" w:cs="Times New Roman"/>
          <w:sz w:val="24"/>
          <w:szCs w:val="24"/>
        </w:rPr>
        <w:t>Praca przyczyniła</w:t>
      </w:r>
      <w:r w:rsidR="00A60CC6" w:rsidRPr="008B1864">
        <w:rPr>
          <w:rFonts w:ascii="Bookman Old Style" w:hAnsi="Bookman Old Style" w:cs="Times New Roman"/>
          <w:sz w:val="24"/>
          <w:szCs w:val="24"/>
        </w:rPr>
        <w:t xml:space="preserve"> się do poznania złożonych mechanizmów prozakrzepowych oraz poszukiwania potencjalnych celów terapeutycznych u chorych z migotaniem przedsionków i ryzykiem powikłań zakrzepowo-zatorowych. Kładzie nacisk na medycynę spersonalizowaną, która jest niewątpliwie najważniejszym celem obecnych poszukiwań badawczych.</w:t>
      </w:r>
    </w:p>
    <w:p w:rsidR="003B6169" w:rsidRPr="008B1864" w:rsidRDefault="003B6169" w:rsidP="00751549">
      <w:pPr>
        <w:pStyle w:val="Akapitzlist"/>
        <w:numPr>
          <w:ilvl w:val="0"/>
          <w:numId w:val="10"/>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hab. Paweł Wojciech Smaga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Polityka makroostrożnościowa w sektorze bankowym. Teoria i praktyka</w:t>
      </w:r>
      <w:r w:rsidR="00C864D4" w:rsidRPr="008B1864">
        <w:rPr>
          <w:rFonts w:ascii="Bookman Old Style" w:hAnsi="Bookman Old Style" w:cs="Times New Roman"/>
          <w:sz w:val="24"/>
          <w:szCs w:val="24"/>
        </w:rPr>
        <w:t xml:space="preserve"> </w:t>
      </w:r>
      <w:r w:rsidR="00F07CA8" w:rsidRPr="00F07CA8">
        <w:rPr>
          <w:rFonts w:ascii="Bookman Old Style" w:hAnsi="Bookman Old Style" w:cs="Times New Roman"/>
          <w:sz w:val="24"/>
          <w:szCs w:val="24"/>
        </w:rPr>
        <w:t>(ekonomia i finanse), Szkoła Główna Handlowa</w:t>
      </w:r>
      <w:r w:rsidR="00C864D4" w:rsidRPr="008B1864">
        <w:rPr>
          <w:rFonts w:ascii="Bookman Old Style" w:hAnsi="Bookman Old Style" w:cs="Times New Roman"/>
          <w:sz w:val="24"/>
          <w:szCs w:val="24"/>
        </w:rPr>
        <w:t>.</w:t>
      </w:r>
    </w:p>
    <w:p w:rsidR="009031AF" w:rsidRPr="008B1864" w:rsidRDefault="00C864D4" w:rsidP="00751549">
      <w:pPr>
        <w:pStyle w:val="Akapitzlist"/>
        <w:spacing w:after="0" w:line="240" w:lineRule="auto"/>
        <w:ind w:left="397"/>
        <w:jc w:val="both"/>
        <w:rPr>
          <w:rFonts w:ascii="Bookman Old Style" w:hAnsi="Bookman Old Style" w:cs="Times New Roman"/>
          <w:sz w:val="24"/>
          <w:szCs w:val="24"/>
        </w:rPr>
      </w:pPr>
      <w:r w:rsidRPr="008B1864">
        <w:rPr>
          <w:rFonts w:ascii="Bookman Old Style" w:hAnsi="Bookman Old Style" w:cs="Times New Roman"/>
          <w:sz w:val="24"/>
          <w:szCs w:val="24"/>
        </w:rPr>
        <w:t>Za</w:t>
      </w:r>
      <w:r w:rsidR="009031AF" w:rsidRPr="008B1864">
        <w:rPr>
          <w:rFonts w:ascii="Bookman Old Style" w:hAnsi="Bookman Old Style" w:cs="Times New Roman"/>
          <w:sz w:val="24"/>
          <w:szCs w:val="24"/>
        </w:rPr>
        <w:t xml:space="preserve"> cenny wkład w literaturę makroekonomiczną i finansową w obszarze nowego nurtu, którego rola wzr</w:t>
      </w:r>
      <w:r w:rsidRPr="008B1864">
        <w:rPr>
          <w:rFonts w:ascii="Bookman Old Style" w:hAnsi="Bookman Old Style" w:cs="Times New Roman"/>
          <w:sz w:val="24"/>
          <w:szCs w:val="24"/>
        </w:rPr>
        <w:t>osła po kryzysie 2007 r. w zakresie</w:t>
      </w:r>
      <w:r w:rsidR="009031AF" w:rsidRPr="008B1864">
        <w:rPr>
          <w:rFonts w:ascii="Bookman Old Style" w:hAnsi="Bookman Old Style" w:cs="Times New Roman"/>
          <w:sz w:val="24"/>
          <w:szCs w:val="24"/>
        </w:rPr>
        <w:t xml:space="preserve"> tzw. polityki makroostrożnościowej, której podstawowym celem jest stwarzanie antycyklicznych bodźców stabilizujących cykl koniunkturalny.</w:t>
      </w:r>
    </w:p>
    <w:p w:rsidR="003B6169" w:rsidRPr="008B1864" w:rsidRDefault="003B6169" w:rsidP="00751549">
      <w:pPr>
        <w:pStyle w:val="Akapitzlist"/>
        <w:numPr>
          <w:ilvl w:val="0"/>
          <w:numId w:val="10"/>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hab. Maciej M. Sokołowski</w:t>
      </w:r>
      <w:r w:rsidRPr="008B1864">
        <w:rPr>
          <w:rFonts w:ascii="Bookman Old Style" w:hAnsi="Bookman Old Style" w:cs="Times New Roman"/>
          <w:sz w:val="24"/>
          <w:szCs w:val="24"/>
        </w:rPr>
        <w:t xml:space="preserve"> - </w:t>
      </w:r>
      <w:r w:rsidRPr="00F07CA8">
        <w:rPr>
          <w:rFonts w:ascii="Bookman Old Style" w:hAnsi="Bookman Old Style" w:cs="Times New Roman"/>
          <w:i/>
          <w:sz w:val="24"/>
          <w:szCs w:val="24"/>
        </w:rPr>
        <w:t>European Law on Combined Heat and Powe</w:t>
      </w:r>
      <w:r w:rsidR="00F07CA8" w:rsidRPr="00F07CA8">
        <w:rPr>
          <w:rFonts w:ascii="Bookman Old Style" w:hAnsi="Bookman Old Style" w:cs="Times New Roman"/>
          <w:i/>
          <w:sz w:val="24"/>
          <w:szCs w:val="24"/>
        </w:rPr>
        <w:t xml:space="preserve">r </w:t>
      </w:r>
      <w:r w:rsidR="00F07CA8" w:rsidRPr="00F07CA8">
        <w:rPr>
          <w:rFonts w:ascii="Bookman Old Style" w:hAnsi="Bookman Old Style" w:cs="Times New Roman"/>
          <w:sz w:val="24"/>
          <w:szCs w:val="24"/>
        </w:rPr>
        <w:t>(nauki prawne), Uniwersytet Warszawski</w:t>
      </w:r>
      <w:r w:rsidR="00C864D4" w:rsidRPr="008B1864">
        <w:rPr>
          <w:rFonts w:ascii="Bookman Old Style" w:hAnsi="Bookman Old Style" w:cs="Times New Roman"/>
          <w:sz w:val="24"/>
          <w:szCs w:val="24"/>
        </w:rPr>
        <w:t>.</w:t>
      </w:r>
    </w:p>
    <w:p w:rsidR="009031AF" w:rsidRPr="008B1864" w:rsidRDefault="00C864D4" w:rsidP="00751549">
      <w:pPr>
        <w:pStyle w:val="Akapitzlist"/>
        <w:spacing w:after="0" w:line="240" w:lineRule="auto"/>
        <w:ind w:left="397"/>
        <w:jc w:val="both"/>
        <w:rPr>
          <w:rFonts w:ascii="Bookman Old Style" w:hAnsi="Bookman Old Style" w:cs="Times New Roman"/>
          <w:sz w:val="24"/>
          <w:szCs w:val="24"/>
        </w:rPr>
      </w:pPr>
      <w:r w:rsidRPr="008B1864">
        <w:rPr>
          <w:rFonts w:ascii="Bookman Old Style" w:hAnsi="Bookman Old Style" w:cs="Times New Roman"/>
          <w:sz w:val="24"/>
          <w:szCs w:val="24"/>
        </w:rPr>
        <w:t>Za przeprowadzoną po raz pierwszy w europejskiej nauce praw</w:t>
      </w:r>
      <w:r w:rsidR="002C3ECC">
        <w:rPr>
          <w:rFonts w:ascii="Bookman Old Style" w:hAnsi="Bookman Old Style" w:cs="Times New Roman"/>
          <w:sz w:val="24"/>
          <w:szCs w:val="24"/>
        </w:rPr>
        <w:t>ą</w:t>
      </w:r>
      <w:r w:rsidRPr="008B1864">
        <w:rPr>
          <w:rFonts w:ascii="Bookman Old Style" w:hAnsi="Bookman Old Style" w:cs="Times New Roman"/>
          <w:sz w:val="24"/>
          <w:szCs w:val="24"/>
        </w:rPr>
        <w:t xml:space="preserve"> analizę</w:t>
      </w:r>
      <w:r w:rsidR="009031AF" w:rsidRPr="008B1864">
        <w:rPr>
          <w:rFonts w:ascii="Bookman Old Style" w:hAnsi="Bookman Old Style" w:cs="Times New Roman"/>
          <w:sz w:val="24"/>
          <w:szCs w:val="24"/>
        </w:rPr>
        <w:t xml:space="preserve"> produkcję ciepła i energii elektrycznej w kogeneracji. Omawia ona rozwój tej technologii w UE i jej wspieranie przez państwa-członków rozmaitymi narzędziami regulacji prawnej. Praca ma charakter zdecydowanie  przyszłościowy.</w:t>
      </w:r>
    </w:p>
    <w:p w:rsidR="00F3283A" w:rsidRDefault="00F3283A" w:rsidP="00751549">
      <w:pPr>
        <w:pStyle w:val="Akapitzlist"/>
        <w:numPr>
          <w:ilvl w:val="0"/>
          <w:numId w:val="10"/>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hab. Michał Pilipczuk</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Drzewiaste grafy: algorytmy, kombinatoryka i logika</w:t>
      </w:r>
      <w:r w:rsidR="00DB71A9" w:rsidRPr="00DB71A9">
        <w:t xml:space="preserve"> </w:t>
      </w:r>
      <w:r w:rsidR="00DB71A9" w:rsidRPr="00DB71A9">
        <w:rPr>
          <w:rFonts w:ascii="Bookman Old Style" w:hAnsi="Bookman Old Style" w:cs="Times New Roman"/>
          <w:sz w:val="24"/>
          <w:szCs w:val="24"/>
        </w:rPr>
        <w:t>(informatyka), Uniwersytet Warszawski</w:t>
      </w:r>
      <w:r w:rsidR="00525756">
        <w:rPr>
          <w:rFonts w:ascii="Bookman Old Style" w:hAnsi="Bookman Old Style" w:cs="Times New Roman"/>
          <w:sz w:val="24"/>
          <w:szCs w:val="24"/>
        </w:rPr>
        <w:t>.</w:t>
      </w:r>
    </w:p>
    <w:p w:rsidR="00525756" w:rsidRPr="00525756" w:rsidRDefault="00525756" w:rsidP="00751549">
      <w:pPr>
        <w:spacing w:after="0" w:line="240" w:lineRule="auto"/>
        <w:ind w:left="397"/>
        <w:jc w:val="both"/>
        <w:rPr>
          <w:rFonts w:ascii="Bookman Old Style" w:hAnsi="Bookman Old Style" w:cs="Times New Roman"/>
          <w:sz w:val="24"/>
          <w:szCs w:val="24"/>
        </w:rPr>
      </w:pPr>
      <w:r>
        <w:rPr>
          <w:rFonts w:ascii="Bookman Old Style" w:hAnsi="Bookman Old Style" w:cs="Times New Roman"/>
          <w:sz w:val="24"/>
          <w:szCs w:val="24"/>
        </w:rPr>
        <w:t>Za wybitny wkład w informatykę, w</w:t>
      </w:r>
      <w:r w:rsidRPr="00525756">
        <w:rPr>
          <w:rFonts w:ascii="Bookman Old Style" w:hAnsi="Bookman Old Style" w:cs="Times New Roman"/>
          <w:sz w:val="24"/>
          <w:szCs w:val="24"/>
        </w:rPr>
        <w:t xml:space="preserve"> szczególności, w teorię parametryzowanej złożoności obliczeniowej</w:t>
      </w:r>
      <w:r>
        <w:rPr>
          <w:rFonts w:ascii="Bookman Old Style" w:hAnsi="Bookman Old Style" w:cs="Times New Roman"/>
          <w:sz w:val="24"/>
          <w:szCs w:val="24"/>
        </w:rPr>
        <w:t>.</w:t>
      </w:r>
    </w:p>
    <w:p w:rsidR="00BC05B0" w:rsidRPr="008B1864" w:rsidRDefault="00BC05B0" w:rsidP="00751549">
      <w:pPr>
        <w:pStyle w:val="Akapitzlist"/>
        <w:numPr>
          <w:ilvl w:val="0"/>
          <w:numId w:val="10"/>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lastRenderedPageBreak/>
        <w:t>Dr hab. Michał Wilczewski</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Intercultural experience in narrative. Expatriate stories from a multicultural workplace</w:t>
      </w:r>
      <w:r w:rsidRPr="008B1864">
        <w:rPr>
          <w:rFonts w:ascii="Bookman Old Style" w:hAnsi="Bookman Old Style" w:cs="Times New Roman"/>
          <w:sz w:val="24"/>
          <w:szCs w:val="24"/>
        </w:rPr>
        <w:t xml:space="preserve"> </w:t>
      </w:r>
      <w:r w:rsidR="00DB71A9" w:rsidRPr="00DB71A9">
        <w:t xml:space="preserve"> </w:t>
      </w:r>
      <w:r w:rsidR="00DB71A9" w:rsidRPr="00DB71A9">
        <w:rPr>
          <w:rFonts w:ascii="Bookman Old Style" w:hAnsi="Bookman Old Style" w:cs="Times New Roman"/>
          <w:sz w:val="24"/>
          <w:szCs w:val="24"/>
        </w:rPr>
        <w:t>(językoznawstwo), Uniwersytet Warszawski</w:t>
      </w:r>
      <w:r w:rsidR="00C864D4" w:rsidRPr="008B1864">
        <w:rPr>
          <w:rFonts w:ascii="Bookman Old Style" w:hAnsi="Bookman Old Style" w:cs="Times New Roman"/>
          <w:sz w:val="24"/>
          <w:szCs w:val="24"/>
        </w:rPr>
        <w:t>.</w:t>
      </w:r>
    </w:p>
    <w:p w:rsidR="009031AF" w:rsidRPr="008B1864" w:rsidRDefault="009031AF" w:rsidP="00751549">
      <w:pPr>
        <w:pStyle w:val="Akapitzlist"/>
        <w:spacing w:after="0" w:line="240" w:lineRule="auto"/>
        <w:ind w:left="397"/>
        <w:jc w:val="both"/>
        <w:rPr>
          <w:rFonts w:ascii="Bookman Old Style" w:hAnsi="Bookman Old Style" w:cs="Times New Roman"/>
          <w:sz w:val="24"/>
          <w:szCs w:val="24"/>
        </w:rPr>
      </w:pPr>
      <w:r w:rsidRPr="008B1864">
        <w:rPr>
          <w:rFonts w:ascii="Bookman Old Style" w:hAnsi="Bookman Old Style" w:cs="Times New Roman"/>
          <w:sz w:val="24"/>
          <w:szCs w:val="24"/>
        </w:rPr>
        <w:t>Za wybitną pracę habilitacyjną zawierającą znaczącą pomoc w budowaniu strategii komunikacyjnych w przestrzeniach międzykulturowych.</w:t>
      </w:r>
    </w:p>
    <w:p w:rsidR="003B6169" w:rsidRPr="00DB71A9" w:rsidRDefault="003B6169" w:rsidP="00751549">
      <w:pPr>
        <w:pStyle w:val="Akapitzlist"/>
        <w:numPr>
          <w:ilvl w:val="0"/>
          <w:numId w:val="10"/>
        </w:numPr>
        <w:spacing w:after="0" w:line="240" w:lineRule="auto"/>
        <w:jc w:val="both"/>
        <w:rPr>
          <w:rFonts w:ascii="Bookman Old Style" w:hAnsi="Bookman Old Style" w:cs="Times New Roman"/>
          <w:sz w:val="24"/>
          <w:szCs w:val="24"/>
        </w:rPr>
      </w:pPr>
      <w:r w:rsidRPr="00DB71A9">
        <w:rPr>
          <w:rFonts w:ascii="Bookman Old Style" w:hAnsi="Bookman Old Style" w:cs="Times New Roman"/>
          <w:b/>
          <w:sz w:val="24"/>
          <w:szCs w:val="24"/>
        </w:rPr>
        <w:t>Dr hab. inż. Jakub Łukasz Zdarta</w:t>
      </w:r>
      <w:r w:rsidRPr="00DB71A9">
        <w:rPr>
          <w:rFonts w:ascii="Bookman Old Style" w:hAnsi="Bookman Old Style" w:cs="Times New Roman"/>
          <w:sz w:val="24"/>
          <w:szCs w:val="24"/>
        </w:rPr>
        <w:t xml:space="preserve"> - </w:t>
      </w:r>
      <w:r w:rsidRPr="00DB71A9">
        <w:rPr>
          <w:rFonts w:ascii="Bookman Old Style" w:hAnsi="Bookman Old Style" w:cs="Times New Roman"/>
          <w:i/>
          <w:sz w:val="24"/>
          <w:szCs w:val="24"/>
        </w:rPr>
        <w:t>Projektowanie systemów biokatalitycznych i ich rola w procesach konwersji biomasy oraz unieszkodliwiania wybranych zanieczyszczeń środowiskowych</w:t>
      </w:r>
      <w:r w:rsidRPr="00DB71A9">
        <w:rPr>
          <w:rFonts w:ascii="Bookman Old Style" w:hAnsi="Bookman Old Style" w:cs="Times New Roman"/>
          <w:sz w:val="24"/>
          <w:szCs w:val="24"/>
        </w:rPr>
        <w:t xml:space="preserve"> </w:t>
      </w:r>
      <w:r w:rsidR="00DB71A9" w:rsidRPr="00DB71A9">
        <w:rPr>
          <w:rFonts w:ascii="Bookman Old Style" w:hAnsi="Bookman Old Style" w:cs="Times New Roman"/>
          <w:sz w:val="24"/>
          <w:szCs w:val="24"/>
        </w:rPr>
        <w:t xml:space="preserve">(nauki chemiczne), Politechnika Poznańska </w:t>
      </w:r>
      <w:r w:rsidR="00C864D4" w:rsidRPr="00DB71A9">
        <w:rPr>
          <w:rFonts w:ascii="Bookman Old Style" w:hAnsi="Bookman Old Style" w:cs="Times New Roman"/>
          <w:sz w:val="24"/>
          <w:szCs w:val="24"/>
        </w:rPr>
        <w:t>.</w:t>
      </w:r>
    </w:p>
    <w:p w:rsidR="009031AF" w:rsidRPr="008B1864" w:rsidRDefault="009031AF" w:rsidP="00751549">
      <w:pPr>
        <w:pStyle w:val="Akapitzlist"/>
        <w:spacing w:after="0" w:line="240" w:lineRule="auto"/>
        <w:ind w:left="397"/>
        <w:jc w:val="both"/>
        <w:rPr>
          <w:rFonts w:ascii="Bookman Old Style" w:hAnsi="Bookman Old Style" w:cs="Times New Roman"/>
          <w:sz w:val="24"/>
          <w:szCs w:val="24"/>
        </w:rPr>
      </w:pPr>
      <w:r w:rsidRPr="008B1864">
        <w:rPr>
          <w:rFonts w:ascii="Bookman Old Style" w:hAnsi="Bookman Old Style" w:cs="Times New Roman"/>
          <w:sz w:val="24"/>
          <w:szCs w:val="24"/>
        </w:rPr>
        <w:t xml:space="preserve">Za zaprojektowanie i wytworzenie nowatorskich, multifunkcjonalnych, </w:t>
      </w:r>
      <w:r w:rsidR="00DB71A9">
        <w:rPr>
          <w:rFonts w:ascii="Bookman Old Style" w:hAnsi="Bookman Old Style" w:cs="Times New Roman"/>
          <w:sz w:val="24"/>
          <w:szCs w:val="24"/>
        </w:rPr>
        <w:br/>
      </w:r>
      <w:r w:rsidRPr="008B1864">
        <w:rPr>
          <w:rFonts w:ascii="Bookman Old Style" w:hAnsi="Bookman Old Style" w:cs="Times New Roman"/>
          <w:sz w:val="24"/>
          <w:szCs w:val="24"/>
        </w:rPr>
        <w:t>o ściśle zdefiniowanej strukturze, systemów biokatalitycznych bazujących na immobilizowanych enzymach do konwersji biomasy oraz usuwania mik</w:t>
      </w:r>
      <w:r w:rsidR="00C864D4" w:rsidRPr="008B1864">
        <w:rPr>
          <w:rFonts w:ascii="Bookman Old Style" w:hAnsi="Bookman Old Style" w:cs="Times New Roman"/>
          <w:sz w:val="24"/>
          <w:szCs w:val="24"/>
        </w:rPr>
        <w:t>rozanieczyszczeń środowiskowych, a także</w:t>
      </w:r>
      <w:r w:rsidRPr="008B1864">
        <w:rPr>
          <w:rFonts w:ascii="Bookman Old Style" w:hAnsi="Bookman Old Style" w:cs="Times New Roman"/>
          <w:sz w:val="24"/>
          <w:szCs w:val="24"/>
        </w:rPr>
        <w:t xml:space="preserve"> </w:t>
      </w:r>
      <w:r w:rsidR="00C864D4" w:rsidRPr="008B1864">
        <w:rPr>
          <w:rFonts w:ascii="Bookman Old Style" w:hAnsi="Bookman Old Style" w:cs="Times New Roman"/>
          <w:sz w:val="24"/>
          <w:szCs w:val="24"/>
        </w:rPr>
        <w:t>przeprowadzenia charakterystyki</w:t>
      </w:r>
      <w:r w:rsidRPr="008B1864">
        <w:rPr>
          <w:rFonts w:ascii="Bookman Old Style" w:hAnsi="Bookman Old Style" w:cs="Times New Roman"/>
          <w:sz w:val="24"/>
          <w:szCs w:val="24"/>
        </w:rPr>
        <w:t xml:space="preserve"> otrzymanych układów pod kątem opisu aktywności, stabilności oraz oceny parametrów aplikacyjnych.</w:t>
      </w:r>
    </w:p>
    <w:p w:rsidR="003B6169" w:rsidRPr="008B1864" w:rsidRDefault="003B6169" w:rsidP="008B1864">
      <w:pPr>
        <w:pStyle w:val="Akapitzlist"/>
        <w:spacing w:before="120" w:after="120" w:line="240" w:lineRule="auto"/>
        <w:ind w:left="1429"/>
        <w:jc w:val="both"/>
        <w:rPr>
          <w:rFonts w:ascii="Bookman Old Style" w:hAnsi="Bookman Old Style" w:cs="Times New Roman"/>
          <w:sz w:val="24"/>
          <w:szCs w:val="24"/>
        </w:rPr>
      </w:pPr>
    </w:p>
    <w:p w:rsidR="008B1864" w:rsidRPr="008B1864" w:rsidRDefault="008B1864" w:rsidP="008B1864">
      <w:pPr>
        <w:spacing w:before="120" w:after="120" w:line="240" w:lineRule="auto"/>
        <w:jc w:val="both"/>
        <w:rPr>
          <w:rFonts w:ascii="Bookman Old Style" w:eastAsia="Times New Roman" w:hAnsi="Bookman Old Style" w:cs="Times New Roman"/>
          <w:b/>
          <w:sz w:val="24"/>
          <w:szCs w:val="24"/>
          <w:lang w:eastAsia="pl-PL"/>
        </w:rPr>
      </w:pPr>
      <w:r w:rsidRPr="008B1864">
        <w:rPr>
          <w:rFonts w:ascii="Bookman Old Style" w:eastAsia="Times New Roman" w:hAnsi="Bookman Old Style" w:cs="Times New Roman"/>
          <w:b/>
          <w:sz w:val="24"/>
          <w:szCs w:val="24"/>
          <w:lang w:eastAsia="pl-PL"/>
        </w:rPr>
        <w:t>W kategorii osiągnięcie w zakresie działalności naukowej, w tym twórczości artystycznej lub działalności wdrożeniowej:</w:t>
      </w:r>
    </w:p>
    <w:p w:rsidR="0000726A" w:rsidRPr="008B1864" w:rsidRDefault="0000726A" w:rsidP="00751549">
      <w:pPr>
        <w:pStyle w:val="Akapitzlist"/>
        <w:numPr>
          <w:ilvl w:val="0"/>
          <w:numId w:val="1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Prof. dr hab. Andrzej Dziembowski</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Odkrycie nowych mechanizmów regulacji ekspresji genów poprzez modyfikacje końca 3' mRNA</w:t>
      </w:r>
      <w:r w:rsidRPr="008B1864">
        <w:rPr>
          <w:rFonts w:ascii="Bookman Old Style" w:hAnsi="Bookman Old Style" w:cs="Times New Roman"/>
          <w:sz w:val="24"/>
          <w:szCs w:val="24"/>
        </w:rPr>
        <w:t xml:space="preserve"> </w:t>
      </w:r>
      <w:r w:rsidR="00DB71A9" w:rsidRPr="00DB71A9">
        <w:rPr>
          <w:rFonts w:ascii="Bookman Old Style" w:hAnsi="Bookman Old Style" w:cs="Times New Roman"/>
          <w:sz w:val="24"/>
          <w:szCs w:val="24"/>
        </w:rPr>
        <w:t>(nauki biologiczne), Międzynarodowy Instytut Biologii Molekularnej i Komórkowej</w:t>
      </w:r>
      <w:r w:rsidR="00C864D4" w:rsidRPr="008B1864">
        <w:rPr>
          <w:rFonts w:ascii="Bookman Old Style" w:hAnsi="Bookman Old Style" w:cs="Times New Roman"/>
          <w:sz w:val="24"/>
          <w:szCs w:val="24"/>
        </w:rPr>
        <w:t>.</w:t>
      </w:r>
    </w:p>
    <w:p w:rsidR="00B7103F" w:rsidRPr="008B1864" w:rsidRDefault="00C864D4"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w:t>
      </w:r>
      <w:r w:rsidR="00B7103F" w:rsidRPr="008B1864">
        <w:rPr>
          <w:rFonts w:ascii="Bookman Old Style" w:hAnsi="Bookman Old Style" w:cs="Times New Roman"/>
          <w:sz w:val="24"/>
          <w:szCs w:val="24"/>
        </w:rPr>
        <w:t>a badania nad poznaniem mechanizmów degradacji RNA w komórkach eukariotycznych oraz kontroli stabilności transkryptów będących efektem aktywności polimerazy RNA II w różnych tkanka</w:t>
      </w:r>
      <w:r w:rsidRPr="008B1864">
        <w:rPr>
          <w:rFonts w:ascii="Bookman Old Style" w:hAnsi="Bookman Old Style" w:cs="Times New Roman"/>
          <w:sz w:val="24"/>
          <w:szCs w:val="24"/>
        </w:rPr>
        <w:t>ch i komórkach człowieka. Odkrycie, wraz z zespołem, roli</w:t>
      </w:r>
      <w:r w:rsidR="00B7103F" w:rsidRPr="008B1864">
        <w:rPr>
          <w:rFonts w:ascii="Bookman Old Style" w:hAnsi="Bookman Old Style" w:cs="Times New Roman"/>
          <w:sz w:val="24"/>
          <w:szCs w:val="24"/>
        </w:rPr>
        <w:t xml:space="preserve"> oligourydylacji końców 3’ transkryptów elementów mobilnych i powtarzających się w genomie człowiek</w:t>
      </w:r>
      <w:r w:rsidR="0075798C" w:rsidRPr="008B1864">
        <w:rPr>
          <w:rFonts w:ascii="Bookman Old Style" w:hAnsi="Bookman Old Style" w:cs="Times New Roman"/>
          <w:sz w:val="24"/>
          <w:szCs w:val="24"/>
        </w:rPr>
        <w:t xml:space="preserve">a –LINE1, </w:t>
      </w:r>
      <w:r w:rsidR="00DB71A9">
        <w:rPr>
          <w:rFonts w:ascii="Bookman Old Style" w:hAnsi="Bookman Old Style" w:cs="Times New Roman"/>
          <w:sz w:val="24"/>
          <w:szCs w:val="24"/>
        </w:rPr>
        <w:br/>
      </w:r>
      <w:r w:rsidR="0075798C" w:rsidRPr="008B1864">
        <w:rPr>
          <w:rFonts w:ascii="Bookman Old Style" w:hAnsi="Bookman Old Style" w:cs="Times New Roman"/>
          <w:sz w:val="24"/>
          <w:szCs w:val="24"/>
        </w:rPr>
        <w:t>a także zidentyfikowanie i opisanie nowej rodziny</w:t>
      </w:r>
      <w:r w:rsidR="00B7103F" w:rsidRPr="008B1864">
        <w:rPr>
          <w:rFonts w:ascii="Bookman Old Style" w:hAnsi="Bookman Old Style" w:cs="Times New Roman"/>
          <w:sz w:val="24"/>
          <w:szCs w:val="24"/>
        </w:rPr>
        <w:t xml:space="preserve"> polimeraz poli(A) TENT5 w</w:t>
      </w:r>
      <w:r w:rsidR="0075798C" w:rsidRPr="008B1864">
        <w:rPr>
          <w:rFonts w:ascii="Bookman Old Style" w:hAnsi="Bookman Old Style" w:cs="Times New Roman"/>
          <w:sz w:val="24"/>
          <w:szCs w:val="24"/>
        </w:rPr>
        <w:t xml:space="preserve"> genomie człowieka oraz wyjaśnienie ich funkcji</w:t>
      </w:r>
      <w:r w:rsidR="00B7103F" w:rsidRPr="008B1864">
        <w:rPr>
          <w:rFonts w:ascii="Bookman Old Style" w:hAnsi="Bookman Old Style" w:cs="Times New Roman"/>
          <w:sz w:val="24"/>
          <w:szCs w:val="24"/>
        </w:rPr>
        <w:t>.</w:t>
      </w:r>
    </w:p>
    <w:p w:rsidR="0000726A" w:rsidRPr="00DB71A9" w:rsidRDefault="0000726A" w:rsidP="00751549">
      <w:pPr>
        <w:pStyle w:val="Akapitzlist"/>
        <w:numPr>
          <w:ilvl w:val="0"/>
          <w:numId w:val="1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Prof. dr hab. Marian Gorynia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 xml:space="preserve">Cykl publikacji poświęconych mikro-, mezo- i makroekonomicznym uwarunkowaniom osiągania korzyści z międzynarodowej współpracy gospodarczej </w:t>
      </w:r>
      <w:r w:rsidR="00DB71A9" w:rsidRPr="00DB71A9">
        <w:rPr>
          <w:rFonts w:ascii="Bookman Old Style" w:hAnsi="Bookman Old Style" w:cs="Times New Roman"/>
          <w:sz w:val="24"/>
          <w:szCs w:val="24"/>
        </w:rPr>
        <w:t xml:space="preserve">(ekonomia </w:t>
      </w:r>
      <w:r w:rsidR="00DB71A9">
        <w:rPr>
          <w:rFonts w:ascii="Bookman Old Style" w:hAnsi="Bookman Old Style" w:cs="Times New Roman"/>
          <w:sz w:val="24"/>
          <w:szCs w:val="24"/>
        </w:rPr>
        <w:br/>
      </w:r>
      <w:r w:rsidR="00DB71A9" w:rsidRPr="00DB71A9">
        <w:rPr>
          <w:rFonts w:ascii="Bookman Old Style" w:hAnsi="Bookman Old Style" w:cs="Times New Roman"/>
          <w:sz w:val="24"/>
          <w:szCs w:val="24"/>
        </w:rPr>
        <w:t>i finanse), Uniwersytet Ekonomiczny w Poznaniu</w:t>
      </w:r>
      <w:r w:rsidR="0075798C" w:rsidRPr="00DB71A9">
        <w:rPr>
          <w:rFonts w:ascii="Bookman Old Style" w:hAnsi="Bookman Old Style" w:cs="Times New Roman"/>
          <w:sz w:val="24"/>
          <w:szCs w:val="24"/>
        </w:rPr>
        <w:t>.</w:t>
      </w:r>
    </w:p>
    <w:p w:rsidR="009031AF" w:rsidRPr="008B1864" w:rsidRDefault="0075798C"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d</w:t>
      </w:r>
      <w:r w:rsidR="009031AF" w:rsidRPr="008B1864">
        <w:rPr>
          <w:rFonts w:ascii="Bookman Old Style" w:hAnsi="Bookman Old Style" w:cs="Times New Roman"/>
          <w:sz w:val="24"/>
          <w:szCs w:val="24"/>
        </w:rPr>
        <w:t xml:space="preserve">orobek </w:t>
      </w:r>
      <w:r w:rsidRPr="008B1864">
        <w:rPr>
          <w:rFonts w:ascii="Bookman Old Style" w:hAnsi="Bookman Old Style" w:cs="Times New Roman"/>
          <w:sz w:val="24"/>
          <w:szCs w:val="24"/>
        </w:rPr>
        <w:t>łączący</w:t>
      </w:r>
      <w:r w:rsidR="009031AF" w:rsidRPr="008B1864">
        <w:rPr>
          <w:rFonts w:ascii="Bookman Old Style" w:hAnsi="Bookman Old Style" w:cs="Times New Roman"/>
          <w:sz w:val="24"/>
          <w:szCs w:val="24"/>
        </w:rPr>
        <w:t xml:space="preserve"> dziedziny ekonomii i finansów oraz zarządzania i jakości na polu konkurencyjności i umiędzynarodowienia. Obok innowacyjnego podejścia do konkurencyjności na poziomie makro-, mezo- </w:t>
      </w:r>
      <w:r w:rsidR="00DB71A9">
        <w:rPr>
          <w:rFonts w:ascii="Bookman Old Style" w:hAnsi="Bookman Old Style" w:cs="Times New Roman"/>
          <w:sz w:val="24"/>
          <w:szCs w:val="24"/>
        </w:rPr>
        <w:br/>
      </w:r>
      <w:r w:rsidR="009031AF" w:rsidRPr="008B1864">
        <w:rPr>
          <w:rFonts w:ascii="Bookman Old Style" w:hAnsi="Bookman Old Style" w:cs="Times New Roman"/>
          <w:sz w:val="24"/>
          <w:szCs w:val="24"/>
        </w:rPr>
        <w:t xml:space="preserve">i mikroekonomicznym walorem dorobku jest zbudowanie go na gruncie współpracy zespołów interdyscyplinarnych, co umożliwiło sformułowanie nowych zagadnień badawczych.  </w:t>
      </w:r>
    </w:p>
    <w:p w:rsidR="0000726A" w:rsidRPr="008B1864" w:rsidRDefault="0000726A" w:rsidP="00751549">
      <w:pPr>
        <w:pStyle w:val="Akapitzlist"/>
        <w:numPr>
          <w:ilvl w:val="0"/>
          <w:numId w:val="1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Dr hab. prof. IAE PAN Andrzej Janeczek, prof. dr hab. Zdzisław Budzyński, dr Waldemar Mieczysław Bukowski, prof. dr hab. Bogusław Stanisław Dybaś, prof. dr hab. Zdzisław Stanisław Noga</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Wydawnictwo źródłowe "Galicja na józefińskiej mapie topograficznej 1779–1783"</w:t>
      </w:r>
      <w:r w:rsidRPr="008B1864">
        <w:rPr>
          <w:rFonts w:ascii="Bookman Old Style" w:hAnsi="Bookman Old Style" w:cs="Times New Roman"/>
          <w:sz w:val="24"/>
          <w:szCs w:val="24"/>
        </w:rPr>
        <w:t xml:space="preserve"> </w:t>
      </w:r>
      <w:r w:rsidR="00DB71A9" w:rsidRPr="00DB71A9">
        <w:rPr>
          <w:rFonts w:ascii="Bookman Old Style" w:hAnsi="Bookman Old Style" w:cs="Times New Roman"/>
          <w:sz w:val="24"/>
          <w:szCs w:val="24"/>
        </w:rPr>
        <w:t xml:space="preserve">(historia), Instytut Archeologii </w:t>
      </w:r>
      <w:r w:rsidR="000C16D3">
        <w:rPr>
          <w:rFonts w:ascii="Bookman Old Style" w:hAnsi="Bookman Old Style" w:cs="Times New Roman"/>
          <w:sz w:val="24"/>
          <w:szCs w:val="24"/>
        </w:rPr>
        <w:br/>
      </w:r>
      <w:r w:rsidR="00DB71A9" w:rsidRPr="00DB71A9">
        <w:rPr>
          <w:rFonts w:ascii="Bookman Old Style" w:hAnsi="Bookman Old Style" w:cs="Times New Roman"/>
          <w:sz w:val="24"/>
          <w:szCs w:val="24"/>
        </w:rPr>
        <w:t>i Etnologii Polskiej Akademii Nauk</w:t>
      </w:r>
      <w:r w:rsidR="00DB71A9">
        <w:rPr>
          <w:rFonts w:ascii="Bookman Old Style" w:hAnsi="Bookman Old Style" w:cs="Times New Roman"/>
          <w:sz w:val="24"/>
          <w:szCs w:val="24"/>
        </w:rPr>
        <w:t>.</w:t>
      </w:r>
      <w:r w:rsidR="00DB71A9" w:rsidRPr="00DB71A9">
        <w:rPr>
          <w:rFonts w:ascii="Bookman Old Style" w:hAnsi="Bookman Old Style" w:cs="Times New Roman"/>
          <w:sz w:val="24"/>
          <w:szCs w:val="24"/>
        </w:rPr>
        <w:t xml:space="preserve"> </w:t>
      </w:r>
    </w:p>
    <w:p w:rsidR="008E1A8F" w:rsidRPr="008B1864" w:rsidRDefault="0075798C"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e</w:t>
      </w:r>
      <w:r w:rsidR="008E1A8F" w:rsidRPr="008B1864">
        <w:rPr>
          <w:rFonts w:ascii="Bookman Old Style" w:hAnsi="Bookman Old Style" w:cs="Times New Roman"/>
          <w:sz w:val="24"/>
          <w:szCs w:val="24"/>
        </w:rPr>
        <w:t>dycj</w:t>
      </w:r>
      <w:r w:rsidRPr="008B1864">
        <w:rPr>
          <w:rFonts w:ascii="Bookman Old Style" w:hAnsi="Bookman Old Style" w:cs="Times New Roman"/>
          <w:sz w:val="24"/>
          <w:szCs w:val="24"/>
        </w:rPr>
        <w:t>ę</w:t>
      </w:r>
      <w:r w:rsidR="008E1A8F" w:rsidRPr="008B1864">
        <w:rPr>
          <w:rFonts w:ascii="Bookman Old Style" w:hAnsi="Bookman Old Style" w:cs="Times New Roman"/>
          <w:sz w:val="24"/>
          <w:szCs w:val="24"/>
        </w:rPr>
        <w:t xml:space="preserve"> józefińskiej mapy Galicji</w:t>
      </w:r>
      <w:r w:rsidR="000C16D3">
        <w:rPr>
          <w:rFonts w:ascii="Bookman Old Style" w:hAnsi="Bookman Old Style" w:cs="Times New Roman"/>
          <w:sz w:val="24"/>
          <w:szCs w:val="24"/>
        </w:rPr>
        <w:t>,</w:t>
      </w:r>
      <w:r w:rsidR="008E1A8F" w:rsidRPr="008B1864">
        <w:rPr>
          <w:rFonts w:ascii="Bookman Old Style" w:hAnsi="Bookman Old Style" w:cs="Times New Roman"/>
          <w:sz w:val="24"/>
          <w:szCs w:val="24"/>
        </w:rPr>
        <w:t xml:space="preserve"> w 15 tomach i 38 voluminach</w:t>
      </w:r>
      <w:r w:rsidRPr="008B1864">
        <w:rPr>
          <w:rFonts w:ascii="Bookman Old Style" w:hAnsi="Bookman Old Style" w:cs="Times New Roman"/>
          <w:sz w:val="24"/>
          <w:szCs w:val="24"/>
        </w:rPr>
        <w:t>. Jest</w:t>
      </w:r>
      <w:r w:rsidR="008E1A8F" w:rsidRPr="008B1864">
        <w:rPr>
          <w:rFonts w:ascii="Bookman Old Style" w:hAnsi="Bookman Old Style" w:cs="Times New Roman"/>
          <w:sz w:val="24"/>
          <w:szCs w:val="24"/>
        </w:rPr>
        <w:t xml:space="preserve"> to jedno z największych osiągnięć polskiej kartografii historycznej. Unikalne dzieło, opatrzone obszernym aparatem naukowym i szerokimi </w:t>
      </w:r>
      <w:r w:rsidR="008E1A8F" w:rsidRPr="008B1864">
        <w:rPr>
          <w:rFonts w:ascii="Bookman Old Style" w:hAnsi="Bookman Old Style" w:cs="Times New Roman"/>
          <w:sz w:val="24"/>
          <w:szCs w:val="24"/>
        </w:rPr>
        <w:lastRenderedPageBreak/>
        <w:t>komentarzami jest niezwykle bogatym źródłem informacji dla wielu dyscyplin nauki. Jest zatrzymanym w czasie świadectwem przenikania się kultur i wspólnej historii Polaków i Rusinów, ważnym w kontekście współczesnych wydarzeń.</w:t>
      </w:r>
    </w:p>
    <w:p w:rsidR="00BC05B0" w:rsidRPr="008B1864" w:rsidRDefault="00BC05B0" w:rsidP="00751549">
      <w:pPr>
        <w:pStyle w:val="Akapitzlist"/>
        <w:numPr>
          <w:ilvl w:val="0"/>
          <w:numId w:val="1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Prof. dr hab. Mariusz Jaskólski</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Badania struktury makromolekuł ważnych dla biologii i medycyny oraz rozwój metodyki krystalograficznej</w:t>
      </w:r>
      <w:r w:rsidR="00DB71A9">
        <w:rPr>
          <w:rFonts w:ascii="Bookman Old Style" w:hAnsi="Bookman Old Style" w:cs="Times New Roman"/>
          <w:sz w:val="24"/>
          <w:szCs w:val="24"/>
        </w:rPr>
        <w:t xml:space="preserve"> </w:t>
      </w:r>
      <w:r w:rsidR="00DB71A9" w:rsidRPr="00DB71A9">
        <w:rPr>
          <w:rFonts w:ascii="Bookman Old Style" w:hAnsi="Bookman Old Style" w:cs="Times New Roman"/>
          <w:sz w:val="24"/>
          <w:szCs w:val="24"/>
        </w:rPr>
        <w:t>(nauki chemiczne), Uniwersytet im. Adama Mickiewicza w Poznaniu</w:t>
      </w:r>
      <w:r w:rsidR="0075798C" w:rsidRPr="008B1864">
        <w:rPr>
          <w:rFonts w:ascii="Bookman Old Style" w:hAnsi="Bookman Old Style" w:cs="Times New Roman"/>
          <w:sz w:val="24"/>
          <w:szCs w:val="24"/>
        </w:rPr>
        <w:t>.</w:t>
      </w:r>
    </w:p>
    <w:p w:rsidR="009031AF" w:rsidRPr="008B1864" w:rsidRDefault="009031AF" w:rsidP="00751549">
      <w:pPr>
        <w:pStyle w:val="Akapitzlist"/>
        <w:spacing w:after="0" w:line="240" w:lineRule="auto"/>
        <w:ind w:left="283"/>
        <w:jc w:val="both"/>
        <w:rPr>
          <w:rFonts w:ascii="Bookman Old Style" w:hAnsi="Bookman Old Style" w:cs="Times New Roman"/>
          <w:sz w:val="24"/>
          <w:szCs w:val="24"/>
        </w:rPr>
      </w:pPr>
      <w:r w:rsidRPr="008B1864">
        <w:rPr>
          <w:rFonts w:ascii="Bookman Old Style" w:hAnsi="Bookman Old Style" w:cs="Times New Roman"/>
          <w:sz w:val="24"/>
          <w:szCs w:val="24"/>
        </w:rPr>
        <w:t>Za badania w zakresie krystalografii białek, a zwłaszcza za odkrycie i opis struktury proteazy i domeny integrazy wirusa HIV oraz przeciw białaczkowej as</w:t>
      </w:r>
      <w:r w:rsidR="0075798C" w:rsidRPr="008B1864">
        <w:rPr>
          <w:rFonts w:ascii="Bookman Old Style" w:hAnsi="Bookman Old Style" w:cs="Times New Roman"/>
          <w:sz w:val="24"/>
          <w:szCs w:val="24"/>
        </w:rPr>
        <w:t>paraginazy bakteryjnej. Wyjaśnienie</w:t>
      </w:r>
      <w:r w:rsidRPr="008B1864">
        <w:rPr>
          <w:rFonts w:ascii="Bookman Old Style" w:hAnsi="Bookman Old Style" w:cs="Times New Roman"/>
          <w:sz w:val="24"/>
          <w:szCs w:val="24"/>
        </w:rPr>
        <w:t xml:space="preserve"> mechanizm</w:t>
      </w:r>
      <w:r w:rsidR="0075798C" w:rsidRPr="008B1864">
        <w:rPr>
          <w:rFonts w:ascii="Bookman Old Style" w:hAnsi="Bookman Old Style" w:cs="Times New Roman"/>
          <w:sz w:val="24"/>
          <w:szCs w:val="24"/>
        </w:rPr>
        <w:t>u</w:t>
      </w:r>
      <w:r w:rsidRPr="008B1864">
        <w:rPr>
          <w:rFonts w:ascii="Bookman Old Style" w:hAnsi="Bookman Old Style" w:cs="Times New Roman"/>
          <w:sz w:val="24"/>
          <w:szCs w:val="24"/>
        </w:rPr>
        <w:t xml:space="preserve"> agregacji białka odpowiedzialnego</w:t>
      </w:r>
      <w:r w:rsidR="0075798C" w:rsidRPr="008B1864">
        <w:rPr>
          <w:rFonts w:ascii="Bookman Old Style" w:hAnsi="Bookman Old Style" w:cs="Times New Roman"/>
          <w:sz w:val="24"/>
          <w:szCs w:val="24"/>
        </w:rPr>
        <w:t xml:space="preserve"> za ameloidozę krwotoczną mózgu oraz określenie</w:t>
      </w:r>
      <w:r w:rsidRPr="008B1864">
        <w:rPr>
          <w:rFonts w:ascii="Bookman Old Style" w:hAnsi="Bookman Old Style" w:cs="Times New Roman"/>
          <w:sz w:val="24"/>
          <w:szCs w:val="24"/>
        </w:rPr>
        <w:t xml:space="preserve"> struktury DNA z rekordową rozdzielczością.</w:t>
      </w:r>
    </w:p>
    <w:p w:rsidR="0000726A" w:rsidRPr="008B1864" w:rsidRDefault="0000726A" w:rsidP="00751549">
      <w:pPr>
        <w:pStyle w:val="Akapitzlist"/>
        <w:numPr>
          <w:ilvl w:val="0"/>
          <w:numId w:val="1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Prof. dr hab. Bożena Kamińska-Kaczmarek</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Odkrycie nowych genomicznych  i epigenetycznych zaburzeń w glejakach złośliwych, zmian w ich mikrośrodowisku  i nowych metod wzmacniania działania immunoterapii</w:t>
      </w:r>
      <w:r w:rsidR="00DB71A9">
        <w:rPr>
          <w:rFonts w:ascii="Bookman Old Style" w:hAnsi="Bookman Old Style" w:cs="Times New Roman"/>
          <w:sz w:val="24"/>
          <w:szCs w:val="24"/>
        </w:rPr>
        <w:t xml:space="preserve"> </w:t>
      </w:r>
      <w:r w:rsidR="00DB71A9" w:rsidRPr="00DB71A9">
        <w:rPr>
          <w:rFonts w:ascii="Bookman Old Style" w:hAnsi="Bookman Old Style" w:cs="Times New Roman"/>
          <w:sz w:val="24"/>
          <w:szCs w:val="24"/>
        </w:rPr>
        <w:t>(nauki biologiczne), Instytutu Biologii Doświadczalnej im. M. Nenckiego Polskiej Akademii Nauk</w:t>
      </w:r>
      <w:r w:rsidR="0075798C" w:rsidRPr="008B1864">
        <w:rPr>
          <w:rFonts w:ascii="Bookman Old Style" w:hAnsi="Bookman Old Style" w:cs="Times New Roman"/>
          <w:sz w:val="24"/>
          <w:szCs w:val="24"/>
        </w:rPr>
        <w:t>.</w:t>
      </w:r>
    </w:p>
    <w:p w:rsidR="00A60CC6" w:rsidRPr="008B1864" w:rsidRDefault="002A0607" w:rsidP="00751549">
      <w:pPr>
        <w:pStyle w:val="Akapitzlist"/>
        <w:spacing w:after="0" w:line="240" w:lineRule="auto"/>
        <w:ind w:left="283"/>
        <w:jc w:val="both"/>
        <w:rPr>
          <w:rFonts w:ascii="Bookman Old Style" w:hAnsi="Bookman Old Style" w:cs="Times New Roman"/>
          <w:sz w:val="24"/>
          <w:szCs w:val="24"/>
        </w:rPr>
      </w:pPr>
      <w:r w:rsidRPr="002A0607">
        <w:rPr>
          <w:rFonts w:ascii="Bookman Old Style" w:hAnsi="Bookman Old Style" w:cs="Times New Roman"/>
          <w:sz w:val="24"/>
          <w:szCs w:val="24"/>
        </w:rPr>
        <w:t xml:space="preserve">Za odkrycie i opisanie w cyklu publikacji, które ukazały się w najbardziej prestiżowych periodykach naukowych na świecie, wyników badań dotyczących zrozumienia genomicznych i epigenetycznych zaburzeń występujących w nowotworach mózgu, a także mechanizmów kształtujących zmienność komórkową w glejakach i zaangażowanych </w:t>
      </w:r>
      <w:r>
        <w:rPr>
          <w:rFonts w:ascii="Bookman Old Style" w:hAnsi="Bookman Old Style" w:cs="Times New Roman"/>
          <w:sz w:val="24"/>
          <w:szCs w:val="24"/>
        </w:rPr>
        <w:br/>
      </w:r>
      <w:r w:rsidRPr="002A0607">
        <w:rPr>
          <w:rFonts w:ascii="Bookman Old Style" w:hAnsi="Bookman Old Style" w:cs="Times New Roman"/>
          <w:sz w:val="24"/>
          <w:szCs w:val="24"/>
        </w:rPr>
        <w:t>w odpowiedź przeciwnowotworową. Wyniki badań dostarczyły kluczowej wiedzy, która stwarza realne możliwości poprawienia terapii glejaków złośliwych.</w:t>
      </w:r>
    </w:p>
    <w:p w:rsidR="00BC05B0" w:rsidRPr="008B1864" w:rsidRDefault="00BC05B0" w:rsidP="00751549">
      <w:pPr>
        <w:pStyle w:val="Akapitzlist"/>
        <w:numPr>
          <w:ilvl w:val="0"/>
          <w:numId w:val="15"/>
        </w:numPr>
        <w:spacing w:after="0" w:line="240" w:lineRule="auto"/>
        <w:jc w:val="both"/>
        <w:rPr>
          <w:rFonts w:ascii="Bookman Old Style" w:hAnsi="Bookman Old Style" w:cs="Times New Roman"/>
          <w:sz w:val="24"/>
          <w:szCs w:val="24"/>
        </w:rPr>
      </w:pPr>
      <w:r w:rsidRPr="008B1864">
        <w:rPr>
          <w:rFonts w:ascii="Bookman Old Style" w:hAnsi="Bookman Old Style" w:cs="Times New Roman"/>
          <w:b/>
          <w:sz w:val="24"/>
          <w:szCs w:val="24"/>
        </w:rPr>
        <w:t>prof. dr hab. Krzysztof Pachucki</w:t>
      </w:r>
      <w:r w:rsidRPr="008B1864">
        <w:rPr>
          <w:rFonts w:ascii="Bookman Old Style" w:hAnsi="Bookman Old Style" w:cs="Times New Roman"/>
          <w:sz w:val="24"/>
          <w:szCs w:val="24"/>
        </w:rPr>
        <w:t xml:space="preserve"> - </w:t>
      </w:r>
      <w:r w:rsidRPr="008B1864">
        <w:rPr>
          <w:rFonts w:ascii="Bookman Old Style" w:hAnsi="Bookman Old Style" w:cs="Times New Roman"/>
          <w:i/>
          <w:sz w:val="24"/>
          <w:szCs w:val="24"/>
        </w:rPr>
        <w:t>Wykonanie kwantowo-mechanicznych obliczeń parametrów spektroskopowych dla lekkich molekuł z niespotykaną wcześniej dokładnością</w:t>
      </w:r>
      <w:r w:rsidR="00DB71A9">
        <w:rPr>
          <w:rFonts w:ascii="Bookman Old Style" w:hAnsi="Bookman Old Style" w:cs="Times New Roman"/>
          <w:sz w:val="24"/>
          <w:szCs w:val="24"/>
        </w:rPr>
        <w:t xml:space="preserve"> </w:t>
      </w:r>
      <w:r w:rsidR="00DB71A9" w:rsidRPr="00DB71A9">
        <w:rPr>
          <w:rFonts w:ascii="Bookman Old Style" w:hAnsi="Bookman Old Style" w:cs="Times New Roman"/>
          <w:sz w:val="24"/>
          <w:szCs w:val="24"/>
        </w:rPr>
        <w:t>(nauki fizyczne), Uniwersytet Warszawski</w:t>
      </w:r>
      <w:r w:rsidR="0075798C" w:rsidRPr="008B1864">
        <w:rPr>
          <w:rFonts w:ascii="Bookman Old Style" w:hAnsi="Bookman Old Style" w:cs="Times New Roman"/>
          <w:sz w:val="24"/>
          <w:szCs w:val="24"/>
        </w:rPr>
        <w:t>.</w:t>
      </w:r>
    </w:p>
    <w:p w:rsidR="0085004F" w:rsidRPr="008B1864" w:rsidRDefault="0075798C" w:rsidP="00751549">
      <w:pPr>
        <w:pStyle w:val="Akapitzlist"/>
        <w:spacing w:after="0" w:line="240" w:lineRule="auto"/>
        <w:ind w:left="283"/>
        <w:jc w:val="both"/>
        <w:rPr>
          <w:rFonts w:ascii="Bookman Old Style" w:hAnsi="Bookman Old Style"/>
          <w:sz w:val="24"/>
          <w:szCs w:val="24"/>
        </w:rPr>
      </w:pPr>
      <w:r w:rsidRPr="008B1864">
        <w:rPr>
          <w:rFonts w:ascii="Bookman Old Style" w:hAnsi="Bookman Old Style" w:cs="Times New Roman"/>
          <w:sz w:val="24"/>
          <w:szCs w:val="24"/>
        </w:rPr>
        <w:t>Za opracowanie</w:t>
      </w:r>
      <w:r w:rsidR="0085004F" w:rsidRPr="008B1864">
        <w:rPr>
          <w:rFonts w:ascii="Bookman Old Style" w:hAnsi="Bookman Old Style" w:cs="Times New Roman"/>
          <w:sz w:val="24"/>
          <w:szCs w:val="24"/>
        </w:rPr>
        <w:t xml:space="preserve"> nowatorskich metod teoretycznych, które pozwalają na ultraprecyzyjne określenie mierzalnych doświadczalnie własności cząsteczek. Ma to doniosłe znaczenie dla wyznaczania wartości podstawowych stałych fizycznych oraz otwiera możliwości poszukiwania nowej fizyki wykraczającej poza obecnie</w:t>
      </w:r>
      <w:r w:rsidR="0085004F" w:rsidRPr="008B1864">
        <w:rPr>
          <w:rFonts w:ascii="Bookman Old Style" w:hAnsi="Bookman Old Style"/>
          <w:sz w:val="24"/>
          <w:szCs w:val="24"/>
        </w:rPr>
        <w:t xml:space="preserve"> obowiązujące teorie.</w:t>
      </w:r>
    </w:p>
    <w:p w:rsidR="008B1864" w:rsidRDefault="008B1864" w:rsidP="008B1864">
      <w:pPr>
        <w:pStyle w:val="Akapitzlist"/>
        <w:spacing w:before="120" w:after="120" w:line="240" w:lineRule="auto"/>
        <w:ind w:left="283"/>
        <w:jc w:val="both"/>
      </w:pPr>
    </w:p>
    <w:p w:rsidR="008B1864" w:rsidRPr="008B1864" w:rsidRDefault="008B1864" w:rsidP="008B1864">
      <w:pPr>
        <w:spacing w:before="120" w:after="120" w:line="240" w:lineRule="auto"/>
        <w:ind w:left="3540" w:firstLine="708"/>
        <w:jc w:val="both"/>
        <w:rPr>
          <w:rFonts w:ascii="Bookman Old Style" w:eastAsia="Times New Roman" w:hAnsi="Bookman Old Style" w:cs="Times New Roman"/>
          <w:sz w:val="24"/>
          <w:szCs w:val="24"/>
          <w:lang w:eastAsia="pl-PL"/>
        </w:rPr>
      </w:pPr>
      <w:r w:rsidRPr="008B1864">
        <w:rPr>
          <w:rFonts w:ascii="Bookman Old Style" w:eastAsia="Times New Roman" w:hAnsi="Bookman Old Style" w:cs="Times New Roman"/>
          <w:sz w:val="24"/>
          <w:szCs w:val="24"/>
          <w:lang w:eastAsia="pl-PL"/>
        </w:rPr>
        <w:t>Przewodniczący Zespołu ds. Nagród</w:t>
      </w:r>
    </w:p>
    <w:p w:rsidR="008B1864" w:rsidRPr="008B1864" w:rsidRDefault="008B1864" w:rsidP="008B1864">
      <w:pPr>
        <w:spacing w:before="120" w:after="120" w:line="240" w:lineRule="auto"/>
        <w:jc w:val="both"/>
        <w:rPr>
          <w:rFonts w:ascii="Bookman Old Style" w:eastAsia="Times New Roman" w:hAnsi="Bookman Old Style" w:cs="Times New Roman"/>
          <w:sz w:val="24"/>
          <w:szCs w:val="24"/>
          <w:lang w:eastAsia="pl-PL"/>
        </w:rPr>
      </w:pPr>
      <w:r w:rsidRPr="008B1864">
        <w:rPr>
          <w:rFonts w:ascii="Bookman Old Style" w:eastAsia="Times New Roman" w:hAnsi="Bookman Old Style" w:cs="Times New Roman"/>
          <w:sz w:val="24"/>
          <w:szCs w:val="24"/>
          <w:lang w:eastAsia="pl-PL"/>
        </w:rPr>
        <w:tab/>
      </w:r>
      <w:r w:rsidRPr="008B1864">
        <w:rPr>
          <w:rFonts w:ascii="Bookman Old Style" w:eastAsia="Times New Roman" w:hAnsi="Bookman Old Style" w:cs="Times New Roman"/>
          <w:sz w:val="24"/>
          <w:szCs w:val="24"/>
          <w:lang w:eastAsia="pl-PL"/>
        </w:rPr>
        <w:tab/>
      </w:r>
      <w:r w:rsidRPr="008B1864">
        <w:rPr>
          <w:rFonts w:ascii="Bookman Old Style" w:eastAsia="Times New Roman" w:hAnsi="Bookman Old Style" w:cs="Times New Roman"/>
          <w:sz w:val="24"/>
          <w:szCs w:val="24"/>
          <w:lang w:eastAsia="pl-PL"/>
        </w:rPr>
        <w:tab/>
      </w:r>
      <w:r w:rsidRPr="008B1864">
        <w:rPr>
          <w:rFonts w:ascii="Bookman Old Style" w:eastAsia="Times New Roman" w:hAnsi="Bookman Old Style" w:cs="Times New Roman"/>
          <w:sz w:val="24"/>
          <w:szCs w:val="24"/>
          <w:lang w:eastAsia="pl-PL"/>
        </w:rPr>
        <w:tab/>
      </w:r>
      <w:r w:rsidRPr="008B1864">
        <w:rPr>
          <w:rFonts w:ascii="Bookman Old Style" w:eastAsia="Times New Roman" w:hAnsi="Bookman Old Style" w:cs="Times New Roman"/>
          <w:sz w:val="24"/>
          <w:szCs w:val="24"/>
          <w:lang w:eastAsia="pl-PL"/>
        </w:rPr>
        <w:tab/>
        <w:t xml:space="preserve">        </w:t>
      </w:r>
      <w:r w:rsidRPr="008B1864">
        <w:rPr>
          <w:rFonts w:ascii="Bookman Old Style" w:eastAsia="Times New Roman" w:hAnsi="Bookman Old Style" w:cs="Times New Roman"/>
          <w:sz w:val="24"/>
          <w:szCs w:val="24"/>
          <w:lang w:eastAsia="pl-PL"/>
        </w:rPr>
        <w:tab/>
        <w:t xml:space="preserve">       Prof. dr hab. Tomasz GIARO</w:t>
      </w:r>
    </w:p>
    <w:p w:rsidR="008B1864" w:rsidRPr="008B1864" w:rsidRDefault="008B1864" w:rsidP="008B1864">
      <w:pPr>
        <w:spacing w:before="120" w:after="120" w:line="240" w:lineRule="auto"/>
        <w:jc w:val="both"/>
        <w:rPr>
          <w:rFonts w:ascii="Bookman Old Style" w:eastAsia="Times New Roman" w:hAnsi="Bookman Old Style" w:cs="Times New Roman"/>
          <w:sz w:val="24"/>
          <w:szCs w:val="24"/>
          <w:lang w:eastAsia="pl-PL"/>
        </w:rPr>
      </w:pPr>
    </w:p>
    <w:p w:rsidR="008B1864" w:rsidRPr="008B1864" w:rsidRDefault="008B1864" w:rsidP="008B1864">
      <w:pPr>
        <w:spacing w:before="120" w:after="120" w:line="240" w:lineRule="auto"/>
        <w:jc w:val="both"/>
        <w:rPr>
          <w:rFonts w:ascii="Bookman Old Style" w:eastAsia="Times New Roman" w:hAnsi="Bookman Old Style" w:cs="Times New Roman"/>
          <w:sz w:val="24"/>
          <w:szCs w:val="24"/>
          <w:lang w:eastAsia="pl-PL"/>
        </w:rPr>
      </w:pPr>
    </w:p>
    <w:p w:rsidR="008B1864" w:rsidRPr="008B1864" w:rsidRDefault="008B1864" w:rsidP="008B1864">
      <w:pPr>
        <w:spacing w:before="120" w:after="120" w:line="240" w:lineRule="auto"/>
        <w:jc w:val="both"/>
        <w:rPr>
          <w:rFonts w:ascii="Bookman Old Style" w:eastAsia="Times New Roman" w:hAnsi="Bookman Old Style" w:cs="Times New Roman"/>
          <w:sz w:val="24"/>
          <w:szCs w:val="24"/>
          <w:lang w:eastAsia="pl-PL"/>
        </w:rPr>
      </w:pPr>
    </w:p>
    <w:p w:rsidR="008B1864" w:rsidRPr="00751549" w:rsidRDefault="008B1864" w:rsidP="008B1864">
      <w:pPr>
        <w:spacing w:before="120" w:after="0" w:line="240" w:lineRule="auto"/>
        <w:jc w:val="both"/>
        <w:rPr>
          <w:rFonts w:ascii="Bookman Old Style" w:eastAsia="Times New Roman" w:hAnsi="Bookman Old Style" w:cs="Times New Roman"/>
          <w:sz w:val="20"/>
          <w:szCs w:val="20"/>
          <w:lang w:eastAsia="pl-PL"/>
        </w:rPr>
      </w:pPr>
      <w:r w:rsidRPr="00751549">
        <w:rPr>
          <w:rFonts w:ascii="Bookman Old Style" w:eastAsia="Times New Roman" w:hAnsi="Bookman Old Style" w:cs="Times New Roman"/>
          <w:sz w:val="20"/>
          <w:szCs w:val="20"/>
          <w:lang w:eastAsia="pl-PL"/>
        </w:rPr>
        <w:t xml:space="preserve">Opracowała: Katarzyna Tyman-Koc </w:t>
      </w:r>
    </w:p>
    <w:p w:rsidR="008B1864" w:rsidRPr="008B1864" w:rsidRDefault="008B1864" w:rsidP="008B1864">
      <w:pPr>
        <w:spacing w:after="120" w:line="240" w:lineRule="auto"/>
        <w:jc w:val="both"/>
        <w:rPr>
          <w:rFonts w:ascii="Bookman Old Style" w:eastAsia="Times New Roman" w:hAnsi="Bookman Old Style" w:cs="Times New Roman"/>
          <w:sz w:val="24"/>
          <w:szCs w:val="24"/>
          <w:lang w:eastAsia="pl-PL"/>
        </w:rPr>
      </w:pPr>
      <w:r w:rsidRPr="00751549">
        <w:rPr>
          <w:rFonts w:ascii="Bookman Old Style" w:eastAsia="Times New Roman" w:hAnsi="Bookman Old Style" w:cs="Times New Roman"/>
          <w:sz w:val="20"/>
          <w:szCs w:val="20"/>
          <w:lang w:eastAsia="pl-PL"/>
        </w:rPr>
        <w:t xml:space="preserve">                     sekretarz Zespołu ds. Nagród</w:t>
      </w:r>
      <w:r w:rsidRPr="008B1864">
        <w:rPr>
          <w:rFonts w:ascii="Bookman Old Style" w:eastAsia="Times New Roman" w:hAnsi="Bookman Old Style" w:cs="Times New Roman"/>
          <w:sz w:val="24"/>
          <w:szCs w:val="24"/>
          <w:lang w:eastAsia="pl-PL"/>
        </w:rPr>
        <w:t xml:space="preserve">           </w:t>
      </w:r>
      <w:r w:rsidRPr="008B1864">
        <w:rPr>
          <w:rFonts w:ascii="Bookman Old Style" w:eastAsia="Times New Roman" w:hAnsi="Bookman Old Style" w:cs="Times New Roman"/>
          <w:sz w:val="24"/>
          <w:szCs w:val="24"/>
          <w:lang w:eastAsia="pl-PL"/>
        </w:rPr>
        <w:tab/>
      </w:r>
      <w:r w:rsidRPr="008B1864">
        <w:rPr>
          <w:rFonts w:ascii="Bookman Old Style" w:eastAsia="Times New Roman" w:hAnsi="Bookman Old Style" w:cs="Times New Roman"/>
          <w:sz w:val="24"/>
          <w:szCs w:val="24"/>
          <w:lang w:eastAsia="pl-PL"/>
        </w:rPr>
        <w:tab/>
      </w:r>
      <w:r w:rsidRPr="008B1864">
        <w:rPr>
          <w:rFonts w:ascii="Bookman Old Style" w:eastAsia="Times New Roman" w:hAnsi="Bookman Old Style" w:cs="Times New Roman"/>
          <w:sz w:val="24"/>
          <w:szCs w:val="24"/>
          <w:lang w:eastAsia="pl-PL"/>
        </w:rPr>
        <w:tab/>
      </w:r>
      <w:r w:rsidRPr="008B1864">
        <w:rPr>
          <w:rFonts w:ascii="Bookman Old Style" w:eastAsia="Times New Roman" w:hAnsi="Bookman Old Style" w:cs="Times New Roman"/>
          <w:sz w:val="24"/>
          <w:szCs w:val="24"/>
          <w:lang w:eastAsia="pl-PL"/>
        </w:rPr>
        <w:tab/>
      </w:r>
      <w:r w:rsidRPr="008B1864">
        <w:rPr>
          <w:rFonts w:ascii="Bookman Old Style" w:eastAsia="Times New Roman" w:hAnsi="Bookman Old Style" w:cs="Times New Roman"/>
          <w:sz w:val="24"/>
          <w:szCs w:val="24"/>
          <w:lang w:eastAsia="pl-PL"/>
        </w:rPr>
        <w:tab/>
      </w:r>
      <w:r w:rsidRPr="008B1864">
        <w:rPr>
          <w:rFonts w:ascii="Bookman Old Style" w:eastAsia="Times New Roman" w:hAnsi="Bookman Old Style" w:cs="Times New Roman"/>
          <w:sz w:val="24"/>
          <w:szCs w:val="24"/>
          <w:lang w:eastAsia="pl-PL"/>
        </w:rPr>
        <w:tab/>
        <w:t xml:space="preserve">         </w:t>
      </w:r>
    </w:p>
    <w:sectPr w:rsidR="008B1864" w:rsidRPr="008B18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74" w:rsidRDefault="00F15D74" w:rsidP="00450FC4">
      <w:pPr>
        <w:spacing w:after="0" w:line="240" w:lineRule="auto"/>
      </w:pPr>
      <w:r>
        <w:separator/>
      </w:r>
    </w:p>
  </w:endnote>
  <w:endnote w:type="continuationSeparator" w:id="0">
    <w:p w:rsidR="00F15D74" w:rsidRDefault="00F15D74" w:rsidP="0045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711690"/>
      <w:docPartObj>
        <w:docPartGallery w:val="Page Numbers (Bottom of Page)"/>
        <w:docPartUnique/>
      </w:docPartObj>
    </w:sdtPr>
    <w:sdtEndPr/>
    <w:sdtContent>
      <w:p w:rsidR="00450FC4" w:rsidRDefault="00450FC4">
        <w:pPr>
          <w:pStyle w:val="Stopka"/>
          <w:jc w:val="center"/>
        </w:pPr>
        <w:r>
          <w:fldChar w:fldCharType="begin"/>
        </w:r>
        <w:r>
          <w:instrText>PAGE   \* MERGEFORMAT</w:instrText>
        </w:r>
        <w:r>
          <w:fldChar w:fldCharType="separate"/>
        </w:r>
        <w:r w:rsidR="005D4E43">
          <w:rPr>
            <w:noProof/>
          </w:rPr>
          <w:t>1</w:t>
        </w:r>
        <w:r>
          <w:fldChar w:fldCharType="end"/>
        </w:r>
      </w:p>
    </w:sdtContent>
  </w:sdt>
  <w:p w:rsidR="00450FC4" w:rsidRDefault="00450F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74" w:rsidRDefault="00F15D74" w:rsidP="00450FC4">
      <w:pPr>
        <w:spacing w:after="0" w:line="240" w:lineRule="auto"/>
      </w:pPr>
      <w:r>
        <w:separator/>
      </w:r>
    </w:p>
  </w:footnote>
  <w:footnote w:type="continuationSeparator" w:id="0">
    <w:p w:rsidR="00F15D74" w:rsidRDefault="00F15D74" w:rsidP="00450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5939"/>
    <w:multiLevelType w:val="hybridMultilevel"/>
    <w:tmpl w:val="6D70F0BE"/>
    <w:lvl w:ilvl="0" w:tplc="84703E3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720677"/>
    <w:multiLevelType w:val="hybridMultilevel"/>
    <w:tmpl w:val="D4A66A0C"/>
    <w:lvl w:ilvl="0" w:tplc="DEAACB4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2534D"/>
    <w:multiLevelType w:val="hybridMultilevel"/>
    <w:tmpl w:val="BEE84B1C"/>
    <w:lvl w:ilvl="0" w:tplc="84703E3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394D60"/>
    <w:multiLevelType w:val="hybridMultilevel"/>
    <w:tmpl w:val="C7D4A66C"/>
    <w:lvl w:ilvl="0" w:tplc="84703E3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2B549C"/>
    <w:multiLevelType w:val="hybridMultilevel"/>
    <w:tmpl w:val="3B24242C"/>
    <w:lvl w:ilvl="0" w:tplc="84703E3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F23023"/>
    <w:multiLevelType w:val="hybridMultilevel"/>
    <w:tmpl w:val="F46C7122"/>
    <w:lvl w:ilvl="0" w:tplc="84703E3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FC4228"/>
    <w:multiLevelType w:val="hybridMultilevel"/>
    <w:tmpl w:val="89F4D936"/>
    <w:lvl w:ilvl="0" w:tplc="84703E38">
      <w:start w:val="1"/>
      <w:numFmt w:val="decimal"/>
      <w:lvlText w:val="%1."/>
      <w:lvlJc w:val="left"/>
      <w:pPr>
        <w:ind w:left="1430" w:hanging="71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E6C64F1"/>
    <w:multiLevelType w:val="hybridMultilevel"/>
    <w:tmpl w:val="9620C208"/>
    <w:lvl w:ilvl="0" w:tplc="84703E3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2C6761"/>
    <w:multiLevelType w:val="hybridMultilevel"/>
    <w:tmpl w:val="829E6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715D8D"/>
    <w:multiLevelType w:val="hybridMultilevel"/>
    <w:tmpl w:val="71986556"/>
    <w:lvl w:ilvl="0" w:tplc="84703E3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F846C1"/>
    <w:multiLevelType w:val="hybridMultilevel"/>
    <w:tmpl w:val="9DD46840"/>
    <w:lvl w:ilvl="0" w:tplc="1484537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6E7545"/>
    <w:multiLevelType w:val="hybridMultilevel"/>
    <w:tmpl w:val="50BA759A"/>
    <w:lvl w:ilvl="0" w:tplc="84703E3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3A436D"/>
    <w:multiLevelType w:val="hybridMultilevel"/>
    <w:tmpl w:val="37C266D6"/>
    <w:lvl w:ilvl="0" w:tplc="84703E38">
      <w:start w:val="1"/>
      <w:numFmt w:val="decimal"/>
      <w:lvlText w:val="%1."/>
      <w:lvlJc w:val="left"/>
      <w:pPr>
        <w:ind w:left="1430" w:hanging="71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5267343"/>
    <w:multiLevelType w:val="hybridMultilevel"/>
    <w:tmpl w:val="BDAAC916"/>
    <w:lvl w:ilvl="0" w:tplc="84703E38">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BB37ED"/>
    <w:multiLevelType w:val="hybridMultilevel"/>
    <w:tmpl w:val="398C207C"/>
    <w:lvl w:ilvl="0" w:tplc="84703E3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1"/>
  </w:num>
  <w:num w:numId="5">
    <w:abstractNumId w:val="13"/>
  </w:num>
  <w:num w:numId="6">
    <w:abstractNumId w:val="7"/>
  </w:num>
  <w:num w:numId="7">
    <w:abstractNumId w:val="5"/>
  </w:num>
  <w:num w:numId="8">
    <w:abstractNumId w:val="0"/>
  </w:num>
  <w:num w:numId="9">
    <w:abstractNumId w:val="3"/>
  </w:num>
  <w:num w:numId="10">
    <w:abstractNumId w:val="12"/>
  </w:num>
  <w:num w:numId="11">
    <w:abstractNumId w:val="9"/>
  </w:num>
  <w:num w:numId="12">
    <w:abstractNumId w:val="14"/>
  </w:num>
  <w:num w:numId="13">
    <w:abstractNumId w:val="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7A"/>
    <w:rsid w:val="0000726A"/>
    <w:rsid w:val="000169A4"/>
    <w:rsid w:val="00024619"/>
    <w:rsid w:val="000C16D3"/>
    <w:rsid w:val="000E38A1"/>
    <w:rsid w:val="00115680"/>
    <w:rsid w:val="00211C26"/>
    <w:rsid w:val="002A0607"/>
    <w:rsid w:val="002C3ECC"/>
    <w:rsid w:val="002F1A4D"/>
    <w:rsid w:val="00350168"/>
    <w:rsid w:val="003B6169"/>
    <w:rsid w:val="00450FC4"/>
    <w:rsid w:val="00467D56"/>
    <w:rsid w:val="0049557A"/>
    <w:rsid w:val="00525756"/>
    <w:rsid w:val="005B40D6"/>
    <w:rsid w:val="005D3159"/>
    <w:rsid w:val="005D4E43"/>
    <w:rsid w:val="006360FA"/>
    <w:rsid w:val="00740B97"/>
    <w:rsid w:val="00751549"/>
    <w:rsid w:val="0075798C"/>
    <w:rsid w:val="00764D68"/>
    <w:rsid w:val="007A3FF5"/>
    <w:rsid w:val="008179E8"/>
    <w:rsid w:val="0082361E"/>
    <w:rsid w:val="008368B5"/>
    <w:rsid w:val="0085004F"/>
    <w:rsid w:val="008B1864"/>
    <w:rsid w:val="008E1A8F"/>
    <w:rsid w:val="009031AF"/>
    <w:rsid w:val="00904702"/>
    <w:rsid w:val="00917803"/>
    <w:rsid w:val="00A60CC6"/>
    <w:rsid w:val="00B7103F"/>
    <w:rsid w:val="00BC05B0"/>
    <w:rsid w:val="00BC1D1D"/>
    <w:rsid w:val="00C32FAE"/>
    <w:rsid w:val="00C41EA7"/>
    <w:rsid w:val="00C66F43"/>
    <w:rsid w:val="00C864D4"/>
    <w:rsid w:val="00D73167"/>
    <w:rsid w:val="00DB71A9"/>
    <w:rsid w:val="00DD78DD"/>
    <w:rsid w:val="00E536AE"/>
    <w:rsid w:val="00F07CA8"/>
    <w:rsid w:val="00F15D74"/>
    <w:rsid w:val="00F3283A"/>
    <w:rsid w:val="00F57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80CA4-83B5-4A45-A841-C69917C1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557A"/>
    <w:pPr>
      <w:ind w:left="720"/>
      <w:contextualSpacing/>
    </w:pPr>
  </w:style>
  <w:style w:type="paragraph" w:styleId="Tekstdymka">
    <w:name w:val="Balloon Text"/>
    <w:basedOn w:val="Normalny"/>
    <w:link w:val="TekstdymkaZnak"/>
    <w:uiPriority w:val="99"/>
    <w:semiHidden/>
    <w:unhideWhenUsed/>
    <w:rsid w:val="00740B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0B97"/>
    <w:rPr>
      <w:rFonts w:ascii="Segoe UI" w:hAnsi="Segoe UI" w:cs="Segoe UI"/>
      <w:sz w:val="18"/>
      <w:szCs w:val="18"/>
    </w:rPr>
  </w:style>
  <w:style w:type="paragraph" w:styleId="Nagwek">
    <w:name w:val="header"/>
    <w:basedOn w:val="Normalny"/>
    <w:link w:val="NagwekZnak"/>
    <w:uiPriority w:val="99"/>
    <w:unhideWhenUsed/>
    <w:rsid w:val="00450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0FC4"/>
  </w:style>
  <w:style w:type="paragraph" w:styleId="Stopka">
    <w:name w:val="footer"/>
    <w:basedOn w:val="Normalny"/>
    <w:link w:val="StopkaZnak"/>
    <w:uiPriority w:val="99"/>
    <w:unhideWhenUsed/>
    <w:rsid w:val="00450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3172</Words>
  <Characters>19038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Tyman-Koc Katarzyna</dc:creator>
  <cp:keywords/>
  <dc:description/>
  <cp:lastModifiedBy>Żmijewska Beata</cp:lastModifiedBy>
  <cp:revision>2</cp:revision>
  <cp:lastPrinted>2022-09-23T08:00:00Z</cp:lastPrinted>
  <dcterms:created xsi:type="dcterms:W3CDTF">2022-12-12T13:39:00Z</dcterms:created>
  <dcterms:modified xsi:type="dcterms:W3CDTF">2022-12-12T13:39:00Z</dcterms:modified>
</cp:coreProperties>
</file>