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E02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E022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156D761F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615CD">
        <w:rPr>
          <w:rFonts w:ascii="Arial" w:eastAsiaTheme="minorHAnsi" w:hAnsi="Arial" w:cs="Arial"/>
          <w:sz w:val="24"/>
          <w:szCs w:val="24"/>
          <w:lang w:eastAsia="en-US"/>
        </w:rPr>
        <w:t>15</w:t>
      </w:r>
      <w:r w:rsidR="00FC132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615CD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 w:rsidR="009615C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445076FB" w14:textId="1982E37C" w:rsidR="00B46AEE" w:rsidRDefault="00B46AEE" w:rsidP="00E022A0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A17A72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9615CD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</w:p>
    <w:p w14:paraId="76A1E738" w14:textId="19EE7B4B" w:rsidR="00B03FDC" w:rsidRPr="00B03FDC" w:rsidRDefault="00B03FDC" w:rsidP="00E022A0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022E7B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 xml:space="preserve">I S </w:t>
      </w:r>
      <w:r w:rsidR="009615CD">
        <w:rPr>
          <w:rFonts w:ascii="Arial" w:hAnsi="Arial" w:cs="Arial"/>
          <w:color w:val="000000"/>
          <w:sz w:val="24"/>
          <w:szCs w:val="24"/>
          <w:lang w:eastAsia="pl-PL"/>
        </w:rPr>
        <w:t>69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22)</w:t>
      </w:r>
    </w:p>
    <w:p w14:paraId="5DF16488" w14:textId="3D236C25" w:rsidR="00B46AEE" w:rsidRPr="00B46AEE" w:rsidRDefault="00B46AEE" w:rsidP="00E022A0">
      <w:pPr>
        <w:suppressAutoHyphens w:val="0"/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</w:t>
      </w:r>
      <w:r w:rsidR="00B47171">
        <w:rPr>
          <w:rFonts w:ascii="Arial" w:hAnsi="Arial" w:cs="Arial"/>
          <w:b/>
          <w:color w:val="000000"/>
          <w:sz w:val="24"/>
          <w:szCs w:val="24"/>
          <w:lang w:eastAsia="pl-PL"/>
        </w:rPr>
        <w:t>11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</w:t>
      </w:r>
      <w:r w:rsidR="009615CD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0404BB3A" w14:textId="77777777" w:rsidR="009645DA" w:rsidRDefault="009645DA" w:rsidP="009645DA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388535D1" w14:textId="23EE01DF" w:rsidR="000537CB" w:rsidRPr="002D19BD" w:rsidRDefault="000537CB" w:rsidP="00E022A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 w:rsidR="009615CD">
        <w:rPr>
          <w:rFonts w:ascii="Arial" w:eastAsiaTheme="minorHAnsi" w:hAnsi="Arial" w:cs="Arial"/>
          <w:sz w:val="24"/>
          <w:szCs w:val="24"/>
          <w:lang w:eastAsia="en-US"/>
        </w:rPr>
        <w:t>15 lutego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 w:rsidR="009615C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E022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E022A0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763FEFE0" w:rsidR="00B46AEE" w:rsidRPr="00B46AEE" w:rsidRDefault="00B46AEE" w:rsidP="00E022A0">
      <w:pPr>
        <w:pStyle w:val="Akapitzlist"/>
        <w:numPr>
          <w:ilvl w:val="0"/>
          <w:numId w:val="11"/>
        </w:numPr>
        <w:spacing w:after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2442F5">
        <w:rPr>
          <w:rFonts w:ascii="Arial" w:eastAsiaTheme="minorHAnsi" w:hAnsi="Arial" w:cs="Arial"/>
          <w:sz w:val="24"/>
          <w:szCs w:val="24"/>
        </w:rPr>
        <w:t xml:space="preserve">, dotyczące </w:t>
      </w:r>
      <w:r w:rsidRPr="00B46AEE">
        <w:rPr>
          <w:rFonts w:ascii="Arial" w:eastAsiaTheme="minorHAnsi" w:hAnsi="Arial" w:cs="Arial"/>
          <w:sz w:val="24"/>
          <w:szCs w:val="24"/>
        </w:rPr>
        <w:t xml:space="preserve">nieruchomości położonej w Warszawie przy </w:t>
      </w:r>
      <w:r w:rsidR="00FC1322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9615CD">
        <w:rPr>
          <w:rFonts w:ascii="Arial" w:eastAsiaTheme="minorHAnsi" w:hAnsi="Arial" w:cs="Arial"/>
          <w:b/>
          <w:bCs/>
          <w:sz w:val="24"/>
          <w:szCs w:val="24"/>
        </w:rPr>
        <w:t>Zakręt 4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r w:rsidR="00B03FDC">
        <w:rPr>
          <w:rFonts w:ascii="Arial" w:eastAsiaTheme="minorHAnsi" w:hAnsi="Arial" w:cs="Arial"/>
          <w:sz w:val="24"/>
          <w:szCs w:val="24"/>
        </w:rPr>
        <w:t xml:space="preserve">W </w:t>
      </w:r>
      <w:r w:rsidRPr="00B46AEE">
        <w:rPr>
          <w:rFonts w:ascii="Arial" w:eastAsiaTheme="minorHAnsi" w:hAnsi="Arial" w:cs="Arial"/>
          <w:sz w:val="24"/>
          <w:szCs w:val="24"/>
        </w:rPr>
        <w:t xml:space="preserve">Wydział Ksiąg Wieczystych ostrzeżenia o podjęciu czynności sprawdzających przez Komisję do spraw reprywatyzacji nieruchomości warszawskich; </w:t>
      </w:r>
    </w:p>
    <w:p w14:paraId="51EB2BD7" w14:textId="77777777" w:rsidR="00B46AEE" w:rsidRDefault="00B46AEE" w:rsidP="00E022A0">
      <w:pPr>
        <w:numPr>
          <w:ilvl w:val="0"/>
          <w:numId w:val="11"/>
        </w:num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E022A0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E022A0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45C2AB13" w14:textId="77777777" w:rsidR="00E022A0" w:rsidRDefault="00E022A0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4A8F160" w14:textId="212C90FB" w:rsid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B47171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16956">
    <w:abstractNumId w:val="4"/>
  </w:num>
  <w:num w:numId="2" w16cid:durableId="369650580">
    <w:abstractNumId w:val="1"/>
  </w:num>
  <w:num w:numId="3" w16cid:durableId="1800537748">
    <w:abstractNumId w:val="2"/>
  </w:num>
  <w:num w:numId="4" w16cid:durableId="694889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9805827">
    <w:abstractNumId w:val="8"/>
  </w:num>
  <w:num w:numId="6" w16cid:durableId="1497452043">
    <w:abstractNumId w:val="7"/>
  </w:num>
  <w:num w:numId="7" w16cid:durableId="1728645594">
    <w:abstractNumId w:val="0"/>
  </w:num>
  <w:num w:numId="8" w16cid:durableId="1972901098">
    <w:abstractNumId w:val="6"/>
  </w:num>
  <w:num w:numId="9" w16cid:durableId="52244457">
    <w:abstractNumId w:val="6"/>
  </w:num>
  <w:num w:numId="10" w16cid:durableId="423959955">
    <w:abstractNumId w:val="3"/>
  </w:num>
  <w:num w:numId="11" w16cid:durableId="2004887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2E7B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2F5"/>
    <w:rsid w:val="002446DB"/>
    <w:rsid w:val="00245A50"/>
    <w:rsid w:val="00256192"/>
    <w:rsid w:val="00257428"/>
    <w:rsid w:val="00260BF3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059F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15CD"/>
    <w:rsid w:val="0096429F"/>
    <w:rsid w:val="009645DA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17A72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194F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0F8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47171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22A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322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3/23 w przedmiocie zabezpieczenia czynności sprawdzających ul. Zakręt 4</vt:lpstr>
    </vt:vector>
  </TitlesOfParts>
  <Company>MS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4/23 w przedmiocie zabezpieczenia czynności sprawdzających ul. Zakręt 4</dc:title>
  <dc:creator>Dalkowska Anna  (DWOiP)</dc:creator>
  <cp:lastModifiedBy>Styś Katarzyna  (DPA)</cp:lastModifiedBy>
  <cp:revision>49</cp:revision>
  <cp:lastPrinted>2019-01-30T15:24:00Z</cp:lastPrinted>
  <dcterms:created xsi:type="dcterms:W3CDTF">2021-11-19T09:23:00Z</dcterms:created>
  <dcterms:modified xsi:type="dcterms:W3CDTF">2023-02-22T09:59:00Z</dcterms:modified>
</cp:coreProperties>
</file>