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F1837" w:rsidRDefault="00EF1837" w:rsidP="00EF1837">
      <w:pPr>
        <w:pStyle w:val="Textbody"/>
        <w:spacing w:line="360" w:lineRule="auto"/>
        <w:jc w:val="right"/>
        <w:rPr>
          <w:rFonts w:ascii="Arial" w:hAnsi="Arial"/>
          <w:b/>
          <w:bCs/>
          <w:color w:val="000000"/>
          <w:sz w:val="32"/>
          <w:szCs w:val="22"/>
        </w:rPr>
      </w:pPr>
    </w:p>
    <w:p w:rsidR="0024587C" w:rsidRPr="00BF53A7" w:rsidRDefault="0024587C" w:rsidP="00EF1837">
      <w:pPr>
        <w:pStyle w:val="Textbody"/>
        <w:spacing w:line="360" w:lineRule="auto"/>
        <w:jc w:val="right"/>
        <w:rPr>
          <w:rFonts w:ascii="Arial" w:hAnsi="Arial"/>
          <w:b/>
          <w:bCs/>
          <w:color w:val="000000"/>
          <w:sz w:val="32"/>
          <w:szCs w:val="22"/>
        </w:rPr>
      </w:pPr>
    </w:p>
    <w:p w:rsidR="00A71B4A" w:rsidRDefault="00A71B4A" w:rsidP="00A71B4A">
      <w:pPr>
        <w:pStyle w:val="Tekstpodstawowy"/>
        <w:widowControl w:val="0"/>
        <w:autoSpaceDE w:val="0"/>
        <w:ind w:left="-54"/>
        <w:jc w:val="center"/>
        <w:rPr>
          <w:rFonts w:ascii="Century Gothic" w:hAnsi="Century Gothic" w:cs="Arial"/>
          <w:b/>
          <w:bCs/>
          <w:sz w:val="28"/>
          <w:lang w:val="pl-PL"/>
        </w:rPr>
      </w:pPr>
      <w:r>
        <w:rPr>
          <w:rFonts w:ascii="Century Gothic" w:hAnsi="Century Gothic" w:cs="Arial"/>
          <w:b/>
          <w:bCs/>
          <w:sz w:val="28"/>
          <w:lang w:val="pl-PL"/>
        </w:rPr>
        <w:t>PROJEKT WYKONAWCZY</w:t>
      </w:r>
    </w:p>
    <w:p w:rsidR="00A35FE6" w:rsidRDefault="00A35FE6" w:rsidP="00A71B4A">
      <w:pPr>
        <w:pStyle w:val="Tekstpodstawowy"/>
        <w:widowControl w:val="0"/>
        <w:autoSpaceDE w:val="0"/>
        <w:ind w:left="-54"/>
        <w:jc w:val="center"/>
        <w:rPr>
          <w:rFonts w:ascii="Century Gothic" w:hAnsi="Century Gothic" w:cs="Arial"/>
          <w:b/>
          <w:bCs/>
          <w:sz w:val="28"/>
          <w:lang w:val="pl-PL"/>
        </w:rPr>
      </w:pPr>
      <w:r>
        <w:rPr>
          <w:rFonts w:ascii="Century Gothic" w:hAnsi="Century Gothic" w:cs="Arial"/>
          <w:b/>
          <w:bCs/>
          <w:sz w:val="28"/>
          <w:lang w:val="pl-PL"/>
        </w:rPr>
        <w:t>TOM VI</w:t>
      </w:r>
    </w:p>
    <w:p w:rsidR="0024587C" w:rsidRDefault="00435259" w:rsidP="00A71B4A">
      <w:pPr>
        <w:pStyle w:val="Tekstpodstawowy"/>
        <w:widowControl w:val="0"/>
        <w:autoSpaceDE w:val="0"/>
        <w:ind w:left="-54"/>
        <w:jc w:val="center"/>
        <w:rPr>
          <w:rFonts w:ascii="Century Gothic" w:hAnsi="Century Gothic" w:cs="Arial"/>
          <w:b/>
          <w:bCs/>
          <w:sz w:val="28"/>
          <w:lang w:val="pl-PL"/>
        </w:rPr>
      </w:pPr>
      <w:r>
        <w:rPr>
          <w:rFonts w:ascii="Century Gothic" w:hAnsi="Century Gothic" w:cs="Arial"/>
          <w:b/>
          <w:bCs/>
          <w:sz w:val="28"/>
          <w:lang w:val="pl-PL"/>
        </w:rPr>
        <w:t>INSTALACJE NISKOPRĄDOWE</w:t>
      </w:r>
    </w:p>
    <w:p w:rsidR="0024587C" w:rsidRPr="00A71B4A" w:rsidRDefault="0024587C" w:rsidP="00A71B4A">
      <w:pPr>
        <w:pStyle w:val="Tekstpodstawowy"/>
        <w:widowControl w:val="0"/>
        <w:autoSpaceDE w:val="0"/>
        <w:ind w:left="-54"/>
        <w:jc w:val="center"/>
        <w:rPr>
          <w:rFonts w:ascii="Century Gothic" w:hAnsi="Century Gothic" w:cs="Arial"/>
          <w:b/>
          <w:bCs/>
          <w:sz w:val="28"/>
          <w:lang w:val="pl-PL"/>
        </w:rPr>
      </w:pPr>
    </w:p>
    <w:p w:rsidR="00A71B4A" w:rsidRPr="003F4A85" w:rsidRDefault="00A71B4A" w:rsidP="00A71B4A"/>
    <w:tbl>
      <w:tblPr>
        <w:tblW w:w="9923" w:type="dxa"/>
        <w:tblInd w:w="-34" w:type="dxa"/>
        <w:tblBorders>
          <w:top w:val="double" w:sz="4" w:space="0" w:color="auto"/>
          <w:left w:val="double" w:sz="4" w:space="0" w:color="auto"/>
          <w:bottom w:val="double" w:sz="4" w:space="0" w:color="auto"/>
          <w:right w:val="double" w:sz="4" w:space="0" w:color="auto"/>
          <w:insideH w:val="single" w:sz="4" w:space="0" w:color="000000"/>
          <w:insideV w:val="single" w:sz="4" w:space="0" w:color="000000"/>
        </w:tblBorders>
        <w:tblLook w:val="04A0" w:firstRow="1" w:lastRow="0" w:firstColumn="1" w:lastColumn="0" w:noHBand="0" w:noVBand="1"/>
      </w:tblPr>
      <w:tblGrid>
        <w:gridCol w:w="2459"/>
        <w:gridCol w:w="7464"/>
      </w:tblGrid>
      <w:tr w:rsidR="00A71B4A" w:rsidRPr="004C4D46" w:rsidTr="00A71B4A">
        <w:trPr>
          <w:trHeight w:val="1106"/>
        </w:trPr>
        <w:tc>
          <w:tcPr>
            <w:tcW w:w="2459" w:type="dxa"/>
            <w:vAlign w:val="center"/>
          </w:tcPr>
          <w:p w:rsidR="00A71B4A" w:rsidRPr="00083875" w:rsidRDefault="00A71B4A" w:rsidP="00A71B4A">
            <w:pPr>
              <w:pStyle w:val="Bezodstpw"/>
              <w:ind w:left="-54"/>
              <w:rPr>
                <w:rFonts w:ascii="Century Gothic" w:hAnsi="Century Gothic"/>
                <w:b/>
                <w:i/>
              </w:rPr>
            </w:pPr>
            <w:r w:rsidRPr="00083875">
              <w:rPr>
                <w:rFonts w:ascii="Century Gothic" w:hAnsi="Century Gothic"/>
                <w:b/>
                <w:i/>
              </w:rPr>
              <w:t>Nazwa</w:t>
            </w:r>
          </w:p>
          <w:p w:rsidR="00A71B4A" w:rsidRPr="00083875" w:rsidRDefault="00A71B4A" w:rsidP="00A71B4A">
            <w:pPr>
              <w:pStyle w:val="Bezodstpw"/>
              <w:ind w:left="-54"/>
              <w:rPr>
                <w:rFonts w:ascii="Century Gothic" w:hAnsi="Century Gothic"/>
                <w:b/>
                <w:i/>
              </w:rPr>
            </w:pPr>
            <w:r w:rsidRPr="00083875">
              <w:rPr>
                <w:rFonts w:ascii="Century Gothic" w:hAnsi="Century Gothic"/>
                <w:b/>
                <w:i/>
              </w:rPr>
              <w:t>inwestycji</w:t>
            </w:r>
          </w:p>
        </w:tc>
        <w:tc>
          <w:tcPr>
            <w:tcW w:w="7464" w:type="dxa"/>
            <w:vAlign w:val="center"/>
          </w:tcPr>
          <w:p w:rsidR="00A71B4A" w:rsidRDefault="00A71B4A" w:rsidP="00A71B4A">
            <w:pPr>
              <w:pStyle w:val="Tekstpodstawowy"/>
              <w:widowControl w:val="0"/>
              <w:autoSpaceDE w:val="0"/>
              <w:ind w:left="-54"/>
              <w:jc w:val="center"/>
              <w:rPr>
                <w:rFonts w:ascii="Century Gothic" w:hAnsi="Century Gothic" w:cs="Arial"/>
                <w:b/>
                <w:bCs/>
                <w:sz w:val="28"/>
              </w:rPr>
            </w:pPr>
            <w:r>
              <w:rPr>
                <w:rFonts w:ascii="Century Gothic" w:hAnsi="Century Gothic" w:cs="Arial"/>
                <w:b/>
                <w:bCs/>
                <w:sz w:val="28"/>
              </w:rPr>
              <w:t>PRZEBUDOWA, NADBUDOWA I REMONT BUDYNKU PROKURATURY W LUBLINIE PRZY UL. OKOPOWEJ 2A</w:t>
            </w:r>
          </w:p>
          <w:p w:rsidR="00A71B4A" w:rsidRPr="00A71B4A" w:rsidRDefault="00A71B4A" w:rsidP="00A71B4A">
            <w:pPr>
              <w:pStyle w:val="Tekstpodstawowy"/>
              <w:widowControl w:val="0"/>
              <w:autoSpaceDE w:val="0"/>
              <w:ind w:left="-54"/>
              <w:jc w:val="center"/>
              <w:rPr>
                <w:rFonts w:ascii="Century Gothic" w:hAnsi="Century Gothic" w:cs="Arial"/>
                <w:b/>
                <w:bCs/>
                <w:sz w:val="28"/>
                <w:lang w:val="pl-PL"/>
              </w:rPr>
            </w:pPr>
            <w:r>
              <w:rPr>
                <w:rFonts w:ascii="Century Gothic" w:hAnsi="Century Gothic" w:cs="Arial"/>
                <w:b/>
                <w:bCs/>
                <w:sz w:val="28"/>
                <w:lang w:val="pl-PL"/>
              </w:rPr>
              <w:t>ETAP I</w:t>
            </w:r>
          </w:p>
        </w:tc>
      </w:tr>
      <w:tr w:rsidR="00A71B4A" w:rsidRPr="00066CFD" w:rsidTr="00A71B4A">
        <w:trPr>
          <w:trHeight w:val="567"/>
        </w:trPr>
        <w:tc>
          <w:tcPr>
            <w:tcW w:w="2459" w:type="dxa"/>
            <w:vAlign w:val="center"/>
          </w:tcPr>
          <w:p w:rsidR="00A71B4A" w:rsidRPr="00533B53" w:rsidRDefault="00A71B4A" w:rsidP="00A71B4A">
            <w:pPr>
              <w:pStyle w:val="Bezodstpw"/>
              <w:ind w:left="-54"/>
              <w:rPr>
                <w:rFonts w:ascii="Century Gothic" w:hAnsi="Century Gothic"/>
                <w:b/>
                <w:i/>
                <w:sz w:val="20"/>
                <w:szCs w:val="20"/>
              </w:rPr>
            </w:pPr>
            <w:r w:rsidRPr="00533B53">
              <w:rPr>
                <w:rFonts w:ascii="Century Gothic" w:hAnsi="Century Gothic"/>
                <w:b/>
                <w:i/>
                <w:sz w:val="20"/>
                <w:szCs w:val="20"/>
              </w:rPr>
              <w:t>Inwestor</w:t>
            </w:r>
          </w:p>
          <w:p w:rsidR="00A71B4A" w:rsidRPr="00533B53" w:rsidRDefault="00A71B4A" w:rsidP="00A71B4A">
            <w:pPr>
              <w:pStyle w:val="Bezodstpw"/>
              <w:ind w:left="-54"/>
              <w:rPr>
                <w:rFonts w:ascii="Century Gothic" w:hAnsi="Century Gothic"/>
                <w:b/>
                <w:i/>
                <w:sz w:val="20"/>
                <w:szCs w:val="20"/>
              </w:rPr>
            </w:pPr>
            <w:r w:rsidRPr="00533B53">
              <w:rPr>
                <w:rFonts w:ascii="Century Gothic" w:hAnsi="Century Gothic"/>
                <w:b/>
                <w:i/>
                <w:sz w:val="20"/>
                <w:szCs w:val="20"/>
              </w:rPr>
              <w:t>Lokalizacja</w:t>
            </w:r>
          </w:p>
        </w:tc>
        <w:tc>
          <w:tcPr>
            <w:tcW w:w="7464" w:type="dxa"/>
            <w:vAlign w:val="center"/>
          </w:tcPr>
          <w:p w:rsidR="00A71B4A" w:rsidRDefault="00A71B4A" w:rsidP="00A71B4A">
            <w:pPr>
              <w:ind w:left="-54"/>
              <w:jc w:val="center"/>
              <w:rPr>
                <w:rFonts w:ascii="Century Gothic" w:eastAsia="Calibri" w:hAnsi="Century Gothic" w:cs="Arial"/>
                <w:color w:val="000000"/>
              </w:rPr>
            </w:pPr>
            <w:r>
              <w:rPr>
                <w:rFonts w:ascii="Century Gothic" w:eastAsia="Calibri" w:hAnsi="Century Gothic" w:cs="Arial"/>
                <w:color w:val="000000"/>
              </w:rPr>
              <w:t>PROKURATURA REGIONALNA W LUBLINIE</w:t>
            </w:r>
          </w:p>
          <w:p w:rsidR="00A71B4A" w:rsidRDefault="00A71B4A" w:rsidP="00A71B4A">
            <w:pPr>
              <w:ind w:left="-54"/>
              <w:jc w:val="center"/>
              <w:rPr>
                <w:rFonts w:ascii="Century Gothic" w:eastAsia="Calibri" w:hAnsi="Century Gothic" w:cs="Arial"/>
                <w:color w:val="000000"/>
              </w:rPr>
            </w:pPr>
            <w:r>
              <w:rPr>
                <w:rFonts w:ascii="Century Gothic" w:eastAsia="Calibri" w:hAnsi="Century Gothic" w:cs="Arial"/>
                <w:color w:val="000000"/>
              </w:rPr>
              <w:t>UL. OKOPOWA 2A</w:t>
            </w:r>
          </w:p>
          <w:p w:rsidR="00A71B4A" w:rsidRPr="00F30A1E" w:rsidRDefault="00A71B4A" w:rsidP="00A71B4A">
            <w:pPr>
              <w:ind w:left="-54"/>
              <w:jc w:val="center"/>
              <w:rPr>
                <w:rFonts w:ascii="Arial" w:eastAsia="Calibri" w:hAnsi="Arial" w:cs="Arial"/>
                <w:color w:val="000000"/>
              </w:rPr>
            </w:pPr>
            <w:r>
              <w:rPr>
                <w:rFonts w:ascii="Century Gothic" w:eastAsia="Calibri" w:hAnsi="Century Gothic" w:cs="Arial"/>
                <w:color w:val="000000"/>
              </w:rPr>
              <w:t>20-950 LUBLIN</w:t>
            </w:r>
          </w:p>
        </w:tc>
      </w:tr>
      <w:tr w:rsidR="00A71B4A" w:rsidRPr="00066CFD" w:rsidTr="00A71B4A">
        <w:trPr>
          <w:trHeight w:val="740"/>
        </w:trPr>
        <w:tc>
          <w:tcPr>
            <w:tcW w:w="2459" w:type="dxa"/>
            <w:vAlign w:val="center"/>
          </w:tcPr>
          <w:p w:rsidR="00A71B4A" w:rsidRPr="00083875" w:rsidRDefault="00A71B4A" w:rsidP="00A71B4A">
            <w:pPr>
              <w:pStyle w:val="Bezodstpw"/>
              <w:ind w:left="-54"/>
              <w:rPr>
                <w:rFonts w:ascii="Century Gothic" w:hAnsi="Century Gothic"/>
                <w:b/>
                <w:i/>
                <w:sz w:val="20"/>
                <w:szCs w:val="20"/>
              </w:rPr>
            </w:pPr>
            <w:r w:rsidRPr="00533B53">
              <w:rPr>
                <w:rFonts w:ascii="Century Gothic" w:hAnsi="Century Gothic"/>
                <w:b/>
                <w:i/>
                <w:sz w:val="20"/>
                <w:szCs w:val="20"/>
              </w:rPr>
              <w:t>Jednost</w:t>
            </w:r>
            <w:r w:rsidRPr="00083875">
              <w:rPr>
                <w:rFonts w:ascii="Century Gothic" w:hAnsi="Century Gothic"/>
                <w:b/>
                <w:i/>
                <w:sz w:val="20"/>
                <w:szCs w:val="20"/>
              </w:rPr>
              <w:t>ka</w:t>
            </w:r>
            <w:r>
              <w:rPr>
                <w:rFonts w:ascii="Century Gothic" w:hAnsi="Century Gothic"/>
                <w:b/>
                <w:i/>
                <w:sz w:val="20"/>
                <w:szCs w:val="20"/>
              </w:rPr>
              <w:t xml:space="preserve"> </w:t>
            </w:r>
            <w:r w:rsidRPr="00083875">
              <w:rPr>
                <w:rFonts w:ascii="Century Gothic" w:hAnsi="Century Gothic"/>
                <w:b/>
                <w:i/>
                <w:sz w:val="20"/>
                <w:szCs w:val="20"/>
              </w:rPr>
              <w:t>projektowa</w:t>
            </w:r>
          </w:p>
        </w:tc>
        <w:tc>
          <w:tcPr>
            <w:tcW w:w="7464" w:type="dxa"/>
            <w:vAlign w:val="center"/>
          </w:tcPr>
          <w:p w:rsidR="00A71B4A" w:rsidRPr="00083875" w:rsidRDefault="00A71B4A" w:rsidP="00A71B4A">
            <w:pPr>
              <w:pStyle w:val="Bezodstpw"/>
              <w:ind w:left="-54"/>
              <w:rPr>
                <w:rFonts w:ascii="Century Gothic" w:hAnsi="Century Gothic"/>
                <w:b/>
                <w:sz w:val="20"/>
                <w:szCs w:val="20"/>
              </w:rPr>
            </w:pPr>
            <w:r w:rsidRPr="00083875">
              <w:rPr>
                <w:rFonts w:ascii="Century Gothic" w:hAnsi="Century Gothic"/>
                <w:b/>
                <w:sz w:val="20"/>
                <w:szCs w:val="20"/>
              </w:rPr>
              <w:t>GLOBAL Albert Dragan, ul. Ponikwoda 28, 20-135 Lublin</w:t>
            </w:r>
          </w:p>
        </w:tc>
      </w:tr>
      <w:tr w:rsidR="00A71B4A" w:rsidRPr="00066CFD" w:rsidTr="00A71B4A">
        <w:trPr>
          <w:trHeight w:val="410"/>
        </w:trPr>
        <w:tc>
          <w:tcPr>
            <w:tcW w:w="2459" w:type="dxa"/>
            <w:vAlign w:val="center"/>
          </w:tcPr>
          <w:p w:rsidR="00A71B4A" w:rsidRPr="00083875" w:rsidRDefault="00A71B4A" w:rsidP="00A71B4A">
            <w:pPr>
              <w:pStyle w:val="Bezodstpw"/>
              <w:ind w:left="-54"/>
              <w:rPr>
                <w:rFonts w:ascii="Century Gothic" w:hAnsi="Century Gothic"/>
                <w:b/>
                <w:i/>
                <w:sz w:val="20"/>
                <w:szCs w:val="20"/>
              </w:rPr>
            </w:pPr>
            <w:r w:rsidRPr="00083875">
              <w:rPr>
                <w:rFonts w:ascii="Century Gothic" w:hAnsi="Century Gothic"/>
                <w:b/>
                <w:i/>
                <w:sz w:val="20"/>
                <w:szCs w:val="20"/>
              </w:rPr>
              <w:t>Kat. obiektu</w:t>
            </w:r>
          </w:p>
        </w:tc>
        <w:tc>
          <w:tcPr>
            <w:tcW w:w="7464" w:type="dxa"/>
            <w:vAlign w:val="center"/>
          </w:tcPr>
          <w:p w:rsidR="00A71B4A" w:rsidRPr="006C515F" w:rsidRDefault="00A71B4A" w:rsidP="00A71B4A">
            <w:pPr>
              <w:pStyle w:val="Bezodstpw"/>
              <w:ind w:left="-54"/>
              <w:rPr>
                <w:rFonts w:ascii="Century Gothic" w:hAnsi="Century Gothic"/>
                <w:b/>
                <w:sz w:val="20"/>
                <w:szCs w:val="20"/>
              </w:rPr>
            </w:pPr>
            <w:r w:rsidRPr="006C515F">
              <w:rPr>
                <w:rFonts w:ascii="Century Gothic" w:hAnsi="Century Gothic"/>
                <w:b/>
                <w:sz w:val="20"/>
                <w:szCs w:val="20"/>
              </w:rPr>
              <w:t>XI</w:t>
            </w:r>
            <w:r>
              <w:rPr>
                <w:rFonts w:ascii="Century Gothic" w:hAnsi="Century Gothic"/>
                <w:b/>
                <w:sz w:val="20"/>
                <w:szCs w:val="20"/>
              </w:rPr>
              <w:t>I</w:t>
            </w:r>
            <w:r w:rsidRPr="006C515F">
              <w:rPr>
                <w:rFonts w:ascii="Century Gothic" w:hAnsi="Century Gothic"/>
                <w:b/>
                <w:sz w:val="20"/>
                <w:szCs w:val="20"/>
              </w:rPr>
              <w:t xml:space="preserve"> – BUDYNKI</w:t>
            </w:r>
            <w:r>
              <w:rPr>
                <w:rFonts w:ascii="Century Gothic" w:hAnsi="Century Gothic"/>
                <w:b/>
                <w:sz w:val="20"/>
                <w:szCs w:val="20"/>
              </w:rPr>
              <w:t xml:space="preserve"> ADMINISTRACJI PUBLICZNEJ</w:t>
            </w:r>
          </w:p>
        </w:tc>
      </w:tr>
    </w:tbl>
    <w:p w:rsidR="00A71B4A" w:rsidRDefault="00A71B4A" w:rsidP="00A71B4A">
      <w:pPr>
        <w:pStyle w:val="Bezodstpw"/>
        <w:ind w:left="-54"/>
      </w:pPr>
    </w:p>
    <w:p w:rsidR="00A71B4A" w:rsidRDefault="00A71B4A" w:rsidP="00EF1837">
      <w:pPr>
        <w:pStyle w:val="Textbody"/>
        <w:spacing w:line="240" w:lineRule="auto"/>
        <w:jc w:val="center"/>
        <w:rPr>
          <w:rFonts w:ascii="Arial" w:hAnsi="Arial"/>
          <w:b/>
          <w:bCs/>
          <w:color w:val="000000"/>
          <w:sz w:val="32"/>
          <w:szCs w:val="22"/>
          <w:u w:val="single"/>
        </w:rPr>
      </w:pPr>
    </w:p>
    <w:p w:rsidR="0024587C" w:rsidRDefault="0024587C" w:rsidP="00EF1837">
      <w:pPr>
        <w:pStyle w:val="Textbody"/>
        <w:spacing w:line="240" w:lineRule="auto"/>
        <w:jc w:val="center"/>
        <w:rPr>
          <w:rFonts w:ascii="Arial" w:hAnsi="Arial"/>
          <w:b/>
          <w:bCs/>
          <w:color w:val="000000"/>
          <w:sz w:val="32"/>
          <w:szCs w:val="22"/>
          <w:u w:val="single"/>
        </w:rPr>
      </w:pPr>
    </w:p>
    <w:tbl>
      <w:tblPr>
        <w:tblW w:w="9923" w:type="dxa"/>
        <w:tblInd w:w="-34" w:type="dxa"/>
        <w:tblLayout w:type="fixed"/>
        <w:tblLook w:val="0000" w:firstRow="0" w:lastRow="0" w:firstColumn="0" w:lastColumn="0" w:noHBand="0" w:noVBand="0"/>
      </w:tblPr>
      <w:tblGrid>
        <w:gridCol w:w="5671"/>
        <w:gridCol w:w="1559"/>
        <w:gridCol w:w="2693"/>
      </w:tblGrid>
      <w:tr w:rsidR="00A71B4A" w:rsidRPr="001B564C" w:rsidTr="00A71B4A">
        <w:tc>
          <w:tcPr>
            <w:tcW w:w="5671" w:type="dxa"/>
            <w:tcBorders>
              <w:top w:val="single" w:sz="4" w:space="0" w:color="000000"/>
              <w:left w:val="single" w:sz="4" w:space="0" w:color="000000"/>
              <w:bottom w:val="single" w:sz="4" w:space="0" w:color="000000"/>
            </w:tcBorders>
            <w:shd w:val="clear" w:color="auto" w:fill="auto"/>
            <w:vAlign w:val="center"/>
          </w:tcPr>
          <w:p w:rsidR="001A333B" w:rsidRDefault="00A71B4A" w:rsidP="001A333B">
            <w:pPr>
              <w:pStyle w:val="Bezodstpw"/>
              <w:rPr>
                <w:rFonts w:ascii="Century Gothic" w:hAnsi="Century Gothic"/>
                <w:sz w:val="18"/>
                <w:szCs w:val="18"/>
              </w:rPr>
            </w:pPr>
            <w:r w:rsidRPr="001B564C">
              <w:rPr>
                <w:rFonts w:ascii="Century Gothic" w:hAnsi="Century Gothic"/>
                <w:sz w:val="18"/>
                <w:szCs w:val="18"/>
              </w:rPr>
              <w:t xml:space="preserve">BRANŻA </w:t>
            </w:r>
            <w:r>
              <w:rPr>
                <w:rFonts w:ascii="Century Gothic" w:hAnsi="Century Gothic"/>
                <w:sz w:val="18"/>
                <w:szCs w:val="18"/>
              </w:rPr>
              <w:t>ELEKTRYCZNA/</w:t>
            </w:r>
            <w:r w:rsidR="001A333B">
              <w:rPr>
                <w:rFonts w:ascii="Century Gothic" w:hAnsi="Century Gothic"/>
                <w:sz w:val="18"/>
                <w:szCs w:val="18"/>
              </w:rPr>
              <w:t>INSTALACJE NISKOPRĄDOWE</w:t>
            </w:r>
            <w:r>
              <w:rPr>
                <w:rFonts w:ascii="Century Gothic" w:hAnsi="Century Gothic"/>
                <w:sz w:val="18"/>
                <w:szCs w:val="18"/>
              </w:rPr>
              <w:t xml:space="preserve"> </w:t>
            </w:r>
            <w:r w:rsidR="001A333B">
              <w:rPr>
                <w:rFonts w:ascii="Century Gothic" w:hAnsi="Century Gothic"/>
                <w:sz w:val="18"/>
                <w:szCs w:val="18"/>
              </w:rPr>
              <w:t>/</w:t>
            </w:r>
          </w:p>
          <w:p w:rsidR="00A71B4A" w:rsidRPr="001B564C" w:rsidRDefault="00A71B4A" w:rsidP="001A333B">
            <w:pPr>
              <w:pStyle w:val="Bezodstpw"/>
              <w:rPr>
                <w:rFonts w:ascii="Century Gothic" w:hAnsi="Century Gothic"/>
                <w:sz w:val="18"/>
                <w:szCs w:val="18"/>
              </w:rPr>
            </w:pPr>
            <w:r w:rsidRPr="001B564C">
              <w:rPr>
                <w:rFonts w:ascii="Century Gothic" w:hAnsi="Century Gothic"/>
                <w:sz w:val="18"/>
                <w:szCs w:val="18"/>
              </w:rPr>
              <w:t>IMIĘ i NAZWISKO</w:t>
            </w:r>
          </w:p>
        </w:tc>
        <w:tc>
          <w:tcPr>
            <w:tcW w:w="1559" w:type="dxa"/>
            <w:tcBorders>
              <w:top w:val="single" w:sz="4" w:space="0" w:color="000000"/>
              <w:left w:val="single" w:sz="4" w:space="0" w:color="000000"/>
              <w:bottom w:val="single" w:sz="4" w:space="0" w:color="000000"/>
            </w:tcBorders>
            <w:shd w:val="clear" w:color="auto" w:fill="auto"/>
            <w:vAlign w:val="center"/>
          </w:tcPr>
          <w:p w:rsidR="00A71B4A" w:rsidRPr="001B564C" w:rsidRDefault="00A71B4A" w:rsidP="00A71B4A">
            <w:pPr>
              <w:pStyle w:val="Bezodstpw"/>
              <w:rPr>
                <w:rFonts w:ascii="Century Gothic" w:hAnsi="Century Gothic"/>
                <w:sz w:val="18"/>
                <w:szCs w:val="18"/>
              </w:rPr>
            </w:pPr>
            <w:r w:rsidRPr="001B564C">
              <w:rPr>
                <w:rFonts w:ascii="Century Gothic" w:hAnsi="Century Gothic"/>
                <w:sz w:val="18"/>
                <w:szCs w:val="18"/>
              </w:rPr>
              <w:t>NR UPRAWNIEŃ</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1B4A" w:rsidRPr="001B564C" w:rsidRDefault="00A71B4A" w:rsidP="00A71B4A">
            <w:pPr>
              <w:pStyle w:val="Bezodstpw"/>
              <w:jc w:val="center"/>
              <w:rPr>
                <w:rFonts w:ascii="Century Gothic" w:hAnsi="Century Gothic"/>
                <w:b/>
                <w:sz w:val="18"/>
                <w:szCs w:val="18"/>
              </w:rPr>
            </w:pPr>
            <w:r w:rsidRPr="001B564C">
              <w:rPr>
                <w:rFonts w:ascii="Century Gothic" w:hAnsi="Century Gothic"/>
                <w:sz w:val="18"/>
                <w:szCs w:val="18"/>
              </w:rPr>
              <w:t>PODPIS</w:t>
            </w:r>
          </w:p>
        </w:tc>
      </w:tr>
      <w:tr w:rsidR="00A71B4A" w:rsidRPr="001B564C" w:rsidTr="00A71B4A">
        <w:tc>
          <w:tcPr>
            <w:tcW w:w="5671" w:type="dxa"/>
            <w:tcBorders>
              <w:top w:val="single" w:sz="4" w:space="0" w:color="000000"/>
              <w:left w:val="single" w:sz="4" w:space="0" w:color="000000"/>
              <w:bottom w:val="single" w:sz="4" w:space="0" w:color="000000"/>
            </w:tcBorders>
            <w:shd w:val="clear" w:color="auto" w:fill="auto"/>
          </w:tcPr>
          <w:p w:rsidR="00A71B4A" w:rsidRPr="00F56EB6" w:rsidRDefault="00A71B4A" w:rsidP="00A71B4A">
            <w:pPr>
              <w:pStyle w:val="Bezodstpw"/>
              <w:rPr>
                <w:rFonts w:ascii="Century Gothic" w:hAnsi="Century Gothic"/>
                <w:b/>
                <w:bCs/>
                <w:sz w:val="16"/>
                <w:szCs w:val="16"/>
              </w:rPr>
            </w:pPr>
            <w:r>
              <w:rPr>
                <w:rFonts w:ascii="Century Gothic" w:hAnsi="Century Gothic"/>
                <w:sz w:val="16"/>
                <w:szCs w:val="16"/>
              </w:rPr>
              <w:t xml:space="preserve">projektant: </w:t>
            </w:r>
            <w:r w:rsidRPr="00F56EB6">
              <w:rPr>
                <w:rFonts w:ascii="Century Gothic" w:hAnsi="Century Gothic"/>
                <w:b/>
                <w:bCs/>
                <w:sz w:val="16"/>
                <w:szCs w:val="16"/>
              </w:rPr>
              <w:t>mgr inż. Tomasz Kopeć</w:t>
            </w:r>
          </w:p>
          <w:p w:rsidR="00A71B4A" w:rsidRPr="009D78A6" w:rsidRDefault="00A71B4A" w:rsidP="00A71B4A">
            <w:pPr>
              <w:pStyle w:val="Bezodstpw"/>
              <w:rPr>
                <w:rFonts w:ascii="Century Gothic" w:hAnsi="Century Gothic"/>
                <w:sz w:val="14"/>
                <w:szCs w:val="14"/>
              </w:rPr>
            </w:pPr>
            <w:r w:rsidRPr="00F56EB6">
              <w:rPr>
                <w:rFonts w:ascii="Century Gothic" w:hAnsi="Century Gothic"/>
                <w:sz w:val="14"/>
                <w:szCs w:val="14"/>
              </w:rPr>
              <w:t>specjalność instalacyjna w zakresie sieci, instalacji i urządzeń elektrycznych i elektroenergetycznych cert. CNBOP nr 294/2017</w:t>
            </w:r>
          </w:p>
        </w:tc>
        <w:tc>
          <w:tcPr>
            <w:tcW w:w="1559" w:type="dxa"/>
            <w:tcBorders>
              <w:top w:val="single" w:sz="4" w:space="0" w:color="000000"/>
              <w:left w:val="single" w:sz="4" w:space="0" w:color="000000"/>
              <w:bottom w:val="single" w:sz="4" w:space="0" w:color="000000"/>
            </w:tcBorders>
            <w:shd w:val="clear" w:color="auto" w:fill="auto"/>
          </w:tcPr>
          <w:p w:rsidR="00A71B4A" w:rsidRDefault="00A71B4A" w:rsidP="00A71B4A">
            <w:pPr>
              <w:pStyle w:val="Bezodstpw"/>
              <w:rPr>
                <w:rFonts w:ascii="Century Gothic" w:hAnsi="Century Gothic"/>
                <w:b/>
                <w:bCs/>
                <w:sz w:val="18"/>
                <w:szCs w:val="18"/>
              </w:rPr>
            </w:pPr>
          </w:p>
          <w:p w:rsidR="0024587C" w:rsidRPr="001B564C" w:rsidRDefault="0024587C" w:rsidP="00A71B4A">
            <w:pPr>
              <w:pStyle w:val="Bezodstpw"/>
              <w:rPr>
                <w:rFonts w:ascii="Century Gothic" w:hAnsi="Century Gothic"/>
                <w:b/>
                <w:bCs/>
                <w:sz w:val="18"/>
                <w:szCs w:val="18"/>
              </w:rPr>
            </w:pPr>
          </w:p>
          <w:p w:rsidR="00A71B4A" w:rsidRDefault="00A71B4A" w:rsidP="00A71B4A">
            <w:pPr>
              <w:pStyle w:val="Bezodstpw"/>
              <w:rPr>
                <w:rFonts w:ascii="Century Gothic" w:hAnsi="Century Gothic"/>
                <w:b/>
                <w:bCs/>
                <w:sz w:val="18"/>
                <w:szCs w:val="18"/>
              </w:rPr>
            </w:pPr>
            <w:r>
              <w:rPr>
                <w:rFonts w:ascii="Century Gothic" w:hAnsi="Century Gothic"/>
                <w:b/>
                <w:bCs/>
                <w:sz w:val="18"/>
                <w:szCs w:val="18"/>
              </w:rPr>
              <w:t>LUB/0132/</w:t>
            </w:r>
          </w:p>
          <w:p w:rsidR="00A71B4A" w:rsidRDefault="00A71B4A" w:rsidP="00A71B4A">
            <w:pPr>
              <w:pStyle w:val="Bezodstpw"/>
              <w:rPr>
                <w:rFonts w:ascii="Century Gothic" w:hAnsi="Century Gothic"/>
                <w:b/>
                <w:bCs/>
                <w:sz w:val="18"/>
                <w:szCs w:val="18"/>
              </w:rPr>
            </w:pPr>
            <w:r>
              <w:rPr>
                <w:rFonts w:ascii="Century Gothic" w:hAnsi="Century Gothic"/>
                <w:b/>
                <w:bCs/>
                <w:sz w:val="18"/>
                <w:szCs w:val="18"/>
              </w:rPr>
              <w:t>PWOE/10</w:t>
            </w:r>
          </w:p>
          <w:p w:rsidR="0024587C" w:rsidRDefault="0024587C" w:rsidP="00A71B4A">
            <w:pPr>
              <w:pStyle w:val="Bezodstpw"/>
              <w:rPr>
                <w:rFonts w:ascii="Century Gothic" w:hAnsi="Century Gothic"/>
                <w:b/>
                <w:bCs/>
                <w:sz w:val="18"/>
                <w:szCs w:val="18"/>
              </w:rPr>
            </w:pPr>
          </w:p>
          <w:p w:rsidR="0024587C" w:rsidRPr="009D78A6" w:rsidRDefault="0024587C" w:rsidP="00A71B4A">
            <w:pPr>
              <w:pStyle w:val="Bezodstpw"/>
              <w:rPr>
                <w:rFonts w:ascii="Century Gothic" w:hAnsi="Century Gothic"/>
                <w:b/>
                <w:bCs/>
                <w:sz w:val="18"/>
                <w:szCs w:val="18"/>
              </w:rPr>
            </w:pP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A71B4A" w:rsidRPr="001B564C" w:rsidRDefault="00A71B4A" w:rsidP="00A71B4A">
            <w:pPr>
              <w:pStyle w:val="Bezodstpw"/>
              <w:rPr>
                <w:rFonts w:ascii="Century Gothic" w:hAnsi="Century Gothic"/>
                <w:sz w:val="18"/>
                <w:szCs w:val="18"/>
              </w:rPr>
            </w:pPr>
          </w:p>
        </w:tc>
      </w:tr>
      <w:tr w:rsidR="00A71B4A" w:rsidRPr="001B564C" w:rsidTr="00A71B4A">
        <w:tc>
          <w:tcPr>
            <w:tcW w:w="5671" w:type="dxa"/>
            <w:tcBorders>
              <w:top w:val="single" w:sz="4" w:space="0" w:color="000000"/>
              <w:left w:val="single" w:sz="4" w:space="0" w:color="000000"/>
              <w:bottom w:val="single" w:sz="4" w:space="0" w:color="000000"/>
            </w:tcBorders>
            <w:shd w:val="clear" w:color="auto" w:fill="auto"/>
          </w:tcPr>
          <w:p w:rsidR="00A71B4A" w:rsidRPr="00F56EB6" w:rsidRDefault="00A71B4A" w:rsidP="00A71B4A">
            <w:pPr>
              <w:pStyle w:val="Bezodstpw"/>
              <w:rPr>
                <w:rFonts w:ascii="Century Gothic" w:hAnsi="Century Gothic"/>
                <w:b/>
                <w:sz w:val="18"/>
                <w:szCs w:val="18"/>
              </w:rPr>
            </w:pPr>
            <w:r>
              <w:rPr>
                <w:rFonts w:ascii="Century Gothic" w:hAnsi="Century Gothic"/>
                <w:b/>
                <w:sz w:val="18"/>
                <w:szCs w:val="18"/>
              </w:rPr>
              <w:t>Opracował: mgr inż. Andrzej Łukaszuk</w:t>
            </w:r>
          </w:p>
        </w:tc>
        <w:tc>
          <w:tcPr>
            <w:tcW w:w="1559" w:type="dxa"/>
            <w:tcBorders>
              <w:top w:val="single" w:sz="4" w:space="0" w:color="000000"/>
              <w:left w:val="single" w:sz="4" w:space="0" w:color="000000"/>
              <w:bottom w:val="single" w:sz="4" w:space="0" w:color="000000"/>
            </w:tcBorders>
            <w:shd w:val="clear" w:color="auto" w:fill="auto"/>
          </w:tcPr>
          <w:p w:rsidR="0024587C" w:rsidRDefault="0024587C" w:rsidP="00A71B4A">
            <w:pPr>
              <w:pStyle w:val="Bezodstpw"/>
              <w:rPr>
                <w:rFonts w:ascii="Century Gothic" w:hAnsi="Century Gothic"/>
                <w:b/>
                <w:bCs/>
                <w:sz w:val="18"/>
                <w:szCs w:val="18"/>
              </w:rPr>
            </w:pPr>
          </w:p>
          <w:p w:rsidR="00A71B4A" w:rsidRDefault="0024587C" w:rsidP="00A71B4A">
            <w:pPr>
              <w:pStyle w:val="Bezodstpw"/>
              <w:rPr>
                <w:rFonts w:ascii="Century Gothic" w:hAnsi="Century Gothic"/>
                <w:b/>
                <w:bCs/>
                <w:sz w:val="18"/>
                <w:szCs w:val="18"/>
              </w:rPr>
            </w:pPr>
            <w:r>
              <w:rPr>
                <w:rFonts w:ascii="Century Gothic" w:hAnsi="Century Gothic"/>
                <w:b/>
                <w:bCs/>
                <w:sz w:val="18"/>
                <w:szCs w:val="18"/>
              </w:rPr>
              <w:t>---</w:t>
            </w:r>
          </w:p>
          <w:p w:rsidR="0024587C" w:rsidRPr="001B564C" w:rsidRDefault="0024587C" w:rsidP="00A71B4A">
            <w:pPr>
              <w:pStyle w:val="Bezodstpw"/>
              <w:rPr>
                <w:rFonts w:ascii="Century Gothic" w:hAnsi="Century Gothic"/>
                <w:b/>
                <w:bCs/>
                <w:sz w:val="18"/>
                <w:szCs w:val="18"/>
              </w:rPr>
            </w:pP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A71B4A" w:rsidRPr="001B564C" w:rsidRDefault="00A71B4A" w:rsidP="00A71B4A">
            <w:pPr>
              <w:pStyle w:val="Bezodstpw"/>
              <w:rPr>
                <w:rFonts w:ascii="Century Gothic" w:hAnsi="Century Gothic"/>
                <w:sz w:val="18"/>
                <w:szCs w:val="18"/>
              </w:rPr>
            </w:pPr>
          </w:p>
        </w:tc>
      </w:tr>
      <w:tr w:rsidR="00A71B4A" w:rsidRPr="001B564C" w:rsidTr="00A71B4A">
        <w:tc>
          <w:tcPr>
            <w:tcW w:w="5671" w:type="dxa"/>
            <w:tcBorders>
              <w:top w:val="single" w:sz="4" w:space="0" w:color="000000"/>
              <w:left w:val="single" w:sz="4" w:space="0" w:color="000000"/>
              <w:bottom w:val="single" w:sz="4" w:space="0" w:color="000000"/>
            </w:tcBorders>
            <w:shd w:val="clear" w:color="auto" w:fill="auto"/>
          </w:tcPr>
          <w:p w:rsidR="00A71B4A" w:rsidRPr="00F56EB6" w:rsidRDefault="00A71B4A" w:rsidP="00A71B4A">
            <w:pPr>
              <w:pStyle w:val="Bezodstpw"/>
              <w:rPr>
                <w:rFonts w:ascii="Century Gothic" w:hAnsi="Century Gothic"/>
                <w:b/>
                <w:sz w:val="18"/>
                <w:szCs w:val="18"/>
              </w:rPr>
            </w:pPr>
            <w:r>
              <w:rPr>
                <w:rFonts w:ascii="Century Gothic" w:hAnsi="Century Gothic"/>
                <w:b/>
                <w:sz w:val="18"/>
                <w:szCs w:val="18"/>
              </w:rPr>
              <w:t>Opracował: inż. Marcin Kędzierski</w:t>
            </w:r>
          </w:p>
        </w:tc>
        <w:tc>
          <w:tcPr>
            <w:tcW w:w="1559" w:type="dxa"/>
            <w:tcBorders>
              <w:top w:val="single" w:sz="4" w:space="0" w:color="000000"/>
              <w:left w:val="single" w:sz="4" w:space="0" w:color="000000"/>
              <w:bottom w:val="single" w:sz="4" w:space="0" w:color="000000"/>
            </w:tcBorders>
            <w:shd w:val="clear" w:color="auto" w:fill="auto"/>
          </w:tcPr>
          <w:p w:rsidR="0024587C" w:rsidRDefault="0024587C" w:rsidP="00A71B4A">
            <w:pPr>
              <w:pStyle w:val="Bezodstpw"/>
              <w:rPr>
                <w:rFonts w:ascii="Century Gothic" w:hAnsi="Century Gothic"/>
                <w:b/>
                <w:bCs/>
                <w:sz w:val="18"/>
                <w:szCs w:val="18"/>
              </w:rPr>
            </w:pPr>
          </w:p>
          <w:p w:rsidR="00A71B4A" w:rsidRDefault="0024587C" w:rsidP="00A71B4A">
            <w:pPr>
              <w:pStyle w:val="Bezodstpw"/>
              <w:rPr>
                <w:rFonts w:ascii="Century Gothic" w:hAnsi="Century Gothic"/>
                <w:b/>
                <w:bCs/>
                <w:sz w:val="18"/>
                <w:szCs w:val="18"/>
              </w:rPr>
            </w:pPr>
            <w:r>
              <w:rPr>
                <w:rFonts w:ascii="Century Gothic" w:hAnsi="Century Gothic"/>
                <w:b/>
                <w:bCs/>
                <w:sz w:val="18"/>
                <w:szCs w:val="18"/>
              </w:rPr>
              <w:t>---</w:t>
            </w:r>
          </w:p>
          <w:p w:rsidR="0024587C" w:rsidRPr="001B564C" w:rsidRDefault="0024587C" w:rsidP="00A71B4A">
            <w:pPr>
              <w:pStyle w:val="Bezodstpw"/>
              <w:rPr>
                <w:rFonts w:ascii="Century Gothic" w:hAnsi="Century Gothic"/>
                <w:b/>
                <w:bCs/>
                <w:sz w:val="18"/>
                <w:szCs w:val="18"/>
              </w:rPr>
            </w:pP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A71B4A" w:rsidRPr="001B564C" w:rsidRDefault="00A71B4A" w:rsidP="00A71B4A">
            <w:pPr>
              <w:pStyle w:val="Bezodstpw"/>
              <w:rPr>
                <w:rFonts w:ascii="Century Gothic" w:hAnsi="Century Gothic"/>
                <w:sz w:val="18"/>
                <w:szCs w:val="18"/>
              </w:rPr>
            </w:pPr>
          </w:p>
        </w:tc>
      </w:tr>
      <w:tr w:rsidR="00A71B4A" w:rsidRPr="001B564C" w:rsidTr="00A71B4A">
        <w:tc>
          <w:tcPr>
            <w:tcW w:w="5671" w:type="dxa"/>
            <w:tcBorders>
              <w:top w:val="single" w:sz="4" w:space="0" w:color="000000"/>
              <w:left w:val="single" w:sz="4" w:space="0" w:color="000000"/>
              <w:bottom w:val="single" w:sz="4" w:space="0" w:color="000000"/>
            </w:tcBorders>
            <w:shd w:val="clear" w:color="auto" w:fill="auto"/>
          </w:tcPr>
          <w:p w:rsidR="00A71B4A" w:rsidRPr="00F56EB6" w:rsidRDefault="00A71B4A" w:rsidP="00A71B4A">
            <w:pPr>
              <w:pStyle w:val="Bezodstpw"/>
              <w:rPr>
                <w:rFonts w:ascii="Century Gothic" w:hAnsi="Century Gothic"/>
                <w:b/>
                <w:bCs/>
                <w:sz w:val="16"/>
                <w:szCs w:val="16"/>
              </w:rPr>
            </w:pPr>
            <w:r>
              <w:rPr>
                <w:rFonts w:ascii="Century Gothic" w:hAnsi="Century Gothic"/>
                <w:sz w:val="16"/>
                <w:szCs w:val="16"/>
              </w:rPr>
              <w:t xml:space="preserve">sprawdzający: </w:t>
            </w:r>
            <w:r w:rsidRPr="00F56EB6">
              <w:rPr>
                <w:rFonts w:ascii="Century Gothic" w:hAnsi="Century Gothic"/>
                <w:b/>
                <w:bCs/>
                <w:sz w:val="16"/>
                <w:szCs w:val="16"/>
              </w:rPr>
              <w:t xml:space="preserve">inż. </w:t>
            </w:r>
            <w:r w:rsidRPr="00A71B4A">
              <w:rPr>
                <w:rFonts w:ascii="Century Gothic" w:hAnsi="Century Gothic"/>
                <w:b/>
                <w:bCs/>
                <w:sz w:val="16"/>
                <w:szCs w:val="16"/>
              </w:rPr>
              <w:t>Krzysztof Kędzierski</w:t>
            </w:r>
          </w:p>
          <w:p w:rsidR="00A71B4A" w:rsidRPr="00F56EB6" w:rsidRDefault="00A71B4A" w:rsidP="00A71B4A">
            <w:pPr>
              <w:pStyle w:val="Bezodstpw"/>
              <w:rPr>
                <w:rFonts w:ascii="Century Gothic" w:hAnsi="Century Gothic"/>
                <w:b/>
                <w:sz w:val="18"/>
                <w:szCs w:val="18"/>
              </w:rPr>
            </w:pPr>
            <w:r w:rsidRPr="00F56EB6">
              <w:rPr>
                <w:rFonts w:ascii="Century Gothic" w:hAnsi="Century Gothic"/>
                <w:sz w:val="14"/>
                <w:szCs w:val="14"/>
              </w:rPr>
              <w:t>specjalność instalacyjna w zakresie sieci, instalacji i urządzeń elektrycznych i elektroenergetycznych cert. CNBOP nr 29</w:t>
            </w:r>
            <w:r>
              <w:rPr>
                <w:rFonts w:ascii="Century Gothic" w:hAnsi="Century Gothic"/>
                <w:sz w:val="14"/>
                <w:szCs w:val="14"/>
              </w:rPr>
              <w:t>3</w:t>
            </w:r>
            <w:r w:rsidRPr="00F56EB6">
              <w:rPr>
                <w:rFonts w:ascii="Century Gothic" w:hAnsi="Century Gothic"/>
                <w:sz w:val="14"/>
                <w:szCs w:val="14"/>
              </w:rPr>
              <w:t>/2017</w:t>
            </w:r>
          </w:p>
        </w:tc>
        <w:tc>
          <w:tcPr>
            <w:tcW w:w="1559" w:type="dxa"/>
            <w:tcBorders>
              <w:top w:val="single" w:sz="4" w:space="0" w:color="000000"/>
              <w:left w:val="single" w:sz="4" w:space="0" w:color="000000"/>
              <w:bottom w:val="single" w:sz="4" w:space="0" w:color="000000"/>
            </w:tcBorders>
            <w:shd w:val="clear" w:color="auto" w:fill="auto"/>
          </w:tcPr>
          <w:p w:rsidR="00A71B4A" w:rsidRDefault="00A71B4A" w:rsidP="00A71B4A">
            <w:pPr>
              <w:pStyle w:val="Bezodstpw"/>
              <w:rPr>
                <w:rFonts w:ascii="Century Gothic" w:hAnsi="Century Gothic"/>
                <w:b/>
                <w:bCs/>
                <w:sz w:val="18"/>
                <w:szCs w:val="18"/>
              </w:rPr>
            </w:pPr>
          </w:p>
          <w:p w:rsidR="0024587C" w:rsidRDefault="0024587C" w:rsidP="00A71B4A">
            <w:pPr>
              <w:pStyle w:val="Bezodstpw"/>
              <w:rPr>
                <w:rFonts w:ascii="Century Gothic" w:hAnsi="Century Gothic"/>
                <w:b/>
                <w:bCs/>
                <w:sz w:val="18"/>
                <w:szCs w:val="18"/>
              </w:rPr>
            </w:pPr>
          </w:p>
          <w:p w:rsidR="00A71B4A" w:rsidRDefault="00A71B4A" w:rsidP="00A71B4A">
            <w:pPr>
              <w:pStyle w:val="Bezodstpw"/>
              <w:rPr>
                <w:rFonts w:ascii="Century Gothic" w:hAnsi="Century Gothic"/>
                <w:b/>
                <w:bCs/>
                <w:sz w:val="18"/>
                <w:szCs w:val="18"/>
              </w:rPr>
            </w:pPr>
            <w:r w:rsidRPr="00A71B4A">
              <w:rPr>
                <w:rFonts w:ascii="Century Gothic" w:hAnsi="Century Gothic"/>
                <w:b/>
                <w:bCs/>
                <w:sz w:val="18"/>
                <w:szCs w:val="18"/>
              </w:rPr>
              <w:t>LUB/0146/</w:t>
            </w:r>
          </w:p>
          <w:p w:rsidR="00A71B4A" w:rsidRDefault="00A71B4A" w:rsidP="00A71B4A">
            <w:pPr>
              <w:pStyle w:val="Bezodstpw"/>
              <w:rPr>
                <w:rFonts w:ascii="Century Gothic" w:hAnsi="Century Gothic"/>
                <w:b/>
                <w:bCs/>
                <w:sz w:val="18"/>
                <w:szCs w:val="18"/>
              </w:rPr>
            </w:pPr>
            <w:r w:rsidRPr="00A71B4A">
              <w:rPr>
                <w:rFonts w:ascii="Century Gothic" w:hAnsi="Century Gothic"/>
                <w:b/>
                <w:bCs/>
                <w:sz w:val="18"/>
                <w:szCs w:val="18"/>
              </w:rPr>
              <w:t>POOE/10</w:t>
            </w:r>
          </w:p>
          <w:p w:rsidR="0024587C" w:rsidRDefault="0024587C" w:rsidP="00A71B4A">
            <w:pPr>
              <w:pStyle w:val="Bezodstpw"/>
              <w:rPr>
                <w:rFonts w:ascii="Century Gothic" w:hAnsi="Century Gothic"/>
                <w:b/>
                <w:bCs/>
                <w:sz w:val="18"/>
                <w:szCs w:val="18"/>
              </w:rPr>
            </w:pPr>
          </w:p>
          <w:p w:rsidR="0024587C" w:rsidRPr="001B564C" w:rsidRDefault="0024587C" w:rsidP="00A71B4A">
            <w:pPr>
              <w:pStyle w:val="Bezodstpw"/>
              <w:rPr>
                <w:rFonts w:ascii="Century Gothic" w:hAnsi="Century Gothic"/>
                <w:b/>
                <w:bCs/>
                <w:sz w:val="18"/>
                <w:szCs w:val="18"/>
              </w:rPr>
            </w:pP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A71B4A" w:rsidRPr="001B564C" w:rsidRDefault="00A71B4A" w:rsidP="00A71B4A">
            <w:pPr>
              <w:pStyle w:val="Bezodstpw"/>
              <w:rPr>
                <w:rFonts w:ascii="Century Gothic" w:hAnsi="Century Gothic"/>
                <w:sz w:val="18"/>
                <w:szCs w:val="18"/>
              </w:rPr>
            </w:pPr>
          </w:p>
        </w:tc>
      </w:tr>
      <w:tr w:rsidR="00A71B4A" w:rsidRPr="001B564C" w:rsidTr="00A71B4A">
        <w:trPr>
          <w:trHeight w:val="202"/>
        </w:trPr>
        <w:tc>
          <w:tcPr>
            <w:tcW w:w="9923" w:type="dxa"/>
            <w:gridSpan w:val="3"/>
            <w:tcBorders>
              <w:top w:val="single" w:sz="4" w:space="0" w:color="000000"/>
              <w:left w:val="single" w:sz="4" w:space="0" w:color="000000"/>
              <w:bottom w:val="single" w:sz="4" w:space="0" w:color="000000"/>
              <w:right w:val="single" w:sz="4" w:space="0" w:color="000000"/>
            </w:tcBorders>
            <w:shd w:val="clear" w:color="auto" w:fill="auto"/>
          </w:tcPr>
          <w:p w:rsidR="00A71B4A" w:rsidRPr="001B564C" w:rsidRDefault="00A71B4A" w:rsidP="0024587C">
            <w:pPr>
              <w:pStyle w:val="Bezodstpw"/>
              <w:jc w:val="center"/>
              <w:rPr>
                <w:rFonts w:ascii="Century Gothic" w:hAnsi="Century Gothic"/>
                <w:sz w:val="18"/>
                <w:szCs w:val="18"/>
              </w:rPr>
            </w:pPr>
            <w:r>
              <w:rPr>
                <w:rFonts w:ascii="Century Gothic" w:hAnsi="Century Gothic"/>
                <w:b/>
                <w:sz w:val="18"/>
                <w:szCs w:val="18"/>
              </w:rPr>
              <w:t xml:space="preserve">Lublin, </w:t>
            </w:r>
            <w:r w:rsidR="0024587C">
              <w:rPr>
                <w:rFonts w:ascii="Century Gothic" w:hAnsi="Century Gothic"/>
                <w:b/>
                <w:sz w:val="18"/>
                <w:szCs w:val="18"/>
              </w:rPr>
              <w:t>lipiec</w:t>
            </w:r>
            <w:r>
              <w:rPr>
                <w:rFonts w:ascii="Century Gothic" w:hAnsi="Century Gothic"/>
                <w:b/>
                <w:sz w:val="18"/>
                <w:szCs w:val="18"/>
              </w:rPr>
              <w:t xml:space="preserve"> 2021</w:t>
            </w:r>
          </w:p>
        </w:tc>
      </w:tr>
    </w:tbl>
    <w:p w:rsidR="00EF1837" w:rsidRDefault="00EF1837" w:rsidP="00BE71A5">
      <w:pPr>
        <w:rPr>
          <w:b/>
        </w:rPr>
      </w:pPr>
    </w:p>
    <w:p w:rsidR="00FB16B1" w:rsidRDefault="00FB16B1">
      <w:pPr>
        <w:widowControl/>
        <w:autoSpaceDE/>
        <w:autoSpaceDN/>
        <w:adjustRightInd/>
        <w:spacing w:after="160" w:line="259" w:lineRule="auto"/>
        <w:rPr>
          <w:rFonts w:ascii="Arial" w:hAnsi="Arial" w:cs="Arial"/>
        </w:rPr>
      </w:pPr>
      <w:r>
        <w:rPr>
          <w:rFonts w:ascii="Arial" w:hAnsi="Arial" w:cs="Arial"/>
        </w:rPr>
        <w:br w:type="page"/>
      </w:r>
    </w:p>
    <w:sdt>
      <w:sdtPr>
        <w:rPr>
          <w:rFonts w:eastAsia="Times New Roman" w:cs="Times New Roman"/>
          <w:color w:val="auto"/>
          <w:sz w:val="24"/>
          <w:szCs w:val="24"/>
        </w:rPr>
        <w:id w:val="224567615"/>
        <w:docPartObj>
          <w:docPartGallery w:val="Table of Contents"/>
          <w:docPartUnique/>
        </w:docPartObj>
      </w:sdtPr>
      <w:sdtEndPr>
        <w:rPr>
          <w:b/>
          <w:bCs/>
        </w:rPr>
      </w:sdtEndPr>
      <w:sdtContent>
        <w:p w:rsidR="00867AEF" w:rsidRDefault="00867AEF" w:rsidP="00F2594A">
          <w:pPr>
            <w:pStyle w:val="Nagwekspisutreci"/>
            <w:jc w:val="center"/>
          </w:pPr>
          <w:r>
            <w:t>Spis treści</w:t>
          </w:r>
        </w:p>
        <w:bookmarkStart w:id="0" w:name="_GoBack"/>
        <w:bookmarkEnd w:id="0"/>
        <w:p w:rsidR="001079B4" w:rsidRDefault="00867AEF">
          <w:pPr>
            <w:pStyle w:val="Spistreci1"/>
            <w:tabs>
              <w:tab w:val="left" w:pos="480"/>
              <w:tab w:val="right" w:leader="dot" w:pos="9488"/>
            </w:tabs>
            <w:rPr>
              <w:rFonts w:asciiTheme="minorHAnsi" w:eastAsiaTheme="minorEastAsia" w:hAnsiTheme="minorHAnsi" w:cstheme="minorBidi"/>
              <w:noProof/>
              <w:sz w:val="22"/>
              <w:szCs w:val="22"/>
            </w:rPr>
          </w:pPr>
          <w:r>
            <w:fldChar w:fldCharType="begin"/>
          </w:r>
          <w:r>
            <w:instrText xml:space="preserve"> TOC \o "1-3" \h \z \u </w:instrText>
          </w:r>
          <w:r>
            <w:fldChar w:fldCharType="separate"/>
          </w:r>
          <w:hyperlink w:anchor="_Toc77941309" w:history="1">
            <w:r w:rsidR="001079B4" w:rsidRPr="00276414">
              <w:rPr>
                <w:rStyle w:val="Hipercze"/>
                <w:rFonts w:cs="Arial"/>
                <w:noProof/>
              </w:rPr>
              <w:t>1</w:t>
            </w:r>
            <w:r w:rsidR="001079B4">
              <w:rPr>
                <w:rFonts w:asciiTheme="minorHAnsi" w:eastAsiaTheme="minorEastAsia" w:hAnsiTheme="minorHAnsi" w:cstheme="minorBidi"/>
                <w:noProof/>
                <w:sz w:val="22"/>
                <w:szCs w:val="22"/>
              </w:rPr>
              <w:tab/>
            </w:r>
            <w:r w:rsidR="001079B4" w:rsidRPr="00276414">
              <w:rPr>
                <w:rStyle w:val="Hipercze"/>
                <w:rFonts w:cs="Arial"/>
                <w:noProof/>
              </w:rPr>
              <w:t>Oświadczenie projektantów</w:t>
            </w:r>
            <w:r w:rsidR="001079B4">
              <w:rPr>
                <w:noProof/>
                <w:webHidden/>
              </w:rPr>
              <w:tab/>
            </w:r>
            <w:r w:rsidR="001079B4">
              <w:rPr>
                <w:noProof/>
                <w:webHidden/>
              </w:rPr>
              <w:fldChar w:fldCharType="begin"/>
            </w:r>
            <w:r w:rsidR="001079B4">
              <w:rPr>
                <w:noProof/>
                <w:webHidden/>
              </w:rPr>
              <w:instrText xml:space="preserve"> PAGEREF _Toc77941309 \h </w:instrText>
            </w:r>
            <w:r w:rsidR="001079B4">
              <w:rPr>
                <w:noProof/>
                <w:webHidden/>
              </w:rPr>
            </w:r>
            <w:r w:rsidR="001079B4">
              <w:rPr>
                <w:noProof/>
                <w:webHidden/>
              </w:rPr>
              <w:fldChar w:fldCharType="separate"/>
            </w:r>
            <w:r w:rsidR="001079B4">
              <w:rPr>
                <w:noProof/>
                <w:webHidden/>
              </w:rPr>
              <w:t>4</w:t>
            </w:r>
            <w:r w:rsidR="001079B4">
              <w:rPr>
                <w:noProof/>
                <w:webHidden/>
              </w:rPr>
              <w:fldChar w:fldCharType="end"/>
            </w:r>
          </w:hyperlink>
        </w:p>
        <w:p w:rsidR="001079B4" w:rsidRDefault="001079B4">
          <w:pPr>
            <w:pStyle w:val="Spistreci1"/>
            <w:tabs>
              <w:tab w:val="left" w:pos="480"/>
              <w:tab w:val="right" w:leader="dot" w:pos="9488"/>
            </w:tabs>
            <w:rPr>
              <w:rFonts w:asciiTheme="minorHAnsi" w:eastAsiaTheme="minorEastAsia" w:hAnsiTheme="minorHAnsi" w:cstheme="minorBidi"/>
              <w:noProof/>
              <w:sz w:val="22"/>
              <w:szCs w:val="22"/>
            </w:rPr>
          </w:pPr>
          <w:hyperlink w:anchor="_Toc77941310" w:history="1">
            <w:r w:rsidRPr="00276414">
              <w:rPr>
                <w:rStyle w:val="Hipercze"/>
                <w:rFonts w:cs="Arial"/>
                <w:noProof/>
              </w:rPr>
              <w:t>2</w:t>
            </w:r>
            <w:r>
              <w:rPr>
                <w:rFonts w:asciiTheme="minorHAnsi" w:eastAsiaTheme="minorEastAsia" w:hAnsiTheme="minorHAnsi" w:cstheme="minorBidi"/>
                <w:noProof/>
                <w:sz w:val="22"/>
                <w:szCs w:val="22"/>
              </w:rPr>
              <w:tab/>
            </w:r>
            <w:r w:rsidRPr="00276414">
              <w:rPr>
                <w:rStyle w:val="Hipercze"/>
                <w:rFonts w:cs="Arial"/>
                <w:noProof/>
              </w:rPr>
              <w:t>Uprawnienia oraz zaświadczenia z OIIB Projektanta i Sprawdzającego</w:t>
            </w:r>
            <w:r>
              <w:rPr>
                <w:noProof/>
                <w:webHidden/>
              </w:rPr>
              <w:tab/>
            </w:r>
            <w:r>
              <w:rPr>
                <w:noProof/>
                <w:webHidden/>
              </w:rPr>
              <w:fldChar w:fldCharType="begin"/>
            </w:r>
            <w:r>
              <w:rPr>
                <w:noProof/>
                <w:webHidden/>
              </w:rPr>
              <w:instrText xml:space="preserve"> PAGEREF _Toc77941310 \h </w:instrText>
            </w:r>
            <w:r>
              <w:rPr>
                <w:noProof/>
                <w:webHidden/>
              </w:rPr>
            </w:r>
            <w:r>
              <w:rPr>
                <w:noProof/>
                <w:webHidden/>
              </w:rPr>
              <w:fldChar w:fldCharType="separate"/>
            </w:r>
            <w:r>
              <w:rPr>
                <w:noProof/>
                <w:webHidden/>
              </w:rPr>
              <w:t>5</w:t>
            </w:r>
            <w:r>
              <w:rPr>
                <w:noProof/>
                <w:webHidden/>
              </w:rPr>
              <w:fldChar w:fldCharType="end"/>
            </w:r>
          </w:hyperlink>
        </w:p>
        <w:p w:rsidR="001079B4" w:rsidRDefault="001079B4">
          <w:pPr>
            <w:pStyle w:val="Spistreci1"/>
            <w:tabs>
              <w:tab w:val="left" w:pos="480"/>
              <w:tab w:val="right" w:leader="dot" w:pos="9488"/>
            </w:tabs>
            <w:rPr>
              <w:rFonts w:asciiTheme="minorHAnsi" w:eastAsiaTheme="minorEastAsia" w:hAnsiTheme="minorHAnsi" w:cstheme="minorBidi"/>
              <w:noProof/>
              <w:sz w:val="22"/>
              <w:szCs w:val="22"/>
            </w:rPr>
          </w:pPr>
          <w:hyperlink w:anchor="_Toc77941311" w:history="1">
            <w:r w:rsidRPr="00276414">
              <w:rPr>
                <w:rStyle w:val="Hipercze"/>
                <w:rFonts w:cs="Arial"/>
                <w:noProof/>
              </w:rPr>
              <w:t>3</w:t>
            </w:r>
            <w:r>
              <w:rPr>
                <w:rFonts w:asciiTheme="minorHAnsi" w:eastAsiaTheme="minorEastAsia" w:hAnsiTheme="minorHAnsi" w:cstheme="minorBidi"/>
                <w:noProof/>
                <w:sz w:val="22"/>
                <w:szCs w:val="22"/>
              </w:rPr>
              <w:tab/>
            </w:r>
            <w:r w:rsidRPr="00276414">
              <w:rPr>
                <w:rStyle w:val="Hipercze"/>
                <w:rFonts w:cs="Arial"/>
                <w:noProof/>
              </w:rPr>
              <w:t>Zakres projektu</w:t>
            </w:r>
            <w:r>
              <w:rPr>
                <w:noProof/>
                <w:webHidden/>
              </w:rPr>
              <w:tab/>
            </w:r>
            <w:r>
              <w:rPr>
                <w:noProof/>
                <w:webHidden/>
              </w:rPr>
              <w:fldChar w:fldCharType="begin"/>
            </w:r>
            <w:r>
              <w:rPr>
                <w:noProof/>
                <w:webHidden/>
              </w:rPr>
              <w:instrText xml:space="preserve"> PAGEREF _Toc77941311 \h </w:instrText>
            </w:r>
            <w:r>
              <w:rPr>
                <w:noProof/>
                <w:webHidden/>
              </w:rPr>
            </w:r>
            <w:r>
              <w:rPr>
                <w:noProof/>
                <w:webHidden/>
              </w:rPr>
              <w:fldChar w:fldCharType="separate"/>
            </w:r>
            <w:r>
              <w:rPr>
                <w:noProof/>
                <w:webHidden/>
              </w:rPr>
              <w:t>9</w:t>
            </w:r>
            <w:r>
              <w:rPr>
                <w:noProof/>
                <w:webHidden/>
              </w:rPr>
              <w:fldChar w:fldCharType="end"/>
            </w:r>
          </w:hyperlink>
        </w:p>
        <w:p w:rsidR="001079B4" w:rsidRDefault="001079B4">
          <w:pPr>
            <w:pStyle w:val="Spistreci2"/>
            <w:tabs>
              <w:tab w:val="left" w:pos="720"/>
              <w:tab w:val="right" w:leader="dot" w:pos="9488"/>
            </w:tabs>
            <w:rPr>
              <w:rFonts w:asciiTheme="minorHAnsi" w:eastAsiaTheme="minorEastAsia" w:hAnsiTheme="minorHAnsi" w:cstheme="minorBidi"/>
              <w:b w:val="0"/>
              <w:bCs w:val="0"/>
              <w:smallCaps w:val="0"/>
              <w:noProof/>
              <w:sz w:val="22"/>
              <w:lang w:eastAsia="pl-PL"/>
            </w:rPr>
          </w:pPr>
          <w:hyperlink w:anchor="_Toc77941312" w:history="1">
            <w:r w:rsidRPr="00276414">
              <w:rPr>
                <w:rStyle w:val="Hipercze"/>
                <w:rFonts w:cs="Times New Roman"/>
                <w:noProof/>
              </w:rPr>
              <w:t>3.1</w:t>
            </w:r>
            <w:r>
              <w:rPr>
                <w:rFonts w:asciiTheme="minorHAnsi" w:eastAsiaTheme="minorEastAsia" w:hAnsiTheme="minorHAnsi" w:cstheme="minorBidi"/>
                <w:b w:val="0"/>
                <w:bCs w:val="0"/>
                <w:smallCaps w:val="0"/>
                <w:noProof/>
                <w:sz w:val="22"/>
                <w:lang w:eastAsia="pl-PL"/>
              </w:rPr>
              <w:tab/>
            </w:r>
            <w:r w:rsidRPr="00276414">
              <w:rPr>
                <w:rStyle w:val="Hipercze"/>
                <w:rFonts w:cs="Times New Roman"/>
                <w:noProof/>
              </w:rPr>
              <w:t>Przyłącza</w:t>
            </w:r>
            <w:r>
              <w:rPr>
                <w:noProof/>
                <w:webHidden/>
              </w:rPr>
              <w:tab/>
            </w:r>
            <w:r>
              <w:rPr>
                <w:noProof/>
                <w:webHidden/>
              </w:rPr>
              <w:fldChar w:fldCharType="begin"/>
            </w:r>
            <w:r>
              <w:rPr>
                <w:noProof/>
                <w:webHidden/>
              </w:rPr>
              <w:instrText xml:space="preserve"> PAGEREF _Toc77941312 \h </w:instrText>
            </w:r>
            <w:r>
              <w:rPr>
                <w:noProof/>
                <w:webHidden/>
              </w:rPr>
            </w:r>
            <w:r>
              <w:rPr>
                <w:noProof/>
                <w:webHidden/>
              </w:rPr>
              <w:fldChar w:fldCharType="separate"/>
            </w:r>
            <w:r>
              <w:rPr>
                <w:noProof/>
                <w:webHidden/>
              </w:rPr>
              <w:t>9</w:t>
            </w:r>
            <w:r>
              <w:rPr>
                <w:noProof/>
                <w:webHidden/>
              </w:rPr>
              <w:fldChar w:fldCharType="end"/>
            </w:r>
          </w:hyperlink>
        </w:p>
        <w:p w:rsidR="001079B4" w:rsidRDefault="001079B4">
          <w:pPr>
            <w:pStyle w:val="Spistreci2"/>
            <w:tabs>
              <w:tab w:val="left" w:pos="720"/>
              <w:tab w:val="right" w:leader="dot" w:pos="9488"/>
            </w:tabs>
            <w:rPr>
              <w:rFonts w:asciiTheme="minorHAnsi" w:eastAsiaTheme="minorEastAsia" w:hAnsiTheme="minorHAnsi" w:cstheme="minorBidi"/>
              <w:b w:val="0"/>
              <w:bCs w:val="0"/>
              <w:smallCaps w:val="0"/>
              <w:noProof/>
              <w:sz w:val="22"/>
              <w:lang w:eastAsia="pl-PL"/>
            </w:rPr>
          </w:pPr>
          <w:hyperlink w:anchor="_Toc77941313" w:history="1">
            <w:r w:rsidRPr="00276414">
              <w:rPr>
                <w:rStyle w:val="Hipercze"/>
                <w:rFonts w:cs="Times New Roman"/>
                <w:noProof/>
              </w:rPr>
              <w:t>3.2</w:t>
            </w:r>
            <w:r>
              <w:rPr>
                <w:rFonts w:asciiTheme="minorHAnsi" w:eastAsiaTheme="minorEastAsia" w:hAnsiTheme="minorHAnsi" w:cstheme="minorBidi"/>
                <w:b w:val="0"/>
                <w:bCs w:val="0"/>
                <w:smallCaps w:val="0"/>
                <w:noProof/>
                <w:sz w:val="22"/>
                <w:lang w:eastAsia="pl-PL"/>
              </w:rPr>
              <w:tab/>
            </w:r>
            <w:r w:rsidRPr="00276414">
              <w:rPr>
                <w:rStyle w:val="Hipercze"/>
                <w:rFonts w:cs="Times New Roman"/>
                <w:noProof/>
              </w:rPr>
              <w:t>Demontaże</w:t>
            </w:r>
            <w:r>
              <w:rPr>
                <w:noProof/>
                <w:webHidden/>
              </w:rPr>
              <w:tab/>
            </w:r>
            <w:r>
              <w:rPr>
                <w:noProof/>
                <w:webHidden/>
              </w:rPr>
              <w:fldChar w:fldCharType="begin"/>
            </w:r>
            <w:r>
              <w:rPr>
                <w:noProof/>
                <w:webHidden/>
              </w:rPr>
              <w:instrText xml:space="preserve"> PAGEREF _Toc77941313 \h </w:instrText>
            </w:r>
            <w:r>
              <w:rPr>
                <w:noProof/>
                <w:webHidden/>
              </w:rPr>
            </w:r>
            <w:r>
              <w:rPr>
                <w:noProof/>
                <w:webHidden/>
              </w:rPr>
              <w:fldChar w:fldCharType="separate"/>
            </w:r>
            <w:r>
              <w:rPr>
                <w:noProof/>
                <w:webHidden/>
              </w:rPr>
              <w:t>9</w:t>
            </w:r>
            <w:r>
              <w:rPr>
                <w:noProof/>
                <w:webHidden/>
              </w:rPr>
              <w:fldChar w:fldCharType="end"/>
            </w:r>
          </w:hyperlink>
        </w:p>
        <w:p w:rsidR="001079B4" w:rsidRDefault="001079B4">
          <w:pPr>
            <w:pStyle w:val="Spistreci2"/>
            <w:tabs>
              <w:tab w:val="left" w:pos="720"/>
              <w:tab w:val="right" w:leader="dot" w:pos="9488"/>
            </w:tabs>
            <w:rPr>
              <w:rFonts w:asciiTheme="minorHAnsi" w:eastAsiaTheme="minorEastAsia" w:hAnsiTheme="minorHAnsi" w:cstheme="minorBidi"/>
              <w:b w:val="0"/>
              <w:bCs w:val="0"/>
              <w:smallCaps w:val="0"/>
              <w:noProof/>
              <w:sz w:val="22"/>
              <w:lang w:eastAsia="pl-PL"/>
            </w:rPr>
          </w:pPr>
          <w:hyperlink w:anchor="_Toc77941314" w:history="1">
            <w:r w:rsidRPr="00276414">
              <w:rPr>
                <w:rStyle w:val="Hipercze"/>
                <w:rFonts w:cs="Times New Roman"/>
                <w:noProof/>
              </w:rPr>
              <w:t>3.3</w:t>
            </w:r>
            <w:r>
              <w:rPr>
                <w:rFonts w:asciiTheme="minorHAnsi" w:eastAsiaTheme="minorEastAsia" w:hAnsiTheme="minorHAnsi" w:cstheme="minorBidi"/>
                <w:b w:val="0"/>
                <w:bCs w:val="0"/>
                <w:smallCaps w:val="0"/>
                <w:noProof/>
                <w:sz w:val="22"/>
                <w:lang w:eastAsia="pl-PL"/>
              </w:rPr>
              <w:tab/>
            </w:r>
            <w:r w:rsidRPr="00276414">
              <w:rPr>
                <w:rStyle w:val="Hipercze"/>
                <w:rFonts w:cs="Times New Roman"/>
                <w:noProof/>
              </w:rPr>
              <w:t>Instalacje niskoprądowe</w:t>
            </w:r>
            <w:r>
              <w:rPr>
                <w:noProof/>
                <w:webHidden/>
              </w:rPr>
              <w:tab/>
            </w:r>
            <w:r>
              <w:rPr>
                <w:noProof/>
                <w:webHidden/>
              </w:rPr>
              <w:fldChar w:fldCharType="begin"/>
            </w:r>
            <w:r>
              <w:rPr>
                <w:noProof/>
                <w:webHidden/>
              </w:rPr>
              <w:instrText xml:space="preserve"> PAGEREF _Toc77941314 \h </w:instrText>
            </w:r>
            <w:r>
              <w:rPr>
                <w:noProof/>
                <w:webHidden/>
              </w:rPr>
            </w:r>
            <w:r>
              <w:rPr>
                <w:noProof/>
                <w:webHidden/>
              </w:rPr>
              <w:fldChar w:fldCharType="separate"/>
            </w:r>
            <w:r>
              <w:rPr>
                <w:noProof/>
                <w:webHidden/>
              </w:rPr>
              <w:t>9</w:t>
            </w:r>
            <w:r>
              <w:rPr>
                <w:noProof/>
                <w:webHidden/>
              </w:rPr>
              <w:fldChar w:fldCharType="end"/>
            </w:r>
          </w:hyperlink>
        </w:p>
        <w:p w:rsidR="001079B4" w:rsidRDefault="001079B4">
          <w:pPr>
            <w:pStyle w:val="Spistreci1"/>
            <w:tabs>
              <w:tab w:val="left" w:pos="480"/>
              <w:tab w:val="right" w:leader="dot" w:pos="9488"/>
            </w:tabs>
            <w:rPr>
              <w:rFonts w:asciiTheme="minorHAnsi" w:eastAsiaTheme="minorEastAsia" w:hAnsiTheme="minorHAnsi" w:cstheme="minorBidi"/>
              <w:noProof/>
              <w:sz w:val="22"/>
              <w:szCs w:val="22"/>
            </w:rPr>
          </w:pPr>
          <w:hyperlink w:anchor="_Toc77941315" w:history="1">
            <w:r w:rsidRPr="00276414">
              <w:rPr>
                <w:rStyle w:val="Hipercze"/>
                <w:rFonts w:cs="Arial"/>
                <w:noProof/>
              </w:rPr>
              <w:t>4</w:t>
            </w:r>
            <w:r>
              <w:rPr>
                <w:rFonts w:asciiTheme="minorHAnsi" w:eastAsiaTheme="minorEastAsia" w:hAnsiTheme="minorHAnsi" w:cstheme="minorBidi"/>
                <w:noProof/>
                <w:sz w:val="22"/>
                <w:szCs w:val="22"/>
              </w:rPr>
              <w:tab/>
            </w:r>
            <w:r w:rsidRPr="00276414">
              <w:rPr>
                <w:rStyle w:val="Hipercze"/>
                <w:rFonts w:cs="Arial"/>
                <w:noProof/>
              </w:rPr>
              <w:t>Podstawa opracowania</w:t>
            </w:r>
            <w:r>
              <w:rPr>
                <w:noProof/>
                <w:webHidden/>
              </w:rPr>
              <w:tab/>
            </w:r>
            <w:r>
              <w:rPr>
                <w:noProof/>
                <w:webHidden/>
              </w:rPr>
              <w:fldChar w:fldCharType="begin"/>
            </w:r>
            <w:r>
              <w:rPr>
                <w:noProof/>
                <w:webHidden/>
              </w:rPr>
              <w:instrText xml:space="preserve"> PAGEREF _Toc77941315 \h </w:instrText>
            </w:r>
            <w:r>
              <w:rPr>
                <w:noProof/>
                <w:webHidden/>
              </w:rPr>
            </w:r>
            <w:r>
              <w:rPr>
                <w:noProof/>
                <w:webHidden/>
              </w:rPr>
              <w:fldChar w:fldCharType="separate"/>
            </w:r>
            <w:r>
              <w:rPr>
                <w:noProof/>
                <w:webHidden/>
              </w:rPr>
              <w:t>10</w:t>
            </w:r>
            <w:r>
              <w:rPr>
                <w:noProof/>
                <w:webHidden/>
              </w:rPr>
              <w:fldChar w:fldCharType="end"/>
            </w:r>
          </w:hyperlink>
        </w:p>
        <w:p w:rsidR="001079B4" w:rsidRDefault="001079B4">
          <w:pPr>
            <w:pStyle w:val="Spistreci1"/>
            <w:tabs>
              <w:tab w:val="left" w:pos="480"/>
              <w:tab w:val="right" w:leader="dot" w:pos="9488"/>
            </w:tabs>
            <w:rPr>
              <w:rFonts w:asciiTheme="minorHAnsi" w:eastAsiaTheme="minorEastAsia" w:hAnsiTheme="minorHAnsi" w:cstheme="minorBidi"/>
              <w:noProof/>
              <w:sz w:val="22"/>
              <w:szCs w:val="22"/>
            </w:rPr>
          </w:pPr>
          <w:hyperlink w:anchor="_Toc77941316" w:history="1">
            <w:r w:rsidRPr="00276414">
              <w:rPr>
                <w:rStyle w:val="Hipercze"/>
                <w:rFonts w:cs="Arial"/>
                <w:noProof/>
              </w:rPr>
              <w:t>5</w:t>
            </w:r>
            <w:r>
              <w:rPr>
                <w:rFonts w:asciiTheme="minorHAnsi" w:eastAsiaTheme="minorEastAsia" w:hAnsiTheme="minorHAnsi" w:cstheme="minorBidi"/>
                <w:noProof/>
                <w:sz w:val="22"/>
                <w:szCs w:val="22"/>
              </w:rPr>
              <w:tab/>
            </w:r>
            <w:r w:rsidRPr="00276414">
              <w:rPr>
                <w:rStyle w:val="Hipercze"/>
                <w:rFonts w:cs="Arial"/>
                <w:noProof/>
              </w:rPr>
              <w:t>Instalacje alarmowe SSWiN (I&amp;HAS)</w:t>
            </w:r>
            <w:r>
              <w:rPr>
                <w:noProof/>
                <w:webHidden/>
              </w:rPr>
              <w:tab/>
            </w:r>
            <w:r>
              <w:rPr>
                <w:noProof/>
                <w:webHidden/>
              </w:rPr>
              <w:fldChar w:fldCharType="begin"/>
            </w:r>
            <w:r>
              <w:rPr>
                <w:noProof/>
                <w:webHidden/>
              </w:rPr>
              <w:instrText xml:space="preserve"> PAGEREF _Toc77941316 \h </w:instrText>
            </w:r>
            <w:r>
              <w:rPr>
                <w:noProof/>
                <w:webHidden/>
              </w:rPr>
            </w:r>
            <w:r>
              <w:rPr>
                <w:noProof/>
                <w:webHidden/>
              </w:rPr>
              <w:fldChar w:fldCharType="separate"/>
            </w:r>
            <w:r>
              <w:rPr>
                <w:noProof/>
                <w:webHidden/>
              </w:rPr>
              <w:t>11</w:t>
            </w:r>
            <w:r>
              <w:rPr>
                <w:noProof/>
                <w:webHidden/>
              </w:rPr>
              <w:fldChar w:fldCharType="end"/>
            </w:r>
          </w:hyperlink>
        </w:p>
        <w:p w:rsidR="001079B4" w:rsidRDefault="001079B4">
          <w:pPr>
            <w:pStyle w:val="Spistreci2"/>
            <w:tabs>
              <w:tab w:val="left" w:pos="720"/>
              <w:tab w:val="right" w:leader="dot" w:pos="9488"/>
            </w:tabs>
            <w:rPr>
              <w:rFonts w:asciiTheme="minorHAnsi" w:eastAsiaTheme="minorEastAsia" w:hAnsiTheme="minorHAnsi" w:cstheme="minorBidi"/>
              <w:b w:val="0"/>
              <w:bCs w:val="0"/>
              <w:smallCaps w:val="0"/>
              <w:noProof/>
              <w:sz w:val="22"/>
              <w:lang w:eastAsia="pl-PL"/>
            </w:rPr>
          </w:pPr>
          <w:hyperlink w:anchor="_Toc77941317" w:history="1">
            <w:r w:rsidRPr="00276414">
              <w:rPr>
                <w:rStyle w:val="Hipercze"/>
                <w:rFonts w:cs="Times New Roman"/>
                <w:noProof/>
              </w:rPr>
              <w:t>5.1</w:t>
            </w:r>
            <w:r>
              <w:rPr>
                <w:rFonts w:asciiTheme="minorHAnsi" w:eastAsiaTheme="minorEastAsia" w:hAnsiTheme="minorHAnsi" w:cstheme="minorBidi"/>
                <w:b w:val="0"/>
                <w:bCs w:val="0"/>
                <w:smallCaps w:val="0"/>
                <w:noProof/>
                <w:sz w:val="22"/>
                <w:lang w:eastAsia="pl-PL"/>
              </w:rPr>
              <w:tab/>
            </w:r>
            <w:r w:rsidRPr="00276414">
              <w:rPr>
                <w:rStyle w:val="Hipercze"/>
                <w:rFonts w:cs="Times New Roman"/>
                <w:noProof/>
              </w:rPr>
              <w:t>Urządzenia systemu</w:t>
            </w:r>
            <w:r>
              <w:rPr>
                <w:noProof/>
                <w:webHidden/>
              </w:rPr>
              <w:tab/>
            </w:r>
            <w:r>
              <w:rPr>
                <w:noProof/>
                <w:webHidden/>
              </w:rPr>
              <w:fldChar w:fldCharType="begin"/>
            </w:r>
            <w:r>
              <w:rPr>
                <w:noProof/>
                <w:webHidden/>
              </w:rPr>
              <w:instrText xml:space="preserve"> PAGEREF _Toc77941317 \h </w:instrText>
            </w:r>
            <w:r>
              <w:rPr>
                <w:noProof/>
                <w:webHidden/>
              </w:rPr>
            </w:r>
            <w:r>
              <w:rPr>
                <w:noProof/>
                <w:webHidden/>
              </w:rPr>
              <w:fldChar w:fldCharType="separate"/>
            </w:r>
            <w:r>
              <w:rPr>
                <w:noProof/>
                <w:webHidden/>
              </w:rPr>
              <w:t>12</w:t>
            </w:r>
            <w:r>
              <w:rPr>
                <w:noProof/>
                <w:webHidden/>
              </w:rPr>
              <w:fldChar w:fldCharType="end"/>
            </w:r>
          </w:hyperlink>
        </w:p>
        <w:p w:rsidR="001079B4" w:rsidRDefault="001079B4">
          <w:pPr>
            <w:pStyle w:val="Spistreci2"/>
            <w:tabs>
              <w:tab w:val="left" w:pos="720"/>
              <w:tab w:val="right" w:leader="dot" w:pos="9488"/>
            </w:tabs>
            <w:rPr>
              <w:rFonts w:asciiTheme="minorHAnsi" w:eastAsiaTheme="minorEastAsia" w:hAnsiTheme="minorHAnsi" w:cstheme="minorBidi"/>
              <w:b w:val="0"/>
              <w:bCs w:val="0"/>
              <w:smallCaps w:val="0"/>
              <w:noProof/>
              <w:sz w:val="22"/>
              <w:lang w:eastAsia="pl-PL"/>
            </w:rPr>
          </w:pPr>
          <w:hyperlink w:anchor="_Toc77941318" w:history="1">
            <w:r w:rsidRPr="00276414">
              <w:rPr>
                <w:rStyle w:val="Hipercze"/>
                <w:rFonts w:cs="Times New Roman"/>
                <w:noProof/>
              </w:rPr>
              <w:t>5.2</w:t>
            </w:r>
            <w:r>
              <w:rPr>
                <w:rFonts w:asciiTheme="minorHAnsi" w:eastAsiaTheme="minorEastAsia" w:hAnsiTheme="minorHAnsi" w:cstheme="minorBidi"/>
                <w:b w:val="0"/>
                <w:bCs w:val="0"/>
                <w:smallCaps w:val="0"/>
                <w:noProof/>
                <w:sz w:val="22"/>
                <w:lang w:eastAsia="pl-PL"/>
              </w:rPr>
              <w:tab/>
            </w:r>
            <w:r w:rsidRPr="00276414">
              <w:rPr>
                <w:rStyle w:val="Hipercze"/>
                <w:rFonts w:cs="Times New Roman"/>
                <w:noProof/>
              </w:rPr>
              <w:t>Bilans energetyczny systemu</w:t>
            </w:r>
            <w:r>
              <w:rPr>
                <w:noProof/>
                <w:webHidden/>
              </w:rPr>
              <w:tab/>
            </w:r>
            <w:r>
              <w:rPr>
                <w:noProof/>
                <w:webHidden/>
              </w:rPr>
              <w:fldChar w:fldCharType="begin"/>
            </w:r>
            <w:r>
              <w:rPr>
                <w:noProof/>
                <w:webHidden/>
              </w:rPr>
              <w:instrText xml:space="preserve"> PAGEREF _Toc77941318 \h </w:instrText>
            </w:r>
            <w:r>
              <w:rPr>
                <w:noProof/>
                <w:webHidden/>
              </w:rPr>
            </w:r>
            <w:r>
              <w:rPr>
                <w:noProof/>
                <w:webHidden/>
              </w:rPr>
              <w:fldChar w:fldCharType="separate"/>
            </w:r>
            <w:r>
              <w:rPr>
                <w:noProof/>
                <w:webHidden/>
              </w:rPr>
              <w:t>14</w:t>
            </w:r>
            <w:r>
              <w:rPr>
                <w:noProof/>
                <w:webHidden/>
              </w:rPr>
              <w:fldChar w:fldCharType="end"/>
            </w:r>
          </w:hyperlink>
        </w:p>
        <w:p w:rsidR="001079B4" w:rsidRDefault="001079B4">
          <w:pPr>
            <w:pStyle w:val="Spistreci2"/>
            <w:tabs>
              <w:tab w:val="left" w:pos="720"/>
              <w:tab w:val="right" w:leader="dot" w:pos="9488"/>
            </w:tabs>
            <w:rPr>
              <w:rFonts w:asciiTheme="minorHAnsi" w:eastAsiaTheme="minorEastAsia" w:hAnsiTheme="minorHAnsi" w:cstheme="minorBidi"/>
              <w:b w:val="0"/>
              <w:bCs w:val="0"/>
              <w:smallCaps w:val="0"/>
              <w:noProof/>
              <w:sz w:val="22"/>
              <w:lang w:eastAsia="pl-PL"/>
            </w:rPr>
          </w:pPr>
          <w:hyperlink w:anchor="_Toc77941319" w:history="1">
            <w:r w:rsidRPr="00276414">
              <w:rPr>
                <w:rStyle w:val="Hipercze"/>
                <w:rFonts w:cs="Times New Roman"/>
                <w:noProof/>
              </w:rPr>
              <w:t>5.3</w:t>
            </w:r>
            <w:r>
              <w:rPr>
                <w:rFonts w:asciiTheme="minorHAnsi" w:eastAsiaTheme="minorEastAsia" w:hAnsiTheme="minorHAnsi" w:cstheme="minorBidi"/>
                <w:b w:val="0"/>
                <w:bCs w:val="0"/>
                <w:smallCaps w:val="0"/>
                <w:noProof/>
                <w:sz w:val="22"/>
                <w:lang w:eastAsia="pl-PL"/>
              </w:rPr>
              <w:tab/>
            </w:r>
            <w:r w:rsidRPr="00276414">
              <w:rPr>
                <w:rStyle w:val="Hipercze"/>
                <w:rFonts w:cs="Times New Roman"/>
                <w:noProof/>
              </w:rPr>
              <w:t>Wytyczne wykonania instalacji</w:t>
            </w:r>
            <w:r>
              <w:rPr>
                <w:noProof/>
                <w:webHidden/>
              </w:rPr>
              <w:tab/>
            </w:r>
            <w:r>
              <w:rPr>
                <w:noProof/>
                <w:webHidden/>
              </w:rPr>
              <w:fldChar w:fldCharType="begin"/>
            </w:r>
            <w:r>
              <w:rPr>
                <w:noProof/>
                <w:webHidden/>
              </w:rPr>
              <w:instrText xml:space="preserve"> PAGEREF _Toc77941319 \h </w:instrText>
            </w:r>
            <w:r>
              <w:rPr>
                <w:noProof/>
                <w:webHidden/>
              </w:rPr>
            </w:r>
            <w:r>
              <w:rPr>
                <w:noProof/>
                <w:webHidden/>
              </w:rPr>
              <w:fldChar w:fldCharType="separate"/>
            </w:r>
            <w:r>
              <w:rPr>
                <w:noProof/>
                <w:webHidden/>
              </w:rPr>
              <w:t>15</w:t>
            </w:r>
            <w:r>
              <w:rPr>
                <w:noProof/>
                <w:webHidden/>
              </w:rPr>
              <w:fldChar w:fldCharType="end"/>
            </w:r>
          </w:hyperlink>
        </w:p>
        <w:p w:rsidR="001079B4" w:rsidRDefault="001079B4">
          <w:pPr>
            <w:pStyle w:val="Spistreci1"/>
            <w:tabs>
              <w:tab w:val="left" w:pos="480"/>
              <w:tab w:val="right" w:leader="dot" w:pos="9488"/>
            </w:tabs>
            <w:rPr>
              <w:rFonts w:asciiTheme="minorHAnsi" w:eastAsiaTheme="minorEastAsia" w:hAnsiTheme="minorHAnsi" w:cstheme="minorBidi"/>
              <w:noProof/>
              <w:sz w:val="22"/>
              <w:szCs w:val="22"/>
            </w:rPr>
          </w:pPr>
          <w:hyperlink w:anchor="_Toc77941320" w:history="1">
            <w:r w:rsidRPr="00276414">
              <w:rPr>
                <w:rStyle w:val="Hipercze"/>
                <w:rFonts w:cs="Arial"/>
                <w:noProof/>
              </w:rPr>
              <w:t>6</w:t>
            </w:r>
            <w:r>
              <w:rPr>
                <w:rFonts w:asciiTheme="minorHAnsi" w:eastAsiaTheme="minorEastAsia" w:hAnsiTheme="minorHAnsi" w:cstheme="minorBidi"/>
                <w:noProof/>
                <w:sz w:val="22"/>
                <w:szCs w:val="22"/>
              </w:rPr>
              <w:tab/>
            </w:r>
            <w:r w:rsidRPr="00276414">
              <w:rPr>
                <w:rStyle w:val="Hipercze"/>
                <w:rFonts w:cs="Arial"/>
                <w:noProof/>
              </w:rPr>
              <w:t>Instalacje SKD</w:t>
            </w:r>
            <w:r>
              <w:rPr>
                <w:noProof/>
                <w:webHidden/>
              </w:rPr>
              <w:tab/>
            </w:r>
            <w:r>
              <w:rPr>
                <w:noProof/>
                <w:webHidden/>
              </w:rPr>
              <w:fldChar w:fldCharType="begin"/>
            </w:r>
            <w:r>
              <w:rPr>
                <w:noProof/>
                <w:webHidden/>
              </w:rPr>
              <w:instrText xml:space="preserve"> PAGEREF _Toc77941320 \h </w:instrText>
            </w:r>
            <w:r>
              <w:rPr>
                <w:noProof/>
                <w:webHidden/>
              </w:rPr>
            </w:r>
            <w:r>
              <w:rPr>
                <w:noProof/>
                <w:webHidden/>
              </w:rPr>
              <w:fldChar w:fldCharType="separate"/>
            </w:r>
            <w:r>
              <w:rPr>
                <w:noProof/>
                <w:webHidden/>
              </w:rPr>
              <w:t>16</w:t>
            </w:r>
            <w:r>
              <w:rPr>
                <w:noProof/>
                <w:webHidden/>
              </w:rPr>
              <w:fldChar w:fldCharType="end"/>
            </w:r>
          </w:hyperlink>
        </w:p>
        <w:p w:rsidR="001079B4" w:rsidRDefault="001079B4">
          <w:pPr>
            <w:pStyle w:val="Spistreci2"/>
            <w:tabs>
              <w:tab w:val="left" w:pos="720"/>
              <w:tab w:val="right" w:leader="dot" w:pos="9488"/>
            </w:tabs>
            <w:rPr>
              <w:rFonts w:asciiTheme="minorHAnsi" w:eastAsiaTheme="minorEastAsia" w:hAnsiTheme="minorHAnsi" w:cstheme="minorBidi"/>
              <w:b w:val="0"/>
              <w:bCs w:val="0"/>
              <w:smallCaps w:val="0"/>
              <w:noProof/>
              <w:sz w:val="22"/>
              <w:lang w:eastAsia="pl-PL"/>
            </w:rPr>
          </w:pPr>
          <w:hyperlink w:anchor="_Toc77941321" w:history="1">
            <w:r w:rsidRPr="00276414">
              <w:rPr>
                <w:rStyle w:val="Hipercze"/>
                <w:rFonts w:cs="Times New Roman"/>
                <w:noProof/>
              </w:rPr>
              <w:t>6.1</w:t>
            </w:r>
            <w:r>
              <w:rPr>
                <w:rFonts w:asciiTheme="minorHAnsi" w:eastAsiaTheme="minorEastAsia" w:hAnsiTheme="minorHAnsi" w:cstheme="minorBidi"/>
                <w:b w:val="0"/>
                <w:bCs w:val="0"/>
                <w:smallCaps w:val="0"/>
                <w:noProof/>
                <w:sz w:val="22"/>
                <w:lang w:eastAsia="pl-PL"/>
              </w:rPr>
              <w:tab/>
            </w:r>
            <w:r w:rsidRPr="00276414">
              <w:rPr>
                <w:rStyle w:val="Hipercze"/>
                <w:rFonts w:cs="Times New Roman"/>
                <w:noProof/>
              </w:rPr>
              <w:t>Urządzenia systemu</w:t>
            </w:r>
            <w:r>
              <w:rPr>
                <w:noProof/>
                <w:webHidden/>
              </w:rPr>
              <w:tab/>
            </w:r>
            <w:r>
              <w:rPr>
                <w:noProof/>
                <w:webHidden/>
              </w:rPr>
              <w:fldChar w:fldCharType="begin"/>
            </w:r>
            <w:r>
              <w:rPr>
                <w:noProof/>
                <w:webHidden/>
              </w:rPr>
              <w:instrText xml:space="preserve"> PAGEREF _Toc77941321 \h </w:instrText>
            </w:r>
            <w:r>
              <w:rPr>
                <w:noProof/>
                <w:webHidden/>
              </w:rPr>
            </w:r>
            <w:r>
              <w:rPr>
                <w:noProof/>
                <w:webHidden/>
              </w:rPr>
              <w:fldChar w:fldCharType="separate"/>
            </w:r>
            <w:r>
              <w:rPr>
                <w:noProof/>
                <w:webHidden/>
              </w:rPr>
              <w:t>18</w:t>
            </w:r>
            <w:r>
              <w:rPr>
                <w:noProof/>
                <w:webHidden/>
              </w:rPr>
              <w:fldChar w:fldCharType="end"/>
            </w:r>
          </w:hyperlink>
        </w:p>
        <w:p w:rsidR="001079B4" w:rsidRDefault="001079B4">
          <w:pPr>
            <w:pStyle w:val="Spistreci2"/>
            <w:tabs>
              <w:tab w:val="left" w:pos="720"/>
              <w:tab w:val="right" w:leader="dot" w:pos="9488"/>
            </w:tabs>
            <w:rPr>
              <w:rFonts w:asciiTheme="minorHAnsi" w:eastAsiaTheme="minorEastAsia" w:hAnsiTheme="minorHAnsi" w:cstheme="minorBidi"/>
              <w:b w:val="0"/>
              <w:bCs w:val="0"/>
              <w:smallCaps w:val="0"/>
              <w:noProof/>
              <w:sz w:val="22"/>
              <w:lang w:eastAsia="pl-PL"/>
            </w:rPr>
          </w:pPr>
          <w:hyperlink w:anchor="_Toc77941322" w:history="1">
            <w:r w:rsidRPr="00276414">
              <w:rPr>
                <w:rStyle w:val="Hipercze"/>
                <w:rFonts w:cs="Times New Roman"/>
                <w:noProof/>
              </w:rPr>
              <w:t>6.2</w:t>
            </w:r>
            <w:r>
              <w:rPr>
                <w:rFonts w:asciiTheme="minorHAnsi" w:eastAsiaTheme="minorEastAsia" w:hAnsiTheme="minorHAnsi" w:cstheme="minorBidi"/>
                <w:b w:val="0"/>
                <w:bCs w:val="0"/>
                <w:smallCaps w:val="0"/>
                <w:noProof/>
                <w:sz w:val="22"/>
                <w:lang w:eastAsia="pl-PL"/>
              </w:rPr>
              <w:tab/>
            </w:r>
            <w:r w:rsidRPr="00276414">
              <w:rPr>
                <w:rStyle w:val="Hipercze"/>
                <w:rFonts w:cs="Times New Roman"/>
                <w:noProof/>
              </w:rPr>
              <w:t>Oprzewodowanie i sposób zasilania elementów</w:t>
            </w:r>
            <w:r>
              <w:rPr>
                <w:noProof/>
                <w:webHidden/>
              </w:rPr>
              <w:tab/>
            </w:r>
            <w:r>
              <w:rPr>
                <w:noProof/>
                <w:webHidden/>
              </w:rPr>
              <w:fldChar w:fldCharType="begin"/>
            </w:r>
            <w:r>
              <w:rPr>
                <w:noProof/>
                <w:webHidden/>
              </w:rPr>
              <w:instrText xml:space="preserve"> PAGEREF _Toc77941322 \h </w:instrText>
            </w:r>
            <w:r>
              <w:rPr>
                <w:noProof/>
                <w:webHidden/>
              </w:rPr>
            </w:r>
            <w:r>
              <w:rPr>
                <w:noProof/>
                <w:webHidden/>
              </w:rPr>
              <w:fldChar w:fldCharType="separate"/>
            </w:r>
            <w:r>
              <w:rPr>
                <w:noProof/>
                <w:webHidden/>
              </w:rPr>
              <w:t>21</w:t>
            </w:r>
            <w:r>
              <w:rPr>
                <w:noProof/>
                <w:webHidden/>
              </w:rPr>
              <w:fldChar w:fldCharType="end"/>
            </w:r>
          </w:hyperlink>
        </w:p>
        <w:p w:rsidR="001079B4" w:rsidRDefault="001079B4">
          <w:pPr>
            <w:pStyle w:val="Spistreci2"/>
            <w:tabs>
              <w:tab w:val="left" w:pos="720"/>
              <w:tab w:val="right" w:leader="dot" w:pos="9488"/>
            </w:tabs>
            <w:rPr>
              <w:rFonts w:asciiTheme="minorHAnsi" w:eastAsiaTheme="minorEastAsia" w:hAnsiTheme="minorHAnsi" w:cstheme="minorBidi"/>
              <w:b w:val="0"/>
              <w:bCs w:val="0"/>
              <w:smallCaps w:val="0"/>
              <w:noProof/>
              <w:sz w:val="22"/>
              <w:lang w:eastAsia="pl-PL"/>
            </w:rPr>
          </w:pPr>
          <w:hyperlink w:anchor="_Toc77941323" w:history="1">
            <w:r w:rsidRPr="00276414">
              <w:rPr>
                <w:rStyle w:val="Hipercze"/>
                <w:rFonts w:cs="Times New Roman"/>
                <w:noProof/>
              </w:rPr>
              <w:t>6.3</w:t>
            </w:r>
            <w:r>
              <w:rPr>
                <w:rFonts w:asciiTheme="minorHAnsi" w:eastAsiaTheme="minorEastAsia" w:hAnsiTheme="minorHAnsi" w:cstheme="minorBidi"/>
                <w:b w:val="0"/>
                <w:bCs w:val="0"/>
                <w:smallCaps w:val="0"/>
                <w:noProof/>
                <w:sz w:val="22"/>
                <w:lang w:eastAsia="pl-PL"/>
              </w:rPr>
              <w:tab/>
            </w:r>
            <w:r w:rsidRPr="00276414">
              <w:rPr>
                <w:rStyle w:val="Hipercze"/>
                <w:rFonts w:cs="Times New Roman"/>
                <w:noProof/>
              </w:rPr>
              <w:t>Bilans prądowy i zestawienie urządzeń</w:t>
            </w:r>
            <w:r>
              <w:rPr>
                <w:noProof/>
                <w:webHidden/>
              </w:rPr>
              <w:tab/>
            </w:r>
            <w:r>
              <w:rPr>
                <w:noProof/>
                <w:webHidden/>
              </w:rPr>
              <w:fldChar w:fldCharType="begin"/>
            </w:r>
            <w:r>
              <w:rPr>
                <w:noProof/>
                <w:webHidden/>
              </w:rPr>
              <w:instrText xml:space="preserve"> PAGEREF _Toc77941323 \h </w:instrText>
            </w:r>
            <w:r>
              <w:rPr>
                <w:noProof/>
                <w:webHidden/>
              </w:rPr>
            </w:r>
            <w:r>
              <w:rPr>
                <w:noProof/>
                <w:webHidden/>
              </w:rPr>
              <w:fldChar w:fldCharType="separate"/>
            </w:r>
            <w:r>
              <w:rPr>
                <w:noProof/>
                <w:webHidden/>
              </w:rPr>
              <w:t>22</w:t>
            </w:r>
            <w:r>
              <w:rPr>
                <w:noProof/>
                <w:webHidden/>
              </w:rPr>
              <w:fldChar w:fldCharType="end"/>
            </w:r>
          </w:hyperlink>
        </w:p>
        <w:p w:rsidR="001079B4" w:rsidRDefault="001079B4">
          <w:pPr>
            <w:pStyle w:val="Spistreci2"/>
            <w:tabs>
              <w:tab w:val="left" w:pos="720"/>
              <w:tab w:val="right" w:leader="dot" w:pos="9488"/>
            </w:tabs>
            <w:rPr>
              <w:rFonts w:asciiTheme="minorHAnsi" w:eastAsiaTheme="minorEastAsia" w:hAnsiTheme="minorHAnsi" w:cstheme="minorBidi"/>
              <w:b w:val="0"/>
              <w:bCs w:val="0"/>
              <w:smallCaps w:val="0"/>
              <w:noProof/>
              <w:sz w:val="22"/>
              <w:lang w:eastAsia="pl-PL"/>
            </w:rPr>
          </w:pPr>
          <w:hyperlink w:anchor="_Toc77941324" w:history="1">
            <w:r w:rsidRPr="00276414">
              <w:rPr>
                <w:rStyle w:val="Hipercze"/>
                <w:rFonts w:cs="Times New Roman"/>
                <w:noProof/>
              </w:rPr>
              <w:t>6.4</w:t>
            </w:r>
            <w:r>
              <w:rPr>
                <w:rFonts w:asciiTheme="minorHAnsi" w:eastAsiaTheme="minorEastAsia" w:hAnsiTheme="minorHAnsi" w:cstheme="minorBidi"/>
                <w:b w:val="0"/>
                <w:bCs w:val="0"/>
                <w:smallCaps w:val="0"/>
                <w:noProof/>
                <w:sz w:val="22"/>
                <w:lang w:eastAsia="pl-PL"/>
              </w:rPr>
              <w:tab/>
            </w:r>
            <w:r w:rsidRPr="00276414">
              <w:rPr>
                <w:rStyle w:val="Hipercze"/>
                <w:rFonts w:cs="Times New Roman"/>
                <w:noProof/>
              </w:rPr>
              <w:t>Integracja systemu SKD z pozostałymi systemami</w:t>
            </w:r>
            <w:r>
              <w:rPr>
                <w:noProof/>
                <w:webHidden/>
              </w:rPr>
              <w:tab/>
            </w:r>
            <w:r>
              <w:rPr>
                <w:noProof/>
                <w:webHidden/>
              </w:rPr>
              <w:fldChar w:fldCharType="begin"/>
            </w:r>
            <w:r>
              <w:rPr>
                <w:noProof/>
                <w:webHidden/>
              </w:rPr>
              <w:instrText xml:space="preserve"> PAGEREF _Toc77941324 \h </w:instrText>
            </w:r>
            <w:r>
              <w:rPr>
                <w:noProof/>
                <w:webHidden/>
              </w:rPr>
            </w:r>
            <w:r>
              <w:rPr>
                <w:noProof/>
                <w:webHidden/>
              </w:rPr>
              <w:fldChar w:fldCharType="separate"/>
            </w:r>
            <w:r>
              <w:rPr>
                <w:noProof/>
                <w:webHidden/>
              </w:rPr>
              <w:t>23</w:t>
            </w:r>
            <w:r>
              <w:rPr>
                <w:noProof/>
                <w:webHidden/>
              </w:rPr>
              <w:fldChar w:fldCharType="end"/>
            </w:r>
          </w:hyperlink>
        </w:p>
        <w:p w:rsidR="001079B4" w:rsidRDefault="001079B4">
          <w:pPr>
            <w:pStyle w:val="Spistreci1"/>
            <w:tabs>
              <w:tab w:val="left" w:pos="480"/>
              <w:tab w:val="right" w:leader="dot" w:pos="9488"/>
            </w:tabs>
            <w:rPr>
              <w:rFonts w:asciiTheme="minorHAnsi" w:eastAsiaTheme="minorEastAsia" w:hAnsiTheme="minorHAnsi" w:cstheme="minorBidi"/>
              <w:noProof/>
              <w:sz w:val="22"/>
              <w:szCs w:val="22"/>
            </w:rPr>
          </w:pPr>
          <w:hyperlink w:anchor="_Toc77941325" w:history="1">
            <w:r w:rsidRPr="00276414">
              <w:rPr>
                <w:rStyle w:val="Hipercze"/>
                <w:rFonts w:cs="Arial"/>
                <w:noProof/>
              </w:rPr>
              <w:t>7</w:t>
            </w:r>
            <w:r>
              <w:rPr>
                <w:rFonts w:asciiTheme="minorHAnsi" w:eastAsiaTheme="minorEastAsia" w:hAnsiTheme="minorHAnsi" w:cstheme="minorBidi"/>
                <w:noProof/>
                <w:sz w:val="22"/>
                <w:szCs w:val="22"/>
              </w:rPr>
              <w:tab/>
            </w:r>
            <w:r w:rsidRPr="00276414">
              <w:rPr>
                <w:rStyle w:val="Hipercze"/>
                <w:rFonts w:cs="Arial"/>
                <w:noProof/>
              </w:rPr>
              <w:t>Instalacja CCTV ogólna</w:t>
            </w:r>
            <w:r>
              <w:rPr>
                <w:noProof/>
                <w:webHidden/>
              </w:rPr>
              <w:tab/>
            </w:r>
            <w:r>
              <w:rPr>
                <w:noProof/>
                <w:webHidden/>
              </w:rPr>
              <w:fldChar w:fldCharType="begin"/>
            </w:r>
            <w:r>
              <w:rPr>
                <w:noProof/>
                <w:webHidden/>
              </w:rPr>
              <w:instrText xml:space="preserve"> PAGEREF _Toc77941325 \h </w:instrText>
            </w:r>
            <w:r>
              <w:rPr>
                <w:noProof/>
                <w:webHidden/>
              </w:rPr>
            </w:r>
            <w:r>
              <w:rPr>
                <w:noProof/>
                <w:webHidden/>
              </w:rPr>
              <w:fldChar w:fldCharType="separate"/>
            </w:r>
            <w:r>
              <w:rPr>
                <w:noProof/>
                <w:webHidden/>
              </w:rPr>
              <w:t>23</w:t>
            </w:r>
            <w:r>
              <w:rPr>
                <w:noProof/>
                <w:webHidden/>
              </w:rPr>
              <w:fldChar w:fldCharType="end"/>
            </w:r>
          </w:hyperlink>
        </w:p>
        <w:p w:rsidR="001079B4" w:rsidRDefault="001079B4">
          <w:pPr>
            <w:pStyle w:val="Spistreci2"/>
            <w:tabs>
              <w:tab w:val="left" w:pos="720"/>
              <w:tab w:val="right" w:leader="dot" w:pos="9488"/>
            </w:tabs>
            <w:rPr>
              <w:rFonts w:asciiTheme="minorHAnsi" w:eastAsiaTheme="minorEastAsia" w:hAnsiTheme="minorHAnsi" w:cstheme="minorBidi"/>
              <w:b w:val="0"/>
              <w:bCs w:val="0"/>
              <w:smallCaps w:val="0"/>
              <w:noProof/>
              <w:sz w:val="22"/>
              <w:lang w:eastAsia="pl-PL"/>
            </w:rPr>
          </w:pPr>
          <w:hyperlink w:anchor="_Toc77941326" w:history="1">
            <w:r w:rsidRPr="00276414">
              <w:rPr>
                <w:rStyle w:val="Hipercze"/>
                <w:rFonts w:cs="Times New Roman"/>
                <w:noProof/>
              </w:rPr>
              <w:t>7.1</w:t>
            </w:r>
            <w:r>
              <w:rPr>
                <w:rFonts w:asciiTheme="minorHAnsi" w:eastAsiaTheme="minorEastAsia" w:hAnsiTheme="minorHAnsi" w:cstheme="minorBidi"/>
                <w:b w:val="0"/>
                <w:bCs w:val="0"/>
                <w:smallCaps w:val="0"/>
                <w:noProof/>
                <w:sz w:val="22"/>
                <w:lang w:eastAsia="pl-PL"/>
              </w:rPr>
              <w:tab/>
            </w:r>
            <w:r w:rsidRPr="00276414">
              <w:rPr>
                <w:rStyle w:val="Hipercze"/>
                <w:rFonts w:cs="Times New Roman"/>
                <w:noProof/>
              </w:rPr>
              <w:t>Urządzenia systemu</w:t>
            </w:r>
            <w:r>
              <w:rPr>
                <w:noProof/>
                <w:webHidden/>
              </w:rPr>
              <w:tab/>
            </w:r>
            <w:r>
              <w:rPr>
                <w:noProof/>
                <w:webHidden/>
              </w:rPr>
              <w:fldChar w:fldCharType="begin"/>
            </w:r>
            <w:r>
              <w:rPr>
                <w:noProof/>
                <w:webHidden/>
              </w:rPr>
              <w:instrText xml:space="preserve"> PAGEREF _Toc77941326 \h </w:instrText>
            </w:r>
            <w:r>
              <w:rPr>
                <w:noProof/>
                <w:webHidden/>
              </w:rPr>
            </w:r>
            <w:r>
              <w:rPr>
                <w:noProof/>
                <w:webHidden/>
              </w:rPr>
              <w:fldChar w:fldCharType="separate"/>
            </w:r>
            <w:r>
              <w:rPr>
                <w:noProof/>
                <w:webHidden/>
              </w:rPr>
              <w:t>24</w:t>
            </w:r>
            <w:r>
              <w:rPr>
                <w:noProof/>
                <w:webHidden/>
              </w:rPr>
              <w:fldChar w:fldCharType="end"/>
            </w:r>
          </w:hyperlink>
        </w:p>
        <w:p w:rsidR="001079B4" w:rsidRDefault="001079B4">
          <w:pPr>
            <w:pStyle w:val="Spistreci2"/>
            <w:tabs>
              <w:tab w:val="left" w:pos="720"/>
              <w:tab w:val="right" w:leader="dot" w:pos="9488"/>
            </w:tabs>
            <w:rPr>
              <w:rFonts w:asciiTheme="minorHAnsi" w:eastAsiaTheme="minorEastAsia" w:hAnsiTheme="minorHAnsi" w:cstheme="minorBidi"/>
              <w:b w:val="0"/>
              <w:bCs w:val="0"/>
              <w:smallCaps w:val="0"/>
              <w:noProof/>
              <w:sz w:val="22"/>
              <w:lang w:eastAsia="pl-PL"/>
            </w:rPr>
          </w:pPr>
          <w:hyperlink w:anchor="_Toc77941327" w:history="1">
            <w:r w:rsidRPr="00276414">
              <w:rPr>
                <w:rStyle w:val="Hipercze"/>
                <w:rFonts w:cs="Times New Roman"/>
                <w:noProof/>
              </w:rPr>
              <w:t>7.2</w:t>
            </w:r>
            <w:r>
              <w:rPr>
                <w:rFonts w:asciiTheme="minorHAnsi" w:eastAsiaTheme="minorEastAsia" w:hAnsiTheme="minorHAnsi" w:cstheme="minorBidi"/>
                <w:b w:val="0"/>
                <w:bCs w:val="0"/>
                <w:smallCaps w:val="0"/>
                <w:noProof/>
                <w:sz w:val="22"/>
                <w:lang w:eastAsia="pl-PL"/>
              </w:rPr>
              <w:tab/>
            </w:r>
            <w:r w:rsidRPr="00276414">
              <w:rPr>
                <w:rStyle w:val="Hipercze"/>
                <w:rFonts w:cs="Times New Roman"/>
                <w:noProof/>
              </w:rPr>
              <w:t>Uwagi końcowe</w:t>
            </w:r>
            <w:r>
              <w:rPr>
                <w:noProof/>
                <w:webHidden/>
              </w:rPr>
              <w:tab/>
            </w:r>
            <w:r>
              <w:rPr>
                <w:noProof/>
                <w:webHidden/>
              </w:rPr>
              <w:fldChar w:fldCharType="begin"/>
            </w:r>
            <w:r>
              <w:rPr>
                <w:noProof/>
                <w:webHidden/>
              </w:rPr>
              <w:instrText xml:space="preserve"> PAGEREF _Toc77941327 \h </w:instrText>
            </w:r>
            <w:r>
              <w:rPr>
                <w:noProof/>
                <w:webHidden/>
              </w:rPr>
            </w:r>
            <w:r>
              <w:rPr>
                <w:noProof/>
                <w:webHidden/>
              </w:rPr>
              <w:fldChar w:fldCharType="separate"/>
            </w:r>
            <w:r>
              <w:rPr>
                <w:noProof/>
                <w:webHidden/>
              </w:rPr>
              <w:t>28</w:t>
            </w:r>
            <w:r>
              <w:rPr>
                <w:noProof/>
                <w:webHidden/>
              </w:rPr>
              <w:fldChar w:fldCharType="end"/>
            </w:r>
          </w:hyperlink>
        </w:p>
        <w:p w:rsidR="001079B4" w:rsidRDefault="001079B4">
          <w:pPr>
            <w:pStyle w:val="Spistreci1"/>
            <w:tabs>
              <w:tab w:val="left" w:pos="480"/>
              <w:tab w:val="right" w:leader="dot" w:pos="9488"/>
            </w:tabs>
            <w:rPr>
              <w:rFonts w:asciiTheme="minorHAnsi" w:eastAsiaTheme="minorEastAsia" w:hAnsiTheme="minorHAnsi" w:cstheme="minorBidi"/>
              <w:noProof/>
              <w:sz w:val="22"/>
              <w:szCs w:val="22"/>
            </w:rPr>
          </w:pPr>
          <w:hyperlink w:anchor="_Toc77941328" w:history="1">
            <w:r w:rsidRPr="00276414">
              <w:rPr>
                <w:rStyle w:val="Hipercze"/>
                <w:rFonts w:cs="Arial"/>
                <w:noProof/>
              </w:rPr>
              <w:t>8</w:t>
            </w:r>
            <w:r>
              <w:rPr>
                <w:rFonts w:asciiTheme="minorHAnsi" w:eastAsiaTheme="minorEastAsia" w:hAnsiTheme="minorHAnsi" w:cstheme="minorBidi"/>
                <w:noProof/>
                <w:sz w:val="22"/>
                <w:szCs w:val="22"/>
              </w:rPr>
              <w:tab/>
            </w:r>
            <w:r w:rsidRPr="00276414">
              <w:rPr>
                <w:rStyle w:val="Hipercze"/>
                <w:rFonts w:cs="Arial"/>
                <w:noProof/>
              </w:rPr>
              <w:t>Instalacja CCTV – pokój okazań</w:t>
            </w:r>
            <w:r>
              <w:rPr>
                <w:noProof/>
                <w:webHidden/>
              </w:rPr>
              <w:tab/>
            </w:r>
            <w:r>
              <w:rPr>
                <w:noProof/>
                <w:webHidden/>
              </w:rPr>
              <w:fldChar w:fldCharType="begin"/>
            </w:r>
            <w:r>
              <w:rPr>
                <w:noProof/>
                <w:webHidden/>
              </w:rPr>
              <w:instrText xml:space="preserve"> PAGEREF _Toc77941328 \h </w:instrText>
            </w:r>
            <w:r>
              <w:rPr>
                <w:noProof/>
                <w:webHidden/>
              </w:rPr>
            </w:r>
            <w:r>
              <w:rPr>
                <w:noProof/>
                <w:webHidden/>
              </w:rPr>
              <w:fldChar w:fldCharType="separate"/>
            </w:r>
            <w:r>
              <w:rPr>
                <w:noProof/>
                <w:webHidden/>
              </w:rPr>
              <w:t>28</w:t>
            </w:r>
            <w:r>
              <w:rPr>
                <w:noProof/>
                <w:webHidden/>
              </w:rPr>
              <w:fldChar w:fldCharType="end"/>
            </w:r>
          </w:hyperlink>
        </w:p>
        <w:p w:rsidR="001079B4" w:rsidRDefault="001079B4">
          <w:pPr>
            <w:pStyle w:val="Spistreci2"/>
            <w:tabs>
              <w:tab w:val="left" w:pos="720"/>
              <w:tab w:val="right" w:leader="dot" w:pos="9488"/>
            </w:tabs>
            <w:rPr>
              <w:rFonts w:asciiTheme="minorHAnsi" w:eastAsiaTheme="minorEastAsia" w:hAnsiTheme="minorHAnsi" w:cstheme="minorBidi"/>
              <w:b w:val="0"/>
              <w:bCs w:val="0"/>
              <w:smallCaps w:val="0"/>
              <w:noProof/>
              <w:sz w:val="22"/>
              <w:lang w:eastAsia="pl-PL"/>
            </w:rPr>
          </w:pPr>
          <w:hyperlink w:anchor="_Toc77941329" w:history="1">
            <w:r w:rsidRPr="00276414">
              <w:rPr>
                <w:rStyle w:val="Hipercze"/>
                <w:rFonts w:cs="Times New Roman"/>
                <w:noProof/>
              </w:rPr>
              <w:t>8.1</w:t>
            </w:r>
            <w:r>
              <w:rPr>
                <w:rFonts w:asciiTheme="minorHAnsi" w:eastAsiaTheme="minorEastAsia" w:hAnsiTheme="minorHAnsi" w:cstheme="minorBidi"/>
                <w:b w:val="0"/>
                <w:bCs w:val="0"/>
                <w:smallCaps w:val="0"/>
                <w:noProof/>
                <w:sz w:val="22"/>
                <w:lang w:eastAsia="pl-PL"/>
              </w:rPr>
              <w:tab/>
            </w:r>
            <w:r w:rsidRPr="00276414">
              <w:rPr>
                <w:rStyle w:val="Hipercze"/>
                <w:rFonts w:cs="Times New Roman"/>
                <w:noProof/>
              </w:rPr>
              <w:t>Urządzenia systemu</w:t>
            </w:r>
            <w:r>
              <w:rPr>
                <w:noProof/>
                <w:webHidden/>
              </w:rPr>
              <w:tab/>
            </w:r>
            <w:r>
              <w:rPr>
                <w:noProof/>
                <w:webHidden/>
              </w:rPr>
              <w:fldChar w:fldCharType="begin"/>
            </w:r>
            <w:r>
              <w:rPr>
                <w:noProof/>
                <w:webHidden/>
              </w:rPr>
              <w:instrText xml:space="preserve"> PAGEREF _Toc77941329 \h </w:instrText>
            </w:r>
            <w:r>
              <w:rPr>
                <w:noProof/>
                <w:webHidden/>
              </w:rPr>
            </w:r>
            <w:r>
              <w:rPr>
                <w:noProof/>
                <w:webHidden/>
              </w:rPr>
              <w:fldChar w:fldCharType="separate"/>
            </w:r>
            <w:r>
              <w:rPr>
                <w:noProof/>
                <w:webHidden/>
              </w:rPr>
              <w:t>29</w:t>
            </w:r>
            <w:r>
              <w:rPr>
                <w:noProof/>
                <w:webHidden/>
              </w:rPr>
              <w:fldChar w:fldCharType="end"/>
            </w:r>
          </w:hyperlink>
        </w:p>
        <w:p w:rsidR="001079B4" w:rsidRDefault="001079B4">
          <w:pPr>
            <w:pStyle w:val="Spistreci2"/>
            <w:tabs>
              <w:tab w:val="left" w:pos="720"/>
              <w:tab w:val="right" w:leader="dot" w:pos="9488"/>
            </w:tabs>
            <w:rPr>
              <w:rFonts w:asciiTheme="minorHAnsi" w:eastAsiaTheme="minorEastAsia" w:hAnsiTheme="minorHAnsi" w:cstheme="minorBidi"/>
              <w:b w:val="0"/>
              <w:bCs w:val="0"/>
              <w:smallCaps w:val="0"/>
              <w:noProof/>
              <w:sz w:val="22"/>
              <w:lang w:eastAsia="pl-PL"/>
            </w:rPr>
          </w:pPr>
          <w:hyperlink w:anchor="_Toc77941330" w:history="1">
            <w:r w:rsidRPr="00276414">
              <w:rPr>
                <w:rStyle w:val="Hipercze"/>
                <w:rFonts w:cs="Times New Roman"/>
                <w:noProof/>
              </w:rPr>
              <w:t>8.2</w:t>
            </w:r>
            <w:r>
              <w:rPr>
                <w:rFonts w:asciiTheme="minorHAnsi" w:eastAsiaTheme="minorEastAsia" w:hAnsiTheme="minorHAnsi" w:cstheme="minorBidi"/>
                <w:b w:val="0"/>
                <w:bCs w:val="0"/>
                <w:smallCaps w:val="0"/>
                <w:noProof/>
                <w:sz w:val="22"/>
                <w:lang w:eastAsia="pl-PL"/>
              </w:rPr>
              <w:tab/>
            </w:r>
            <w:r w:rsidRPr="00276414">
              <w:rPr>
                <w:rStyle w:val="Hipercze"/>
                <w:rFonts w:cs="Times New Roman"/>
                <w:noProof/>
              </w:rPr>
              <w:t>Uwagi końcowe</w:t>
            </w:r>
            <w:r>
              <w:rPr>
                <w:noProof/>
                <w:webHidden/>
              </w:rPr>
              <w:tab/>
            </w:r>
            <w:r>
              <w:rPr>
                <w:noProof/>
                <w:webHidden/>
              </w:rPr>
              <w:fldChar w:fldCharType="begin"/>
            </w:r>
            <w:r>
              <w:rPr>
                <w:noProof/>
                <w:webHidden/>
              </w:rPr>
              <w:instrText xml:space="preserve"> PAGEREF _Toc77941330 \h </w:instrText>
            </w:r>
            <w:r>
              <w:rPr>
                <w:noProof/>
                <w:webHidden/>
              </w:rPr>
            </w:r>
            <w:r>
              <w:rPr>
                <w:noProof/>
                <w:webHidden/>
              </w:rPr>
              <w:fldChar w:fldCharType="separate"/>
            </w:r>
            <w:r>
              <w:rPr>
                <w:noProof/>
                <w:webHidden/>
              </w:rPr>
              <w:t>30</w:t>
            </w:r>
            <w:r>
              <w:rPr>
                <w:noProof/>
                <w:webHidden/>
              </w:rPr>
              <w:fldChar w:fldCharType="end"/>
            </w:r>
          </w:hyperlink>
        </w:p>
        <w:p w:rsidR="001079B4" w:rsidRDefault="001079B4">
          <w:pPr>
            <w:pStyle w:val="Spistreci1"/>
            <w:tabs>
              <w:tab w:val="left" w:pos="480"/>
              <w:tab w:val="right" w:leader="dot" w:pos="9488"/>
            </w:tabs>
            <w:rPr>
              <w:rFonts w:asciiTheme="minorHAnsi" w:eastAsiaTheme="minorEastAsia" w:hAnsiTheme="minorHAnsi" w:cstheme="minorBidi"/>
              <w:noProof/>
              <w:sz w:val="22"/>
              <w:szCs w:val="22"/>
            </w:rPr>
          </w:pPr>
          <w:hyperlink w:anchor="_Toc77941331" w:history="1">
            <w:r w:rsidRPr="00276414">
              <w:rPr>
                <w:rStyle w:val="Hipercze"/>
                <w:rFonts w:cs="Arial"/>
                <w:noProof/>
              </w:rPr>
              <w:t>9</w:t>
            </w:r>
            <w:r>
              <w:rPr>
                <w:rFonts w:asciiTheme="minorHAnsi" w:eastAsiaTheme="minorEastAsia" w:hAnsiTheme="minorHAnsi" w:cstheme="minorBidi"/>
                <w:noProof/>
                <w:sz w:val="22"/>
                <w:szCs w:val="22"/>
              </w:rPr>
              <w:tab/>
            </w:r>
            <w:r w:rsidRPr="00276414">
              <w:rPr>
                <w:rStyle w:val="Hipercze"/>
                <w:rFonts w:cs="Arial"/>
                <w:noProof/>
              </w:rPr>
              <w:t>Instalacje multimedialne w sali konferencyjnej</w:t>
            </w:r>
            <w:r>
              <w:rPr>
                <w:noProof/>
                <w:webHidden/>
              </w:rPr>
              <w:tab/>
            </w:r>
            <w:r>
              <w:rPr>
                <w:noProof/>
                <w:webHidden/>
              </w:rPr>
              <w:fldChar w:fldCharType="begin"/>
            </w:r>
            <w:r>
              <w:rPr>
                <w:noProof/>
                <w:webHidden/>
              </w:rPr>
              <w:instrText xml:space="preserve"> PAGEREF _Toc77941331 \h </w:instrText>
            </w:r>
            <w:r>
              <w:rPr>
                <w:noProof/>
                <w:webHidden/>
              </w:rPr>
            </w:r>
            <w:r>
              <w:rPr>
                <w:noProof/>
                <w:webHidden/>
              </w:rPr>
              <w:fldChar w:fldCharType="separate"/>
            </w:r>
            <w:r>
              <w:rPr>
                <w:noProof/>
                <w:webHidden/>
              </w:rPr>
              <w:t>31</w:t>
            </w:r>
            <w:r>
              <w:rPr>
                <w:noProof/>
                <w:webHidden/>
              </w:rPr>
              <w:fldChar w:fldCharType="end"/>
            </w:r>
          </w:hyperlink>
        </w:p>
        <w:p w:rsidR="001079B4" w:rsidRDefault="001079B4">
          <w:pPr>
            <w:pStyle w:val="Spistreci2"/>
            <w:tabs>
              <w:tab w:val="left" w:pos="720"/>
              <w:tab w:val="right" w:leader="dot" w:pos="9488"/>
            </w:tabs>
            <w:rPr>
              <w:rFonts w:asciiTheme="minorHAnsi" w:eastAsiaTheme="minorEastAsia" w:hAnsiTheme="minorHAnsi" w:cstheme="minorBidi"/>
              <w:b w:val="0"/>
              <w:bCs w:val="0"/>
              <w:smallCaps w:val="0"/>
              <w:noProof/>
              <w:sz w:val="22"/>
              <w:lang w:eastAsia="pl-PL"/>
            </w:rPr>
          </w:pPr>
          <w:hyperlink w:anchor="_Toc77941332" w:history="1">
            <w:r w:rsidRPr="00276414">
              <w:rPr>
                <w:rStyle w:val="Hipercze"/>
                <w:rFonts w:cs="Times New Roman"/>
                <w:noProof/>
              </w:rPr>
              <w:t>9.1</w:t>
            </w:r>
            <w:r>
              <w:rPr>
                <w:rFonts w:asciiTheme="minorHAnsi" w:eastAsiaTheme="minorEastAsia" w:hAnsiTheme="minorHAnsi" w:cstheme="minorBidi"/>
                <w:b w:val="0"/>
                <w:bCs w:val="0"/>
                <w:smallCaps w:val="0"/>
                <w:noProof/>
                <w:sz w:val="22"/>
                <w:lang w:eastAsia="pl-PL"/>
              </w:rPr>
              <w:tab/>
            </w:r>
            <w:r w:rsidRPr="00276414">
              <w:rPr>
                <w:rStyle w:val="Hipercze"/>
                <w:rFonts w:cs="Times New Roman"/>
                <w:noProof/>
              </w:rPr>
              <w:t>Instalacja nagłośnieniowa</w:t>
            </w:r>
            <w:r>
              <w:rPr>
                <w:noProof/>
                <w:webHidden/>
              </w:rPr>
              <w:tab/>
            </w:r>
            <w:r>
              <w:rPr>
                <w:noProof/>
                <w:webHidden/>
              </w:rPr>
              <w:fldChar w:fldCharType="begin"/>
            </w:r>
            <w:r>
              <w:rPr>
                <w:noProof/>
                <w:webHidden/>
              </w:rPr>
              <w:instrText xml:space="preserve"> PAGEREF _Toc77941332 \h </w:instrText>
            </w:r>
            <w:r>
              <w:rPr>
                <w:noProof/>
                <w:webHidden/>
              </w:rPr>
            </w:r>
            <w:r>
              <w:rPr>
                <w:noProof/>
                <w:webHidden/>
              </w:rPr>
              <w:fldChar w:fldCharType="separate"/>
            </w:r>
            <w:r>
              <w:rPr>
                <w:noProof/>
                <w:webHidden/>
              </w:rPr>
              <w:t>31</w:t>
            </w:r>
            <w:r>
              <w:rPr>
                <w:noProof/>
                <w:webHidden/>
              </w:rPr>
              <w:fldChar w:fldCharType="end"/>
            </w:r>
          </w:hyperlink>
        </w:p>
        <w:p w:rsidR="001079B4" w:rsidRDefault="001079B4">
          <w:pPr>
            <w:pStyle w:val="Spistreci2"/>
            <w:tabs>
              <w:tab w:val="left" w:pos="720"/>
              <w:tab w:val="right" w:leader="dot" w:pos="9488"/>
            </w:tabs>
            <w:rPr>
              <w:rFonts w:asciiTheme="minorHAnsi" w:eastAsiaTheme="minorEastAsia" w:hAnsiTheme="minorHAnsi" w:cstheme="minorBidi"/>
              <w:b w:val="0"/>
              <w:bCs w:val="0"/>
              <w:smallCaps w:val="0"/>
              <w:noProof/>
              <w:sz w:val="22"/>
              <w:lang w:eastAsia="pl-PL"/>
            </w:rPr>
          </w:pPr>
          <w:hyperlink w:anchor="_Toc77941333" w:history="1">
            <w:r w:rsidRPr="00276414">
              <w:rPr>
                <w:rStyle w:val="Hipercze"/>
                <w:rFonts w:cs="Times New Roman"/>
                <w:noProof/>
              </w:rPr>
              <w:t>9.2</w:t>
            </w:r>
            <w:r>
              <w:rPr>
                <w:rFonts w:asciiTheme="minorHAnsi" w:eastAsiaTheme="minorEastAsia" w:hAnsiTheme="minorHAnsi" w:cstheme="minorBidi"/>
                <w:b w:val="0"/>
                <w:bCs w:val="0"/>
                <w:smallCaps w:val="0"/>
                <w:noProof/>
                <w:sz w:val="22"/>
                <w:lang w:eastAsia="pl-PL"/>
              </w:rPr>
              <w:tab/>
            </w:r>
            <w:r w:rsidRPr="00276414">
              <w:rPr>
                <w:rStyle w:val="Hipercze"/>
                <w:rFonts w:cs="Times New Roman"/>
                <w:noProof/>
              </w:rPr>
              <w:t>Projektor i ekran</w:t>
            </w:r>
            <w:r>
              <w:rPr>
                <w:noProof/>
                <w:webHidden/>
              </w:rPr>
              <w:tab/>
            </w:r>
            <w:r>
              <w:rPr>
                <w:noProof/>
                <w:webHidden/>
              </w:rPr>
              <w:fldChar w:fldCharType="begin"/>
            </w:r>
            <w:r>
              <w:rPr>
                <w:noProof/>
                <w:webHidden/>
              </w:rPr>
              <w:instrText xml:space="preserve"> PAGEREF _Toc77941333 \h </w:instrText>
            </w:r>
            <w:r>
              <w:rPr>
                <w:noProof/>
                <w:webHidden/>
              </w:rPr>
            </w:r>
            <w:r>
              <w:rPr>
                <w:noProof/>
                <w:webHidden/>
              </w:rPr>
              <w:fldChar w:fldCharType="separate"/>
            </w:r>
            <w:r>
              <w:rPr>
                <w:noProof/>
                <w:webHidden/>
              </w:rPr>
              <w:t>34</w:t>
            </w:r>
            <w:r>
              <w:rPr>
                <w:noProof/>
                <w:webHidden/>
              </w:rPr>
              <w:fldChar w:fldCharType="end"/>
            </w:r>
          </w:hyperlink>
        </w:p>
        <w:p w:rsidR="001079B4" w:rsidRDefault="001079B4">
          <w:pPr>
            <w:pStyle w:val="Spistreci1"/>
            <w:tabs>
              <w:tab w:val="left" w:pos="480"/>
              <w:tab w:val="right" w:leader="dot" w:pos="9488"/>
            </w:tabs>
            <w:rPr>
              <w:rFonts w:asciiTheme="minorHAnsi" w:eastAsiaTheme="minorEastAsia" w:hAnsiTheme="minorHAnsi" w:cstheme="minorBidi"/>
              <w:noProof/>
              <w:sz w:val="22"/>
              <w:szCs w:val="22"/>
            </w:rPr>
          </w:pPr>
          <w:hyperlink w:anchor="_Toc77941334" w:history="1">
            <w:r w:rsidRPr="00276414">
              <w:rPr>
                <w:rStyle w:val="Hipercze"/>
                <w:rFonts w:cs="Arial"/>
                <w:noProof/>
              </w:rPr>
              <w:t>10</w:t>
            </w:r>
            <w:r>
              <w:rPr>
                <w:rFonts w:asciiTheme="minorHAnsi" w:eastAsiaTheme="minorEastAsia" w:hAnsiTheme="minorHAnsi" w:cstheme="minorBidi"/>
                <w:noProof/>
                <w:sz w:val="22"/>
                <w:szCs w:val="22"/>
              </w:rPr>
              <w:tab/>
            </w:r>
            <w:r w:rsidRPr="00276414">
              <w:rPr>
                <w:rStyle w:val="Hipercze"/>
                <w:rFonts w:cs="Arial"/>
                <w:noProof/>
              </w:rPr>
              <w:t>System wideodomofonowy</w:t>
            </w:r>
            <w:r>
              <w:rPr>
                <w:noProof/>
                <w:webHidden/>
              </w:rPr>
              <w:tab/>
            </w:r>
            <w:r>
              <w:rPr>
                <w:noProof/>
                <w:webHidden/>
              </w:rPr>
              <w:fldChar w:fldCharType="begin"/>
            </w:r>
            <w:r>
              <w:rPr>
                <w:noProof/>
                <w:webHidden/>
              </w:rPr>
              <w:instrText xml:space="preserve"> PAGEREF _Toc77941334 \h </w:instrText>
            </w:r>
            <w:r>
              <w:rPr>
                <w:noProof/>
                <w:webHidden/>
              </w:rPr>
            </w:r>
            <w:r>
              <w:rPr>
                <w:noProof/>
                <w:webHidden/>
              </w:rPr>
              <w:fldChar w:fldCharType="separate"/>
            </w:r>
            <w:r>
              <w:rPr>
                <w:noProof/>
                <w:webHidden/>
              </w:rPr>
              <w:t>36</w:t>
            </w:r>
            <w:r>
              <w:rPr>
                <w:noProof/>
                <w:webHidden/>
              </w:rPr>
              <w:fldChar w:fldCharType="end"/>
            </w:r>
          </w:hyperlink>
        </w:p>
        <w:p w:rsidR="001079B4" w:rsidRDefault="001079B4">
          <w:pPr>
            <w:pStyle w:val="Spistreci1"/>
            <w:tabs>
              <w:tab w:val="left" w:pos="480"/>
              <w:tab w:val="right" w:leader="dot" w:pos="9488"/>
            </w:tabs>
            <w:rPr>
              <w:rFonts w:asciiTheme="minorHAnsi" w:eastAsiaTheme="minorEastAsia" w:hAnsiTheme="minorHAnsi" w:cstheme="minorBidi"/>
              <w:noProof/>
              <w:sz w:val="22"/>
              <w:szCs w:val="22"/>
            </w:rPr>
          </w:pPr>
          <w:hyperlink w:anchor="_Toc77941335" w:history="1">
            <w:r w:rsidRPr="00276414">
              <w:rPr>
                <w:rStyle w:val="Hipercze"/>
                <w:rFonts w:cs="Arial"/>
                <w:noProof/>
              </w:rPr>
              <w:t>11</w:t>
            </w:r>
            <w:r>
              <w:rPr>
                <w:rFonts w:asciiTheme="minorHAnsi" w:eastAsiaTheme="minorEastAsia" w:hAnsiTheme="minorHAnsi" w:cstheme="minorBidi"/>
                <w:noProof/>
                <w:sz w:val="22"/>
                <w:szCs w:val="22"/>
              </w:rPr>
              <w:tab/>
            </w:r>
            <w:r w:rsidRPr="00276414">
              <w:rPr>
                <w:rStyle w:val="Hipercze"/>
                <w:rFonts w:cs="Arial"/>
                <w:noProof/>
              </w:rPr>
              <w:t>Instalacje przywoławcze</w:t>
            </w:r>
            <w:r>
              <w:rPr>
                <w:noProof/>
                <w:webHidden/>
              </w:rPr>
              <w:tab/>
            </w:r>
            <w:r>
              <w:rPr>
                <w:noProof/>
                <w:webHidden/>
              </w:rPr>
              <w:fldChar w:fldCharType="begin"/>
            </w:r>
            <w:r>
              <w:rPr>
                <w:noProof/>
                <w:webHidden/>
              </w:rPr>
              <w:instrText xml:space="preserve"> PAGEREF _Toc77941335 \h </w:instrText>
            </w:r>
            <w:r>
              <w:rPr>
                <w:noProof/>
                <w:webHidden/>
              </w:rPr>
            </w:r>
            <w:r>
              <w:rPr>
                <w:noProof/>
                <w:webHidden/>
              </w:rPr>
              <w:fldChar w:fldCharType="separate"/>
            </w:r>
            <w:r>
              <w:rPr>
                <w:noProof/>
                <w:webHidden/>
              </w:rPr>
              <w:t>38</w:t>
            </w:r>
            <w:r>
              <w:rPr>
                <w:noProof/>
                <w:webHidden/>
              </w:rPr>
              <w:fldChar w:fldCharType="end"/>
            </w:r>
          </w:hyperlink>
        </w:p>
        <w:p w:rsidR="001079B4" w:rsidRDefault="001079B4">
          <w:pPr>
            <w:pStyle w:val="Spistreci1"/>
            <w:tabs>
              <w:tab w:val="left" w:pos="480"/>
              <w:tab w:val="right" w:leader="dot" w:pos="9488"/>
            </w:tabs>
            <w:rPr>
              <w:rFonts w:asciiTheme="minorHAnsi" w:eastAsiaTheme="minorEastAsia" w:hAnsiTheme="minorHAnsi" w:cstheme="minorBidi"/>
              <w:noProof/>
              <w:sz w:val="22"/>
              <w:szCs w:val="22"/>
            </w:rPr>
          </w:pPr>
          <w:hyperlink w:anchor="_Toc77941336" w:history="1">
            <w:r w:rsidRPr="00276414">
              <w:rPr>
                <w:rStyle w:val="Hipercze"/>
                <w:rFonts w:cs="Arial"/>
                <w:noProof/>
              </w:rPr>
              <w:t>12</w:t>
            </w:r>
            <w:r>
              <w:rPr>
                <w:rFonts w:asciiTheme="minorHAnsi" w:eastAsiaTheme="minorEastAsia" w:hAnsiTheme="minorHAnsi" w:cstheme="minorBidi"/>
                <w:noProof/>
                <w:sz w:val="22"/>
                <w:szCs w:val="22"/>
              </w:rPr>
              <w:tab/>
            </w:r>
            <w:r w:rsidRPr="00276414">
              <w:rPr>
                <w:rStyle w:val="Hipercze"/>
                <w:rFonts w:cs="Arial"/>
                <w:noProof/>
              </w:rPr>
              <w:t>Ochrona przeciwprzepięciowa</w:t>
            </w:r>
            <w:r>
              <w:rPr>
                <w:noProof/>
                <w:webHidden/>
              </w:rPr>
              <w:tab/>
            </w:r>
            <w:r>
              <w:rPr>
                <w:noProof/>
                <w:webHidden/>
              </w:rPr>
              <w:fldChar w:fldCharType="begin"/>
            </w:r>
            <w:r>
              <w:rPr>
                <w:noProof/>
                <w:webHidden/>
              </w:rPr>
              <w:instrText xml:space="preserve"> PAGEREF _Toc77941336 \h </w:instrText>
            </w:r>
            <w:r>
              <w:rPr>
                <w:noProof/>
                <w:webHidden/>
              </w:rPr>
            </w:r>
            <w:r>
              <w:rPr>
                <w:noProof/>
                <w:webHidden/>
              </w:rPr>
              <w:fldChar w:fldCharType="separate"/>
            </w:r>
            <w:r>
              <w:rPr>
                <w:noProof/>
                <w:webHidden/>
              </w:rPr>
              <w:t>40</w:t>
            </w:r>
            <w:r>
              <w:rPr>
                <w:noProof/>
                <w:webHidden/>
              </w:rPr>
              <w:fldChar w:fldCharType="end"/>
            </w:r>
          </w:hyperlink>
        </w:p>
        <w:p w:rsidR="001079B4" w:rsidRDefault="001079B4">
          <w:pPr>
            <w:pStyle w:val="Spistreci1"/>
            <w:tabs>
              <w:tab w:val="left" w:pos="480"/>
              <w:tab w:val="right" w:leader="dot" w:pos="9488"/>
            </w:tabs>
            <w:rPr>
              <w:rFonts w:asciiTheme="minorHAnsi" w:eastAsiaTheme="minorEastAsia" w:hAnsiTheme="minorHAnsi" w:cstheme="minorBidi"/>
              <w:noProof/>
              <w:sz w:val="22"/>
              <w:szCs w:val="22"/>
            </w:rPr>
          </w:pPr>
          <w:hyperlink w:anchor="_Toc77941337" w:history="1">
            <w:r w:rsidRPr="00276414">
              <w:rPr>
                <w:rStyle w:val="Hipercze"/>
                <w:rFonts w:cs="Arial"/>
                <w:noProof/>
              </w:rPr>
              <w:t>13</w:t>
            </w:r>
            <w:r>
              <w:rPr>
                <w:rFonts w:asciiTheme="minorHAnsi" w:eastAsiaTheme="minorEastAsia" w:hAnsiTheme="minorHAnsi" w:cstheme="minorBidi"/>
                <w:noProof/>
                <w:sz w:val="22"/>
                <w:szCs w:val="22"/>
              </w:rPr>
              <w:tab/>
            </w:r>
            <w:r w:rsidRPr="00276414">
              <w:rPr>
                <w:rStyle w:val="Hipercze"/>
                <w:rFonts w:cs="Arial"/>
                <w:noProof/>
              </w:rPr>
              <w:t>Ochrona od porażeń</w:t>
            </w:r>
            <w:r>
              <w:rPr>
                <w:noProof/>
                <w:webHidden/>
              </w:rPr>
              <w:tab/>
            </w:r>
            <w:r>
              <w:rPr>
                <w:noProof/>
                <w:webHidden/>
              </w:rPr>
              <w:fldChar w:fldCharType="begin"/>
            </w:r>
            <w:r>
              <w:rPr>
                <w:noProof/>
                <w:webHidden/>
              </w:rPr>
              <w:instrText xml:space="preserve"> PAGEREF _Toc77941337 \h </w:instrText>
            </w:r>
            <w:r>
              <w:rPr>
                <w:noProof/>
                <w:webHidden/>
              </w:rPr>
            </w:r>
            <w:r>
              <w:rPr>
                <w:noProof/>
                <w:webHidden/>
              </w:rPr>
              <w:fldChar w:fldCharType="separate"/>
            </w:r>
            <w:r>
              <w:rPr>
                <w:noProof/>
                <w:webHidden/>
              </w:rPr>
              <w:t>40</w:t>
            </w:r>
            <w:r>
              <w:rPr>
                <w:noProof/>
                <w:webHidden/>
              </w:rPr>
              <w:fldChar w:fldCharType="end"/>
            </w:r>
          </w:hyperlink>
        </w:p>
        <w:p w:rsidR="001079B4" w:rsidRDefault="001079B4">
          <w:pPr>
            <w:pStyle w:val="Spistreci1"/>
            <w:tabs>
              <w:tab w:val="left" w:pos="480"/>
              <w:tab w:val="right" w:leader="dot" w:pos="9488"/>
            </w:tabs>
            <w:rPr>
              <w:rFonts w:asciiTheme="minorHAnsi" w:eastAsiaTheme="minorEastAsia" w:hAnsiTheme="minorHAnsi" w:cstheme="minorBidi"/>
              <w:noProof/>
              <w:sz w:val="22"/>
              <w:szCs w:val="22"/>
            </w:rPr>
          </w:pPr>
          <w:hyperlink w:anchor="_Toc77941338" w:history="1">
            <w:r w:rsidRPr="00276414">
              <w:rPr>
                <w:rStyle w:val="Hipercze"/>
                <w:rFonts w:cs="Arial"/>
                <w:noProof/>
              </w:rPr>
              <w:t>14</w:t>
            </w:r>
            <w:r>
              <w:rPr>
                <w:rFonts w:asciiTheme="minorHAnsi" w:eastAsiaTheme="minorEastAsia" w:hAnsiTheme="minorHAnsi" w:cstheme="minorBidi"/>
                <w:noProof/>
                <w:sz w:val="22"/>
                <w:szCs w:val="22"/>
              </w:rPr>
              <w:tab/>
            </w:r>
            <w:r w:rsidRPr="00276414">
              <w:rPr>
                <w:rStyle w:val="Hipercze"/>
                <w:rFonts w:cs="Arial"/>
                <w:noProof/>
              </w:rPr>
              <w:t>Wytyczne BHP</w:t>
            </w:r>
            <w:r>
              <w:rPr>
                <w:noProof/>
                <w:webHidden/>
              </w:rPr>
              <w:tab/>
            </w:r>
            <w:r>
              <w:rPr>
                <w:noProof/>
                <w:webHidden/>
              </w:rPr>
              <w:fldChar w:fldCharType="begin"/>
            </w:r>
            <w:r>
              <w:rPr>
                <w:noProof/>
                <w:webHidden/>
              </w:rPr>
              <w:instrText xml:space="preserve"> PAGEREF _Toc77941338 \h </w:instrText>
            </w:r>
            <w:r>
              <w:rPr>
                <w:noProof/>
                <w:webHidden/>
              </w:rPr>
            </w:r>
            <w:r>
              <w:rPr>
                <w:noProof/>
                <w:webHidden/>
              </w:rPr>
              <w:fldChar w:fldCharType="separate"/>
            </w:r>
            <w:r>
              <w:rPr>
                <w:noProof/>
                <w:webHidden/>
              </w:rPr>
              <w:t>41</w:t>
            </w:r>
            <w:r>
              <w:rPr>
                <w:noProof/>
                <w:webHidden/>
              </w:rPr>
              <w:fldChar w:fldCharType="end"/>
            </w:r>
          </w:hyperlink>
        </w:p>
        <w:p w:rsidR="001079B4" w:rsidRDefault="001079B4">
          <w:pPr>
            <w:pStyle w:val="Spistreci1"/>
            <w:tabs>
              <w:tab w:val="left" w:pos="480"/>
              <w:tab w:val="right" w:leader="dot" w:pos="9488"/>
            </w:tabs>
            <w:rPr>
              <w:rFonts w:asciiTheme="minorHAnsi" w:eastAsiaTheme="minorEastAsia" w:hAnsiTheme="minorHAnsi" w:cstheme="minorBidi"/>
              <w:noProof/>
              <w:sz w:val="22"/>
              <w:szCs w:val="22"/>
            </w:rPr>
          </w:pPr>
          <w:hyperlink w:anchor="_Toc77941339" w:history="1">
            <w:r w:rsidRPr="00276414">
              <w:rPr>
                <w:rStyle w:val="Hipercze"/>
                <w:rFonts w:cs="Arial"/>
                <w:noProof/>
              </w:rPr>
              <w:t>15</w:t>
            </w:r>
            <w:r>
              <w:rPr>
                <w:rFonts w:asciiTheme="minorHAnsi" w:eastAsiaTheme="minorEastAsia" w:hAnsiTheme="minorHAnsi" w:cstheme="minorBidi"/>
                <w:noProof/>
                <w:sz w:val="22"/>
                <w:szCs w:val="22"/>
              </w:rPr>
              <w:tab/>
            </w:r>
            <w:r w:rsidRPr="00276414">
              <w:rPr>
                <w:rStyle w:val="Hipercze"/>
                <w:rFonts w:cs="Arial"/>
                <w:noProof/>
              </w:rPr>
              <w:t>Uwagi końcowe</w:t>
            </w:r>
            <w:r>
              <w:rPr>
                <w:noProof/>
                <w:webHidden/>
              </w:rPr>
              <w:tab/>
            </w:r>
            <w:r>
              <w:rPr>
                <w:noProof/>
                <w:webHidden/>
              </w:rPr>
              <w:fldChar w:fldCharType="begin"/>
            </w:r>
            <w:r>
              <w:rPr>
                <w:noProof/>
                <w:webHidden/>
              </w:rPr>
              <w:instrText xml:space="preserve"> PAGEREF _Toc77941339 \h </w:instrText>
            </w:r>
            <w:r>
              <w:rPr>
                <w:noProof/>
                <w:webHidden/>
              </w:rPr>
            </w:r>
            <w:r>
              <w:rPr>
                <w:noProof/>
                <w:webHidden/>
              </w:rPr>
              <w:fldChar w:fldCharType="separate"/>
            </w:r>
            <w:r>
              <w:rPr>
                <w:noProof/>
                <w:webHidden/>
              </w:rPr>
              <w:t>41</w:t>
            </w:r>
            <w:r>
              <w:rPr>
                <w:noProof/>
                <w:webHidden/>
              </w:rPr>
              <w:fldChar w:fldCharType="end"/>
            </w:r>
          </w:hyperlink>
        </w:p>
        <w:p w:rsidR="001079B4" w:rsidRDefault="001079B4">
          <w:pPr>
            <w:pStyle w:val="Spistreci1"/>
            <w:tabs>
              <w:tab w:val="left" w:pos="480"/>
              <w:tab w:val="right" w:leader="dot" w:pos="9488"/>
            </w:tabs>
            <w:rPr>
              <w:rFonts w:asciiTheme="minorHAnsi" w:eastAsiaTheme="minorEastAsia" w:hAnsiTheme="minorHAnsi" w:cstheme="minorBidi"/>
              <w:noProof/>
              <w:sz w:val="22"/>
              <w:szCs w:val="22"/>
            </w:rPr>
          </w:pPr>
          <w:hyperlink w:anchor="_Toc77941340" w:history="1">
            <w:r w:rsidRPr="00276414">
              <w:rPr>
                <w:rStyle w:val="Hipercze"/>
                <w:rFonts w:cs="Arial"/>
                <w:noProof/>
              </w:rPr>
              <w:t>16</w:t>
            </w:r>
            <w:r>
              <w:rPr>
                <w:rFonts w:asciiTheme="minorHAnsi" w:eastAsiaTheme="minorEastAsia" w:hAnsiTheme="minorHAnsi" w:cstheme="minorBidi"/>
                <w:noProof/>
                <w:sz w:val="22"/>
                <w:szCs w:val="22"/>
              </w:rPr>
              <w:tab/>
            </w:r>
            <w:r w:rsidRPr="00276414">
              <w:rPr>
                <w:rStyle w:val="Hipercze"/>
                <w:rFonts w:cs="Arial"/>
                <w:noProof/>
              </w:rPr>
              <w:t>Zestawienie rysunków</w:t>
            </w:r>
            <w:r>
              <w:rPr>
                <w:noProof/>
                <w:webHidden/>
              </w:rPr>
              <w:tab/>
            </w:r>
            <w:r>
              <w:rPr>
                <w:noProof/>
                <w:webHidden/>
              </w:rPr>
              <w:fldChar w:fldCharType="begin"/>
            </w:r>
            <w:r>
              <w:rPr>
                <w:noProof/>
                <w:webHidden/>
              </w:rPr>
              <w:instrText xml:space="preserve"> PAGEREF _Toc77941340 \h </w:instrText>
            </w:r>
            <w:r>
              <w:rPr>
                <w:noProof/>
                <w:webHidden/>
              </w:rPr>
            </w:r>
            <w:r>
              <w:rPr>
                <w:noProof/>
                <w:webHidden/>
              </w:rPr>
              <w:fldChar w:fldCharType="separate"/>
            </w:r>
            <w:r>
              <w:rPr>
                <w:noProof/>
                <w:webHidden/>
              </w:rPr>
              <w:t>43</w:t>
            </w:r>
            <w:r>
              <w:rPr>
                <w:noProof/>
                <w:webHidden/>
              </w:rPr>
              <w:fldChar w:fldCharType="end"/>
            </w:r>
          </w:hyperlink>
        </w:p>
        <w:p w:rsidR="001079B4" w:rsidRDefault="001079B4">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77941341" w:history="1">
            <w:r w:rsidRPr="00276414">
              <w:rPr>
                <w:rStyle w:val="Hipercze"/>
                <w:rFonts w:cs="Times New Roman"/>
                <w:noProof/>
              </w:rPr>
              <w:t>T-V-01 Plan instalacji SKD, przywoławczej i multimedialnej - Rzut piwnicy</w:t>
            </w:r>
            <w:r>
              <w:rPr>
                <w:noProof/>
                <w:webHidden/>
              </w:rPr>
              <w:tab/>
            </w:r>
            <w:r>
              <w:rPr>
                <w:noProof/>
                <w:webHidden/>
              </w:rPr>
              <w:fldChar w:fldCharType="begin"/>
            </w:r>
            <w:r>
              <w:rPr>
                <w:noProof/>
                <w:webHidden/>
              </w:rPr>
              <w:instrText xml:space="preserve"> PAGEREF _Toc77941341 \h </w:instrText>
            </w:r>
            <w:r>
              <w:rPr>
                <w:noProof/>
                <w:webHidden/>
              </w:rPr>
            </w:r>
            <w:r>
              <w:rPr>
                <w:noProof/>
                <w:webHidden/>
              </w:rPr>
              <w:fldChar w:fldCharType="separate"/>
            </w:r>
            <w:r>
              <w:rPr>
                <w:noProof/>
                <w:webHidden/>
              </w:rPr>
              <w:t>43</w:t>
            </w:r>
            <w:r>
              <w:rPr>
                <w:noProof/>
                <w:webHidden/>
              </w:rPr>
              <w:fldChar w:fldCharType="end"/>
            </w:r>
          </w:hyperlink>
        </w:p>
        <w:p w:rsidR="001079B4" w:rsidRDefault="001079B4">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77941342" w:history="1">
            <w:r w:rsidRPr="00276414">
              <w:rPr>
                <w:rStyle w:val="Hipercze"/>
                <w:rFonts w:cs="Times New Roman"/>
                <w:noProof/>
              </w:rPr>
              <w:t>T-V-02 Plan instalacji SKD i przywoławczej i multimedialnej - Rzut parteru</w:t>
            </w:r>
            <w:r>
              <w:rPr>
                <w:noProof/>
                <w:webHidden/>
              </w:rPr>
              <w:tab/>
            </w:r>
            <w:r>
              <w:rPr>
                <w:noProof/>
                <w:webHidden/>
              </w:rPr>
              <w:fldChar w:fldCharType="begin"/>
            </w:r>
            <w:r>
              <w:rPr>
                <w:noProof/>
                <w:webHidden/>
              </w:rPr>
              <w:instrText xml:space="preserve"> PAGEREF _Toc77941342 \h </w:instrText>
            </w:r>
            <w:r>
              <w:rPr>
                <w:noProof/>
                <w:webHidden/>
              </w:rPr>
            </w:r>
            <w:r>
              <w:rPr>
                <w:noProof/>
                <w:webHidden/>
              </w:rPr>
              <w:fldChar w:fldCharType="separate"/>
            </w:r>
            <w:r>
              <w:rPr>
                <w:noProof/>
                <w:webHidden/>
              </w:rPr>
              <w:t>43</w:t>
            </w:r>
            <w:r>
              <w:rPr>
                <w:noProof/>
                <w:webHidden/>
              </w:rPr>
              <w:fldChar w:fldCharType="end"/>
            </w:r>
          </w:hyperlink>
        </w:p>
        <w:p w:rsidR="001079B4" w:rsidRDefault="001079B4">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77941343" w:history="1">
            <w:r w:rsidRPr="00276414">
              <w:rPr>
                <w:rStyle w:val="Hipercze"/>
                <w:rFonts w:cs="Times New Roman"/>
                <w:noProof/>
              </w:rPr>
              <w:t>T-V-03 Plan instalacji SKD i przywoławczej i multimedialnej - Rzut I piętra</w:t>
            </w:r>
            <w:r>
              <w:rPr>
                <w:noProof/>
                <w:webHidden/>
              </w:rPr>
              <w:tab/>
            </w:r>
            <w:r>
              <w:rPr>
                <w:noProof/>
                <w:webHidden/>
              </w:rPr>
              <w:fldChar w:fldCharType="begin"/>
            </w:r>
            <w:r>
              <w:rPr>
                <w:noProof/>
                <w:webHidden/>
              </w:rPr>
              <w:instrText xml:space="preserve"> PAGEREF _Toc77941343 \h </w:instrText>
            </w:r>
            <w:r>
              <w:rPr>
                <w:noProof/>
                <w:webHidden/>
              </w:rPr>
            </w:r>
            <w:r>
              <w:rPr>
                <w:noProof/>
                <w:webHidden/>
              </w:rPr>
              <w:fldChar w:fldCharType="separate"/>
            </w:r>
            <w:r>
              <w:rPr>
                <w:noProof/>
                <w:webHidden/>
              </w:rPr>
              <w:t>43</w:t>
            </w:r>
            <w:r>
              <w:rPr>
                <w:noProof/>
                <w:webHidden/>
              </w:rPr>
              <w:fldChar w:fldCharType="end"/>
            </w:r>
          </w:hyperlink>
        </w:p>
        <w:p w:rsidR="001079B4" w:rsidRDefault="001079B4">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77941344" w:history="1">
            <w:r w:rsidRPr="00276414">
              <w:rPr>
                <w:rStyle w:val="Hipercze"/>
                <w:rFonts w:cs="Times New Roman"/>
                <w:noProof/>
              </w:rPr>
              <w:t>T-V-04 Plan instalacji niskoprądowych CCTV,SSWIN - Rzut piwnicy</w:t>
            </w:r>
            <w:r>
              <w:rPr>
                <w:noProof/>
                <w:webHidden/>
              </w:rPr>
              <w:tab/>
            </w:r>
            <w:r>
              <w:rPr>
                <w:noProof/>
                <w:webHidden/>
              </w:rPr>
              <w:fldChar w:fldCharType="begin"/>
            </w:r>
            <w:r>
              <w:rPr>
                <w:noProof/>
                <w:webHidden/>
              </w:rPr>
              <w:instrText xml:space="preserve"> PAGEREF _Toc77941344 \h </w:instrText>
            </w:r>
            <w:r>
              <w:rPr>
                <w:noProof/>
                <w:webHidden/>
              </w:rPr>
            </w:r>
            <w:r>
              <w:rPr>
                <w:noProof/>
                <w:webHidden/>
              </w:rPr>
              <w:fldChar w:fldCharType="separate"/>
            </w:r>
            <w:r>
              <w:rPr>
                <w:noProof/>
                <w:webHidden/>
              </w:rPr>
              <w:t>43</w:t>
            </w:r>
            <w:r>
              <w:rPr>
                <w:noProof/>
                <w:webHidden/>
              </w:rPr>
              <w:fldChar w:fldCharType="end"/>
            </w:r>
          </w:hyperlink>
        </w:p>
        <w:p w:rsidR="001079B4" w:rsidRDefault="001079B4">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77941345" w:history="1">
            <w:r w:rsidRPr="00276414">
              <w:rPr>
                <w:rStyle w:val="Hipercze"/>
                <w:rFonts w:cs="Times New Roman"/>
                <w:noProof/>
              </w:rPr>
              <w:t>T-V-05 Plan instalacji niskoprądowych CCTV,SSWIN - Rzut parteru</w:t>
            </w:r>
            <w:r>
              <w:rPr>
                <w:noProof/>
                <w:webHidden/>
              </w:rPr>
              <w:tab/>
            </w:r>
            <w:r>
              <w:rPr>
                <w:noProof/>
                <w:webHidden/>
              </w:rPr>
              <w:fldChar w:fldCharType="begin"/>
            </w:r>
            <w:r>
              <w:rPr>
                <w:noProof/>
                <w:webHidden/>
              </w:rPr>
              <w:instrText xml:space="preserve"> PAGEREF _Toc77941345 \h </w:instrText>
            </w:r>
            <w:r>
              <w:rPr>
                <w:noProof/>
                <w:webHidden/>
              </w:rPr>
            </w:r>
            <w:r>
              <w:rPr>
                <w:noProof/>
                <w:webHidden/>
              </w:rPr>
              <w:fldChar w:fldCharType="separate"/>
            </w:r>
            <w:r>
              <w:rPr>
                <w:noProof/>
                <w:webHidden/>
              </w:rPr>
              <w:t>43</w:t>
            </w:r>
            <w:r>
              <w:rPr>
                <w:noProof/>
                <w:webHidden/>
              </w:rPr>
              <w:fldChar w:fldCharType="end"/>
            </w:r>
          </w:hyperlink>
        </w:p>
        <w:p w:rsidR="001079B4" w:rsidRDefault="001079B4">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77941346" w:history="1">
            <w:r w:rsidRPr="00276414">
              <w:rPr>
                <w:rStyle w:val="Hipercze"/>
                <w:rFonts w:cs="Times New Roman"/>
                <w:noProof/>
              </w:rPr>
              <w:t>T-V-06 Plan instalacji niskoprądowych CCTV,SSWIN - Rzut I piętra</w:t>
            </w:r>
            <w:r>
              <w:rPr>
                <w:noProof/>
                <w:webHidden/>
              </w:rPr>
              <w:tab/>
            </w:r>
            <w:r>
              <w:rPr>
                <w:noProof/>
                <w:webHidden/>
              </w:rPr>
              <w:fldChar w:fldCharType="begin"/>
            </w:r>
            <w:r>
              <w:rPr>
                <w:noProof/>
                <w:webHidden/>
              </w:rPr>
              <w:instrText xml:space="preserve"> PAGEREF _Toc77941346 \h </w:instrText>
            </w:r>
            <w:r>
              <w:rPr>
                <w:noProof/>
                <w:webHidden/>
              </w:rPr>
            </w:r>
            <w:r>
              <w:rPr>
                <w:noProof/>
                <w:webHidden/>
              </w:rPr>
              <w:fldChar w:fldCharType="separate"/>
            </w:r>
            <w:r>
              <w:rPr>
                <w:noProof/>
                <w:webHidden/>
              </w:rPr>
              <w:t>43</w:t>
            </w:r>
            <w:r>
              <w:rPr>
                <w:noProof/>
                <w:webHidden/>
              </w:rPr>
              <w:fldChar w:fldCharType="end"/>
            </w:r>
          </w:hyperlink>
        </w:p>
        <w:p w:rsidR="001079B4" w:rsidRDefault="001079B4">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77941347" w:history="1">
            <w:r w:rsidRPr="00276414">
              <w:rPr>
                <w:rStyle w:val="Hipercze"/>
                <w:rFonts w:cs="Times New Roman"/>
                <w:noProof/>
              </w:rPr>
              <w:t>T-V-07 Schemat blokowy instalacji SKD</w:t>
            </w:r>
            <w:r>
              <w:rPr>
                <w:noProof/>
                <w:webHidden/>
              </w:rPr>
              <w:tab/>
            </w:r>
            <w:r>
              <w:rPr>
                <w:noProof/>
                <w:webHidden/>
              </w:rPr>
              <w:fldChar w:fldCharType="begin"/>
            </w:r>
            <w:r>
              <w:rPr>
                <w:noProof/>
                <w:webHidden/>
              </w:rPr>
              <w:instrText xml:space="preserve"> PAGEREF _Toc77941347 \h </w:instrText>
            </w:r>
            <w:r>
              <w:rPr>
                <w:noProof/>
                <w:webHidden/>
              </w:rPr>
            </w:r>
            <w:r>
              <w:rPr>
                <w:noProof/>
                <w:webHidden/>
              </w:rPr>
              <w:fldChar w:fldCharType="separate"/>
            </w:r>
            <w:r>
              <w:rPr>
                <w:noProof/>
                <w:webHidden/>
              </w:rPr>
              <w:t>43</w:t>
            </w:r>
            <w:r>
              <w:rPr>
                <w:noProof/>
                <w:webHidden/>
              </w:rPr>
              <w:fldChar w:fldCharType="end"/>
            </w:r>
          </w:hyperlink>
        </w:p>
        <w:p w:rsidR="001079B4" w:rsidRDefault="001079B4">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77941348" w:history="1">
            <w:r w:rsidRPr="00276414">
              <w:rPr>
                <w:rStyle w:val="Hipercze"/>
                <w:rFonts w:cs="Times New Roman"/>
                <w:noProof/>
              </w:rPr>
              <w:t>T-V-08 Schemat łączeniowy instalacji SKD</w:t>
            </w:r>
            <w:r>
              <w:rPr>
                <w:noProof/>
                <w:webHidden/>
              </w:rPr>
              <w:tab/>
            </w:r>
            <w:r>
              <w:rPr>
                <w:noProof/>
                <w:webHidden/>
              </w:rPr>
              <w:fldChar w:fldCharType="begin"/>
            </w:r>
            <w:r>
              <w:rPr>
                <w:noProof/>
                <w:webHidden/>
              </w:rPr>
              <w:instrText xml:space="preserve"> PAGEREF _Toc77941348 \h </w:instrText>
            </w:r>
            <w:r>
              <w:rPr>
                <w:noProof/>
                <w:webHidden/>
              </w:rPr>
            </w:r>
            <w:r>
              <w:rPr>
                <w:noProof/>
                <w:webHidden/>
              </w:rPr>
              <w:fldChar w:fldCharType="separate"/>
            </w:r>
            <w:r>
              <w:rPr>
                <w:noProof/>
                <w:webHidden/>
              </w:rPr>
              <w:t>43</w:t>
            </w:r>
            <w:r>
              <w:rPr>
                <w:noProof/>
                <w:webHidden/>
              </w:rPr>
              <w:fldChar w:fldCharType="end"/>
            </w:r>
          </w:hyperlink>
        </w:p>
        <w:p w:rsidR="001079B4" w:rsidRDefault="001079B4">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77941349" w:history="1">
            <w:r w:rsidRPr="00276414">
              <w:rPr>
                <w:rStyle w:val="Hipercze"/>
                <w:rFonts w:cs="Times New Roman"/>
                <w:noProof/>
              </w:rPr>
              <w:t>T-V-09 Schemat instalacji CCTV</w:t>
            </w:r>
            <w:r>
              <w:rPr>
                <w:noProof/>
                <w:webHidden/>
              </w:rPr>
              <w:tab/>
            </w:r>
            <w:r>
              <w:rPr>
                <w:noProof/>
                <w:webHidden/>
              </w:rPr>
              <w:fldChar w:fldCharType="begin"/>
            </w:r>
            <w:r>
              <w:rPr>
                <w:noProof/>
                <w:webHidden/>
              </w:rPr>
              <w:instrText xml:space="preserve"> PAGEREF _Toc77941349 \h </w:instrText>
            </w:r>
            <w:r>
              <w:rPr>
                <w:noProof/>
                <w:webHidden/>
              </w:rPr>
            </w:r>
            <w:r>
              <w:rPr>
                <w:noProof/>
                <w:webHidden/>
              </w:rPr>
              <w:fldChar w:fldCharType="separate"/>
            </w:r>
            <w:r>
              <w:rPr>
                <w:noProof/>
                <w:webHidden/>
              </w:rPr>
              <w:t>43</w:t>
            </w:r>
            <w:r>
              <w:rPr>
                <w:noProof/>
                <w:webHidden/>
              </w:rPr>
              <w:fldChar w:fldCharType="end"/>
            </w:r>
          </w:hyperlink>
        </w:p>
        <w:p w:rsidR="001079B4" w:rsidRDefault="001079B4">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77941350" w:history="1">
            <w:r w:rsidRPr="00276414">
              <w:rPr>
                <w:rStyle w:val="Hipercze"/>
                <w:rFonts w:cs="Times New Roman"/>
                <w:noProof/>
              </w:rPr>
              <w:t>T-V-10 Schemat instalacji CCTV Pokój okazań</w:t>
            </w:r>
            <w:r>
              <w:rPr>
                <w:noProof/>
                <w:webHidden/>
              </w:rPr>
              <w:tab/>
            </w:r>
            <w:r>
              <w:rPr>
                <w:noProof/>
                <w:webHidden/>
              </w:rPr>
              <w:fldChar w:fldCharType="begin"/>
            </w:r>
            <w:r>
              <w:rPr>
                <w:noProof/>
                <w:webHidden/>
              </w:rPr>
              <w:instrText xml:space="preserve"> PAGEREF _Toc77941350 \h </w:instrText>
            </w:r>
            <w:r>
              <w:rPr>
                <w:noProof/>
                <w:webHidden/>
              </w:rPr>
            </w:r>
            <w:r>
              <w:rPr>
                <w:noProof/>
                <w:webHidden/>
              </w:rPr>
              <w:fldChar w:fldCharType="separate"/>
            </w:r>
            <w:r>
              <w:rPr>
                <w:noProof/>
                <w:webHidden/>
              </w:rPr>
              <w:t>43</w:t>
            </w:r>
            <w:r>
              <w:rPr>
                <w:noProof/>
                <w:webHidden/>
              </w:rPr>
              <w:fldChar w:fldCharType="end"/>
            </w:r>
          </w:hyperlink>
        </w:p>
        <w:p w:rsidR="001079B4" w:rsidRDefault="001079B4">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77941351" w:history="1">
            <w:r w:rsidRPr="00276414">
              <w:rPr>
                <w:rStyle w:val="Hipercze"/>
                <w:rFonts w:cs="Times New Roman"/>
                <w:noProof/>
              </w:rPr>
              <w:t>T-V-11 Schemat instalacji SSWIN</w:t>
            </w:r>
            <w:r>
              <w:rPr>
                <w:noProof/>
                <w:webHidden/>
              </w:rPr>
              <w:tab/>
            </w:r>
            <w:r>
              <w:rPr>
                <w:noProof/>
                <w:webHidden/>
              </w:rPr>
              <w:fldChar w:fldCharType="begin"/>
            </w:r>
            <w:r>
              <w:rPr>
                <w:noProof/>
                <w:webHidden/>
              </w:rPr>
              <w:instrText xml:space="preserve"> PAGEREF _Toc77941351 \h </w:instrText>
            </w:r>
            <w:r>
              <w:rPr>
                <w:noProof/>
                <w:webHidden/>
              </w:rPr>
            </w:r>
            <w:r>
              <w:rPr>
                <w:noProof/>
                <w:webHidden/>
              </w:rPr>
              <w:fldChar w:fldCharType="separate"/>
            </w:r>
            <w:r>
              <w:rPr>
                <w:noProof/>
                <w:webHidden/>
              </w:rPr>
              <w:t>43</w:t>
            </w:r>
            <w:r>
              <w:rPr>
                <w:noProof/>
                <w:webHidden/>
              </w:rPr>
              <w:fldChar w:fldCharType="end"/>
            </w:r>
          </w:hyperlink>
        </w:p>
        <w:p w:rsidR="001079B4" w:rsidRDefault="001079B4">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77941352" w:history="1">
            <w:r w:rsidRPr="00276414">
              <w:rPr>
                <w:rStyle w:val="Hipercze"/>
                <w:rFonts w:cs="Times New Roman"/>
                <w:noProof/>
              </w:rPr>
              <w:t>T-V-12 Schemat instalacji przywoławczej</w:t>
            </w:r>
            <w:r>
              <w:rPr>
                <w:noProof/>
                <w:webHidden/>
              </w:rPr>
              <w:tab/>
            </w:r>
            <w:r>
              <w:rPr>
                <w:noProof/>
                <w:webHidden/>
              </w:rPr>
              <w:fldChar w:fldCharType="begin"/>
            </w:r>
            <w:r>
              <w:rPr>
                <w:noProof/>
                <w:webHidden/>
              </w:rPr>
              <w:instrText xml:space="preserve"> PAGEREF _Toc77941352 \h </w:instrText>
            </w:r>
            <w:r>
              <w:rPr>
                <w:noProof/>
                <w:webHidden/>
              </w:rPr>
            </w:r>
            <w:r>
              <w:rPr>
                <w:noProof/>
                <w:webHidden/>
              </w:rPr>
              <w:fldChar w:fldCharType="separate"/>
            </w:r>
            <w:r>
              <w:rPr>
                <w:noProof/>
                <w:webHidden/>
              </w:rPr>
              <w:t>43</w:t>
            </w:r>
            <w:r>
              <w:rPr>
                <w:noProof/>
                <w:webHidden/>
              </w:rPr>
              <w:fldChar w:fldCharType="end"/>
            </w:r>
          </w:hyperlink>
        </w:p>
        <w:p w:rsidR="001079B4" w:rsidRDefault="001079B4">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77941353" w:history="1">
            <w:r w:rsidRPr="00276414">
              <w:rPr>
                <w:rStyle w:val="Hipercze"/>
                <w:rFonts w:cs="Times New Roman"/>
                <w:noProof/>
              </w:rPr>
              <w:t>T-V-13 Schemat podłączenia projektora i ekranu</w:t>
            </w:r>
            <w:r>
              <w:rPr>
                <w:noProof/>
                <w:webHidden/>
              </w:rPr>
              <w:tab/>
            </w:r>
            <w:r>
              <w:rPr>
                <w:noProof/>
                <w:webHidden/>
              </w:rPr>
              <w:fldChar w:fldCharType="begin"/>
            </w:r>
            <w:r>
              <w:rPr>
                <w:noProof/>
                <w:webHidden/>
              </w:rPr>
              <w:instrText xml:space="preserve"> PAGEREF _Toc77941353 \h </w:instrText>
            </w:r>
            <w:r>
              <w:rPr>
                <w:noProof/>
                <w:webHidden/>
              </w:rPr>
            </w:r>
            <w:r>
              <w:rPr>
                <w:noProof/>
                <w:webHidden/>
              </w:rPr>
              <w:fldChar w:fldCharType="separate"/>
            </w:r>
            <w:r>
              <w:rPr>
                <w:noProof/>
                <w:webHidden/>
              </w:rPr>
              <w:t>43</w:t>
            </w:r>
            <w:r>
              <w:rPr>
                <w:noProof/>
                <w:webHidden/>
              </w:rPr>
              <w:fldChar w:fldCharType="end"/>
            </w:r>
          </w:hyperlink>
        </w:p>
        <w:p w:rsidR="001079B4" w:rsidRDefault="001079B4">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77941354" w:history="1">
            <w:r w:rsidRPr="00276414">
              <w:rPr>
                <w:rStyle w:val="Hipercze"/>
                <w:rFonts w:cs="Times New Roman"/>
                <w:noProof/>
              </w:rPr>
              <w:t>T-V-14 Schemat instalacji nagłośnieniowej</w:t>
            </w:r>
            <w:r>
              <w:rPr>
                <w:noProof/>
                <w:webHidden/>
              </w:rPr>
              <w:tab/>
            </w:r>
            <w:r>
              <w:rPr>
                <w:noProof/>
                <w:webHidden/>
              </w:rPr>
              <w:fldChar w:fldCharType="begin"/>
            </w:r>
            <w:r>
              <w:rPr>
                <w:noProof/>
                <w:webHidden/>
              </w:rPr>
              <w:instrText xml:space="preserve"> PAGEREF _Toc77941354 \h </w:instrText>
            </w:r>
            <w:r>
              <w:rPr>
                <w:noProof/>
                <w:webHidden/>
              </w:rPr>
            </w:r>
            <w:r>
              <w:rPr>
                <w:noProof/>
                <w:webHidden/>
              </w:rPr>
              <w:fldChar w:fldCharType="separate"/>
            </w:r>
            <w:r>
              <w:rPr>
                <w:noProof/>
                <w:webHidden/>
              </w:rPr>
              <w:t>43</w:t>
            </w:r>
            <w:r>
              <w:rPr>
                <w:noProof/>
                <w:webHidden/>
              </w:rPr>
              <w:fldChar w:fldCharType="end"/>
            </w:r>
          </w:hyperlink>
        </w:p>
        <w:p w:rsidR="005E6BEB" w:rsidRPr="009E062F" w:rsidRDefault="00867AEF">
          <w:r>
            <w:rPr>
              <w:b/>
              <w:bCs/>
            </w:rPr>
            <w:fldChar w:fldCharType="end"/>
          </w:r>
        </w:p>
      </w:sdtContent>
    </w:sdt>
    <w:p w:rsidR="00A31ABF" w:rsidRPr="00C31080" w:rsidRDefault="00854AE1" w:rsidP="00A31ABF">
      <w:pPr>
        <w:pStyle w:val="Nagwek1"/>
        <w:keepLines/>
        <w:widowControl/>
        <w:numPr>
          <w:ilvl w:val="0"/>
          <w:numId w:val="3"/>
        </w:numPr>
        <w:autoSpaceDE/>
        <w:autoSpaceDN/>
        <w:adjustRightInd/>
        <w:spacing w:after="0" w:line="276" w:lineRule="auto"/>
        <w:rPr>
          <w:rFonts w:cs="Arial"/>
        </w:rPr>
      </w:pPr>
      <w:bookmarkStart w:id="1" w:name="_Hlk536636640"/>
      <w:r w:rsidRPr="00C561C5">
        <w:rPr>
          <w:rFonts w:cs="Arial"/>
        </w:rPr>
        <w:br w:type="page"/>
      </w:r>
      <w:bookmarkStart w:id="2" w:name="_Toc77941309"/>
      <w:r w:rsidR="00A31ABF" w:rsidRPr="00C31080">
        <w:rPr>
          <w:rFonts w:cs="Arial"/>
        </w:rPr>
        <w:lastRenderedPageBreak/>
        <w:t>Oświadczenie projektantów</w:t>
      </w:r>
      <w:bookmarkEnd w:id="2"/>
    </w:p>
    <w:p w:rsidR="00A31ABF" w:rsidRPr="00C561C5" w:rsidRDefault="00A31ABF" w:rsidP="00A31ABF">
      <w:pPr>
        <w:spacing w:line="276" w:lineRule="auto"/>
        <w:ind w:firstLine="426"/>
        <w:jc w:val="center"/>
        <w:rPr>
          <w:rFonts w:ascii="Arial" w:hAnsi="Arial" w:cs="Arial"/>
          <w:b/>
          <w:bCs/>
        </w:rPr>
      </w:pPr>
    </w:p>
    <w:p w:rsidR="00A31ABF" w:rsidRDefault="00A31ABF" w:rsidP="0024587C">
      <w:pPr>
        <w:spacing w:line="276" w:lineRule="auto"/>
        <w:ind w:firstLine="426"/>
        <w:jc w:val="both"/>
        <w:rPr>
          <w:rFonts w:ascii="Arial" w:hAnsi="Arial" w:cs="Arial"/>
          <w:b/>
          <w:bCs/>
          <w:sz w:val="20"/>
          <w:szCs w:val="20"/>
        </w:rPr>
      </w:pPr>
      <w:r w:rsidRPr="00C561C5">
        <w:rPr>
          <w:rFonts w:ascii="Arial" w:hAnsi="Arial" w:cs="Arial"/>
          <w:sz w:val="20"/>
          <w:szCs w:val="20"/>
        </w:rPr>
        <w:t>Na podsta</w:t>
      </w:r>
      <w:r w:rsidRPr="005310F1">
        <w:rPr>
          <w:rFonts w:ascii="Arial" w:hAnsi="Arial" w:cs="Arial"/>
          <w:sz w:val="20"/>
          <w:szCs w:val="20"/>
        </w:rPr>
        <w:t>wie art. 20 ust.4 ustawy</w:t>
      </w:r>
      <w:r w:rsidR="00AC565B">
        <w:rPr>
          <w:rFonts w:ascii="Arial" w:hAnsi="Arial" w:cs="Arial"/>
          <w:sz w:val="20"/>
          <w:szCs w:val="20"/>
        </w:rPr>
        <w:t xml:space="preserve"> z </w:t>
      </w:r>
      <w:r w:rsidRPr="005310F1">
        <w:rPr>
          <w:rFonts w:ascii="Arial" w:hAnsi="Arial" w:cs="Arial"/>
          <w:sz w:val="20"/>
          <w:szCs w:val="20"/>
        </w:rPr>
        <w:t xml:space="preserve">dnia 7 lipca 1994r. - </w:t>
      </w:r>
      <w:r w:rsidRPr="005310F1">
        <w:rPr>
          <w:rFonts w:ascii="Arial" w:hAnsi="Arial" w:cs="Arial"/>
          <w:i/>
          <w:iCs/>
          <w:sz w:val="20"/>
          <w:szCs w:val="20"/>
        </w:rPr>
        <w:t xml:space="preserve">Prawo budowlane </w:t>
      </w:r>
      <w:r w:rsidRPr="005310F1">
        <w:rPr>
          <w:rStyle w:val="Uwydatnienie"/>
          <w:rFonts w:ascii="Arial" w:hAnsi="Arial" w:cs="Arial"/>
          <w:sz w:val="20"/>
          <w:szCs w:val="20"/>
        </w:rPr>
        <w:t>(</w:t>
      </w:r>
      <w:r w:rsidR="002065ED" w:rsidRPr="002065ED">
        <w:rPr>
          <w:rFonts w:ascii="Arial" w:hAnsi="Arial" w:cs="Arial"/>
          <w:sz w:val="20"/>
          <w:szCs w:val="20"/>
        </w:rPr>
        <w:t>Dz. U.</w:t>
      </w:r>
      <w:r w:rsidR="0024587C">
        <w:rPr>
          <w:rFonts w:ascii="Arial" w:hAnsi="Arial" w:cs="Arial"/>
          <w:sz w:val="20"/>
          <w:szCs w:val="20"/>
        </w:rPr>
        <w:t xml:space="preserve"> z</w:t>
      </w:r>
      <w:r w:rsidR="002065ED" w:rsidRPr="002065ED">
        <w:rPr>
          <w:rFonts w:ascii="Arial" w:hAnsi="Arial" w:cs="Arial"/>
          <w:sz w:val="20"/>
          <w:szCs w:val="20"/>
        </w:rPr>
        <w:t xml:space="preserve"> </w:t>
      </w:r>
      <w:r w:rsidR="0024587C" w:rsidRPr="0024587C">
        <w:rPr>
          <w:rFonts w:ascii="Arial" w:hAnsi="Arial" w:cs="Arial"/>
          <w:sz w:val="20"/>
          <w:szCs w:val="20"/>
        </w:rPr>
        <w:t>2020 r.</w:t>
      </w:r>
      <w:r w:rsidR="0024587C">
        <w:rPr>
          <w:rFonts w:ascii="Arial" w:hAnsi="Arial" w:cs="Arial"/>
          <w:sz w:val="20"/>
          <w:szCs w:val="20"/>
        </w:rPr>
        <w:t xml:space="preserve"> </w:t>
      </w:r>
      <w:r w:rsidR="0024587C" w:rsidRPr="0024587C">
        <w:rPr>
          <w:rFonts w:ascii="Arial" w:hAnsi="Arial" w:cs="Arial"/>
          <w:sz w:val="20"/>
          <w:szCs w:val="20"/>
        </w:rPr>
        <w:t>poz. 1333, 2127,</w:t>
      </w:r>
      <w:r w:rsidR="0024587C">
        <w:rPr>
          <w:rFonts w:ascii="Arial" w:hAnsi="Arial" w:cs="Arial"/>
          <w:sz w:val="20"/>
          <w:szCs w:val="20"/>
        </w:rPr>
        <w:t xml:space="preserve"> </w:t>
      </w:r>
      <w:r w:rsidR="0024587C" w:rsidRPr="0024587C">
        <w:rPr>
          <w:rFonts w:ascii="Arial" w:hAnsi="Arial" w:cs="Arial"/>
          <w:sz w:val="20"/>
          <w:szCs w:val="20"/>
        </w:rPr>
        <w:t>2320, z 2021 r.</w:t>
      </w:r>
      <w:r w:rsidR="0024587C">
        <w:rPr>
          <w:rFonts w:ascii="Arial" w:hAnsi="Arial" w:cs="Arial"/>
          <w:sz w:val="20"/>
          <w:szCs w:val="20"/>
        </w:rPr>
        <w:t xml:space="preserve"> </w:t>
      </w:r>
      <w:r w:rsidR="0024587C" w:rsidRPr="0024587C">
        <w:rPr>
          <w:rFonts w:ascii="Arial" w:hAnsi="Arial" w:cs="Arial"/>
          <w:sz w:val="20"/>
          <w:szCs w:val="20"/>
        </w:rPr>
        <w:t>poz. 11, 234, 282,</w:t>
      </w:r>
      <w:r w:rsidR="0024587C">
        <w:rPr>
          <w:rFonts w:ascii="Arial" w:hAnsi="Arial" w:cs="Arial"/>
          <w:sz w:val="20"/>
          <w:szCs w:val="20"/>
        </w:rPr>
        <w:t xml:space="preserve"> </w:t>
      </w:r>
      <w:r w:rsidR="00D341EE">
        <w:rPr>
          <w:rFonts w:ascii="Arial" w:hAnsi="Arial" w:cs="Arial"/>
          <w:sz w:val="20"/>
          <w:szCs w:val="20"/>
        </w:rPr>
        <w:t>784</w:t>
      </w:r>
      <w:r w:rsidR="002065ED">
        <w:rPr>
          <w:rStyle w:val="Uwydatnienie"/>
          <w:rFonts w:ascii="Arial" w:hAnsi="Arial" w:cs="Arial"/>
          <w:sz w:val="20"/>
          <w:szCs w:val="20"/>
        </w:rPr>
        <w:t>)</w:t>
      </w:r>
      <w:r>
        <w:rPr>
          <w:rFonts w:ascii="Arial" w:hAnsi="Arial" w:cs="Arial"/>
          <w:sz w:val="20"/>
          <w:szCs w:val="20"/>
        </w:rPr>
        <w:t xml:space="preserve"> </w:t>
      </w:r>
      <w:r>
        <w:rPr>
          <w:rFonts w:ascii="Arial" w:hAnsi="Arial" w:cs="Arial"/>
          <w:b/>
          <w:bCs/>
          <w:sz w:val="20"/>
          <w:szCs w:val="20"/>
        </w:rPr>
        <w:t>oświadczam, że</w:t>
      </w:r>
    </w:p>
    <w:p w:rsidR="00A31ABF" w:rsidRDefault="00A31ABF" w:rsidP="0024587C">
      <w:pPr>
        <w:spacing w:line="276" w:lineRule="auto"/>
        <w:jc w:val="both"/>
        <w:rPr>
          <w:rFonts w:ascii="Arial" w:hAnsi="Arial" w:cs="Arial"/>
          <w:b/>
          <w:bCs/>
          <w:sz w:val="20"/>
          <w:szCs w:val="20"/>
        </w:rPr>
      </w:pPr>
      <w:r w:rsidRPr="00425AFE">
        <w:rPr>
          <w:rFonts w:ascii="Arial" w:hAnsi="Arial" w:cs="Arial"/>
          <w:b/>
          <w:bCs/>
          <w:sz w:val="20"/>
          <w:szCs w:val="20"/>
        </w:rPr>
        <w:t xml:space="preserve">„Projekt Wykonawczy </w:t>
      </w:r>
      <w:r>
        <w:rPr>
          <w:rFonts w:ascii="Arial" w:hAnsi="Arial" w:cs="Arial"/>
          <w:b/>
          <w:bCs/>
          <w:sz w:val="20"/>
          <w:szCs w:val="20"/>
        </w:rPr>
        <w:t xml:space="preserve">- </w:t>
      </w:r>
      <w:r w:rsidR="0024587C" w:rsidRPr="0024587C">
        <w:rPr>
          <w:rFonts w:ascii="Arial" w:hAnsi="Arial" w:cs="Arial"/>
          <w:b/>
          <w:bCs/>
          <w:sz w:val="20"/>
          <w:szCs w:val="20"/>
        </w:rPr>
        <w:t>PRZEBUDOWA, NADBUDOWA I REMONT BUDYNKU PROKURATURY W LUBLINIE PRZY UL. OKOPOWEJ 2A</w:t>
      </w:r>
      <w:r w:rsidR="0024587C">
        <w:rPr>
          <w:rFonts w:ascii="Arial" w:hAnsi="Arial" w:cs="Arial"/>
          <w:b/>
          <w:bCs/>
          <w:sz w:val="20"/>
          <w:szCs w:val="20"/>
        </w:rPr>
        <w:t xml:space="preserve"> - </w:t>
      </w:r>
      <w:r w:rsidR="0024587C" w:rsidRPr="0024587C">
        <w:rPr>
          <w:rFonts w:ascii="Arial" w:hAnsi="Arial" w:cs="Arial"/>
          <w:b/>
          <w:bCs/>
          <w:sz w:val="20"/>
          <w:szCs w:val="20"/>
        </w:rPr>
        <w:t>ETAP I</w:t>
      </w:r>
      <w:r w:rsidR="002065ED" w:rsidRPr="002065ED">
        <w:rPr>
          <w:rFonts w:ascii="Arial" w:hAnsi="Arial" w:cs="Arial"/>
          <w:b/>
          <w:bCs/>
          <w:sz w:val="20"/>
          <w:szCs w:val="20"/>
        </w:rPr>
        <w:t>.</w:t>
      </w:r>
      <w:r w:rsidRPr="00425AFE">
        <w:rPr>
          <w:rFonts w:ascii="Arial" w:hAnsi="Arial" w:cs="Arial"/>
          <w:b/>
          <w:bCs/>
          <w:sz w:val="20"/>
          <w:szCs w:val="20"/>
        </w:rPr>
        <w:t>”</w:t>
      </w:r>
    </w:p>
    <w:p w:rsidR="002065ED" w:rsidRDefault="0024587C" w:rsidP="002065ED">
      <w:pPr>
        <w:spacing w:line="276" w:lineRule="auto"/>
        <w:ind w:left="1418" w:hanging="1418"/>
        <w:jc w:val="both"/>
        <w:rPr>
          <w:rFonts w:ascii="Arial" w:hAnsi="Arial" w:cs="Arial"/>
          <w:b/>
          <w:bCs/>
          <w:sz w:val="20"/>
          <w:szCs w:val="20"/>
        </w:rPr>
      </w:pPr>
      <w:r>
        <w:rPr>
          <w:rFonts w:ascii="Arial" w:hAnsi="Arial" w:cs="Arial"/>
          <w:b/>
          <w:bCs/>
          <w:sz w:val="20"/>
          <w:szCs w:val="20"/>
        </w:rPr>
        <w:t xml:space="preserve">INSTALACJE </w:t>
      </w:r>
      <w:r w:rsidR="001A333B">
        <w:rPr>
          <w:rFonts w:ascii="Arial" w:hAnsi="Arial" w:cs="Arial"/>
          <w:b/>
          <w:bCs/>
          <w:sz w:val="20"/>
          <w:szCs w:val="20"/>
        </w:rPr>
        <w:t>NISKOPRĄDOWE</w:t>
      </w:r>
    </w:p>
    <w:p w:rsidR="0024587C" w:rsidRDefault="0024587C" w:rsidP="002065ED">
      <w:pPr>
        <w:spacing w:line="276" w:lineRule="auto"/>
        <w:ind w:left="1418" w:hanging="1418"/>
        <w:jc w:val="both"/>
        <w:rPr>
          <w:rFonts w:ascii="Arial" w:hAnsi="Arial" w:cs="Arial"/>
          <w:b/>
          <w:bCs/>
          <w:sz w:val="20"/>
          <w:szCs w:val="20"/>
        </w:rPr>
      </w:pPr>
    </w:p>
    <w:p w:rsidR="002065ED" w:rsidRPr="002065ED" w:rsidRDefault="00A31ABF" w:rsidP="002065ED">
      <w:pPr>
        <w:spacing w:line="276" w:lineRule="auto"/>
        <w:ind w:left="1418" w:hanging="1418"/>
        <w:jc w:val="both"/>
        <w:rPr>
          <w:rFonts w:ascii="Arial" w:hAnsi="Arial" w:cs="Arial"/>
          <w:b/>
          <w:bCs/>
          <w:sz w:val="20"/>
          <w:szCs w:val="20"/>
        </w:rPr>
      </w:pPr>
      <w:r>
        <w:rPr>
          <w:rFonts w:ascii="Arial" w:hAnsi="Arial" w:cs="Arial"/>
          <w:b/>
          <w:bCs/>
          <w:sz w:val="20"/>
          <w:szCs w:val="20"/>
        </w:rPr>
        <w:t>Adres obiektu:</w:t>
      </w:r>
      <w:r>
        <w:rPr>
          <w:rFonts w:ascii="Arial" w:hAnsi="Arial" w:cs="Arial"/>
          <w:b/>
          <w:bCs/>
          <w:sz w:val="20"/>
          <w:szCs w:val="20"/>
        </w:rPr>
        <w:tab/>
      </w:r>
      <w:r w:rsidR="0024587C" w:rsidRPr="0024587C">
        <w:rPr>
          <w:rFonts w:ascii="Arial" w:hAnsi="Arial" w:cs="Arial"/>
          <w:b/>
          <w:bCs/>
          <w:sz w:val="20"/>
          <w:szCs w:val="20"/>
        </w:rPr>
        <w:t>PROKURATURA REGIONALNA W LUBLINIE</w:t>
      </w:r>
    </w:p>
    <w:p w:rsidR="0024587C" w:rsidRDefault="0024587C" w:rsidP="002065ED">
      <w:pPr>
        <w:spacing w:line="276" w:lineRule="auto"/>
        <w:ind w:left="1418"/>
        <w:jc w:val="both"/>
        <w:rPr>
          <w:rFonts w:ascii="Arial" w:hAnsi="Arial" w:cs="Arial"/>
          <w:b/>
          <w:bCs/>
          <w:sz w:val="20"/>
          <w:szCs w:val="20"/>
        </w:rPr>
      </w:pPr>
      <w:r w:rsidRPr="0024587C">
        <w:rPr>
          <w:rFonts w:ascii="Arial" w:hAnsi="Arial" w:cs="Arial"/>
          <w:b/>
          <w:bCs/>
          <w:sz w:val="20"/>
          <w:szCs w:val="20"/>
        </w:rPr>
        <w:t>UL. OKOPOWA 2A</w:t>
      </w:r>
    </w:p>
    <w:p w:rsidR="0024587C" w:rsidRDefault="0024587C" w:rsidP="002065ED">
      <w:pPr>
        <w:spacing w:line="276" w:lineRule="auto"/>
        <w:ind w:left="1418"/>
        <w:jc w:val="both"/>
        <w:rPr>
          <w:rFonts w:ascii="Arial" w:hAnsi="Arial" w:cs="Arial"/>
          <w:b/>
          <w:bCs/>
          <w:sz w:val="20"/>
          <w:szCs w:val="20"/>
        </w:rPr>
      </w:pPr>
      <w:r w:rsidRPr="0024587C">
        <w:rPr>
          <w:rFonts w:ascii="Arial" w:hAnsi="Arial" w:cs="Arial"/>
          <w:b/>
          <w:bCs/>
          <w:sz w:val="20"/>
          <w:szCs w:val="20"/>
        </w:rPr>
        <w:t>20-950 LUBLIN</w:t>
      </w:r>
    </w:p>
    <w:p w:rsidR="0024587C" w:rsidRDefault="0024587C" w:rsidP="002065ED">
      <w:pPr>
        <w:spacing w:line="276" w:lineRule="auto"/>
        <w:ind w:left="1418"/>
        <w:jc w:val="both"/>
        <w:rPr>
          <w:rFonts w:ascii="Arial" w:hAnsi="Arial" w:cs="Arial"/>
          <w:b/>
          <w:bCs/>
          <w:sz w:val="20"/>
          <w:szCs w:val="20"/>
        </w:rPr>
      </w:pPr>
    </w:p>
    <w:p w:rsidR="0024587C" w:rsidRPr="002065ED" w:rsidRDefault="0024587C" w:rsidP="0024587C">
      <w:pPr>
        <w:spacing w:line="276" w:lineRule="auto"/>
        <w:ind w:left="1418" w:hanging="1418"/>
        <w:jc w:val="both"/>
        <w:rPr>
          <w:rFonts w:ascii="Arial" w:hAnsi="Arial" w:cs="Arial"/>
          <w:b/>
          <w:bCs/>
          <w:sz w:val="20"/>
          <w:szCs w:val="20"/>
        </w:rPr>
      </w:pPr>
      <w:r>
        <w:rPr>
          <w:rFonts w:ascii="Arial" w:hAnsi="Arial" w:cs="Arial"/>
          <w:b/>
          <w:bCs/>
          <w:sz w:val="20"/>
          <w:szCs w:val="20"/>
        </w:rPr>
        <w:t>Inwestor:</w:t>
      </w:r>
      <w:r>
        <w:rPr>
          <w:rFonts w:ascii="Arial" w:hAnsi="Arial" w:cs="Arial"/>
          <w:b/>
          <w:bCs/>
          <w:sz w:val="20"/>
          <w:szCs w:val="20"/>
        </w:rPr>
        <w:tab/>
      </w:r>
      <w:r w:rsidRPr="0024587C">
        <w:rPr>
          <w:rFonts w:ascii="Arial" w:hAnsi="Arial" w:cs="Arial"/>
          <w:b/>
          <w:bCs/>
          <w:sz w:val="20"/>
          <w:szCs w:val="20"/>
        </w:rPr>
        <w:t>PROKURATURA REGIONALNA W LUBLINIE</w:t>
      </w:r>
    </w:p>
    <w:p w:rsidR="0024587C" w:rsidRDefault="0024587C" w:rsidP="0024587C">
      <w:pPr>
        <w:spacing w:line="276" w:lineRule="auto"/>
        <w:ind w:left="1418"/>
        <w:jc w:val="both"/>
        <w:rPr>
          <w:rFonts w:ascii="Arial" w:hAnsi="Arial" w:cs="Arial"/>
          <w:b/>
          <w:bCs/>
          <w:sz w:val="20"/>
          <w:szCs w:val="20"/>
        </w:rPr>
      </w:pPr>
      <w:r w:rsidRPr="0024587C">
        <w:rPr>
          <w:rFonts w:ascii="Arial" w:hAnsi="Arial" w:cs="Arial"/>
          <w:b/>
          <w:bCs/>
          <w:sz w:val="20"/>
          <w:szCs w:val="20"/>
        </w:rPr>
        <w:t>UL. OKOPOWA 2A</w:t>
      </w:r>
    </w:p>
    <w:p w:rsidR="0024587C" w:rsidRDefault="0024587C" w:rsidP="0024587C">
      <w:pPr>
        <w:spacing w:line="276" w:lineRule="auto"/>
        <w:ind w:left="1418"/>
        <w:jc w:val="both"/>
        <w:rPr>
          <w:rFonts w:ascii="Arial" w:hAnsi="Arial" w:cs="Arial"/>
          <w:b/>
          <w:bCs/>
          <w:sz w:val="20"/>
          <w:szCs w:val="20"/>
        </w:rPr>
      </w:pPr>
      <w:r w:rsidRPr="0024587C">
        <w:rPr>
          <w:rFonts w:ascii="Arial" w:hAnsi="Arial" w:cs="Arial"/>
          <w:b/>
          <w:bCs/>
          <w:sz w:val="20"/>
          <w:szCs w:val="20"/>
        </w:rPr>
        <w:t>20-950 LUBLIN</w:t>
      </w:r>
    </w:p>
    <w:p w:rsidR="00A31ABF" w:rsidRDefault="00A31ABF" w:rsidP="00A31ABF">
      <w:pPr>
        <w:spacing w:line="276" w:lineRule="auto"/>
        <w:jc w:val="both"/>
        <w:rPr>
          <w:rFonts w:ascii="Arial" w:hAnsi="Arial" w:cs="Arial"/>
          <w:b/>
          <w:bCs/>
          <w:sz w:val="20"/>
          <w:szCs w:val="20"/>
        </w:rPr>
      </w:pPr>
    </w:p>
    <w:p w:rsidR="00A31ABF" w:rsidRPr="005310F1" w:rsidRDefault="00A31ABF" w:rsidP="00A31ABF">
      <w:pPr>
        <w:spacing w:line="276" w:lineRule="auto"/>
        <w:jc w:val="both"/>
        <w:rPr>
          <w:rFonts w:ascii="Arial" w:hAnsi="Arial" w:cs="Arial"/>
          <w:sz w:val="20"/>
          <w:szCs w:val="20"/>
        </w:rPr>
      </w:pPr>
      <w:r>
        <w:rPr>
          <w:rFonts w:ascii="Arial" w:hAnsi="Arial" w:cs="Arial"/>
          <w:sz w:val="20"/>
          <w:szCs w:val="20"/>
        </w:rPr>
        <w:t>został</w:t>
      </w:r>
      <w:r w:rsidRPr="005310F1">
        <w:rPr>
          <w:rFonts w:ascii="Arial" w:hAnsi="Arial" w:cs="Arial"/>
          <w:sz w:val="20"/>
          <w:szCs w:val="20"/>
        </w:rPr>
        <w:t xml:space="preserve"> sporządzony zgodnie</w:t>
      </w:r>
      <w:r w:rsidR="00AC565B">
        <w:rPr>
          <w:rFonts w:ascii="Arial" w:hAnsi="Arial" w:cs="Arial"/>
          <w:sz w:val="20"/>
          <w:szCs w:val="20"/>
        </w:rPr>
        <w:t xml:space="preserve"> z </w:t>
      </w:r>
      <w:r w:rsidRPr="005310F1">
        <w:rPr>
          <w:rFonts w:ascii="Arial" w:hAnsi="Arial" w:cs="Arial"/>
          <w:sz w:val="20"/>
          <w:szCs w:val="20"/>
        </w:rPr>
        <w:t xml:space="preserve">obowiązującymi przepisami oraz zasadami wiedzy technicznej. </w:t>
      </w:r>
    </w:p>
    <w:p w:rsidR="00A31ABF" w:rsidRDefault="00A31ABF" w:rsidP="00A31ABF">
      <w:pPr>
        <w:spacing w:line="276" w:lineRule="auto"/>
        <w:ind w:firstLine="426"/>
        <w:jc w:val="both"/>
        <w:rPr>
          <w:rFonts w:ascii="Arial" w:hAnsi="Arial" w:cs="Arial"/>
          <w:b/>
          <w:sz w:val="20"/>
          <w:szCs w:val="20"/>
        </w:rPr>
      </w:pPr>
    </w:p>
    <w:p w:rsidR="00A31ABF" w:rsidRDefault="00A31ABF" w:rsidP="00A31ABF">
      <w:pPr>
        <w:spacing w:line="276" w:lineRule="auto"/>
        <w:ind w:firstLine="426"/>
        <w:jc w:val="both"/>
        <w:rPr>
          <w:rFonts w:ascii="Arial" w:hAnsi="Arial" w:cs="Arial"/>
          <w:b/>
          <w:sz w:val="20"/>
          <w:szCs w:val="20"/>
        </w:rPr>
      </w:pPr>
    </w:p>
    <w:p w:rsidR="00A31ABF" w:rsidRPr="00425AFE" w:rsidRDefault="00A31ABF" w:rsidP="00A31ABF">
      <w:pPr>
        <w:spacing w:line="276" w:lineRule="auto"/>
        <w:ind w:firstLine="426"/>
        <w:jc w:val="both"/>
        <w:rPr>
          <w:rFonts w:ascii="Arial" w:hAnsi="Arial" w:cs="Arial"/>
          <w:b/>
          <w:sz w:val="20"/>
          <w:szCs w:val="20"/>
        </w:rPr>
      </w:pPr>
      <w:r w:rsidRPr="00425AFE">
        <w:rPr>
          <w:rFonts w:ascii="Arial" w:hAnsi="Arial" w:cs="Arial"/>
          <w:b/>
          <w:sz w:val="20"/>
          <w:szCs w:val="20"/>
        </w:rPr>
        <w:tab/>
      </w:r>
      <w:r w:rsidRPr="00425AFE">
        <w:rPr>
          <w:rFonts w:ascii="Arial" w:hAnsi="Arial" w:cs="Arial"/>
          <w:b/>
          <w:sz w:val="20"/>
          <w:szCs w:val="20"/>
        </w:rPr>
        <w:tab/>
      </w:r>
      <w:r w:rsidRPr="00425AFE">
        <w:rPr>
          <w:rFonts w:ascii="Arial" w:hAnsi="Arial" w:cs="Arial"/>
          <w:b/>
          <w:sz w:val="20"/>
          <w:szCs w:val="20"/>
        </w:rPr>
        <w:tab/>
      </w:r>
      <w:r w:rsidRPr="00425AFE">
        <w:rPr>
          <w:rFonts w:ascii="Arial" w:hAnsi="Arial" w:cs="Arial"/>
          <w:b/>
          <w:sz w:val="20"/>
          <w:szCs w:val="20"/>
        </w:rPr>
        <w:tab/>
      </w:r>
      <w:r w:rsidRPr="00425AFE">
        <w:rPr>
          <w:rFonts w:ascii="Arial" w:hAnsi="Arial" w:cs="Arial"/>
          <w:b/>
          <w:sz w:val="20"/>
          <w:szCs w:val="20"/>
        </w:rPr>
        <w:tab/>
      </w:r>
      <w:r w:rsidRPr="00425AFE">
        <w:rPr>
          <w:rFonts w:ascii="Arial" w:hAnsi="Arial" w:cs="Arial"/>
          <w:b/>
          <w:sz w:val="20"/>
          <w:szCs w:val="20"/>
        </w:rPr>
        <w:tab/>
      </w:r>
      <w:r w:rsidRPr="00425AFE">
        <w:rPr>
          <w:rFonts w:ascii="Arial" w:hAnsi="Arial" w:cs="Arial"/>
          <w:b/>
          <w:sz w:val="20"/>
          <w:szCs w:val="20"/>
        </w:rPr>
        <w:tab/>
      </w:r>
      <w:r w:rsidRPr="00425AFE">
        <w:rPr>
          <w:rFonts w:ascii="Arial" w:hAnsi="Arial" w:cs="Arial"/>
          <w:b/>
          <w:sz w:val="20"/>
          <w:szCs w:val="20"/>
        </w:rPr>
        <w:tab/>
      </w:r>
      <w:r w:rsidRPr="00425AFE">
        <w:rPr>
          <w:rFonts w:ascii="Arial" w:hAnsi="Arial" w:cs="Arial"/>
          <w:b/>
          <w:sz w:val="20"/>
          <w:szCs w:val="20"/>
        </w:rPr>
        <w:tab/>
      </w:r>
      <w:r w:rsidRPr="00425AFE">
        <w:rPr>
          <w:rFonts w:ascii="Arial" w:hAnsi="Arial" w:cs="Arial"/>
          <w:b/>
          <w:sz w:val="20"/>
          <w:szCs w:val="20"/>
        </w:rPr>
        <w:tab/>
      </w:r>
      <w:r w:rsidR="0024587C">
        <w:rPr>
          <w:rFonts w:ascii="Arial" w:hAnsi="Arial" w:cs="Arial"/>
          <w:b/>
          <w:sz w:val="20"/>
          <w:szCs w:val="20"/>
        </w:rPr>
        <w:t>lipiec 2021</w:t>
      </w:r>
    </w:p>
    <w:p w:rsidR="00A31ABF" w:rsidRDefault="00A31ABF" w:rsidP="00A31ABF">
      <w:pPr>
        <w:spacing w:line="276" w:lineRule="auto"/>
        <w:ind w:firstLine="426"/>
        <w:rPr>
          <w:rFonts w:ascii="Arial" w:hAnsi="Arial" w:cs="Arial"/>
          <w:sz w:val="20"/>
          <w:szCs w:val="20"/>
        </w:rPr>
      </w:pPr>
    </w:p>
    <w:p w:rsidR="00A31ABF" w:rsidRPr="005310F1" w:rsidRDefault="00A31ABF" w:rsidP="00A31ABF">
      <w:pPr>
        <w:spacing w:line="276" w:lineRule="auto"/>
        <w:ind w:firstLine="426"/>
        <w:rPr>
          <w:rFonts w:ascii="Arial" w:hAnsi="Arial" w:cs="Arial"/>
          <w:sz w:val="20"/>
          <w:szCs w:val="20"/>
        </w:rPr>
      </w:pP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091"/>
        <w:gridCol w:w="3118"/>
      </w:tblGrid>
      <w:tr w:rsidR="005B1D51" w:rsidRPr="00C561C5" w:rsidTr="0024587C">
        <w:trPr>
          <w:trHeight w:val="564"/>
        </w:trPr>
        <w:tc>
          <w:tcPr>
            <w:tcW w:w="6091" w:type="dxa"/>
            <w:tcBorders>
              <w:top w:val="single" w:sz="4" w:space="0" w:color="auto"/>
              <w:left w:val="single" w:sz="4" w:space="0" w:color="auto"/>
              <w:bottom w:val="single" w:sz="4" w:space="0" w:color="auto"/>
              <w:right w:val="single" w:sz="4" w:space="0" w:color="auto"/>
            </w:tcBorders>
          </w:tcPr>
          <w:p w:rsidR="005B1D51" w:rsidRPr="0024587C" w:rsidRDefault="005B1D51" w:rsidP="002065ED">
            <w:pPr>
              <w:spacing w:line="276" w:lineRule="auto"/>
              <w:rPr>
                <w:rFonts w:ascii="Arial" w:hAnsi="Arial" w:cs="Arial"/>
                <w:sz w:val="20"/>
                <w:szCs w:val="20"/>
              </w:rPr>
            </w:pPr>
            <w:bookmarkStart w:id="3" w:name="_Hlk529452259"/>
            <w:r w:rsidRPr="0024587C">
              <w:rPr>
                <w:rFonts w:ascii="Arial" w:hAnsi="Arial" w:cs="Arial"/>
                <w:sz w:val="20"/>
                <w:szCs w:val="20"/>
              </w:rPr>
              <w:t>Projektant w specjalności instalacje elektryczne</w:t>
            </w:r>
            <w:r w:rsidR="0024587C" w:rsidRPr="0024587C">
              <w:rPr>
                <w:rFonts w:ascii="Arial" w:hAnsi="Arial" w:cs="Arial"/>
                <w:sz w:val="20"/>
                <w:szCs w:val="20"/>
              </w:rPr>
              <w:t xml:space="preserve"> / SSP</w:t>
            </w:r>
          </w:p>
          <w:p w:rsidR="005B1D51" w:rsidRPr="0024587C" w:rsidRDefault="005B1D51" w:rsidP="002065ED">
            <w:pPr>
              <w:spacing w:line="276" w:lineRule="auto"/>
              <w:rPr>
                <w:rFonts w:ascii="Arial" w:hAnsi="Arial" w:cs="Arial"/>
                <w:sz w:val="20"/>
                <w:szCs w:val="20"/>
              </w:rPr>
            </w:pPr>
            <w:r w:rsidRPr="0024587C">
              <w:rPr>
                <w:rFonts w:ascii="Arial" w:hAnsi="Arial" w:cs="Arial"/>
                <w:sz w:val="20"/>
                <w:szCs w:val="20"/>
              </w:rPr>
              <w:t>mgr. inż. Tomasz Kopeć</w:t>
            </w:r>
          </w:p>
          <w:p w:rsidR="005B1D51" w:rsidRPr="0024587C" w:rsidRDefault="005B1D51" w:rsidP="005B1D51">
            <w:pPr>
              <w:pStyle w:val="Standard"/>
              <w:spacing w:line="276" w:lineRule="auto"/>
              <w:rPr>
                <w:rFonts w:ascii="Arial" w:hAnsi="Arial"/>
                <w:sz w:val="20"/>
                <w:szCs w:val="20"/>
              </w:rPr>
            </w:pPr>
            <w:r w:rsidRPr="0024587C">
              <w:rPr>
                <w:rFonts w:ascii="Arial" w:hAnsi="Arial"/>
                <w:sz w:val="20"/>
                <w:szCs w:val="20"/>
              </w:rPr>
              <w:t>upr. nr LUB/0132/PWOE/10 w specjalności instalacyjnej w zakresie sieci, instalacji i urządzeń elektrycznych i elektroenergetycznych</w:t>
            </w:r>
          </w:p>
          <w:p w:rsidR="005B1D51" w:rsidRPr="0024587C" w:rsidRDefault="005B1D51" w:rsidP="005B1D51">
            <w:pPr>
              <w:spacing w:line="276" w:lineRule="auto"/>
              <w:rPr>
                <w:rFonts w:ascii="Arial" w:hAnsi="Arial" w:cs="Arial"/>
                <w:sz w:val="20"/>
                <w:szCs w:val="20"/>
              </w:rPr>
            </w:pPr>
            <w:r w:rsidRPr="0024587C">
              <w:rPr>
                <w:rFonts w:ascii="Arial" w:hAnsi="Arial"/>
                <w:sz w:val="20"/>
                <w:szCs w:val="20"/>
              </w:rPr>
              <w:t>upr. CNBOP nr 294/2017</w:t>
            </w:r>
          </w:p>
        </w:tc>
        <w:tc>
          <w:tcPr>
            <w:tcW w:w="3118" w:type="dxa"/>
            <w:tcBorders>
              <w:top w:val="single" w:sz="4" w:space="0" w:color="auto"/>
              <w:left w:val="single" w:sz="4" w:space="0" w:color="auto"/>
              <w:bottom w:val="single" w:sz="4" w:space="0" w:color="auto"/>
              <w:right w:val="single" w:sz="4" w:space="0" w:color="auto"/>
            </w:tcBorders>
          </w:tcPr>
          <w:p w:rsidR="005B1D51" w:rsidRDefault="005B1D51" w:rsidP="002065ED">
            <w:pPr>
              <w:snapToGrid w:val="0"/>
              <w:spacing w:line="276" w:lineRule="auto"/>
              <w:rPr>
                <w:rFonts w:ascii="Arial" w:hAnsi="Arial" w:cs="Arial"/>
                <w:sz w:val="18"/>
                <w:szCs w:val="20"/>
              </w:rPr>
            </w:pPr>
          </w:p>
          <w:p w:rsidR="005B1D51" w:rsidRDefault="005B1D51" w:rsidP="002065ED">
            <w:pPr>
              <w:spacing w:line="276" w:lineRule="auto"/>
              <w:ind w:firstLine="216"/>
            </w:pPr>
          </w:p>
        </w:tc>
      </w:tr>
      <w:tr w:rsidR="005B1D51" w:rsidRPr="00C561C5" w:rsidTr="0024587C">
        <w:trPr>
          <w:trHeight w:val="564"/>
        </w:trPr>
        <w:tc>
          <w:tcPr>
            <w:tcW w:w="6091" w:type="dxa"/>
            <w:tcBorders>
              <w:top w:val="single" w:sz="4" w:space="0" w:color="auto"/>
              <w:left w:val="single" w:sz="4" w:space="0" w:color="auto"/>
              <w:bottom w:val="single" w:sz="4" w:space="0" w:color="auto"/>
              <w:right w:val="single" w:sz="4" w:space="0" w:color="auto"/>
            </w:tcBorders>
          </w:tcPr>
          <w:p w:rsidR="005B1D51" w:rsidRPr="0024587C" w:rsidRDefault="005B1D51" w:rsidP="002065ED">
            <w:pPr>
              <w:spacing w:line="276" w:lineRule="auto"/>
              <w:rPr>
                <w:rFonts w:ascii="Arial" w:hAnsi="Arial" w:cs="Arial"/>
                <w:sz w:val="20"/>
                <w:szCs w:val="20"/>
              </w:rPr>
            </w:pPr>
            <w:r w:rsidRPr="0024587C">
              <w:rPr>
                <w:rFonts w:ascii="Arial" w:hAnsi="Arial" w:cs="Arial"/>
                <w:sz w:val="20"/>
                <w:szCs w:val="20"/>
              </w:rPr>
              <w:t>Sprawdzający w specjalności instalacje elektryczne</w:t>
            </w:r>
            <w:r w:rsidR="0024587C" w:rsidRPr="0024587C">
              <w:rPr>
                <w:rFonts w:ascii="Arial" w:hAnsi="Arial" w:cs="Arial"/>
                <w:sz w:val="20"/>
                <w:szCs w:val="20"/>
              </w:rPr>
              <w:t xml:space="preserve"> / SSP</w:t>
            </w:r>
          </w:p>
          <w:p w:rsidR="005B1D51" w:rsidRPr="0024587C" w:rsidRDefault="005B1D51" w:rsidP="002065ED">
            <w:pPr>
              <w:spacing w:line="276" w:lineRule="auto"/>
              <w:rPr>
                <w:rFonts w:ascii="Arial" w:hAnsi="Arial" w:cs="Arial"/>
                <w:sz w:val="20"/>
                <w:szCs w:val="20"/>
              </w:rPr>
            </w:pPr>
            <w:r w:rsidRPr="0024587C">
              <w:rPr>
                <w:rFonts w:ascii="Arial" w:hAnsi="Arial" w:cs="Arial"/>
                <w:sz w:val="20"/>
                <w:szCs w:val="20"/>
              </w:rPr>
              <w:t>inż. Krzysztof Kędzierski</w:t>
            </w:r>
          </w:p>
          <w:p w:rsidR="005B1D51" w:rsidRPr="0024587C" w:rsidRDefault="005B1D51" w:rsidP="005B1D51">
            <w:pPr>
              <w:pStyle w:val="Standard"/>
              <w:spacing w:line="276" w:lineRule="auto"/>
              <w:rPr>
                <w:rFonts w:ascii="Arial" w:hAnsi="Arial"/>
                <w:sz w:val="20"/>
                <w:szCs w:val="20"/>
              </w:rPr>
            </w:pPr>
            <w:r w:rsidRPr="0024587C">
              <w:rPr>
                <w:rFonts w:ascii="Arial" w:hAnsi="Arial"/>
                <w:sz w:val="20"/>
                <w:szCs w:val="20"/>
              </w:rPr>
              <w:t xml:space="preserve">upr. nr </w:t>
            </w:r>
            <w:r w:rsidRPr="0024587C">
              <w:rPr>
                <w:rFonts w:ascii="Arial" w:hAnsi="Arial" w:hint="eastAsia"/>
                <w:sz w:val="20"/>
                <w:szCs w:val="20"/>
              </w:rPr>
              <w:t>LUB/01</w:t>
            </w:r>
            <w:r w:rsidRPr="0024587C">
              <w:rPr>
                <w:rFonts w:ascii="Arial" w:hAnsi="Arial"/>
                <w:sz w:val="20"/>
                <w:szCs w:val="20"/>
              </w:rPr>
              <w:t>46</w:t>
            </w:r>
            <w:r w:rsidRPr="0024587C">
              <w:rPr>
                <w:rFonts w:ascii="Arial" w:hAnsi="Arial" w:hint="eastAsia"/>
                <w:sz w:val="20"/>
                <w:szCs w:val="20"/>
              </w:rPr>
              <w:t>/P</w:t>
            </w:r>
            <w:r w:rsidRPr="0024587C">
              <w:rPr>
                <w:rFonts w:ascii="Arial" w:hAnsi="Arial"/>
                <w:sz w:val="20"/>
                <w:szCs w:val="20"/>
              </w:rPr>
              <w:t>O</w:t>
            </w:r>
            <w:r w:rsidRPr="0024587C">
              <w:rPr>
                <w:rFonts w:ascii="Arial" w:hAnsi="Arial" w:hint="eastAsia"/>
                <w:sz w:val="20"/>
                <w:szCs w:val="20"/>
              </w:rPr>
              <w:t>OE/10</w:t>
            </w:r>
            <w:r w:rsidRPr="0024587C">
              <w:rPr>
                <w:rFonts w:ascii="Arial" w:hAnsi="Arial"/>
                <w:sz w:val="20"/>
                <w:szCs w:val="20"/>
              </w:rPr>
              <w:t xml:space="preserve"> w specjalności instalacyjnej w zakresie sieci, instalacji i urządzeń elektrycznych i elektroenergetycznych</w:t>
            </w:r>
          </w:p>
          <w:p w:rsidR="005B1D51" w:rsidRPr="0024587C" w:rsidRDefault="005B1D51" w:rsidP="005B1D51">
            <w:pPr>
              <w:spacing w:line="276" w:lineRule="auto"/>
              <w:rPr>
                <w:rFonts w:ascii="Arial" w:hAnsi="Arial" w:cs="Arial"/>
                <w:sz w:val="20"/>
                <w:szCs w:val="20"/>
              </w:rPr>
            </w:pPr>
            <w:r w:rsidRPr="0024587C">
              <w:rPr>
                <w:rFonts w:ascii="Arial" w:hAnsi="Arial"/>
                <w:sz w:val="20"/>
                <w:szCs w:val="20"/>
              </w:rPr>
              <w:t>upr. CNBOP nr 293/2017</w:t>
            </w:r>
          </w:p>
        </w:tc>
        <w:tc>
          <w:tcPr>
            <w:tcW w:w="3118" w:type="dxa"/>
            <w:tcBorders>
              <w:top w:val="single" w:sz="4" w:space="0" w:color="auto"/>
              <w:left w:val="single" w:sz="4" w:space="0" w:color="auto"/>
              <w:bottom w:val="single" w:sz="4" w:space="0" w:color="auto"/>
              <w:right w:val="single" w:sz="4" w:space="0" w:color="auto"/>
            </w:tcBorders>
          </w:tcPr>
          <w:p w:rsidR="005B1D51" w:rsidRDefault="005B1D51" w:rsidP="002065ED">
            <w:pPr>
              <w:spacing w:line="276" w:lineRule="auto"/>
              <w:ind w:firstLine="216"/>
              <w:jc w:val="center"/>
            </w:pPr>
          </w:p>
        </w:tc>
      </w:tr>
      <w:bookmarkEnd w:id="3"/>
    </w:tbl>
    <w:p w:rsidR="00A31ABF" w:rsidRPr="00C561C5" w:rsidRDefault="00A31ABF" w:rsidP="00A31ABF">
      <w:pPr>
        <w:rPr>
          <w:rFonts w:ascii="Arial" w:hAnsi="Arial" w:cs="Arial"/>
        </w:rPr>
      </w:pPr>
    </w:p>
    <w:p w:rsidR="00A31ABF" w:rsidRDefault="00A31ABF" w:rsidP="00A31ABF">
      <w:pPr>
        <w:pStyle w:val="Nagwek1"/>
        <w:keepLines/>
        <w:widowControl/>
        <w:numPr>
          <w:ilvl w:val="0"/>
          <w:numId w:val="3"/>
        </w:numPr>
        <w:autoSpaceDE/>
        <w:autoSpaceDN/>
        <w:adjustRightInd/>
        <w:spacing w:after="0" w:line="276" w:lineRule="auto"/>
        <w:rPr>
          <w:rFonts w:cs="Arial"/>
        </w:rPr>
      </w:pPr>
      <w:r>
        <w:rPr>
          <w:rFonts w:cs="Arial"/>
        </w:rPr>
        <w:br w:type="column"/>
      </w:r>
      <w:bookmarkStart w:id="4" w:name="_Toc77941310"/>
      <w:r w:rsidRPr="00C31080">
        <w:rPr>
          <w:rFonts w:cs="Arial"/>
        </w:rPr>
        <w:lastRenderedPageBreak/>
        <w:t>Uprawnienia oraz zaświadczenia</w:t>
      </w:r>
      <w:r w:rsidR="00AC565B">
        <w:rPr>
          <w:rFonts w:cs="Arial"/>
        </w:rPr>
        <w:t xml:space="preserve"> z </w:t>
      </w:r>
      <w:r w:rsidRPr="00C31080">
        <w:rPr>
          <w:rFonts w:cs="Arial"/>
        </w:rPr>
        <w:t>OIIB Projektanta</w:t>
      </w:r>
      <w:r w:rsidR="00AC565B">
        <w:rPr>
          <w:rFonts w:cs="Arial"/>
        </w:rPr>
        <w:t xml:space="preserve"> i </w:t>
      </w:r>
      <w:r w:rsidRPr="00C31080">
        <w:rPr>
          <w:rFonts w:cs="Arial"/>
        </w:rPr>
        <w:t>Sprawdzającego</w:t>
      </w:r>
      <w:bookmarkEnd w:id="4"/>
    </w:p>
    <w:p w:rsidR="0024587C" w:rsidRPr="0024587C" w:rsidRDefault="00E61AF5" w:rsidP="0024587C">
      <w:r>
        <w:t>7</w:t>
      </w:r>
      <w:r w:rsidR="0024587C">
        <w:rPr>
          <w:noProof/>
        </w:rPr>
        <w:drawing>
          <wp:inline distT="0" distB="0" distL="0" distR="0">
            <wp:extent cx="5939790" cy="8515985"/>
            <wp:effectExtent l="0" t="0" r="3810" b="0"/>
            <wp:docPr id="1" name="Obraz 1" descr="C:\Users\Dell\Desktop\UPRAWNIENIA - JPG\Tomasz Kopeć UPRAWNIEN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descr="C:\Users\Dell\Desktop\UPRAWNIENIA - JPG\Tomasz Kopeć UPRAWNIENIA.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39790" cy="8515985"/>
                    </a:xfrm>
                    <a:prstGeom prst="rect">
                      <a:avLst/>
                    </a:prstGeom>
                    <a:noFill/>
                    <a:ln>
                      <a:noFill/>
                    </a:ln>
                  </pic:spPr>
                </pic:pic>
              </a:graphicData>
            </a:graphic>
          </wp:inline>
        </w:drawing>
      </w:r>
    </w:p>
    <w:p w:rsidR="0024587C" w:rsidRDefault="0024587C" w:rsidP="00A31ABF"/>
    <w:p w:rsidR="006561FC" w:rsidRPr="004B6A86" w:rsidRDefault="0024587C" w:rsidP="00435259">
      <w:pPr>
        <w:ind w:left="-284"/>
        <w:rPr>
          <w:rFonts w:ascii="Arial" w:hAnsi="Arial" w:cs="Arial"/>
          <w:sz w:val="6"/>
        </w:rPr>
      </w:pPr>
      <w:r>
        <w:rPr>
          <w:noProof/>
        </w:rPr>
        <w:lastRenderedPageBreak/>
        <w:drawing>
          <wp:inline distT="0" distB="0" distL="0" distR="0">
            <wp:extent cx="7010919" cy="9159765"/>
            <wp:effectExtent l="0" t="0" r="0" b="3810"/>
            <wp:docPr id="2" name="Obraz 2" descr="C:\Users\Dell\Desktop\UPRAWNIENIA - JPG\Tomasz Kopeć Izba 2022-03-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descr="C:\Users\Dell\Desktop\UPRAWNIENIA - JPG\Tomasz Kopeć Izba 2022-03-3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017773" cy="9168719"/>
                    </a:xfrm>
                    <a:prstGeom prst="rect">
                      <a:avLst/>
                    </a:prstGeom>
                    <a:noFill/>
                    <a:ln>
                      <a:noFill/>
                    </a:ln>
                  </pic:spPr>
                </pic:pic>
              </a:graphicData>
            </a:graphic>
          </wp:inline>
        </w:drawing>
      </w:r>
      <w:r w:rsidR="00A31ABF">
        <w:br w:type="column"/>
      </w:r>
      <w:r>
        <w:rPr>
          <w:noProof/>
        </w:rPr>
        <w:drawing>
          <wp:inline distT="0" distB="0" distL="0" distR="0">
            <wp:extent cx="6416566" cy="9143658"/>
            <wp:effectExtent l="0" t="0" r="3810" b="635"/>
            <wp:docPr id="3" name="Obraz 3" descr="C:\Users\Dell\Desktop\UPRAWNIENIA - JPG\Krzysztof Kędzierski UPRAWNIEN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descr="C:\Users\Dell\Desktop\UPRAWNIENIA - JPG\Krzysztof Kędzierski UPRAWNIENIA.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418649" cy="9146627"/>
                    </a:xfrm>
                    <a:prstGeom prst="rect">
                      <a:avLst/>
                    </a:prstGeom>
                    <a:noFill/>
                    <a:ln>
                      <a:noFill/>
                    </a:ln>
                  </pic:spPr>
                </pic:pic>
              </a:graphicData>
            </a:graphic>
          </wp:inline>
        </w:drawing>
      </w:r>
      <w:r w:rsidR="005B1D51">
        <w:br w:type="column"/>
      </w:r>
      <w:r>
        <w:rPr>
          <w:noProof/>
        </w:rPr>
        <w:drawing>
          <wp:inline distT="0" distB="0" distL="0" distR="0">
            <wp:extent cx="6258910" cy="9300042"/>
            <wp:effectExtent l="0" t="0" r="8890" b="0"/>
            <wp:docPr id="5" name="Obraz 5" descr="C:\Users\Dell\Desktop\UPRAWNIENIA - JPG\Krzysztof Kędzierski Zaświadczenie Izba 2022-06-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descr="C:\Users\Dell\Desktop\UPRAWNIENIA - JPG\Krzysztof Kędzierski Zaświadczenie Izba 2022-06-30.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264211" cy="9307919"/>
                    </a:xfrm>
                    <a:prstGeom prst="rect">
                      <a:avLst/>
                    </a:prstGeom>
                    <a:noFill/>
                    <a:ln>
                      <a:noFill/>
                    </a:ln>
                  </pic:spPr>
                </pic:pic>
              </a:graphicData>
            </a:graphic>
          </wp:inline>
        </w:drawing>
      </w:r>
      <w:r w:rsidR="005B1D51">
        <w:br w:type="column"/>
      </w:r>
    </w:p>
    <w:p w:rsidR="006561FC" w:rsidRDefault="006561FC" w:rsidP="00A31ABF">
      <w:pPr>
        <w:pStyle w:val="Nagwek1"/>
        <w:keepLines/>
        <w:widowControl/>
        <w:numPr>
          <w:ilvl w:val="0"/>
          <w:numId w:val="3"/>
        </w:numPr>
        <w:autoSpaceDE/>
        <w:autoSpaceDN/>
        <w:adjustRightInd/>
        <w:spacing w:after="0" w:line="276" w:lineRule="auto"/>
        <w:rPr>
          <w:rFonts w:cs="Arial"/>
        </w:rPr>
      </w:pPr>
      <w:bookmarkStart w:id="5" w:name="_Toc77941311"/>
      <w:r w:rsidRPr="00C31080">
        <w:rPr>
          <w:rFonts w:cs="Arial"/>
        </w:rPr>
        <w:t>Zakres projektu</w:t>
      </w:r>
      <w:bookmarkEnd w:id="5"/>
    </w:p>
    <w:p w:rsidR="006561FC" w:rsidRPr="00C57D79" w:rsidRDefault="006561FC" w:rsidP="00A31ABF">
      <w:pPr>
        <w:pStyle w:val="Nagwek2"/>
        <w:numPr>
          <w:ilvl w:val="1"/>
          <w:numId w:val="3"/>
        </w:numPr>
        <w:rPr>
          <w:rFonts w:cs="Times New Roman"/>
        </w:rPr>
      </w:pPr>
      <w:bookmarkStart w:id="6" w:name="_Toc77941312"/>
      <w:r w:rsidRPr="00C57D79">
        <w:rPr>
          <w:rFonts w:cs="Times New Roman"/>
        </w:rPr>
        <w:t>Przyłącza</w:t>
      </w:r>
      <w:bookmarkEnd w:id="6"/>
    </w:p>
    <w:p w:rsidR="00696DE0" w:rsidRDefault="00696DE0" w:rsidP="000575CA">
      <w:pPr>
        <w:pStyle w:val="Bezodstpw"/>
        <w:jc w:val="both"/>
        <w:rPr>
          <w:sz w:val="22"/>
        </w:rPr>
      </w:pPr>
      <w:r>
        <w:rPr>
          <w:sz w:val="22"/>
        </w:rPr>
        <w:t>Projektowane instalacje stanowią instala</w:t>
      </w:r>
      <w:r w:rsidR="004B6A86">
        <w:rPr>
          <w:sz w:val="22"/>
        </w:rPr>
        <w:t xml:space="preserve">cje </w:t>
      </w:r>
      <w:r w:rsidR="001A333B">
        <w:rPr>
          <w:sz w:val="22"/>
        </w:rPr>
        <w:t xml:space="preserve">zasilane </w:t>
      </w:r>
      <w:r w:rsidR="004B6A86">
        <w:rPr>
          <w:sz w:val="22"/>
        </w:rPr>
        <w:t>zalicznikow</w:t>
      </w:r>
      <w:r w:rsidR="001A333B">
        <w:rPr>
          <w:sz w:val="22"/>
        </w:rPr>
        <w:t>o</w:t>
      </w:r>
      <w:r w:rsidR="004B6A86">
        <w:rPr>
          <w:sz w:val="22"/>
        </w:rPr>
        <w:t xml:space="preserve">. </w:t>
      </w:r>
      <w:r w:rsidR="001A333B">
        <w:rPr>
          <w:sz w:val="22"/>
        </w:rPr>
        <w:t xml:space="preserve">Zasilanie urządzeń instalacji niskoprądowych </w:t>
      </w:r>
      <w:r w:rsidR="004B6A86">
        <w:rPr>
          <w:sz w:val="22"/>
        </w:rPr>
        <w:t>zgodnie z odrębnym opracowaniem – TOM III.</w:t>
      </w:r>
    </w:p>
    <w:p w:rsidR="00D21AE4" w:rsidRDefault="00D21AE4" w:rsidP="000575CA">
      <w:pPr>
        <w:pStyle w:val="Bezodstpw"/>
        <w:rPr>
          <w:sz w:val="22"/>
        </w:rPr>
      </w:pPr>
    </w:p>
    <w:p w:rsidR="001A333B" w:rsidRPr="001A333B" w:rsidRDefault="001A333B" w:rsidP="001A333B">
      <w:pPr>
        <w:pStyle w:val="Nagwek2"/>
        <w:numPr>
          <w:ilvl w:val="1"/>
          <w:numId w:val="3"/>
        </w:numPr>
        <w:rPr>
          <w:rFonts w:cs="Times New Roman"/>
        </w:rPr>
      </w:pPr>
      <w:bookmarkStart w:id="7" w:name="_Toc77941313"/>
      <w:r w:rsidRPr="001A333B">
        <w:rPr>
          <w:rFonts w:cs="Times New Roman"/>
        </w:rPr>
        <w:t>Demontaże</w:t>
      </w:r>
      <w:bookmarkEnd w:id="7"/>
    </w:p>
    <w:p w:rsidR="001A333B" w:rsidRDefault="001A333B" w:rsidP="000575CA">
      <w:pPr>
        <w:pStyle w:val="Bezodstpw"/>
        <w:rPr>
          <w:sz w:val="22"/>
        </w:rPr>
      </w:pPr>
      <w:r w:rsidRPr="000575CA">
        <w:rPr>
          <w:sz w:val="22"/>
        </w:rPr>
        <w:t xml:space="preserve">Projekt obejmuje </w:t>
      </w:r>
      <w:r>
        <w:rPr>
          <w:sz w:val="22"/>
        </w:rPr>
        <w:t>demontaże istniejących urządzeń i okablowania systemów niskoprądowych.</w:t>
      </w:r>
    </w:p>
    <w:p w:rsidR="001A333B" w:rsidRDefault="001A333B" w:rsidP="001A333B">
      <w:pPr>
        <w:pStyle w:val="Bezodstpw"/>
        <w:ind w:left="720"/>
        <w:rPr>
          <w:sz w:val="22"/>
        </w:rPr>
      </w:pPr>
    </w:p>
    <w:p w:rsidR="001A333B" w:rsidRDefault="001A333B" w:rsidP="001A333B">
      <w:pPr>
        <w:pStyle w:val="Bezodstpw"/>
        <w:jc w:val="both"/>
        <w:rPr>
          <w:sz w:val="22"/>
        </w:rPr>
      </w:pPr>
      <w:r>
        <w:rPr>
          <w:sz w:val="22"/>
        </w:rPr>
        <w:t>Materiały z </w:t>
      </w:r>
      <w:r w:rsidRPr="00161285">
        <w:rPr>
          <w:sz w:val="22"/>
        </w:rPr>
        <w:t>demontażu należy zutylizować zgodnie ze stosownymi przepisami, Inwestor zastrzega sobie prawo do przejrzenia zdemontowanych elementów instalacji</w:t>
      </w:r>
      <w:r>
        <w:rPr>
          <w:sz w:val="22"/>
        </w:rPr>
        <w:t xml:space="preserve"> i </w:t>
      </w:r>
      <w:r w:rsidRPr="00161285">
        <w:rPr>
          <w:sz w:val="22"/>
        </w:rPr>
        <w:t>wyboru tych</w:t>
      </w:r>
      <w:r>
        <w:rPr>
          <w:sz w:val="22"/>
        </w:rPr>
        <w:t xml:space="preserve"> o </w:t>
      </w:r>
      <w:r w:rsidRPr="00161285">
        <w:rPr>
          <w:sz w:val="22"/>
        </w:rPr>
        <w:t xml:space="preserve">zadowalającym stanie technicznym w celu </w:t>
      </w:r>
      <w:r>
        <w:rPr>
          <w:sz w:val="22"/>
        </w:rPr>
        <w:t>ich późniejszego wykorzystania</w:t>
      </w:r>
      <w:r w:rsidRPr="00161285">
        <w:rPr>
          <w:sz w:val="22"/>
        </w:rPr>
        <w:t xml:space="preserve">. </w:t>
      </w:r>
      <w:r w:rsidRPr="00A9637E">
        <w:rPr>
          <w:b/>
          <w:sz w:val="22"/>
        </w:rPr>
        <w:t>Wykonawca robót ponosi koszty utylizacji materiałów</w:t>
      </w:r>
      <w:r>
        <w:rPr>
          <w:b/>
          <w:sz w:val="22"/>
        </w:rPr>
        <w:t xml:space="preserve"> z </w:t>
      </w:r>
      <w:r w:rsidRPr="00A9637E">
        <w:rPr>
          <w:b/>
          <w:sz w:val="22"/>
        </w:rPr>
        <w:t>demontażu</w:t>
      </w:r>
      <w:r w:rsidRPr="00161285">
        <w:rPr>
          <w:sz w:val="22"/>
        </w:rPr>
        <w:t>.</w:t>
      </w:r>
    </w:p>
    <w:p w:rsidR="001A333B" w:rsidRPr="000575CA" w:rsidRDefault="001A333B" w:rsidP="000575CA">
      <w:pPr>
        <w:pStyle w:val="Bezodstpw"/>
        <w:rPr>
          <w:sz w:val="22"/>
        </w:rPr>
      </w:pPr>
    </w:p>
    <w:p w:rsidR="006561FC" w:rsidRPr="00C57D79" w:rsidRDefault="006561FC" w:rsidP="00A31ABF">
      <w:pPr>
        <w:pStyle w:val="Nagwek2"/>
        <w:numPr>
          <w:ilvl w:val="1"/>
          <w:numId w:val="3"/>
        </w:numPr>
        <w:rPr>
          <w:rFonts w:cs="Times New Roman"/>
        </w:rPr>
      </w:pPr>
      <w:bookmarkStart w:id="8" w:name="_Toc77941314"/>
      <w:r w:rsidRPr="00C57D79">
        <w:rPr>
          <w:rFonts w:cs="Times New Roman"/>
        </w:rPr>
        <w:t xml:space="preserve">Instalacje </w:t>
      </w:r>
      <w:r w:rsidR="001A333B">
        <w:rPr>
          <w:rFonts w:cs="Times New Roman"/>
        </w:rPr>
        <w:t>niskoprądowe</w:t>
      </w:r>
      <w:bookmarkEnd w:id="8"/>
    </w:p>
    <w:p w:rsidR="008B52C4" w:rsidRPr="000575CA" w:rsidRDefault="008B52C4" w:rsidP="008B52C4">
      <w:pPr>
        <w:pStyle w:val="Bezodstpw"/>
        <w:rPr>
          <w:sz w:val="22"/>
        </w:rPr>
      </w:pPr>
      <w:r w:rsidRPr="000575CA">
        <w:rPr>
          <w:sz w:val="22"/>
        </w:rPr>
        <w:t xml:space="preserve">Projekt obejmuje instalacje </w:t>
      </w:r>
      <w:r w:rsidR="00435259">
        <w:rPr>
          <w:sz w:val="22"/>
        </w:rPr>
        <w:t>niskoprądowe</w:t>
      </w:r>
      <w:r w:rsidRPr="000575CA">
        <w:rPr>
          <w:sz w:val="22"/>
        </w:rPr>
        <w:t>:</w:t>
      </w:r>
    </w:p>
    <w:p w:rsidR="008B52C4" w:rsidRDefault="008B52C4" w:rsidP="001C51CC">
      <w:pPr>
        <w:pStyle w:val="Bezodstpw"/>
        <w:numPr>
          <w:ilvl w:val="0"/>
          <w:numId w:val="10"/>
        </w:numPr>
        <w:rPr>
          <w:sz w:val="22"/>
        </w:rPr>
      </w:pPr>
      <w:r>
        <w:rPr>
          <w:sz w:val="22"/>
        </w:rPr>
        <w:t>Instalacja SSWiN, w zakresie:</w:t>
      </w:r>
    </w:p>
    <w:p w:rsidR="008B52C4" w:rsidRDefault="008B52C4" w:rsidP="001C51CC">
      <w:pPr>
        <w:pStyle w:val="Bezodstpw"/>
        <w:numPr>
          <w:ilvl w:val="1"/>
          <w:numId w:val="10"/>
        </w:numPr>
        <w:rPr>
          <w:sz w:val="22"/>
        </w:rPr>
      </w:pPr>
      <w:r>
        <w:rPr>
          <w:sz w:val="22"/>
        </w:rPr>
        <w:t>Montaż centrali alarmowej</w:t>
      </w:r>
    </w:p>
    <w:p w:rsidR="008B52C4" w:rsidRDefault="008B52C4" w:rsidP="001C51CC">
      <w:pPr>
        <w:pStyle w:val="Bezodstpw"/>
        <w:numPr>
          <w:ilvl w:val="1"/>
          <w:numId w:val="10"/>
        </w:numPr>
        <w:rPr>
          <w:sz w:val="22"/>
        </w:rPr>
      </w:pPr>
      <w:r>
        <w:rPr>
          <w:sz w:val="22"/>
        </w:rPr>
        <w:t>Montaż czujek</w:t>
      </w:r>
    </w:p>
    <w:p w:rsidR="008B52C4" w:rsidRDefault="008B52C4" w:rsidP="001C51CC">
      <w:pPr>
        <w:pStyle w:val="Bezodstpw"/>
        <w:numPr>
          <w:ilvl w:val="1"/>
          <w:numId w:val="10"/>
        </w:numPr>
        <w:rPr>
          <w:sz w:val="22"/>
        </w:rPr>
      </w:pPr>
      <w:r>
        <w:rPr>
          <w:sz w:val="22"/>
        </w:rPr>
        <w:t>Montaż kontaktronów</w:t>
      </w:r>
    </w:p>
    <w:p w:rsidR="008B52C4" w:rsidRDefault="008B52C4" w:rsidP="001C51CC">
      <w:pPr>
        <w:pStyle w:val="Bezodstpw"/>
        <w:numPr>
          <w:ilvl w:val="1"/>
          <w:numId w:val="10"/>
        </w:numPr>
        <w:rPr>
          <w:sz w:val="22"/>
        </w:rPr>
      </w:pPr>
      <w:r>
        <w:rPr>
          <w:sz w:val="22"/>
        </w:rPr>
        <w:t>Montaż sygnalizatorów</w:t>
      </w:r>
    </w:p>
    <w:p w:rsidR="00272D87" w:rsidRDefault="00272D87" w:rsidP="001C51CC">
      <w:pPr>
        <w:pStyle w:val="Bezodstpw"/>
        <w:numPr>
          <w:ilvl w:val="1"/>
          <w:numId w:val="10"/>
        </w:numPr>
        <w:rPr>
          <w:sz w:val="22"/>
        </w:rPr>
      </w:pPr>
      <w:r>
        <w:rPr>
          <w:sz w:val="22"/>
        </w:rPr>
        <w:t>Montaż przycisków antynapadowych</w:t>
      </w:r>
    </w:p>
    <w:p w:rsidR="008B52C4" w:rsidRDefault="008B52C4" w:rsidP="001C51CC">
      <w:pPr>
        <w:pStyle w:val="Bezodstpw"/>
        <w:numPr>
          <w:ilvl w:val="1"/>
          <w:numId w:val="10"/>
        </w:numPr>
        <w:rPr>
          <w:sz w:val="22"/>
        </w:rPr>
      </w:pPr>
      <w:r>
        <w:rPr>
          <w:sz w:val="22"/>
        </w:rPr>
        <w:t>Montaż okablowania</w:t>
      </w:r>
    </w:p>
    <w:p w:rsidR="008B52C4" w:rsidRDefault="008B52C4" w:rsidP="001C51CC">
      <w:pPr>
        <w:pStyle w:val="Bezodstpw"/>
        <w:numPr>
          <w:ilvl w:val="1"/>
          <w:numId w:val="10"/>
        </w:numPr>
        <w:rPr>
          <w:sz w:val="22"/>
        </w:rPr>
      </w:pPr>
      <w:r>
        <w:rPr>
          <w:sz w:val="22"/>
        </w:rPr>
        <w:t>Pomiary okablowania</w:t>
      </w:r>
    </w:p>
    <w:p w:rsidR="008B52C4" w:rsidRDefault="008B52C4" w:rsidP="001C51CC">
      <w:pPr>
        <w:pStyle w:val="Bezodstpw"/>
        <w:numPr>
          <w:ilvl w:val="1"/>
          <w:numId w:val="10"/>
        </w:numPr>
        <w:rPr>
          <w:sz w:val="22"/>
        </w:rPr>
      </w:pPr>
      <w:r>
        <w:rPr>
          <w:sz w:val="22"/>
        </w:rPr>
        <w:t>Uruchomienie instalacji</w:t>
      </w:r>
    </w:p>
    <w:p w:rsidR="008B52C4" w:rsidRDefault="008B52C4" w:rsidP="001C51CC">
      <w:pPr>
        <w:pStyle w:val="Bezodstpw"/>
        <w:numPr>
          <w:ilvl w:val="0"/>
          <w:numId w:val="10"/>
        </w:numPr>
        <w:rPr>
          <w:sz w:val="22"/>
        </w:rPr>
      </w:pPr>
      <w:r>
        <w:rPr>
          <w:sz w:val="22"/>
        </w:rPr>
        <w:t>Instalacja SKD, w zakresie:</w:t>
      </w:r>
    </w:p>
    <w:p w:rsidR="008B52C4" w:rsidRDefault="008B52C4" w:rsidP="001C51CC">
      <w:pPr>
        <w:pStyle w:val="Bezodstpw"/>
        <w:numPr>
          <w:ilvl w:val="1"/>
          <w:numId w:val="10"/>
        </w:numPr>
        <w:rPr>
          <w:sz w:val="22"/>
        </w:rPr>
      </w:pPr>
      <w:r>
        <w:rPr>
          <w:sz w:val="22"/>
        </w:rPr>
        <w:t>Montaż kontrolerów drzwi</w:t>
      </w:r>
    </w:p>
    <w:p w:rsidR="008B52C4" w:rsidRDefault="008B52C4" w:rsidP="001C51CC">
      <w:pPr>
        <w:pStyle w:val="Bezodstpw"/>
        <w:numPr>
          <w:ilvl w:val="1"/>
          <w:numId w:val="10"/>
        </w:numPr>
        <w:rPr>
          <w:sz w:val="22"/>
        </w:rPr>
      </w:pPr>
      <w:r>
        <w:rPr>
          <w:sz w:val="22"/>
        </w:rPr>
        <w:t>Montaż czytników</w:t>
      </w:r>
    </w:p>
    <w:p w:rsidR="008B52C4" w:rsidRDefault="008B52C4" w:rsidP="001C51CC">
      <w:pPr>
        <w:pStyle w:val="Bezodstpw"/>
        <w:numPr>
          <w:ilvl w:val="1"/>
          <w:numId w:val="10"/>
        </w:numPr>
        <w:rPr>
          <w:sz w:val="22"/>
        </w:rPr>
      </w:pPr>
      <w:r>
        <w:rPr>
          <w:sz w:val="22"/>
        </w:rPr>
        <w:t>Montaż kontaktronów</w:t>
      </w:r>
    </w:p>
    <w:p w:rsidR="008B52C4" w:rsidRDefault="008B52C4" w:rsidP="001C51CC">
      <w:pPr>
        <w:pStyle w:val="Bezodstpw"/>
        <w:numPr>
          <w:ilvl w:val="1"/>
          <w:numId w:val="10"/>
        </w:numPr>
        <w:rPr>
          <w:sz w:val="22"/>
        </w:rPr>
      </w:pPr>
      <w:r>
        <w:rPr>
          <w:sz w:val="22"/>
        </w:rPr>
        <w:t>Montaż przycisków wyjścia</w:t>
      </w:r>
    </w:p>
    <w:p w:rsidR="008B52C4" w:rsidRDefault="008B52C4" w:rsidP="001C51CC">
      <w:pPr>
        <w:pStyle w:val="Bezodstpw"/>
        <w:numPr>
          <w:ilvl w:val="1"/>
          <w:numId w:val="10"/>
        </w:numPr>
        <w:rPr>
          <w:sz w:val="22"/>
        </w:rPr>
      </w:pPr>
      <w:r>
        <w:rPr>
          <w:sz w:val="22"/>
        </w:rPr>
        <w:t>Montaż elektrozaczepów</w:t>
      </w:r>
    </w:p>
    <w:p w:rsidR="00272D87" w:rsidRDefault="00272D87" w:rsidP="001C51CC">
      <w:pPr>
        <w:pStyle w:val="Bezodstpw"/>
        <w:numPr>
          <w:ilvl w:val="1"/>
          <w:numId w:val="10"/>
        </w:numPr>
        <w:rPr>
          <w:sz w:val="22"/>
        </w:rPr>
      </w:pPr>
      <w:r>
        <w:rPr>
          <w:sz w:val="22"/>
        </w:rPr>
        <w:t>Montaż stacji podglądu,</w:t>
      </w:r>
    </w:p>
    <w:p w:rsidR="008B52C4" w:rsidRDefault="008B52C4" w:rsidP="001C51CC">
      <w:pPr>
        <w:pStyle w:val="Bezodstpw"/>
        <w:numPr>
          <w:ilvl w:val="1"/>
          <w:numId w:val="10"/>
        </w:numPr>
        <w:rPr>
          <w:sz w:val="22"/>
        </w:rPr>
      </w:pPr>
      <w:r>
        <w:rPr>
          <w:sz w:val="22"/>
        </w:rPr>
        <w:t>Montaż okablowania</w:t>
      </w:r>
    </w:p>
    <w:p w:rsidR="008B52C4" w:rsidRDefault="008B52C4" w:rsidP="001C51CC">
      <w:pPr>
        <w:pStyle w:val="Bezodstpw"/>
        <w:numPr>
          <w:ilvl w:val="1"/>
          <w:numId w:val="10"/>
        </w:numPr>
        <w:rPr>
          <w:sz w:val="22"/>
        </w:rPr>
      </w:pPr>
      <w:r>
        <w:rPr>
          <w:sz w:val="22"/>
        </w:rPr>
        <w:t>Pomiary okablowania</w:t>
      </w:r>
    </w:p>
    <w:p w:rsidR="008B52C4" w:rsidRDefault="008B52C4" w:rsidP="001C51CC">
      <w:pPr>
        <w:pStyle w:val="Bezodstpw"/>
        <w:numPr>
          <w:ilvl w:val="1"/>
          <w:numId w:val="10"/>
        </w:numPr>
        <w:rPr>
          <w:sz w:val="22"/>
        </w:rPr>
      </w:pPr>
      <w:r>
        <w:rPr>
          <w:sz w:val="22"/>
        </w:rPr>
        <w:t>Uruchomienie instalacji</w:t>
      </w:r>
    </w:p>
    <w:p w:rsidR="008B52C4" w:rsidRDefault="008B52C4" w:rsidP="001C51CC">
      <w:pPr>
        <w:pStyle w:val="Bezodstpw"/>
        <w:numPr>
          <w:ilvl w:val="0"/>
          <w:numId w:val="10"/>
        </w:numPr>
        <w:rPr>
          <w:sz w:val="22"/>
        </w:rPr>
      </w:pPr>
      <w:r>
        <w:rPr>
          <w:sz w:val="22"/>
        </w:rPr>
        <w:t>Instalacja CCTV</w:t>
      </w:r>
      <w:r w:rsidR="00272D87">
        <w:rPr>
          <w:sz w:val="22"/>
        </w:rPr>
        <w:t xml:space="preserve"> ogólna + instalacja pokoju okazań</w:t>
      </w:r>
      <w:r>
        <w:rPr>
          <w:sz w:val="22"/>
        </w:rPr>
        <w:t>, w zakresie:</w:t>
      </w:r>
    </w:p>
    <w:p w:rsidR="008B52C4" w:rsidRDefault="008B52C4" w:rsidP="001C51CC">
      <w:pPr>
        <w:pStyle w:val="Bezodstpw"/>
        <w:numPr>
          <w:ilvl w:val="1"/>
          <w:numId w:val="10"/>
        </w:numPr>
        <w:rPr>
          <w:sz w:val="22"/>
        </w:rPr>
      </w:pPr>
      <w:r>
        <w:rPr>
          <w:sz w:val="22"/>
        </w:rPr>
        <w:t>Montaż rejestratora</w:t>
      </w:r>
    </w:p>
    <w:p w:rsidR="008B52C4" w:rsidRDefault="008B52C4" w:rsidP="001C51CC">
      <w:pPr>
        <w:pStyle w:val="Bezodstpw"/>
        <w:numPr>
          <w:ilvl w:val="1"/>
          <w:numId w:val="10"/>
        </w:numPr>
        <w:rPr>
          <w:sz w:val="22"/>
        </w:rPr>
      </w:pPr>
      <w:r>
        <w:rPr>
          <w:sz w:val="22"/>
        </w:rPr>
        <w:t>Montaż przełączników sieciowych</w:t>
      </w:r>
    </w:p>
    <w:p w:rsidR="008B52C4" w:rsidRDefault="008B52C4" w:rsidP="001C51CC">
      <w:pPr>
        <w:pStyle w:val="Bezodstpw"/>
        <w:numPr>
          <w:ilvl w:val="1"/>
          <w:numId w:val="10"/>
        </w:numPr>
        <w:rPr>
          <w:sz w:val="22"/>
        </w:rPr>
      </w:pPr>
      <w:r>
        <w:rPr>
          <w:sz w:val="22"/>
        </w:rPr>
        <w:t>Montaż kamer</w:t>
      </w:r>
    </w:p>
    <w:p w:rsidR="008B52C4" w:rsidRDefault="008B52C4" w:rsidP="001C51CC">
      <w:pPr>
        <w:pStyle w:val="Bezodstpw"/>
        <w:numPr>
          <w:ilvl w:val="1"/>
          <w:numId w:val="10"/>
        </w:numPr>
        <w:rPr>
          <w:sz w:val="22"/>
        </w:rPr>
      </w:pPr>
      <w:r>
        <w:rPr>
          <w:sz w:val="22"/>
        </w:rPr>
        <w:t>Montaż okablowania</w:t>
      </w:r>
    </w:p>
    <w:p w:rsidR="00272D87" w:rsidRDefault="00272D87" w:rsidP="001C51CC">
      <w:pPr>
        <w:pStyle w:val="Bezodstpw"/>
        <w:numPr>
          <w:ilvl w:val="1"/>
          <w:numId w:val="10"/>
        </w:numPr>
        <w:rPr>
          <w:sz w:val="22"/>
        </w:rPr>
      </w:pPr>
      <w:r>
        <w:rPr>
          <w:sz w:val="22"/>
        </w:rPr>
        <w:t>Montaż stacji podglądu,</w:t>
      </w:r>
    </w:p>
    <w:p w:rsidR="008B52C4" w:rsidRDefault="008B52C4" w:rsidP="001C51CC">
      <w:pPr>
        <w:pStyle w:val="Bezodstpw"/>
        <w:numPr>
          <w:ilvl w:val="1"/>
          <w:numId w:val="10"/>
        </w:numPr>
        <w:rPr>
          <w:sz w:val="22"/>
        </w:rPr>
      </w:pPr>
      <w:r>
        <w:rPr>
          <w:sz w:val="22"/>
        </w:rPr>
        <w:t>Pomiary okablowania</w:t>
      </w:r>
    </w:p>
    <w:p w:rsidR="008B52C4" w:rsidRDefault="008B52C4" w:rsidP="001C51CC">
      <w:pPr>
        <w:pStyle w:val="Bezodstpw"/>
        <w:numPr>
          <w:ilvl w:val="1"/>
          <w:numId w:val="10"/>
        </w:numPr>
        <w:rPr>
          <w:sz w:val="22"/>
        </w:rPr>
      </w:pPr>
      <w:r>
        <w:rPr>
          <w:sz w:val="22"/>
        </w:rPr>
        <w:t>Uruchomienie instalacji</w:t>
      </w:r>
    </w:p>
    <w:p w:rsidR="008B52C4" w:rsidRDefault="008B52C4" w:rsidP="001C51CC">
      <w:pPr>
        <w:pStyle w:val="Bezodstpw"/>
        <w:numPr>
          <w:ilvl w:val="0"/>
          <w:numId w:val="10"/>
        </w:numPr>
        <w:rPr>
          <w:sz w:val="22"/>
        </w:rPr>
      </w:pPr>
      <w:r>
        <w:rPr>
          <w:sz w:val="22"/>
        </w:rPr>
        <w:t>Instalacja multimedialna</w:t>
      </w:r>
      <w:r w:rsidR="00272D87">
        <w:rPr>
          <w:sz w:val="22"/>
        </w:rPr>
        <w:t xml:space="preserve"> sali konferencyjnej</w:t>
      </w:r>
      <w:r>
        <w:rPr>
          <w:sz w:val="22"/>
        </w:rPr>
        <w:t>, w zakresie:</w:t>
      </w:r>
    </w:p>
    <w:p w:rsidR="008B52C4" w:rsidRDefault="008B52C4" w:rsidP="001C51CC">
      <w:pPr>
        <w:pStyle w:val="Bezodstpw"/>
        <w:numPr>
          <w:ilvl w:val="1"/>
          <w:numId w:val="10"/>
        </w:numPr>
        <w:rPr>
          <w:sz w:val="22"/>
        </w:rPr>
      </w:pPr>
      <w:r>
        <w:rPr>
          <w:sz w:val="22"/>
        </w:rPr>
        <w:t>Montaż instalacji nagłośnienia</w:t>
      </w:r>
    </w:p>
    <w:p w:rsidR="008B52C4" w:rsidRDefault="008B52C4" w:rsidP="001C51CC">
      <w:pPr>
        <w:pStyle w:val="Bezodstpw"/>
        <w:numPr>
          <w:ilvl w:val="1"/>
          <w:numId w:val="10"/>
        </w:numPr>
        <w:rPr>
          <w:sz w:val="22"/>
        </w:rPr>
      </w:pPr>
      <w:r>
        <w:rPr>
          <w:sz w:val="22"/>
        </w:rPr>
        <w:t>Montaż instalacji do bezprzewodowego przekazu transmisji</w:t>
      </w:r>
    </w:p>
    <w:p w:rsidR="008B52C4" w:rsidRDefault="008B52C4" w:rsidP="001C51CC">
      <w:pPr>
        <w:pStyle w:val="Bezodstpw"/>
        <w:numPr>
          <w:ilvl w:val="1"/>
          <w:numId w:val="10"/>
        </w:numPr>
        <w:rPr>
          <w:sz w:val="22"/>
        </w:rPr>
      </w:pPr>
      <w:r>
        <w:rPr>
          <w:sz w:val="22"/>
        </w:rPr>
        <w:t xml:space="preserve">Montaż </w:t>
      </w:r>
      <w:r w:rsidR="00272D87">
        <w:rPr>
          <w:sz w:val="22"/>
        </w:rPr>
        <w:t>telewizora</w:t>
      </w:r>
    </w:p>
    <w:p w:rsidR="008B52C4" w:rsidRDefault="008B52C4" w:rsidP="001C51CC">
      <w:pPr>
        <w:pStyle w:val="Bezodstpw"/>
        <w:numPr>
          <w:ilvl w:val="1"/>
          <w:numId w:val="10"/>
        </w:numPr>
        <w:rPr>
          <w:sz w:val="22"/>
        </w:rPr>
      </w:pPr>
      <w:r>
        <w:rPr>
          <w:sz w:val="22"/>
        </w:rPr>
        <w:t>Montaż rzutnika i ekranu projekcyjnego</w:t>
      </w:r>
    </w:p>
    <w:p w:rsidR="008B52C4" w:rsidRDefault="008B52C4" w:rsidP="001C51CC">
      <w:pPr>
        <w:pStyle w:val="Bezodstpw"/>
        <w:numPr>
          <w:ilvl w:val="1"/>
          <w:numId w:val="10"/>
        </w:numPr>
        <w:rPr>
          <w:sz w:val="22"/>
        </w:rPr>
      </w:pPr>
      <w:r>
        <w:rPr>
          <w:sz w:val="22"/>
        </w:rPr>
        <w:t>Montaż okablowania instalacji</w:t>
      </w:r>
    </w:p>
    <w:p w:rsidR="008B52C4" w:rsidRDefault="008B52C4" w:rsidP="001C51CC">
      <w:pPr>
        <w:pStyle w:val="Bezodstpw"/>
        <w:numPr>
          <w:ilvl w:val="1"/>
          <w:numId w:val="10"/>
        </w:numPr>
        <w:rPr>
          <w:sz w:val="22"/>
        </w:rPr>
      </w:pPr>
      <w:r>
        <w:rPr>
          <w:sz w:val="22"/>
        </w:rPr>
        <w:t>Uruchomienie instalacji</w:t>
      </w:r>
    </w:p>
    <w:p w:rsidR="00272D87" w:rsidRDefault="00435259" w:rsidP="001C51CC">
      <w:pPr>
        <w:pStyle w:val="Bezodstpw"/>
        <w:numPr>
          <w:ilvl w:val="0"/>
          <w:numId w:val="10"/>
        </w:numPr>
        <w:rPr>
          <w:sz w:val="22"/>
        </w:rPr>
      </w:pPr>
      <w:r>
        <w:rPr>
          <w:sz w:val="22"/>
        </w:rPr>
        <w:t>Instalacja wideodomofonowa</w:t>
      </w:r>
      <w:r w:rsidR="00272D87">
        <w:rPr>
          <w:sz w:val="22"/>
        </w:rPr>
        <w:t xml:space="preserve"> w zakresie:</w:t>
      </w:r>
    </w:p>
    <w:p w:rsidR="00272D87" w:rsidRDefault="00272D87" w:rsidP="001C51CC">
      <w:pPr>
        <w:pStyle w:val="Bezodstpw"/>
        <w:numPr>
          <w:ilvl w:val="1"/>
          <w:numId w:val="10"/>
        </w:numPr>
        <w:rPr>
          <w:sz w:val="22"/>
        </w:rPr>
      </w:pPr>
      <w:r>
        <w:rPr>
          <w:sz w:val="22"/>
        </w:rPr>
        <w:t>Montaż urządzeń instalacji</w:t>
      </w:r>
    </w:p>
    <w:p w:rsidR="00272D87" w:rsidRDefault="00272D87" w:rsidP="001C51CC">
      <w:pPr>
        <w:pStyle w:val="Bezodstpw"/>
        <w:numPr>
          <w:ilvl w:val="1"/>
          <w:numId w:val="10"/>
        </w:numPr>
        <w:rPr>
          <w:sz w:val="22"/>
        </w:rPr>
      </w:pPr>
      <w:r>
        <w:rPr>
          <w:sz w:val="22"/>
        </w:rPr>
        <w:t>Montaż okablowania instalacji</w:t>
      </w:r>
    </w:p>
    <w:p w:rsidR="00272D87" w:rsidRDefault="00272D87" w:rsidP="001C51CC">
      <w:pPr>
        <w:pStyle w:val="Bezodstpw"/>
        <w:numPr>
          <w:ilvl w:val="1"/>
          <w:numId w:val="10"/>
        </w:numPr>
        <w:rPr>
          <w:sz w:val="22"/>
        </w:rPr>
      </w:pPr>
      <w:r>
        <w:rPr>
          <w:sz w:val="22"/>
        </w:rPr>
        <w:t>Uruchomienie instalacji</w:t>
      </w:r>
    </w:p>
    <w:p w:rsidR="00272D87" w:rsidRDefault="00272D87" w:rsidP="001C51CC">
      <w:pPr>
        <w:pStyle w:val="Bezodstpw"/>
        <w:numPr>
          <w:ilvl w:val="0"/>
          <w:numId w:val="10"/>
        </w:numPr>
        <w:rPr>
          <w:sz w:val="22"/>
        </w:rPr>
      </w:pPr>
      <w:r>
        <w:rPr>
          <w:sz w:val="22"/>
        </w:rPr>
        <w:t>Instalacja przyzywowa w toaletach dla niepełnosprawnych</w:t>
      </w:r>
      <w:r w:rsidR="00435259">
        <w:rPr>
          <w:sz w:val="22"/>
        </w:rPr>
        <w:t xml:space="preserve"> oraz pom. dla zatrzymanych</w:t>
      </w:r>
      <w:r>
        <w:rPr>
          <w:sz w:val="22"/>
        </w:rPr>
        <w:t>, w zakresie:</w:t>
      </w:r>
    </w:p>
    <w:p w:rsidR="00272D87" w:rsidRDefault="00272D87" w:rsidP="001C51CC">
      <w:pPr>
        <w:pStyle w:val="Bezodstpw"/>
        <w:numPr>
          <w:ilvl w:val="1"/>
          <w:numId w:val="10"/>
        </w:numPr>
        <w:rPr>
          <w:sz w:val="22"/>
        </w:rPr>
      </w:pPr>
      <w:r>
        <w:rPr>
          <w:sz w:val="22"/>
        </w:rPr>
        <w:t>Montaż urządzeń instalacji</w:t>
      </w:r>
    </w:p>
    <w:p w:rsidR="00272D87" w:rsidRDefault="00272D87" w:rsidP="001C51CC">
      <w:pPr>
        <w:pStyle w:val="Bezodstpw"/>
        <w:numPr>
          <w:ilvl w:val="1"/>
          <w:numId w:val="10"/>
        </w:numPr>
        <w:rPr>
          <w:sz w:val="22"/>
        </w:rPr>
      </w:pPr>
      <w:r>
        <w:rPr>
          <w:sz w:val="22"/>
        </w:rPr>
        <w:t>Montaż okablowania instalacji</w:t>
      </w:r>
    </w:p>
    <w:p w:rsidR="00272D87" w:rsidRDefault="00272D87" w:rsidP="001C51CC">
      <w:pPr>
        <w:pStyle w:val="Bezodstpw"/>
        <w:numPr>
          <w:ilvl w:val="1"/>
          <w:numId w:val="10"/>
        </w:numPr>
        <w:rPr>
          <w:sz w:val="22"/>
        </w:rPr>
      </w:pPr>
      <w:r>
        <w:rPr>
          <w:sz w:val="22"/>
        </w:rPr>
        <w:t>Uruchomienie instalacji</w:t>
      </w:r>
    </w:p>
    <w:p w:rsidR="008B52C4" w:rsidRPr="000575CA" w:rsidRDefault="008B52C4" w:rsidP="008B52C4">
      <w:pPr>
        <w:pStyle w:val="Bezodstpw"/>
        <w:rPr>
          <w:sz w:val="22"/>
        </w:rPr>
      </w:pPr>
    </w:p>
    <w:p w:rsidR="008B52C4" w:rsidRDefault="008B52C4" w:rsidP="008B52C4">
      <w:pPr>
        <w:pStyle w:val="Bezodstpw"/>
        <w:rPr>
          <w:sz w:val="22"/>
        </w:rPr>
      </w:pPr>
      <w:r w:rsidRPr="005A67F6">
        <w:rPr>
          <w:sz w:val="22"/>
        </w:rPr>
        <w:t>UWAGA: Zasilanie urządzeń wg odrębnego</w:t>
      </w:r>
      <w:r w:rsidR="00272D87">
        <w:rPr>
          <w:sz w:val="22"/>
        </w:rPr>
        <w:t xml:space="preserve"> opracowania – br. elektryczna. – TOM III.</w:t>
      </w:r>
    </w:p>
    <w:p w:rsidR="008B52C4" w:rsidRPr="009E0E0E" w:rsidRDefault="008B52C4" w:rsidP="008B52C4">
      <w:pPr>
        <w:pStyle w:val="Bezodstpw"/>
        <w:rPr>
          <w:sz w:val="22"/>
        </w:rPr>
      </w:pPr>
    </w:p>
    <w:p w:rsidR="008B52C4" w:rsidRPr="00C31080" w:rsidRDefault="008B52C4" w:rsidP="008B52C4">
      <w:pPr>
        <w:pStyle w:val="Nagwek1"/>
        <w:keepLines/>
        <w:widowControl/>
        <w:numPr>
          <w:ilvl w:val="0"/>
          <w:numId w:val="3"/>
        </w:numPr>
        <w:autoSpaceDE/>
        <w:autoSpaceDN/>
        <w:adjustRightInd/>
        <w:spacing w:after="0" w:line="276" w:lineRule="auto"/>
        <w:rPr>
          <w:rFonts w:cs="Arial"/>
        </w:rPr>
      </w:pPr>
      <w:bookmarkStart w:id="9" w:name="_Toc36620425"/>
      <w:bookmarkStart w:id="10" w:name="_Toc77941315"/>
      <w:r w:rsidRPr="00C31080">
        <w:rPr>
          <w:rFonts w:cs="Arial"/>
        </w:rPr>
        <w:t>Podstawa opracowania</w:t>
      </w:r>
      <w:bookmarkEnd w:id="9"/>
      <w:bookmarkEnd w:id="10"/>
    </w:p>
    <w:p w:rsidR="008B52C4" w:rsidRPr="005A67F6" w:rsidRDefault="008B52C4" w:rsidP="008B52C4">
      <w:pPr>
        <w:widowControl/>
        <w:numPr>
          <w:ilvl w:val="0"/>
          <w:numId w:val="4"/>
        </w:numPr>
        <w:tabs>
          <w:tab w:val="num" w:pos="426"/>
        </w:tabs>
        <w:autoSpaceDE/>
        <w:autoSpaceDN/>
        <w:adjustRightInd/>
        <w:jc w:val="both"/>
        <w:rPr>
          <w:rFonts w:cs="Arial"/>
          <w:sz w:val="22"/>
          <w:lang w:eastAsia="ar-SA"/>
        </w:rPr>
      </w:pPr>
      <w:r w:rsidRPr="005A67F6">
        <w:rPr>
          <w:rFonts w:cs="Arial"/>
          <w:sz w:val="22"/>
          <w:lang w:eastAsia="ar-SA"/>
        </w:rPr>
        <w:t>Umowa z Inwestorem</w:t>
      </w:r>
    </w:p>
    <w:p w:rsidR="008B52C4" w:rsidRPr="005A67F6" w:rsidRDefault="008B52C4" w:rsidP="008B52C4">
      <w:pPr>
        <w:widowControl/>
        <w:numPr>
          <w:ilvl w:val="0"/>
          <w:numId w:val="4"/>
        </w:numPr>
        <w:tabs>
          <w:tab w:val="num" w:pos="426"/>
        </w:tabs>
        <w:autoSpaceDE/>
        <w:autoSpaceDN/>
        <w:adjustRightInd/>
        <w:jc w:val="both"/>
        <w:rPr>
          <w:rFonts w:cs="Arial"/>
          <w:sz w:val="22"/>
          <w:lang w:eastAsia="ar-SA"/>
        </w:rPr>
      </w:pPr>
      <w:r w:rsidRPr="005A67F6">
        <w:rPr>
          <w:rFonts w:cs="Arial"/>
          <w:sz w:val="22"/>
          <w:lang w:eastAsia="ar-SA"/>
        </w:rPr>
        <w:t>Uzgodnienia bieżące ze służbami technicznymi Użytkownika</w:t>
      </w:r>
    </w:p>
    <w:p w:rsidR="008B52C4" w:rsidRPr="005A67F6" w:rsidRDefault="008B52C4" w:rsidP="008B52C4">
      <w:pPr>
        <w:widowControl/>
        <w:numPr>
          <w:ilvl w:val="0"/>
          <w:numId w:val="4"/>
        </w:numPr>
        <w:tabs>
          <w:tab w:val="num" w:pos="426"/>
        </w:tabs>
        <w:autoSpaceDE/>
        <w:autoSpaceDN/>
        <w:adjustRightInd/>
        <w:jc w:val="both"/>
        <w:rPr>
          <w:rFonts w:cs="Arial"/>
          <w:sz w:val="22"/>
          <w:lang w:eastAsia="ar-SA"/>
        </w:rPr>
      </w:pPr>
      <w:r w:rsidRPr="005A67F6">
        <w:rPr>
          <w:rFonts w:cs="Arial"/>
          <w:sz w:val="22"/>
          <w:lang w:eastAsia="ar-SA"/>
        </w:rPr>
        <w:t>Przepisy i Normy (lub równoważne do wskazanych norm):</w:t>
      </w:r>
    </w:p>
    <w:p w:rsidR="008B52C4" w:rsidRPr="00272D87" w:rsidRDefault="008B52C4" w:rsidP="001C51CC">
      <w:pPr>
        <w:pStyle w:val="Bezodstpw"/>
        <w:numPr>
          <w:ilvl w:val="0"/>
          <w:numId w:val="10"/>
        </w:numPr>
        <w:jc w:val="both"/>
        <w:rPr>
          <w:sz w:val="22"/>
        </w:rPr>
      </w:pPr>
      <w:r w:rsidRPr="00272D87">
        <w:rPr>
          <w:sz w:val="22"/>
        </w:rPr>
        <w:t>Ustawa z 7 lipca 1994 r. – Prawo Budowlane (Dz. U. z </w:t>
      </w:r>
      <w:r w:rsidR="00272D87" w:rsidRPr="00272D87">
        <w:rPr>
          <w:sz w:val="22"/>
        </w:rPr>
        <w:t>2020 r. poz. 1333, 2127, 2320, z 2021 r. poz. 11, 234, 282, 784.</w:t>
      </w:r>
      <w:r w:rsidRPr="00272D87">
        <w:rPr>
          <w:sz w:val="22"/>
        </w:rPr>
        <w:t>z późniejszymi zm.),</w:t>
      </w:r>
    </w:p>
    <w:p w:rsidR="008B52C4" w:rsidRPr="00424031" w:rsidRDefault="008B52C4" w:rsidP="001C51CC">
      <w:pPr>
        <w:pStyle w:val="Bezodstpw"/>
        <w:numPr>
          <w:ilvl w:val="0"/>
          <w:numId w:val="10"/>
        </w:numPr>
        <w:jc w:val="both"/>
        <w:rPr>
          <w:sz w:val="22"/>
        </w:rPr>
      </w:pPr>
      <w:r w:rsidRPr="00424031">
        <w:rPr>
          <w:sz w:val="22"/>
        </w:rPr>
        <w:t>Rozporządzenie Ministra Infrastruktury z dn. 12.04.2002r. w sprawie warunków technicznych, jakim powinny odpowiadać budynki i ich usytuowanie (j.t.: Dz. U. Z 7.06.2019 r. poz. 1065; zm. Dz. U. z 2017 r. poz. 2285)</w:t>
      </w:r>
    </w:p>
    <w:p w:rsidR="008B52C4" w:rsidRPr="00424031" w:rsidRDefault="008B52C4" w:rsidP="001C51CC">
      <w:pPr>
        <w:pStyle w:val="Bezodstpw"/>
        <w:numPr>
          <w:ilvl w:val="0"/>
          <w:numId w:val="10"/>
        </w:numPr>
        <w:jc w:val="both"/>
        <w:rPr>
          <w:sz w:val="22"/>
        </w:rPr>
      </w:pPr>
      <w:r w:rsidRPr="00424031">
        <w:rPr>
          <w:sz w:val="22"/>
        </w:rPr>
        <w:t>Rozporządzenie Ministra Transportu, Budownictwa i Gospodarki Morskiej z dnia 25 kwietnia 2012 r. w sprawie szczegółowego zakresu i formy projektu budowlanego (Dz.U.2012.462 z późn. zm.).</w:t>
      </w:r>
    </w:p>
    <w:p w:rsidR="008B52C4" w:rsidRPr="00424031" w:rsidRDefault="008B52C4" w:rsidP="001C51CC">
      <w:pPr>
        <w:pStyle w:val="Bezodstpw"/>
        <w:numPr>
          <w:ilvl w:val="0"/>
          <w:numId w:val="10"/>
        </w:numPr>
        <w:jc w:val="both"/>
        <w:rPr>
          <w:sz w:val="22"/>
        </w:rPr>
      </w:pPr>
      <w:r w:rsidRPr="00424031">
        <w:rPr>
          <w:sz w:val="22"/>
        </w:rPr>
        <w:t>Rozporządzenie Ministra Infrastruktury z dnia 2 września 2004 r. w sprawie szczegółowego zakresu i formy dokumentacji projektowej, specyfikacji technicznych wykonania i odbioru robót budowlanych oraz programu funkcjonalno-użytkowego (Dz.U.2013.1129 j.t.).</w:t>
      </w:r>
    </w:p>
    <w:p w:rsidR="008B52C4" w:rsidRPr="00424031" w:rsidRDefault="008B52C4" w:rsidP="001C51CC">
      <w:pPr>
        <w:pStyle w:val="Bezodstpw"/>
        <w:numPr>
          <w:ilvl w:val="0"/>
          <w:numId w:val="10"/>
        </w:numPr>
        <w:jc w:val="both"/>
        <w:rPr>
          <w:sz w:val="22"/>
        </w:rPr>
      </w:pPr>
      <w:r w:rsidRPr="00424031">
        <w:rPr>
          <w:sz w:val="22"/>
        </w:rPr>
        <w:t>Informacji dotyczącej bezpieczeństwa i ochrony zdrowia:</w:t>
      </w:r>
    </w:p>
    <w:p w:rsidR="008B52C4" w:rsidRPr="00424031" w:rsidRDefault="008B52C4" w:rsidP="001C51CC">
      <w:pPr>
        <w:pStyle w:val="Bezodstpw"/>
        <w:numPr>
          <w:ilvl w:val="0"/>
          <w:numId w:val="10"/>
        </w:numPr>
        <w:jc w:val="both"/>
        <w:rPr>
          <w:sz w:val="22"/>
        </w:rPr>
      </w:pPr>
      <w:r w:rsidRPr="00424031">
        <w:rPr>
          <w:sz w:val="22"/>
        </w:rPr>
        <w:t>Rozporządzenie Ministra Infrastruktury z dnia 23.06.2003r. w sprawie informacji dotyczącej bezpieczeństwa i ochrony zdrowia oraz planu bezpieczeństwa i ochrony zdrowia (Dz. U. z 2003r. nr  120, poz.1126).</w:t>
      </w:r>
    </w:p>
    <w:p w:rsidR="00272D87" w:rsidRPr="00272D87" w:rsidRDefault="00272D87" w:rsidP="001C51CC">
      <w:pPr>
        <w:pStyle w:val="Bezodstpw"/>
        <w:numPr>
          <w:ilvl w:val="0"/>
          <w:numId w:val="10"/>
        </w:numPr>
        <w:jc w:val="both"/>
        <w:rPr>
          <w:sz w:val="22"/>
        </w:rPr>
      </w:pPr>
      <w:r w:rsidRPr="00272D87">
        <w:rPr>
          <w:sz w:val="22"/>
        </w:rPr>
        <w:t>Ustawa z dnia 29 sierpnia 1997 r o ochronie danych osobowych.</w:t>
      </w:r>
    </w:p>
    <w:p w:rsidR="00272D87" w:rsidRPr="00272D87" w:rsidRDefault="00272D87" w:rsidP="001C51CC">
      <w:pPr>
        <w:pStyle w:val="Bezodstpw"/>
        <w:numPr>
          <w:ilvl w:val="0"/>
          <w:numId w:val="10"/>
        </w:numPr>
        <w:jc w:val="both"/>
        <w:rPr>
          <w:sz w:val="22"/>
        </w:rPr>
      </w:pPr>
      <w:r w:rsidRPr="00272D87">
        <w:rPr>
          <w:sz w:val="22"/>
        </w:rPr>
        <w:t xml:space="preserve">Ustawa z dnia 5 sierpnia 2010 r. o ochronie informacji niejawnych  </w:t>
      </w:r>
    </w:p>
    <w:p w:rsidR="00272D87" w:rsidRPr="00272D87" w:rsidRDefault="00272D87" w:rsidP="001C51CC">
      <w:pPr>
        <w:pStyle w:val="Bezodstpw"/>
        <w:numPr>
          <w:ilvl w:val="0"/>
          <w:numId w:val="10"/>
        </w:numPr>
        <w:jc w:val="both"/>
        <w:rPr>
          <w:sz w:val="22"/>
        </w:rPr>
      </w:pPr>
      <w:r w:rsidRPr="00272D87">
        <w:rPr>
          <w:sz w:val="22"/>
        </w:rPr>
        <w:t xml:space="preserve">Ustawa z dnia 27 lipca 2001 r. o ochronie baz danych </w:t>
      </w:r>
    </w:p>
    <w:p w:rsidR="00272D87" w:rsidRPr="00272D87" w:rsidRDefault="00272D87" w:rsidP="001C51CC">
      <w:pPr>
        <w:pStyle w:val="Bezodstpw"/>
        <w:numPr>
          <w:ilvl w:val="0"/>
          <w:numId w:val="10"/>
        </w:numPr>
        <w:jc w:val="both"/>
        <w:rPr>
          <w:sz w:val="22"/>
        </w:rPr>
      </w:pPr>
      <w:r w:rsidRPr="00272D87">
        <w:rPr>
          <w:sz w:val="22"/>
        </w:rPr>
        <w:t xml:space="preserve">Ustawa z dnia 18 września 2001 r. o podpisie elektronicznym </w:t>
      </w:r>
    </w:p>
    <w:p w:rsidR="00272D87" w:rsidRPr="00272D87" w:rsidRDefault="00272D87" w:rsidP="001C51CC">
      <w:pPr>
        <w:pStyle w:val="Bezodstpw"/>
        <w:numPr>
          <w:ilvl w:val="0"/>
          <w:numId w:val="10"/>
        </w:numPr>
        <w:jc w:val="both"/>
        <w:rPr>
          <w:sz w:val="22"/>
        </w:rPr>
      </w:pPr>
      <w:r w:rsidRPr="00272D87">
        <w:rPr>
          <w:sz w:val="22"/>
        </w:rPr>
        <w:t xml:space="preserve">Ustawa z dnia 16 lipca 2004 r. Prawo telekomunikacyjne </w:t>
      </w:r>
    </w:p>
    <w:p w:rsidR="00272D87" w:rsidRPr="00272D87" w:rsidRDefault="00272D87" w:rsidP="001C51CC">
      <w:pPr>
        <w:pStyle w:val="Bezodstpw"/>
        <w:numPr>
          <w:ilvl w:val="0"/>
          <w:numId w:val="10"/>
        </w:numPr>
        <w:jc w:val="both"/>
        <w:rPr>
          <w:sz w:val="22"/>
        </w:rPr>
      </w:pPr>
      <w:r w:rsidRPr="00272D87">
        <w:rPr>
          <w:sz w:val="22"/>
        </w:rPr>
        <w:t xml:space="preserve">Rozporządzenie Prezesa Rady Ministrów z dnia 20 lipca 2011 r. w sprawie podstawowych wymagań bezpieczeństwa teleinformatycznego </w:t>
      </w:r>
    </w:p>
    <w:p w:rsidR="00272D87" w:rsidRPr="00272D87" w:rsidRDefault="00272D87" w:rsidP="001C51CC">
      <w:pPr>
        <w:pStyle w:val="Bezodstpw"/>
        <w:numPr>
          <w:ilvl w:val="0"/>
          <w:numId w:val="10"/>
        </w:numPr>
        <w:jc w:val="both"/>
        <w:rPr>
          <w:sz w:val="22"/>
        </w:rPr>
      </w:pPr>
      <w:r w:rsidRPr="00272D87">
        <w:rPr>
          <w:sz w:val="22"/>
        </w:rPr>
        <w:t xml:space="preserve">Rozporządzenie Ministra Spraw Wewnętrznych i Administracji z dnia 29 kwietnia 2004 roku w sprawie dokumentacji przetwarzania danych osobowych oraz warunków technicznych i organizacyjnych, jakim powinny odpowiadać urządzenia i systemy informatyczne służące do przetwarzania danych osobowych </w:t>
      </w:r>
    </w:p>
    <w:p w:rsidR="00272D87" w:rsidRPr="00272D87" w:rsidRDefault="00272D87" w:rsidP="001C51CC">
      <w:pPr>
        <w:pStyle w:val="Bezodstpw"/>
        <w:numPr>
          <w:ilvl w:val="0"/>
          <w:numId w:val="10"/>
        </w:numPr>
        <w:jc w:val="both"/>
        <w:rPr>
          <w:sz w:val="22"/>
        </w:rPr>
      </w:pPr>
      <w:r w:rsidRPr="00272D87">
        <w:rPr>
          <w:sz w:val="22"/>
        </w:rPr>
        <w:t xml:space="preserve">Rozporządzenie Ministra Łączności z dnia 21 kwietnia 1995 r. w sprawie warunków technicznych zasilania energią elektryczną obiektów budowlanych łączności </w:t>
      </w:r>
    </w:p>
    <w:p w:rsidR="00272D87" w:rsidRPr="00272D87" w:rsidRDefault="00272D87" w:rsidP="001C51CC">
      <w:pPr>
        <w:pStyle w:val="Bezodstpw"/>
        <w:numPr>
          <w:ilvl w:val="0"/>
          <w:numId w:val="10"/>
        </w:numPr>
        <w:jc w:val="both"/>
        <w:rPr>
          <w:sz w:val="22"/>
        </w:rPr>
      </w:pPr>
      <w:r w:rsidRPr="00272D87">
        <w:rPr>
          <w:sz w:val="22"/>
        </w:rPr>
        <w:t xml:space="preserve">Zarządzenie Nr 45 Ministra Spraw Wewnętrznych i Administracji z dnia 20 maja 2008 r. w sprawie postępowania z materiałami archiwalnymi i dokumentacją niearchiwalną w archiwach wyodrębnionych podległych Ministrowi Spraw Wewnętrznych i Administracji lub przez niego nadzorowanych </w:t>
      </w:r>
    </w:p>
    <w:p w:rsidR="00272D87" w:rsidRPr="00272D87" w:rsidRDefault="00272D87" w:rsidP="001C51CC">
      <w:pPr>
        <w:pStyle w:val="Bezodstpw"/>
        <w:numPr>
          <w:ilvl w:val="0"/>
          <w:numId w:val="10"/>
        </w:numPr>
        <w:jc w:val="both"/>
        <w:rPr>
          <w:sz w:val="22"/>
        </w:rPr>
      </w:pPr>
      <w:r w:rsidRPr="00272D87">
        <w:rPr>
          <w:sz w:val="22"/>
        </w:rPr>
        <w:t>PN-EN 50173-1:2018-07 – Technika informatyczna -- Systemy okablowania strukturalnego -- Część 1: Wymagania ogólne</w:t>
      </w:r>
    </w:p>
    <w:p w:rsidR="00272D87" w:rsidRPr="00272D87" w:rsidRDefault="00272D87" w:rsidP="001C51CC">
      <w:pPr>
        <w:pStyle w:val="Bezodstpw"/>
        <w:numPr>
          <w:ilvl w:val="0"/>
          <w:numId w:val="10"/>
        </w:numPr>
        <w:jc w:val="both"/>
        <w:rPr>
          <w:sz w:val="22"/>
        </w:rPr>
      </w:pPr>
      <w:r w:rsidRPr="00272D87">
        <w:rPr>
          <w:sz w:val="22"/>
        </w:rPr>
        <w:t>PN-EN 50173-2:2018-07 – Technika informatyczna -- Systemy okablowania strukturalnego -- Część 2: Pomieszczenia biurowe</w:t>
      </w:r>
    </w:p>
    <w:p w:rsidR="00272D87" w:rsidRPr="00272D87" w:rsidRDefault="00272D87" w:rsidP="001C51CC">
      <w:pPr>
        <w:pStyle w:val="Bezodstpw"/>
        <w:numPr>
          <w:ilvl w:val="0"/>
          <w:numId w:val="10"/>
        </w:numPr>
        <w:jc w:val="both"/>
        <w:rPr>
          <w:sz w:val="22"/>
        </w:rPr>
      </w:pPr>
      <w:r w:rsidRPr="00272D87">
        <w:rPr>
          <w:sz w:val="22"/>
        </w:rPr>
        <w:t>PN-EN 50174-2:2018-08 – Technika informatyczna -- Instalacja okablowania -- Część 2: Planowanie i wykonywanie instalacji wewnątrz budynków</w:t>
      </w:r>
    </w:p>
    <w:p w:rsidR="00272D87" w:rsidRPr="00272D87" w:rsidRDefault="00272D87" w:rsidP="001C51CC">
      <w:pPr>
        <w:pStyle w:val="Bezodstpw"/>
        <w:numPr>
          <w:ilvl w:val="0"/>
          <w:numId w:val="10"/>
        </w:numPr>
        <w:jc w:val="both"/>
        <w:rPr>
          <w:sz w:val="22"/>
        </w:rPr>
      </w:pPr>
      <w:r w:rsidRPr="00272D87">
        <w:rPr>
          <w:sz w:val="22"/>
        </w:rPr>
        <w:t>PN-EN 50174-3:2014-02 – Technika informatyczna -- Instalacja okablowania -- Część 3: Planowanie i wykonawstwo instalacji na zewnątrz budynków</w:t>
      </w:r>
    </w:p>
    <w:p w:rsidR="00272D87" w:rsidRDefault="00272D87" w:rsidP="001C51CC">
      <w:pPr>
        <w:pStyle w:val="Bezodstpw"/>
        <w:numPr>
          <w:ilvl w:val="0"/>
          <w:numId w:val="10"/>
        </w:numPr>
        <w:jc w:val="both"/>
        <w:rPr>
          <w:sz w:val="22"/>
        </w:rPr>
      </w:pPr>
      <w:r w:rsidRPr="00272D87">
        <w:rPr>
          <w:sz w:val="22"/>
        </w:rPr>
        <w:t>PN-EN 50346:2004 – Technika informatyczna -- Instalacja okablowania -- Badanie zainstalowanego okablowania</w:t>
      </w:r>
    </w:p>
    <w:p w:rsidR="001203EC" w:rsidRPr="001203EC" w:rsidRDefault="001203EC" w:rsidP="001C51CC">
      <w:pPr>
        <w:pStyle w:val="Bezodstpw"/>
        <w:numPr>
          <w:ilvl w:val="0"/>
          <w:numId w:val="10"/>
        </w:numPr>
        <w:jc w:val="both"/>
        <w:rPr>
          <w:sz w:val="22"/>
        </w:rPr>
      </w:pPr>
      <w:r w:rsidRPr="001203EC">
        <w:rPr>
          <w:sz w:val="22"/>
        </w:rPr>
        <w:t>PN-EN 50131-1 - Systemy alarmowe - Systemy sygnalizacji włamania i napadu – Część 1: Wymagania systemowe.</w:t>
      </w:r>
    </w:p>
    <w:p w:rsidR="001203EC" w:rsidRPr="001203EC" w:rsidRDefault="001203EC" w:rsidP="001C51CC">
      <w:pPr>
        <w:pStyle w:val="Bezodstpw"/>
        <w:numPr>
          <w:ilvl w:val="0"/>
          <w:numId w:val="10"/>
        </w:numPr>
        <w:jc w:val="both"/>
        <w:rPr>
          <w:sz w:val="22"/>
        </w:rPr>
      </w:pPr>
      <w:r w:rsidRPr="001203EC">
        <w:rPr>
          <w:sz w:val="22"/>
        </w:rPr>
        <w:t>PN-EN 50131-2-4 - Systemy alarmowe - Systemy sygnalizacji włamania i napadu - Część 2-4: Wymagania dotyczące dualnych czujek pasywnych podczerwieni i mikrofalowych.</w:t>
      </w:r>
    </w:p>
    <w:p w:rsidR="001203EC" w:rsidRPr="001203EC" w:rsidRDefault="001203EC" w:rsidP="001C51CC">
      <w:pPr>
        <w:pStyle w:val="Bezodstpw"/>
        <w:numPr>
          <w:ilvl w:val="0"/>
          <w:numId w:val="10"/>
        </w:numPr>
        <w:jc w:val="both"/>
        <w:rPr>
          <w:sz w:val="22"/>
        </w:rPr>
      </w:pPr>
      <w:r w:rsidRPr="001203EC">
        <w:rPr>
          <w:sz w:val="22"/>
        </w:rPr>
        <w:t>PN-EN 50131-2-6 - Systemy alarmowe - Systemy sygnalizacji włamania i napadu - Część 2-6: Czujki stykowe</w:t>
      </w:r>
      <w:r>
        <w:rPr>
          <w:sz w:val="22"/>
        </w:rPr>
        <w:t xml:space="preserve"> </w:t>
      </w:r>
      <w:r w:rsidRPr="001203EC">
        <w:rPr>
          <w:sz w:val="22"/>
        </w:rPr>
        <w:t>(magnetyczne).</w:t>
      </w:r>
    </w:p>
    <w:p w:rsidR="001203EC" w:rsidRPr="001203EC" w:rsidRDefault="001203EC" w:rsidP="001C51CC">
      <w:pPr>
        <w:pStyle w:val="Bezodstpw"/>
        <w:numPr>
          <w:ilvl w:val="0"/>
          <w:numId w:val="10"/>
        </w:numPr>
        <w:jc w:val="both"/>
        <w:rPr>
          <w:sz w:val="22"/>
        </w:rPr>
      </w:pPr>
      <w:r w:rsidRPr="001203EC">
        <w:rPr>
          <w:sz w:val="22"/>
        </w:rPr>
        <w:t>PN-EN 50131-5-3 - Systemy alarmowe - Systemy sygnalizacji włamania - Część 5-3: Wymagania dotyczące połączeń wewnętrznych sprzętu wykorzystującego techniki częstotliwości radiowych.</w:t>
      </w:r>
    </w:p>
    <w:p w:rsidR="001203EC" w:rsidRPr="001203EC" w:rsidRDefault="001203EC" w:rsidP="001C51CC">
      <w:pPr>
        <w:pStyle w:val="Bezodstpw"/>
        <w:numPr>
          <w:ilvl w:val="0"/>
          <w:numId w:val="10"/>
        </w:numPr>
        <w:jc w:val="both"/>
        <w:rPr>
          <w:sz w:val="22"/>
        </w:rPr>
      </w:pPr>
      <w:r w:rsidRPr="001203EC">
        <w:rPr>
          <w:sz w:val="22"/>
        </w:rPr>
        <w:t>PN-EN 50131-6 - Systemy alarmowe - Systemy sygnalizacji włamania i napadu - Część 6: Zasilacze</w:t>
      </w:r>
    </w:p>
    <w:p w:rsidR="001203EC" w:rsidRDefault="001203EC" w:rsidP="001C51CC">
      <w:pPr>
        <w:pStyle w:val="Bezodstpw"/>
        <w:numPr>
          <w:ilvl w:val="0"/>
          <w:numId w:val="10"/>
        </w:numPr>
        <w:jc w:val="both"/>
        <w:rPr>
          <w:sz w:val="22"/>
        </w:rPr>
      </w:pPr>
      <w:r w:rsidRPr="001203EC">
        <w:rPr>
          <w:sz w:val="22"/>
        </w:rPr>
        <w:t>PN-CLC/TS 50131-7 - Systemy alarmowe – Systemy sygnalizacji właman</w:t>
      </w:r>
      <w:r w:rsidR="00756EF9">
        <w:rPr>
          <w:sz w:val="22"/>
        </w:rPr>
        <w:t>ia – Część 7: Zasady stosowania</w:t>
      </w:r>
    </w:p>
    <w:p w:rsidR="00756EF9" w:rsidRPr="00756EF9" w:rsidRDefault="00756EF9" w:rsidP="001C51CC">
      <w:pPr>
        <w:pStyle w:val="Bezodstpw"/>
        <w:numPr>
          <w:ilvl w:val="0"/>
          <w:numId w:val="10"/>
        </w:numPr>
        <w:jc w:val="both"/>
        <w:rPr>
          <w:sz w:val="22"/>
        </w:rPr>
      </w:pPr>
      <w:r w:rsidRPr="00756EF9">
        <w:rPr>
          <w:sz w:val="22"/>
        </w:rPr>
        <w:t>PN-EN 60839-11-1:2014-01 – Systemy alarmowe i elektroniczne systemy zabezpieczeń -- Część 11-1: Elektroniczne systemy kontroli dostępu -- Wymagania dotyczące systemów i części składowych</w:t>
      </w:r>
    </w:p>
    <w:p w:rsidR="00756EF9" w:rsidRPr="00756EF9" w:rsidRDefault="00756EF9" w:rsidP="001C51CC">
      <w:pPr>
        <w:pStyle w:val="Bezodstpw"/>
        <w:numPr>
          <w:ilvl w:val="0"/>
          <w:numId w:val="10"/>
        </w:numPr>
        <w:jc w:val="both"/>
        <w:rPr>
          <w:sz w:val="22"/>
        </w:rPr>
      </w:pPr>
      <w:r w:rsidRPr="00756EF9">
        <w:rPr>
          <w:sz w:val="22"/>
        </w:rPr>
        <w:t>PN-EN 60839-11-2:2015-08 - Systemy alarmowe i elektroniczne systemy zabezpieczeń -- Część 11-2: Elektroniczne systemy kontroli dostępu -- Wytyczne stosowania</w:t>
      </w:r>
    </w:p>
    <w:p w:rsidR="00756EF9" w:rsidRPr="00756EF9" w:rsidRDefault="00756EF9" w:rsidP="001C51CC">
      <w:pPr>
        <w:pStyle w:val="Bezodstpw"/>
        <w:numPr>
          <w:ilvl w:val="0"/>
          <w:numId w:val="10"/>
        </w:numPr>
        <w:jc w:val="both"/>
        <w:rPr>
          <w:sz w:val="22"/>
        </w:rPr>
      </w:pPr>
      <w:r w:rsidRPr="00756EF9">
        <w:rPr>
          <w:sz w:val="22"/>
        </w:rPr>
        <w:t>PN-EN 50290-4-2:2015-01 – Kable telekomunikacyjne -- Część 4-2: Ogólne warunki stosowania kabli -- Przewodnik stosowania</w:t>
      </w:r>
    </w:p>
    <w:p w:rsidR="00756EF9" w:rsidRPr="00756EF9" w:rsidRDefault="00756EF9" w:rsidP="001C51CC">
      <w:pPr>
        <w:pStyle w:val="Bezodstpw"/>
        <w:numPr>
          <w:ilvl w:val="0"/>
          <w:numId w:val="10"/>
        </w:numPr>
        <w:jc w:val="both"/>
        <w:rPr>
          <w:sz w:val="22"/>
        </w:rPr>
      </w:pPr>
      <w:r w:rsidRPr="00756EF9">
        <w:rPr>
          <w:sz w:val="22"/>
        </w:rPr>
        <w:t>PN-EN 50102:2001 – Stopnie ochrony przed zewnętrznymi uderzeniami mechanicznymi zapewnianej przez obudowy urządzeń elektrycznych (Kod IK)</w:t>
      </w:r>
    </w:p>
    <w:p w:rsidR="00756EF9" w:rsidRDefault="00756EF9" w:rsidP="001C51CC">
      <w:pPr>
        <w:pStyle w:val="Bezodstpw"/>
        <w:numPr>
          <w:ilvl w:val="0"/>
          <w:numId w:val="10"/>
        </w:numPr>
        <w:jc w:val="both"/>
        <w:rPr>
          <w:sz w:val="22"/>
        </w:rPr>
      </w:pPr>
      <w:r w:rsidRPr="00756EF9">
        <w:rPr>
          <w:sz w:val="22"/>
        </w:rPr>
        <w:t>PN-EN 60529:2003 – Stopnie ochrony zapewnianej przez obudowy (Kod IP)</w:t>
      </w:r>
    </w:p>
    <w:p w:rsidR="005D333B" w:rsidRPr="005D333B" w:rsidRDefault="005D333B" w:rsidP="001C51CC">
      <w:pPr>
        <w:pStyle w:val="Bezodstpw"/>
        <w:numPr>
          <w:ilvl w:val="0"/>
          <w:numId w:val="10"/>
        </w:numPr>
        <w:jc w:val="both"/>
        <w:rPr>
          <w:sz w:val="22"/>
        </w:rPr>
      </w:pPr>
      <w:r w:rsidRPr="005D333B">
        <w:rPr>
          <w:sz w:val="22"/>
        </w:rPr>
        <w:t>PN-EN 62676-1-1:2014-06 – Systemy dozorowe CCTV stosowane w zabezpieczeniach -- Część 1-1: Wymagania systemowe -- Postanowienia ogólne</w:t>
      </w:r>
    </w:p>
    <w:p w:rsidR="005D333B" w:rsidRPr="005D333B" w:rsidRDefault="005D333B" w:rsidP="001C51CC">
      <w:pPr>
        <w:pStyle w:val="Bezodstpw"/>
        <w:numPr>
          <w:ilvl w:val="0"/>
          <w:numId w:val="10"/>
        </w:numPr>
        <w:jc w:val="both"/>
        <w:rPr>
          <w:sz w:val="22"/>
        </w:rPr>
      </w:pPr>
      <w:r w:rsidRPr="005D333B">
        <w:rPr>
          <w:sz w:val="22"/>
        </w:rPr>
        <w:t>PN-EN 62676-4:2015-06 – Systemy dozoru wizyjnego stosowane w zabezpieczeniach -- Część 4: Wytyczne stosowania</w:t>
      </w:r>
    </w:p>
    <w:p w:rsidR="001203EC" w:rsidRPr="00D033FB" w:rsidRDefault="001203EC" w:rsidP="001203EC">
      <w:pPr>
        <w:pStyle w:val="Nagwek1"/>
        <w:keepLines/>
        <w:widowControl/>
        <w:numPr>
          <w:ilvl w:val="0"/>
          <w:numId w:val="3"/>
        </w:numPr>
        <w:autoSpaceDE/>
        <w:autoSpaceDN/>
        <w:adjustRightInd/>
        <w:spacing w:after="0" w:line="276" w:lineRule="auto"/>
        <w:rPr>
          <w:rFonts w:cs="Arial"/>
        </w:rPr>
      </w:pPr>
      <w:bookmarkStart w:id="11" w:name="_Toc478104733"/>
      <w:bookmarkStart w:id="12" w:name="_Toc869256"/>
      <w:bookmarkStart w:id="13" w:name="_Toc36620443"/>
      <w:bookmarkStart w:id="14" w:name="_Toc77941316"/>
      <w:r>
        <w:rPr>
          <w:rFonts w:cs="Arial"/>
        </w:rPr>
        <w:t xml:space="preserve">Instalacje alarmowe </w:t>
      </w:r>
      <w:r w:rsidRPr="00D033FB">
        <w:rPr>
          <w:rFonts w:cs="Arial"/>
        </w:rPr>
        <w:t>SSWiN</w:t>
      </w:r>
      <w:bookmarkEnd w:id="11"/>
      <w:r w:rsidRPr="00D033FB">
        <w:rPr>
          <w:rFonts w:cs="Arial"/>
        </w:rPr>
        <w:t xml:space="preserve"> (I&amp;HAS)</w:t>
      </w:r>
      <w:bookmarkEnd w:id="12"/>
      <w:bookmarkEnd w:id="13"/>
      <w:bookmarkEnd w:id="14"/>
    </w:p>
    <w:p w:rsidR="00435259" w:rsidRPr="001203EC" w:rsidRDefault="00435259" w:rsidP="00435259">
      <w:pPr>
        <w:spacing w:line="259" w:lineRule="auto"/>
        <w:jc w:val="both"/>
        <w:rPr>
          <w:rFonts w:asciiTheme="minorHAnsi" w:hAnsiTheme="minorHAnsi"/>
          <w:b/>
          <w:sz w:val="22"/>
          <w:szCs w:val="22"/>
        </w:rPr>
      </w:pPr>
      <w:r>
        <w:rPr>
          <w:rFonts w:asciiTheme="minorHAnsi" w:hAnsiTheme="minorHAnsi"/>
          <w:b/>
          <w:sz w:val="22"/>
          <w:szCs w:val="22"/>
        </w:rPr>
        <w:t>System SSWiN ma posiadać możliwość integracji z pozostałymi systemami niskoprądowymi na uniwersalnej platformie BMS.</w:t>
      </w:r>
    </w:p>
    <w:p w:rsidR="00435259" w:rsidRDefault="00435259" w:rsidP="001203EC">
      <w:pPr>
        <w:ind w:firstLine="426"/>
        <w:jc w:val="both"/>
        <w:rPr>
          <w:sz w:val="22"/>
        </w:rPr>
      </w:pPr>
    </w:p>
    <w:p w:rsidR="001203EC" w:rsidRPr="006365A7" w:rsidRDefault="001203EC" w:rsidP="001203EC">
      <w:pPr>
        <w:ind w:firstLine="426"/>
        <w:jc w:val="both"/>
        <w:rPr>
          <w:sz w:val="22"/>
        </w:rPr>
      </w:pPr>
      <w:r w:rsidRPr="006365A7">
        <w:rPr>
          <w:sz w:val="22"/>
        </w:rPr>
        <w:t xml:space="preserve">Centralka SSWiN </w:t>
      </w:r>
      <w:r>
        <w:rPr>
          <w:sz w:val="22"/>
        </w:rPr>
        <w:t xml:space="preserve">modułowa </w:t>
      </w:r>
      <w:r w:rsidRPr="006365A7">
        <w:rPr>
          <w:sz w:val="22"/>
        </w:rPr>
        <w:t xml:space="preserve">projektowana w pom. </w:t>
      </w:r>
      <w:r>
        <w:rPr>
          <w:sz w:val="22"/>
        </w:rPr>
        <w:t>2.16</w:t>
      </w:r>
      <w:r w:rsidRPr="006365A7">
        <w:rPr>
          <w:sz w:val="22"/>
        </w:rPr>
        <w:t>. System sygnalizacji włamania i napadu obejmie nadzór pomieszczeń zgodnie z rysunkami instalacji.</w:t>
      </w:r>
    </w:p>
    <w:p w:rsidR="001203EC" w:rsidRPr="006365A7" w:rsidRDefault="001203EC" w:rsidP="001203EC">
      <w:pPr>
        <w:jc w:val="both"/>
        <w:rPr>
          <w:sz w:val="22"/>
        </w:rPr>
      </w:pPr>
    </w:p>
    <w:p w:rsidR="001203EC" w:rsidRPr="006365A7" w:rsidRDefault="001203EC" w:rsidP="001203EC">
      <w:pPr>
        <w:ind w:firstLine="426"/>
        <w:jc w:val="both"/>
        <w:rPr>
          <w:sz w:val="22"/>
        </w:rPr>
      </w:pPr>
      <w:r w:rsidRPr="006365A7">
        <w:rPr>
          <w:sz w:val="22"/>
        </w:rPr>
        <w:t>Elementami wykrywczo-sygnalizacyjnymi systemu są:</w:t>
      </w:r>
    </w:p>
    <w:p w:rsidR="001203EC" w:rsidRPr="006365A7" w:rsidRDefault="001203EC" w:rsidP="001C51CC">
      <w:pPr>
        <w:pStyle w:val="Bezodstpw"/>
        <w:numPr>
          <w:ilvl w:val="0"/>
          <w:numId w:val="31"/>
        </w:numPr>
        <w:jc w:val="both"/>
        <w:rPr>
          <w:rFonts w:cs="Times New Roman"/>
          <w:sz w:val="22"/>
        </w:rPr>
      </w:pPr>
      <w:r w:rsidRPr="006365A7">
        <w:rPr>
          <w:rFonts w:cs="Times New Roman"/>
          <w:sz w:val="22"/>
        </w:rPr>
        <w:t>Czujki ruchu dualne z antymaskingiem,</w:t>
      </w:r>
    </w:p>
    <w:p w:rsidR="001203EC" w:rsidRPr="006365A7" w:rsidRDefault="001203EC" w:rsidP="001C51CC">
      <w:pPr>
        <w:pStyle w:val="Bezodstpw"/>
        <w:numPr>
          <w:ilvl w:val="0"/>
          <w:numId w:val="31"/>
        </w:numPr>
        <w:jc w:val="both"/>
        <w:rPr>
          <w:rFonts w:cs="Times New Roman"/>
          <w:sz w:val="22"/>
        </w:rPr>
      </w:pPr>
      <w:r w:rsidRPr="006365A7">
        <w:rPr>
          <w:rFonts w:cs="Times New Roman"/>
          <w:sz w:val="22"/>
        </w:rPr>
        <w:t>Kontaktrony drzwi/okien,</w:t>
      </w:r>
    </w:p>
    <w:p w:rsidR="001203EC" w:rsidRPr="006365A7" w:rsidRDefault="001203EC" w:rsidP="001C51CC">
      <w:pPr>
        <w:pStyle w:val="Bezodstpw"/>
        <w:numPr>
          <w:ilvl w:val="0"/>
          <w:numId w:val="31"/>
        </w:numPr>
        <w:jc w:val="both"/>
        <w:rPr>
          <w:rFonts w:cs="Times New Roman"/>
          <w:sz w:val="22"/>
        </w:rPr>
      </w:pPr>
      <w:r>
        <w:rPr>
          <w:rFonts w:cs="Times New Roman"/>
          <w:sz w:val="22"/>
        </w:rPr>
        <w:t>Sygnalizatory wewnętrzne</w:t>
      </w:r>
      <w:r w:rsidRPr="006365A7">
        <w:rPr>
          <w:rFonts w:cs="Times New Roman"/>
          <w:sz w:val="22"/>
        </w:rPr>
        <w:t>,</w:t>
      </w:r>
    </w:p>
    <w:p w:rsidR="001203EC" w:rsidRDefault="001203EC" w:rsidP="001C51CC">
      <w:pPr>
        <w:pStyle w:val="Bezodstpw"/>
        <w:numPr>
          <w:ilvl w:val="0"/>
          <w:numId w:val="31"/>
        </w:numPr>
        <w:jc w:val="both"/>
        <w:rPr>
          <w:rFonts w:cs="Times New Roman"/>
          <w:sz w:val="22"/>
        </w:rPr>
      </w:pPr>
      <w:r w:rsidRPr="006365A7">
        <w:rPr>
          <w:rFonts w:cs="Times New Roman"/>
          <w:sz w:val="22"/>
        </w:rPr>
        <w:t>Manipulatory</w:t>
      </w:r>
      <w:r>
        <w:rPr>
          <w:rFonts w:cs="Times New Roman"/>
          <w:sz w:val="22"/>
        </w:rPr>
        <w:t xml:space="preserve"> LCD,</w:t>
      </w:r>
    </w:p>
    <w:p w:rsidR="001203EC" w:rsidRPr="006365A7" w:rsidRDefault="001203EC" w:rsidP="001C51CC">
      <w:pPr>
        <w:pStyle w:val="Bezodstpw"/>
        <w:numPr>
          <w:ilvl w:val="0"/>
          <w:numId w:val="31"/>
        </w:numPr>
        <w:jc w:val="both"/>
        <w:rPr>
          <w:rFonts w:cs="Times New Roman"/>
          <w:sz w:val="22"/>
        </w:rPr>
      </w:pPr>
      <w:r>
        <w:rPr>
          <w:rFonts w:cs="Times New Roman"/>
          <w:sz w:val="22"/>
        </w:rPr>
        <w:t>Sygnalizatory wewnętrzne.</w:t>
      </w:r>
    </w:p>
    <w:p w:rsidR="001203EC" w:rsidRPr="006365A7" w:rsidRDefault="001203EC" w:rsidP="001203EC">
      <w:pPr>
        <w:ind w:firstLine="426"/>
        <w:jc w:val="both"/>
        <w:rPr>
          <w:sz w:val="22"/>
        </w:rPr>
      </w:pPr>
      <w:r w:rsidRPr="006365A7">
        <w:rPr>
          <w:sz w:val="22"/>
        </w:rPr>
        <w:t>Urządzenia zastosowane w systemie powinny posiadać ochronę przeciwsabotażową. Czujki dualne zastosowane w systemie powinny posiadać funkcję antymaskingu.</w:t>
      </w:r>
    </w:p>
    <w:p w:rsidR="001203EC" w:rsidRPr="006365A7" w:rsidRDefault="001203EC" w:rsidP="001203EC">
      <w:pPr>
        <w:ind w:firstLine="426"/>
        <w:jc w:val="both"/>
        <w:rPr>
          <w:sz w:val="22"/>
        </w:rPr>
      </w:pPr>
      <w:r w:rsidRPr="006365A7">
        <w:rPr>
          <w:sz w:val="22"/>
        </w:rPr>
        <w:t>Zgodnie z przyjętym podziałem obiektu na strefy ochrony (pomieszczenia specjalne są oddzielną strefą, pomieszczenia niebędące pom. specjalnymi sąsiadujące ze sobą są zaliczane do jednej strefy), sygnalizacja zagrożeń ma się odbywać:</w:t>
      </w:r>
    </w:p>
    <w:p w:rsidR="001203EC" w:rsidRPr="006365A7" w:rsidRDefault="001203EC" w:rsidP="001C51CC">
      <w:pPr>
        <w:pStyle w:val="Bezodstpw"/>
        <w:numPr>
          <w:ilvl w:val="0"/>
          <w:numId w:val="31"/>
        </w:numPr>
        <w:jc w:val="both"/>
        <w:rPr>
          <w:rFonts w:cs="Times New Roman"/>
          <w:sz w:val="22"/>
        </w:rPr>
      </w:pPr>
      <w:r w:rsidRPr="006365A7">
        <w:rPr>
          <w:rFonts w:cs="Times New Roman"/>
          <w:sz w:val="22"/>
        </w:rPr>
        <w:t>za pośrednictwem czujek dualnych zainstalowanych w przestrzeni pomieszczenia,</w:t>
      </w:r>
    </w:p>
    <w:p w:rsidR="001203EC" w:rsidRPr="006365A7" w:rsidRDefault="001203EC" w:rsidP="001C51CC">
      <w:pPr>
        <w:pStyle w:val="Bezodstpw"/>
        <w:numPr>
          <w:ilvl w:val="0"/>
          <w:numId w:val="31"/>
        </w:numPr>
        <w:jc w:val="both"/>
        <w:rPr>
          <w:rFonts w:cs="Times New Roman"/>
          <w:sz w:val="22"/>
        </w:rPr>
      </w:pPr>
      <w:r w:rsidRPr="006365A7">
        <w:rPr>
          <w:rFonts w:cs="Times New Roman"/>
          <w:sz w:val="22"/>
        </w:rPr>
        <w:t>za pośrednictwem kontaktronów magnetycznych zastosowanych w oknach i drzwiach chronionych pomieszczeń.</w:t>
      </w:r>
    </w:p>
    <w:p w:rsidR="001203EC" w:rsidRPr="001B368C" w:rsidRDefault="001203EC" w:rsidP="001203EC">
      <w:pPr>
        <w:jc w:val="both"/>
        <w:rPr>
          <w:sz w:val="22"/>
        </w:rPr>
      </w:pPr>
    </w:p>
    <w:p w:rsidR="001203EC" w:rsidRPr="001B368C" w:rsidRDefault="001203EC" w:rsidP="001203EC">
      <w:pPr>
        <w:ind w:firstLine="426"/>
        <w:jc w:val="both"/>
        <w:rPr>
          <w:sz w:val="22"/>
        </w:rPr>
      </w:pPr>
      <w:r w:rsidRPr="001B368C">
        <w:rPr>
          <w:sz w:val="22"/>
        </w:rPr>
        <w:t xml:space="preserve">Komunikowanie użytkownika z systemem ma się odbywać poprzez: </w:t>
      </w:r>
    </w:p>
    <w:p w:rsidR="001203EC" w:rsidRPr="001B368C" w:rsidRDefault="001203EC" w:rsidP="001C51CC">
      <w:pPr>
        <w:pStyle w:val="Bezodstpw"/>
        <w:numPr>
          <w:ilvl w:val="0"/>
          <w:numId w:val="31"/>
        </w:numPr>
        <w:jc w:val="both"/>
        <w:rPr>
          <w:rFonts w:cs="Times New Roman"/>
          <w:sz w:val="22"/>
        </w:rPr>
      </w:pPr>
      <w:r w:rsidRPr="001B368C">
        <w:rPr>
          <w:rFonts w:cs="Times New Roman"/>
          <w:sz w:val="22"/>
        </w:rPr>
        <w:t xml:space="preserve">pulpity obsługowe na </w:t>
      </w:r>
      <w:r>
        <w:rPr>
          <w:rFonts w:cs="Times New Roman"/>
          <w:sz w:val="22"/>
        </w:rPr>
        <w:t>ekranach</w:t>
      </w:r>
      <w:r w:rsidRPr="001B368C">
        <w:rPr>
          <w:rFonts w:cs="Times New Roman"/>
          <w:sz w:val="22"/>
        </w:rPr>
        <w:t xml:space="preserve"> LCD, na których wyświetlane są w formie tekstowej </w:t>
      </w:r>
      <w:r w:rsidR="00010D54">
        <w:rPr>
          <w:rFonts w:cs="Times New Roman"/>
          <w:sz w:val="22"/>
        </w:rPr>
        <w:t xml:space="preserve">i obrazkowej </w:t>
      </w:r>
      <w:r w:rsidRPr="001B368C">
        <w:rPr>
          <w:rFonts w:cs="Times New Roman"/>
          <w:sz w:val="22"/>
        </w:rPr>
        <w:t>informacje o stanie systemu,</w:t>
      </w:r>
    </w:p>
    <w:p w:rsidR="001203EC" w:rsidRPr="001B368C" w:rsidRDefault="001203EC" w:rsidP="001C51CC">
      <w:pPr>
        <w:pStyle w:val="Bezodstpw"/>
        <w:numPr>
          <w:ilvl w:val="0"/>
          <w:numId w:val="31"/>
        </w:numPr>
        <w:jc w:val="both"/>
        <w:rPr>
          <w:rFonts w:cs="Times New Roman"/>
          <w:sz w:val="22"/>
        </w:rPr>
      </w:pPr>
      <w:r w:rsidRPr="001B368C">
        <w:rPr>
          <w:rFonts w:cs="Times New Roman"/>
          <w:sz w:val="22"/>
        </w:rPr>
        <w:t>oprogramowanie systemowe (obsługa poprzez wyjście Ethernet do komputera PC), w którym wyświetlane są informacje o stanie obszarów systemu, stanie poszczególnych elementów sygnalizacyjnych systemu oraz przychodzących komunikatach alarmowych.</w:t>
      </w:r>
    </w:p>
    <w:p w:rsidR="001203EC" w:rsidRPr="001B368C" w:rsidRDefault="001203EC" w:rsidP="001203EC">
      <w:pPr>
        <w:spacing w:line="259" w:lineRule="auto"/>
        <w:rPr>
          <w:rFonts w:eastAsia="Arial"/>
          <w:sz w:val="22"/>
          <w:szCs w:val="22"/>
        </w:rPr>
      </w:pPr>
    </w:p>
    <w:p w:rsidR="001203EC" w:rsidRPr="001B368C" w:rsidRDefault="001203EC" w:rsidP="001203EC">
      <w:pPr>
        <w:tabs>
          <w:tab w:val="left" w:pos="357"/>
        </w:tabs>
        <w:jc w:val="both"/>
        <w:rPr>
          <w:sz w:val="22"/>
          <w:szCs w:val="22"/>
        </w:rPr>
      </w:pPr>
      <w:r w:rsidRPr="001B368C">
        <w:rPr>
          <w:sz w:val="22"/>
          <w:szCs w:val="22"/>
        </w:rPr>
        <w:t>UWAGA! Kontaktrony</w:t>
      </w:r>
      <w:r>
        <w:rPr>
          <w:sz w:val="22"/>
          <w:szCs w:val="22"/>
        </w:rPr>
        <w:t xml:space="preserve"> </w:t>
      </w:r>
      <w:r w:rsidR="00010D54">
        <w:rPr>
          <w:sz w:val="22"/>
          <w:szCs w:val="22"/>
        </w:rPr>
        <w:t xml:space="preserve">systemu SSWiN </w:t>
      </w:r>
      <w:r>
        <w:rPr>
          <w:sz w:val="22"/>
          <w:szCs w:val="22"/>
        </w:rPr>
        <w:t xml:space="preserve">w drzwiach mają być </w:t>
      </w:r>
      <w:r w:rsidRPr="001B368C">
        <w:rPr>
          <w:sz w:val="22"/>
          <w:szCs w:val="22"/>
        </w:rPr>
        <w:t>niezależne od systemu SKD.</w:t>
      </w:r>
    </w:p>
    <w:p w:rsidR="001203EC" w:rsidRDefault="001203EC" w:rsidP="001203EC">
      <w:pPr>
        <w:spacing w:line="259" w:lineRule="auto"/>
        <w:rPr>
          <w:rFonts w:asciiTheme="minorHAnsi" w:hAnsiTheme="minorHAnsi"/>
          <w:sz w:val="22"/>
          <w:szCs w:val="22"/>
        </w:rPr>
      </w:pPr>
    </w:p>
    <w:p w:rsidR="001203EC" w:rsidRPr="00404F6E" w:rsidRDefault="001203EC" w:rsidP="001203EC">
      <w:pPr>
        <w:pStyle w:val="Nagwek2"/>
        <w:numPr>
          <w:ilvl w:val="1"/>
          <w:numId w:val="3"/>
        </w:numPr>
        <w:rPr>
          <w:rFonts w:cs="Times New Roman"/>
        </w:rPr>
      </w:pPr>
      <w:bookmarkStart w:id="15" w:name="_Toc36620444"/>
      <w:bookmarkStart w:id="16" w:name="_Toc77941317"/>
      <w:r>
        <w:rPr>
          <w:rFonts w:cs="Times New Roman"/>
        </w:rPr>
        <w:t>Urządzenia systemu</w:t>
      </w:r>
      <w:bookmarkEnd w:id="15"/>
      <w:bookmarkEnd w:id="16"/>
    </w:p>
    <w:p w:rsidR="001203EC" w:rsidRPr="00404F6E" w:rsidRDefault="001203EC" w:rsidP="001203EC">
      <w:pPr>
        <w:ind w:left="-5" w:right="3"/>
        <w:jc w:val="both"/>
        <w:rPr>
          <w:b/>
          <w:sz w:val="22"/>
          <w:szCs w:val="22"/>
        </w:rPr>
      </w:pPr>
      <w:r w:rsidRPr="00404F6E">
        <w:rPr>
          <w:b/>
          <w:sz w:val="22"/>
          <w:szCs w:val="22"/>
        </w:rPr>
        <w:t xml:space="preserve">Centrala </w:t>
      </w:r>
      <w:r>
        <w:rPr>
          <w:b/>
          <w:sz w:val="22"/>
          <w:szCs w:val="22"/>
        </w:rPr>
        <w:t>modułowa</w:t>
      </w:r>
    </w:p>
    <w:p w:rsidR="001203EC" w:rsidRPr="001203EC" w:rsidRDefault="001203EC" w:rsidP="001203EC">
      <w:pPr>
        <w:spacing w:after="5" w:line="249" w:lineRule="auto"/>
        <w:ind w:right="3"/>
        <w:jc w:val="both"/>
        <w:rPr>
          <w:sz w:val="22"/>
          <w:szCs w:val="22"/>
        </w:rPr>
      </w:pPr>
      <w:r w:rsidRPr="001203EC">
        <w:rPr>
          <w:sz w:val="22"/>
          <w:szCs w:val="22"/>
        </w:rPr>
        <w:t>Modułowa centrala alarmowa jest systemem bezpieczeństwa przeznaczonym do ochrony biurowców,</w:t>
      </w:r>
      <w:r>
        <w:rPr>
          <w:sz w:val="22"/>
          <w:szCs w:val="22"/>
        </w:rPr>
        <w:t xml:space="preserve"> </w:t>
      </w:r>
      <w:r w:rsidRPr="001203EC">
        <w:rPr>
          <w:sz w:val="22"/>
          <w:szCs w:val="22"/>
        </w:rPr>
        <w:t>terenów przemysłowych, banków, muzeów czy siedzib firm, niezależnie od ich wielkości i wymaganego poziomu bezpieczeństwa. Modułowa konstrukcja systemu umożliwia modyfikację istniejącej konfiguracji wraz ze zmieniającymi się</w:t>
      </w:r>
      <w:r>
        <w:rPr>
          <w:sz w:val="22"/>
          <w:szCs w:val="22"/>
        </w:rPr>
        <w:t xml:space="preserve"> </w:t>
      </w:r>
      <w:r w:rsidRPr="001203EC">
        <w:rPr>
          <w:sz w:val="22"/>
          <w:szCs w:val="22"/>
        </w:rPr>
        <w:t>wymaganiami. W przypadku zmiany wielkości systemu lub regulacji prawnych, niezbędne czynności dostosowawcze</w:t>
      </w:r>
      <w:r>
        <w:rPr>
          <w:sz w:val="22"/>
          <w:szCs w:val="22"/>
        </w:rPr>
        <w:t xml:space="preserve"> </w:t>
      </w:r>
      <w:r w:rsidRPr="001203EC">
        <w:rPr>
          <w:sz w:val="22"/>
          <w:szCs w:val="22"/>
        </w:rPr>
        <w:t>można wykonać wykorzystując istniejącą infrastrukturę systemu.</w:t>
      </w:r>
    </w:p>
    <w:p w:rsidR="001203EC" w:rsidRPr="001203EC" w:rsidRDefault="001203EC" w:rsidP="001203EC">
      <w:pPr>
        <w:spacing w:after="5" w:line="249" w:lineRule="auto"/>
        <w:ind w:right="3"/>
        <w:jc w:val="both"/>
        <w:rPr>
          <w:sz w:val="22"/>
          <w:szCs w:val="22"/>
        </w:rPr>
      </w:pPr>
      <w:r w:rsidRPr="001203EC">
        <w:rPr>
          <w:sz w:val="22"/>
          <w:szCs w:val="22"/>
        </w:rPr>
        <w:t>Modułowa centrala alarmowa chroni obiekt, wykorzystując nowoczesną i ekonomiczną technologię oraz</w:t>
      </w:r>
      <w:r>
        <w:rPr>
          <w:sz w:val="22"/>
          <w:szCs w:val="22"/>
        </w:rPr>
        <w:t xml:space="preserve"> </w:t>
      </w:r>
      <w:r w:rsidRPr="001203EC">
        <w:rPr>
          <w:sz w:val="22"/>
          <w:szCs w:val="22"/>
        </w:rPr>
        <w:t>szeroką gamę dostępnych detektorów. System może pracować niezależnie lub jako zintegrowany element sieci dołączony za pomocą standardowego interfejsu IP.</w:t>
      </w:r>
      <w:r>
        <w:rPr>
          <w:sz w:val="22"/>
          <w:szCs w:val="22"/>
        </w:rPr>
        <w:t xml:space="preserve"> </w:t>
      </w:r>
      <w:r w:rsidRPr="001203EC">
        <w:rPr>
          <w:sz w:val="22"/>
          <w:szCs w:val="22"/>
        </w:rPr>
        <w:t>Wysoka elastyczność systemu umożliwia ponadto łączenie wewnętrznych oraz zewnętrznych magistral sieciowych.</w:t>
      </w:r>
    </w:p>
    <w:p w:rsidR="001203EC" w:rsidRPr="001203EC" w:rsidRDefault="001203EC" w:rsidP="001203EC">
      <w:pPr>
        <w:spacing w:after="5" w:line="249" w:lineRule="auto"/>
        <w:ind w:right="3"/>
        <w:jc w:val="both"/>
        <w:rPr>
          <w:sz w:val="22"/>
          <w:szCs w:val="22"/>
        </w:rPr>
      </w:pPr>
      <w:r w:rsidRPr="001203EC">
        <w:rPr>
          <w:sz w:val="22"/>
          <w:szCs w:val="22"/>
        </w:rPr>
        <w:t>Wewnętrzna magistrala sieciowa pracuje w oparciu o protokół CAN (ang. Controller Area Network), łącząc centralę</w:t>
      </w:r>
      <w:r>
        <w:rPr>
          <w:sz w:val="22"/>
          <w:szCs w:val="22"/>
        </w:rPr>
        <w:t xml:space="preserve"> </w:t>
      </w:r>
      <w:r w:rsidRPr="001203EC">
        <w:rPr>
          <w:sz w:val="22"/>
          <w:szCs w:val="22"/>
        </w:rPr>
        <w:t>alarmową z taki</w:t>
      </w:r>
      <w:r>
        <w:rPr>
          <w:sz w:val="22"/>
          <w:szCs w:val="22"/>
        </w:rPr>
        <w:t>mi elementami systemu jak bramy</w:t>
      </w:r>
      <w:r w:rsidRPr="001203EC">
        <w:rPr>
          <w:sz w:val="22"/>
          <w:szCs w:val="22"/>
        </w:rPr>
        <w:t>, zasilacze, interfejsy użytkownika w postaci ekranów dotykowych oraz moduły komunikacji z portami szeregowymi i równoległymi. Ponadto technologia Can-Bus zapewnia komunikację do 1000 metrów, co pozwala na obsługę rozległych obiektów. Zewnętrzna magistrala sieciowa IP zapewnia połączenie z systemami zainstalowanymi w innych budynkach.</w:t>
      </w:r>
    </w:p>
    <w:p w:rsidR="001203EC" w:rsidRPr="001203EC" w:rsidRDefault="001203EC" w:rsidP="001203EC">
      <w:pPr>
        <w:spacing w:after="5" w:line="249" w:lineRule="auto"/>
        <w:ind w:right="3"/>
        <w:jc w:val="both"/>
        <w:rPr>
          <w:sz w:val="22"/>
          <w:szCs w:val="22"/>
        </w:rPr>
      </w:pPr>
      <w:r w:rsidRPr="001203EC">
        <w:rPr>
          <w:sz w:val="22"/>
          <w:szCs w:val="22"/>
        </w:rPr>
        <w:t>Dzięki otwartym interfejsom istnieje możliwość integracji centrali alarmowej z innymi systemami bezpieczeństwa i automatyki budynkowej. Zastosowanie przejrzystych interfejsów użytkownika umożliwia prostą konfigurację i obsługę centrali. Kolorowy ekran dotykowy można skonfigurować p</w:t>
      </w:r>
      <w:r>
        <w:rPr>
          <w:sz w:val="22"/>
          <w:szCs w:val="22"/>
        </w:rPr>
        <w:t>od kątem dowolnych potrzeb zwią</w:t>
      </w:r>
      <w:r w:rsidRPr="001203EC">
        <w:rPr>
          <w:sz w:val="22"/>
          <w:szCs w:val="22"/>
        </w:rPr>
        <w:t>zanych z pracą systemu, a także dostosować do określonych wymagań użytkownika. Użytkownicy zapoznają się tylko</w:t>
      </w:r>
      <w:r>
        <w:rPr>
          <w:sz w:val="22"/>
          <w:szCs w:val="22"/>
        </w:rPr>
        <w:t xml:space="preserve"> </w:t>
      </w:r>
      <w:r w:rsidRPr="001203EC">
        <w:rPr>
          <w:sz w:val="22"/>
          <w:szCs w:val="22"/>
        </w:rPr>
        <w:t>z tymi zasadami obsługi systemu, które są niezbędne do jego obsługi w danej grupie uprawnień. Bardzo pomocny w</w:t>
      </w:r>
      <w:r>
        <w:rPr>
          <w:sz w:val="22"/>
          <w:szCs w:val="22"/>
        </w:rPr>
        <w:t xml:space="preserve"> </w:t>
      </w:r>
      <w:r w:rsidRPr="001203EC">
        <w:rPr>
          <w:sz w:val="22"/>
          <w:szCs w:val="22"/>
        </w:rPr>
        <w:t>obsłudze staje się ekran dotykowy wyświetlający łatwe do zrozumienia ikony funkcyjne. Dostęp do menu użytkownika</w:t>
      </w:r>
      <w:r>
        <w:rPr>
          <w:sz w:val="22"/>
          <w:szCs w:val="22"/>
        </w:rPr>
        <w:t xml:space="preserve"> </w:t>
      </w:r>
      <w:r w:rsidRPr="001203EC">
        <w:rPr>
          <w:sz w:val="22"/>
          <w:szCs w:val="22"/>
        </w:rPr>
        <w:t>chroniony jest kodem PIN. Interfejsy użytkownika w postaci ekranów dotykowych mogą być instalowane w dowolnych</w:t>
      </w:r>
      <w:r>
        <w:rPr>
          <w:sz w:val="22"/>
          <w:szCs w:val="22"/>
        </w:rPr>
        <w:t xml:space="preserve"> </w:t>
      </w:r>
      <w:r w:rsidRPr="001203EC">
        <w:rPr>
          <w:sz w:val="22"/>
          <w:szCs w:val="22"/>
        </w:rPr>
        <w:t>miejscach, co oznacza, że interfejs znajduje się zawsze w pobliżu.</w:t>
      </w:r>
    </w:p>
    <w:p w:rsidR="001203EC" w:rsidRPr="001203EC" w:rsidRDefault="001203EC" w:rsidP="001203EC">
      <w:pPr>
        <w:spacing w:after="5" w:line="249" w:lineRule="auto"/>
        <w:ind w:right="3"/>
        <w:jc w:val="both"/>
        <w:rPr>
          <w:sz w:val="22"/>
          <w:szCs w:val="22"/>
        </w:rPr>
      </w:pPr>
      <w:r w:rsidRPr="001203EC">
        <w:rPr>
          <w:sz w:val="22"/>
          <w:szCs w:val="22"/>
        </w:rPr>
        <w:t>Interfejs użytkownika pozwala z łatwością uzbrajać i rozbrajać cały system, jak również poszczególne strefy.</w:t>
      </w:r>
    </w:p>
    <w:p w:rsidR="001203EC" w:rsidRPr="001203EC" w:rsidRDefault="001203EC" w:rsidP="001203EC">
      <w:pPr>
        <w:spacing w:after="5" w:line="249" w:lineRule="auto"/>
        <w:ind w:right="3"/>
        <w:jc w:val="both"/>
        <w:rPr>
          <w:sz w:val="22"/>
          <w:szCs w:val="22"/>
        </w:rPr>
      </w:pPr>
      <w:r w:rsidRPr="001203EC">
        <w:rPr>
          <w:sz w:val="22"/>
          <w:szCs w:val="22"/>
        </w:rPr>
        <w:t>Moduł sterujący jest dostępny jako urządzenie do montażu na ścianie lub do instalacji w szafie typu Rack 19''. Dzięki</w:t>
      </w:r>
      <w:r>
        <w:rPr>
          <w:sz w:val="22"/>
          <w:szCs w:val="22"/>
        </w:rPr>
        <w:t xml:space="preserve"> </w:t>
      </w:r>
      <w:r w:rsidRPr="001203EC">
        <w:rPr>
          <w:sz w:val="22"/>
          <w:szCs w:val="22"/>
        </w:rPr>
        <w:t>wytrzymałej obudowie oraz hermetycznie zabezpieczonym układom elektronicznym, można ją zainstalować w niesprzyjającym otoczeniu. Całość pracuje niezawodnie nawet w warunkach silnego zanieczyszczenia i zapylenia.</w:t>
      </w:r>
    </w:p>
    <w:p w:rsidR="001203EC" w:rsidRDefault="001203EC" w:rsidP="001203EC">
      <w:pPr>
        <w:spacing w:after="5" w:line="249" w:lineRule="auto"/>
        <w:ind w:right="3"/>
        <w:jc w:val="both"/>
        <w:rPr>
          <w:sz w:val="22"/>
          <w:szCs w:val="22"/>
        </w:rPr>
      </w:pPr>
    </w:p>
    <w:p w:rsidR="001203EC" w:rsidRPr="001203EC" w:rsidRDefault="001203EC" w:rsidP="001203EC">
      <w:pPr>
        <w:spacing w:after="5" w:line="249" w:lineRule="auto"/>
        <w:ind w:right="3"/>
        <w:jc w:val="both"/>
        <w:rPr>
          <w:b/>
          <w:sz w:val="22"/>
          <w:szCs w:val="22"/>
        </w:rPr>
      </w:pPr>
      <w:r w:rsidRPr="001203EC">
        <w:rPr>
          <w:b/>
          <w:sz w:val="22"/>
          <w:szCs w:val="22"/>
        </w:rPr>
        <w:t xml:space="preserve">Moduł rozszerzeń </w:t>
      </w:r>
      <w:r>
        <w:rPr>
          <w:b/>
          <w:sz w:val="22"/>
          <w:szCs w:val="22"/>
        </w:rPr>
        <w:t>magistrali danych</w:t>
      </w:r>
    </w:p>
    <w:p w:rsidR="001203EC" w:rsidRDefault="001203EC" w:rsidP="001203EC">
      <w:pPr>
        <w:spacing w:after="5" w:line="249" w:lineRule="auto"/>
        <w:ind w:right="3"/>
        <w:jc w:val="both"/>
        <w:rPr>
          <w:sz w:val="22"/>
          <w:szCs w:val="22"/>
        </w:rPr>
      </w:pPr>
      <w:r>
        <w:rPr>
          <w:sz w:val="22"/>
          <w:szCs w:val="22"/>
        </w:rPr>
        <w:t>W pom. ochrony 1/12 projektuje się moduł odgałęzienia magistrali klawiatur z dodatkowym zasilaczem. Z zasilacza</w:t>
      </w:r>
      <w:r w:rsidR="00010D54">
        <w:rPr>
          <w:sz w:val="22"/>
          <w:szCs w:val="22"/>
        </w:rPr>
        <w:t xml:space="preserve"> 12V</w:t>
      </w:r>
      <w:r>
        <w:rPr>
          <w:sz w:val="22"/>
          <w:szCs w:val="22"/>
        </w:rPr>
        <w:t xml:space="preserve"> modułu rozszerzeń należy zasilić klawiatury:</w:t>
      </w:r>
    </w:p>
    <w:p w:rsidR="001203EC" w:rsidRDefault="001203EC" w:rsidP="001C51CC">
      <w:pPr>
        <w:pStyle w:val="Akapitzlist"/>
        <w:numPr>
          <w:ilvl w:val="0"/>
          <w:numId w:val="42"/>
        </w:numPr>
        <w:spacing w:after="5" w:line="249" w:lineRule="auto"/>
        <w:ind w:right="3"/>
        <w:jc w:val="both"/>
        <w:rPr>
          <w:sz w:val="22"/>
          <w:szCs w:val="22"/>
        </w:rPr>
      </w:pPr>
      <w:r>
        <w:rPr>
          <w:sz w:val="22"/>
          <w:szCs w:val="22"/>
        </w:rPr>
        <w:t>W pom. ochrony w pom. 1/12</w:t>
      </w:r>
    </w:p>
    <w:p w:rsidR="001203EC" w:rsidRDefault="001203EC" w:rsidP="001C51CC">
      <w:pPr>
        <w:pStyle w:val="Akapitzlist"/>
        <w:numPr>
          <w:ilvl w:val="0"/>
          <w:numId w:val="42"/>
        </w:numPr>
        <w:spacing w:after="5" w:line="249" w:lineRule="auto"/>
        <w:ind w:right="3"/>
        <w:jc w:val="both"/>
        <w:rPr>
          <w:sz w:val="22"/>
          <w:szCs w:val="22"/>
        </w:rPr>
      </w:pPr>
      <w:r>
        <w:rPr>
          <w:sz w:val="22"/>
          <w:szCs w:val="22"/>
        </w:rPr>
        <w:t>W wejściu głównym w pom. 1/13</w:t>
      </w:r>
    </w:p>
    <w:p w:rsidR="001203EC" w:rsidRPr="001203EC" w:rsidRDefault="001203EC" w:rsidP="001C51CC">
      <w:pPr>
        <w:pStyle w:val="Akapitzlist"/>
        <w:numPr>
          <w:ilvl w:val="0"/>
          <w:numId w:val="42"/>
        </w:numPr>
        <w:spacing w:after="5" w:line="249" w:lineRule="auto"/>
        <w:ind w:right="3"/>
        <w:jc w:val="both"/>
        <w:rPr>
          <w:sz w:val="22"/>
          <w:szCs w:val="22"/>
        </w:rPr>
      </w:pPr>
      <w:r>
        <w:rPr>
          <w:sz w:val="22"/>
          <w:szCs w:val="22"/>
        </w:rPr>
        <w:t>W wejściu od parkingu – klatka K2</w:t>
      </w:r>
    </w:p>
    <w:p w:rsidR="001203EC" w:rsidRDefault="001203EC" w:rsidP="001203EC">
      <w:pPr>
        <w:spacing w:after="5" w:line="249" w:lineRule="auto"/>
        <w:ind w:right="3"/>
        <w:jc w:val="both"/>
        <w:rPr>
          <w:sz w:val="22"/>
          <w:szCs w:val="22"/>
        </w:rPr>
      </w:pPr>
    </w:p>
    <w:p w:rsidR="001203EC" w:rsidRPr="001203EC" w:rsidRDefault="001203EC" w:rsidP="001203EC">
      <w:pPr>
        <w:spacing w:after="5" w:line="249" w:lineRule="auto"/>
        <w:ind w:right="3"/>
        <w:jc w:val="both"/>
        <w:rPr>
          <w:b/>
          <w:sz w:val="22"/>
          <w:szCs w:val="22"/>
        </w:rPr>
      </w:pPr>
      <w:r w:rsidRPr="001203EC">
        <w:rPr>
          <w:b/>
          <w:sz w:val="22"/>
          <w:szCs w:val="22"/>
        </w:rPr>
        <w:t>Dobrano następujące urządzenia systemu:</w:t>
      </w:r>
    </w:p>
    <w:p w:rsidR="001203EC" w:rsidRDefault="001203EC" w:rsidP="001203EC">
      <w:pPr>
        <w:spacing w:after="5" w:line="249" w:lineRule="auto"/>
        <w:ind w:right="3"/>
        <w:jc w:val="both"/>
        <w:rPr>
          <w:sz w:val="22"/>
          <w:szCs w:val="22"/>
          <w:u w:val="single"/>
        </w:rPr>
      </w:pPr>
      <w:r w:rsidRPr="001203EC">
        <w:rPr>
          <w:sz w:val="22"/>
          <w:szCs w:val="22"/>
          <w:u w:val="single"/>
        </w:rPr>
        <w:t>Dualna czujka ruchu, PIR+MW, z</w:t>
      </w:r>
      <w:r>
        <w:rPr>
          <w:sz w:val="22"/>
          <w:szCs w:val="22"/>
          <w:u w:val="single"/>
        </w:rPr>
        <w:t xml:space="preserve"> antymaskingiem, biała, Grade 3.</w:t>
      </w:r>
    </w:p>
    <w:p w:rsidR="001203EC" w:rsidRPr="001203EC" w:rsidRDefault="001203EC" w:rsidP="001203EC">
      <w:pPr>
        <w:spacing w:after="5" w:line="249" w:lineRule="auto"/>
        <w:ind w:right="3"/>
        <w:jc w:val="both"/>
        <w:rPr>
          <w:sz w:val="22"/>
          <w:szCs w:val="22"/>
        </w:rPr>
      </w:pPr>
      <w:r w:rsidRPr="001203EC">
        <w:rPr>
          <w:sz w:val="22"/>
          <w:szCs w:val="22"/>
        </w:rPr>
        <w:t xml:space="preserve">Czujka </w:t>
      </w:r>
      <w:r>
        <w:rPr>
          <w:sz w:val="22"/>
          <w:szCs w:val="22"/>
        </w:rPr>
        <w:t>jest elementem wykrywczym systemu.</w:t>
      </w:r>
    </w:p>
    <w:p w:rsidR="001203EC" w:rsidRDefault="001203EC" w:rsidP="001203EC">
      <w:pPr>
        <w:spacing w:after="5" w:line="249" w:lineRule="auto"/>
        <w:ind w:right="3"/>
        <w:jc w:val="both"/>
        <w:rPr>
          <w:sz w:val="22"/>
          <w:szCs w:val="22"/>
        </w:rPr>
      </w:pPr>
      <w:r>
        <w:rPr>
          <w:sz w:val="22"/>
          <w:szCs w:val="22"/>
        </w:rPr>
        <w:t>Parametry:</w:t>
      </w:r>
    </w:p>
    <w:p w:rsidR="001203EC" w:rsidRPr="001203EC" w:rsidRDefault="001203EC" w:rsidP="001C51CC">
      <w:pPr>
        <w:pStyle w:val="Akapitzlist"/>
        <w:numPr>
          <w:ilvl w:val="0"/>
          <w:numId w:val="43"/>
        </w:numPr>
        <w:spacing w:after="5" w:line="249" w:lineRule="auto"/>
        <w:ind w:right="3"/>
        <w:jc w:val="both"/>
        <w:rPr>
          <w:sz w:val="22"/>
          <w:szCs w:val="22"/>
        </w:rPr>
      </w:pPr>
      <w:r w:rsidRPr="001203EC">
        <w:rPr>
          <w:sz w:val="22"/>
          <w:szCs w:val="22"/>
        </w:rPr>
        <w:t>Kategoria produktu:</w:t>
      </w:r>
      <w:r w:rsidRPr="001203EC">
        <w:rPr>
          <w:sz w:val="22"/>
          <w:szCs w:val="22"/>
        </w:rPr>
        <w:tab/>
        <w:t>Czujki dualne wewnętrzne</w:t>
      </w:r>
    </w:p>
    <w:p w:rsidR="001203EC" w:rsidRPr="001203EC" w:rsidRDefault="001203EC" w:rsidP="001C51CC">
      <w:pPr>
        <w:pStyle w:val="Akapitzlist"/>
        <w:numPr>
          <w:ilvl w:val="0"/>
          <w:numId w:val="43"/>
        </w:numPr>
        <w:spacing w:after="5" w:line="249" w:lineRule="auto"/>
        <w:ind w:right="3"/>
        <w:jc w:val="both"/>
        <w:rPr>
          <w:sz w:val="22"/>
          <w:szCs w:val="22"/>
        </w:rPr>
      </w:pPr>
      <w:r w:rsidRPr="001203EC">
        <w:rPr>
          <w:sz w:val="22"/>
          <w:szCs w:val="22"/>
        </w:rPr>
        <w:t>Technologia działania:</w:t>
      </w:r>
      <w:r w:rsidRPr="001203EC">
        <w:rPr>
          <w:sz w:val="22"/>
          <w:szCs w:val="22"/>
        </w:rPr>
        <w:tab/>
        <w:t>PIR + MW</w:t>
      </w:r>
    </w:p>
    <w:p w:rsidR="001203EC" w:rsidRPr="001203EC" w:rsidRDefault="001203EC" w:rsidP="001C51CC">
      <w:pPr>
        <w:pStyle w:val="Akapitzlist"/>
        <w:numPr>
          <w:ilvl w:val="0"/>
          <w:numId w:val="43"/>
        </w:numPr>
        <w:spacing w:after="5" w:line="249" w:lineRule="auto"/>
        <w:ind w:right="3"/>
        <w:jc w:val="both"/>
        <w:rPr>
          <w:sz w:val="22"/>
          <w:szCs w:val="22"/>
        </w:rPr>
      </w:pPr>
      <w:r w:rsidRPr="001203EC">
        <w:rPr>
          <w:sz w:val="22"/>
          <w:szCs w:val="22"/>
        </w:rPr>
        <w:t>Funkcja antymaskingu:</w:t>
      </w:r>
      <w:r w:rsidRPr="001203EC">
        <w:rPr>
          <w:sz w:val="22"/>
          <w:szCs w:val="22"/>
        </w:rPr>
        <w:tab/>
        <w:t>tak</w:t>
      </w:r>
    </w:p>
    <w:p w:rsidR="001203EC" w:rsidRPr="001203EC" w:rsidRDefault="001203EC" w:rsidP="001C51CC">
      <w:pPr>
        <w:pStyle w:val="Akapitzlist"/>
        <w:numPr>
          <w:ilvl w:val="0"/>
          <w:numId w:val="43"/>
        </w:numPr>
        <w:spacing w:after="5" w:line="249" w:lineRule="auto"/>
        <w:ind w:right="3"/>
        <w:jc w:val="both"/>
        <w:rPr>
          <w:sz w:val="22"/>
          <w:szCs w:val="22"/>
        </w:rPr>
      </w:pPr>
      <w:r w:rsidRPr="001203EC">
        <w:rPr>
          <w:sz w:val="22"/>
          <w:szCs w:val="22"/>
        </w:rPr>
        <w:t>Kompatybilność z systemem alarmowym:</w:t>
      </w:r>
      <w:r w:rsidRPr="001203EC">
        <w:rPr>
          <w:sz w:val="22"/>
          <w:szCs w:val="22"/>
        </w:rPr>
        <w:tab/>
        <w:t>konwencjonalne, przewodowe</w:t>
      </w:r>
    </w:p>
    <w:p w:rsidR="001203EC" w:rsidRPr="001203EC" w:rsidRDefault="001203EC" w:rsidP="001C51CC">
      <w:pPr>
        <w:pStyle w:val="Akapitzlist"/>
        <w:numPr>
          <w:ilvl w:val="0"/>
          <w:numId w:val="43"/>
        </w:numPr>
        <w:spacing w:after="5" w:line="249" w:lineRule="auto"/>
        <w:ind w:right="3"/>
        <w:jc w:val="both"/>
        <w:rPr>
          <w:sz w:val="22"/>
          <w:szCs w:val="22"/>
        </w:rPr>
      </w:pPr>
      <w:r w:rsidRPr="001203EC">
        <w:rPr>
          <w:sz w:val="22"/>
          <w:szCs w:val="22"/>
        </w:rPr>
        <w:t>Kolor obudowy czujki:</w:t>
      </w:r>
      <w:r w:rsidRPr="001203EC">
        <w:rPr>
          <w:sz w:val="22"/>
          <w:szCs w:val="22"/>
        </w:rPr>
        <w:tab/>
        <w:t>biała</w:t>
      </w:r>
    </w:p>
    <w:p w:rsidR="001203EC" w:rsidRPr="001203EC" w:rsidRDefault="001203EC" w:rsidP="001C51CC">
      <w:pPr>
        <w:pStyle w:val="Akapitzlist"/>
        <w:numPr>
          <w:ilvl w:val="0"/>
          <w:numId w:val="43"/>
        </w:numPr>
        <w:spacing w:after="5" w:line="249" w:lineRule="auto"/>
        <w:ind w:right="3"/>
        <w:jc w:val="both"/>
        <w:rPr>
          <w:sz w:val="22"/>
          <w:szCs w:val="22"/>
        </w:rPr>
      </w:pPr>
      <w:r w:rsidRPr="001203EC">
        <w:rPr>
          <w:sz w:val="22"/>
          <w:szCs w:val="22"/>
        </w:rPr>
        <w:t>Temperatura pracy:</w:t>
      </w:r>
      <w:r w:rsidRPr="001203EC">
        <w:rPr>
          <w:sz w:val="22"/>
          <w:szCs w:val="22"/>
        </w:rPr>
        <w:tab/>
        <w:t>-10°C ~ 55°C</w:t>
      </w:r>
    </w:p>
    <w:p w:rsidR="001203EC" w:rsidRPr="001203EC" w:rsidRDefault="001203EC" w:rsidP="001C51CC">
      <w:pPr>
        <w:pStyle w:val="Akapitzlist"/>
        <w:numPr>
          <w:ilvl w:val="0"/>
          <w:numId w:val="43"/>
        </w:numPr>
        <w:spacing w:after="5" w:line="249" w:lineRule="auto"/>
        <w:ind w:right="3"/>
        <w:jc w:val="both"/>
        <w:rPr>
          <w:sz w:val="22"/>
          <w:szCs w:val="22"/>
        </w:rPr>
      </w:pPr>
      <w:r w:rsidRPr="001203EC">
        <w:rPr>
          <w:sz w:val="22"/>
          <w:szCs w:val="22"/>
        </w:rPr>
        <w:t>Zasilanie czujki:</w:t>
      </w:r>
      <w:r w:rsidRPr="001203EC">
        <w:rPr>
          <w:sz w:val="22"/>
          <w:szCs w:val="22"/>
        </w:rPr>
        <w:tab/>
        <w:t>12V DC ; 24V DC</w:t>
      </w:r>
    </w:p>
    <w:p w:rsidR="001203EC" w:rsidRPr="001203EC" w:rsidRDefault="001203EC" w:rsidP="001C51CC">
      <w:pPr>
        <w:pStyle w:val="Akapitzlist"/>
        <w:numPr>
          <w:ilvl w:val="0"/>
          <w:numId w:val="43"/>
        </w:numPr>
        <w:spacing w:after="5" w:line="249" w:lineRule="auto"/>
        <w:ind w:right="3"/>
        <w:jc w:val="both"/>
        <w:rPr>
          <w:sz w:val="22"/>
          <w:szCs w:val="22"/>
        </w:rPr>
      </w:pPr>
      <w:r w:rsidRPr="001203EC">
        <w:rPr>
          <w:sz w:val="22"/>
          <w:szCs w:val="22"/>
        </w:rPr>
        <w:t>Zasięg detekcji:</w:t>
      </w:r>
      <w:r w:rsidRPr="001203EC">
        <w:rPr>
          <w:sz w:val="22"/>
          <w:szCs w:val="22"/>
        </w:rPr>
        <w:tab/>
        <w:t>12m</w:t>
      </w:r>
    </w:p>
    <w:p w:rsidR="001203EC" w:rsidRPr="001203EC" w:rsidRDefault="001203EC" w:rsidP="001C51CC">
      <w:pPr>
        <w:pStyle w:val="Akapitzlist"/>
        <w:numPr>
          <w:ilvl w:val="0"/>
          <w:numId w:val="43"/>
        </w:numPr>
        <w:spacing w:after="5" w:line="249" w:lineRule="auto"/>
        <w:ind w:right="3"/>
        <w:jc w:val="both"/>
        <w:rPr>
          <w:sz w:val="22"/>
          <w:szCs w:val="22"/>
        </w:rPr>
      </w:pPr>
      <w:r w:rsidRPr="001203EC">
        <w:rPr>
          <w:sz w:val="22"/>
          <w:szCs w:val="22"/>
        </w:rPr>
        <w:t>Stopień Grade:</w:t>
      </w:r>
      <w:r w:rsidRPr="001203EC">
        <w:rPr>
          <w:sz w:val="22"/>
          <w:szCs w:val="22"/>
        </w:rPr>
        <w:tab/>
        <w:t>Grade 3</w:t>
      </w:r>
    </w:p>
    <w:p w:rsidR="001203EC" w:rsidRDefault="001203EC" w:rsidP="001203EC">
      <w:pPr>
        <w:spacing w:after="5" w:line="249" w:lineRule="auto"/>
        <w:ind w:right="3"/>
        <w:jc w:val="both"/>
        <w:rPr>
          <w:sz w:val="22"/>
          <w:szCs w:val="22"/>
        </w:rPr>
      </w:pPr>
    </w:p>
    <w:p w:rsidR="001203EC" w:rsidRPr="001203EC" w:rsidRDefault="001203EC" w:rsidP="001203EC">
      <w:pPr>
        <w:spacing w:after="5" w:line="249" w:lineRule="auto"/>
        <w:ind w:right="3"/>
        <w:jc w:val="both"/>
        <w:rPr>
          <w:sz w:val="22"/>
          <w:szCs w:val="22"/>
          <w:u w:val="single"/>
        </w:rPr>
      </w:pPr>
      <w:r>
        <w:rPr>
          <w:sz w:val="22"/>
          <w:szCs w:val="22"/>
          <w:u w:val="single"/>
        </w:rPr>
        <w:t>Czujka magnetyczna</w:t>
      </w:r>
    </w:p>
    <w:p w:rsidR="001203EC" w:rsidRDefault="004817A9" w:rsidP="001203EC">
      <w:pPr>
        <w:spacing w:after="5" w:line="249" w:lineRule="auto"/>
        <w:ind w:right="3"/>
        <w:jc w:val="both"/>
        <w:rPr>
          <w:sz w:val="22"/>
          <w:szCs w:val="22"/>
        </w:rPr>
      </w:pPr>
      <w:r>
        <w:rPr>
          <w:sz w:val="22"/>
          <w:szCs w:val="22"/>
        </w:rPr>
        <w:t xml:space="preserve">Technologia działania </w:t>
      </w:r>
      <w:r w:rsidR="001203EC" w:rsidRPr="001203EC">
        <w:rPr>
          <w:sz w:val="22"/>
          <w:szCs w:val="22"/>
        </w:rPr>
        <w:t>magnetyczna</w:t>
      </w:r>
      <w:r w:rsidR="001203EC">
        <w:rPr>
          <w:sz w:val="22"/>
          <w:szCs w:val="22"/>
        </w:rPr>
        <w:t>, do montażu zarówno w drzwiach jak i oknach. Podczas montażu stolarki okiennej należy zwrócić uwagę, aby okna posiadały możliwość montażu kontaktronu wpuszczanego bez utraty swoich parametrów.</w:t>
      </w:r>
    </w:p>
    <w:p w:rsidR="001203EC" w:rsidRDefault="001203EC" w:rsidP="001203EC">
      <w:pPr>
        <w:spacing w:after="5" w:line="249" w:lineRule="auto"/>
        <w:ind w:right="3"/>
        <w:jc w:val="both"/>
        <w:rPr>
          <w:sz w:val="22"/>
          <w:szCs w:val="22"/>
        </w:rPr>
      </w:pPr>
      <w:r>
        <w:rPr>
          <w:sz w:val="22"/>
          <w:szCs w:val="22"/>
        </w:rPr>
        <w:t>Parametry:</w:t>
      </w:r>
    </w:p>
    <w:p w:rsidR="001203EC" w:rsidRPr="001203EC" w:rsidRDefault="001203EC" w:rsidP="001C51CC">
      <w:pPr>
        <w:pStyle w:val="Akapitzlist"/>
        <w:numPr>
          <w:ilvl w:val="0"/>
          <w:numId w:val="44"/>
        </w:numPr>
        <w:spacing w:after="5" w:line="249" w:lineRule="auto"/>
        <w:ind w:right="3"/>
        <w:jc w:val="both"/>
        <w:rPr>
          <w:sz w:val="22"/>
          <w:szCs w:val="22"/>
        </w:rPr>
      </w:pPr>
      <w:r w:rsidRPr="001203EC">
        <w:rPr>
          <w:sz w:val="22"/>
          <w:szCs w:val="22"/>
        </w:rPr>
        <w:t>Kategoria produktu:</w:t>
      </w:r>
      <w:r w:rsidRPr="001203EC">
        <w:rPr>
          <w:sz w:val="22"/>
          <w:szCs w:val="22"/>
        </w:rPr>
        <w:tab/>
        <w:t>Czujki magnetyczne</w:t>
      </w:r>
    </w:p>
    <w:p w:rsidR="001203EC" w:rsidRPr="001203EC" w:rsidRDefault="001203EC" w:rsidP="001C51CC">
      <w:pPr>
        <w:pStyle w:val="Akapitzlist"/>
        <w:numPr>
          <w:ilvl w:val="0"/>
          <w:numId w:val="44"/>
        </w:numPr>
        <w:spacing w:after="5" w:line="249" w:lineRule="auto"/>
        <w:ind w:right="3"/>
        <w:jc w:val="both"/>
        <w:rPr>
          <w:sz w:val="22"/>
          <w:szCs w:val="22"/>
        </w:rPr>
      </w:pPr>
      <w:r w:rsidRPr="001203EC">
        <w:rPr>
          <w:sz w:val="22"/>
          <w:szCs w:val="22"/>
        </w:rPr>
        <w:t>Zasięg detekcji:</w:t>
      </w:r>
      <w:r w:rsidRPr="001203EC">
        <w:rPr>
          <w:sz w:val="22"/>
          <w:szCs w:val="22"/>
        </w:rPr>
        <w:tab/>
        <w:t>15mm</w:t>
      </w:r>
    </w:p>
    <w:p w:rsidR="001203EC" w:rsidRPr="001203EC" w:rsidRDefault="001203EC" w:rsidP="001C51CC">
      <w:pPr>
        <w:pStyle w:val="Akapitzlist"/>
        <w:numPr>
          <w:ilvl w:val="0"/>
          <w:numId w:val="44"/>
        </w:numPr>
        <w:spacing w:after="5" w:line="249" w:lineRule="auto"/>
        <w:ind w:right="3"/>
        <w:jc w:val="both"/>
        <w:rPr>
          <w:sz w:val="22"/>
          <w:szCs w:val="22"/>
        </w:rPr>
      </w:pPr>
      <w:r w:rsidRPr="001203EC">
        <w:rPr>
          <w:sz w:val="22"/>
          <w:szCs w:val="22"/>
        </w:rPr>
        <w:t>Kolor obudowy czujki:</w:t>
      </w:r>
      <w:r w:rsidRPr="001203EC">
        <w:rPr>
          <w:sz w:val="22"/>
          <w:szCs w:val="22"/>
        </w:rPr>
        <w:tab/>
        <w:t>biała</w:t>
      </w:r>
    </w:p>
    <w:p w:rsidR="001203EC" w:rsidRPr="001203EC" w:rsidRDefault="001203EC" w:rsidP="001C51CC">
      <w:pPr>
        <w:pStyle w:val="Akapitzlist"/>
        <w:numPr>
          <w:ilvl w:val="0"/>
          <w:numId w:val="44"/>
        </w:numPr>
        <w:spacing w:after="5" w:line="249" w:lineRule="auto"/>
        <w:ind w:right="3"/>
        <w:jc w:val="both"/>
        <w:rPr>
          <w:sz w:val="22"/>
          <w:szCs w:val="22"/>
        </w:rPr>
      </w:pPr>
      <w:r w:rsidRPr="001203EC">
        <w:rPr>
          <w:sz w:val="22"/>
          <w:szCs w:val="22"/>
        </w:rPr>
        <w:t>Montaż czujki:</w:t>
      </w:r>
      <w:r w:rsidRPr="001203EC">
        <w:rPr>
          <w:sz w:val="22"/>
          <w:szCs w:val="22"/>
        </w:rPr>
        <w:tab/>
        <w:t>wpuszczane</w:t>
      </w:r>
    </w:p>
    <w:p w:rsidR="001203EC" w:rsidRPr="001203EC" w:rsidRDefault="001203EC" w:rsidP="001C51CC">
      <w:pPr>
        <w:pStyle w:val="Akapitzlist"/>
        <w:numPr>
          <w:ilvl w:val="0"/>
          <w:numId w:val="44"/>
        </w:numPr>
        <w:spacing w:after="5" w:line="249" w:lineRule="auto"/>
        <w:ind w:right="3"/>
        <w:jc w:val="both"/>
        <w:rPr>
          <w:sz w:val="22"/>
          <w:szCs w:val="22"/>
        </w:rPr>
      </w:pPr>
      <w:r w:rsidRPr="001203EC">
        <w:rPr>
          <w:sz w:val="22"/>
          <w:szCs w:val="22"/>
        </w:rPr>
        <w:t>Stopień Grade:</w:t>
      </w:r>
      <w:r w:rsidRPr="001203EC">
        <w:rPr>
          <w:sz w:val="22"/>
          <w:szCs w:val="22"/>
        </w:rPr>
        <w:tab/>
        <w:t>Grade 3</w:t>
      </w:r>
    </w:p>
    <w:p w:rsidR="001203EC" w:rsidRPr="001203EC" w:rsidRDefault="001203EC" w:rsidP="001C51CC">
      <w:pPr>
        <w:pStyle w:val="Akapitzlist"/>
        <w:numPr>
          <w:ilvl w:val="0"/>
          <w:numId w:val="44"/>
        </w:numPr>
        <w:spacing w:after="5" w:line="249" w:lineRule="auto"/>
        <w:ind w:right="3"/>
        <w:jc w:val="both"/>
        <w:rPr>
          <w:sz w:val="22"/>
          <w:szCs w:val="22"/>
        </w:rPr>
      </w:pPr>
      <w:r w:rsidRPr="001203EC">
        <w:rPr>
          <w:sz w:val="22"/>
          <w:szCs w:val="22"/>
        </w:rPr>
        <w:t>Kompatybilność z systemem alarmowym:</w:t>
      </w:r>
      <w:r w:rsidRPr="001203EC">
        <w:rPr>
          <w:sz w:val="22"/>
          <w:szCs w:val="22"/>
        </w:rPr>
        <w:tab/>
        <w:t>konwencjonalne, przewodowe</w:t>
      </w:r>
    </w:p>
    <w:p w:rsidR="001203EC" w:rsidRDefault="001203EC" w:rsidP="001203EC">
      <w:pPr>
        <w:spacing w:after="5" w:line="249" w:lineRule="auto"/>
        <w:ind w:right="3"/>
        <w:jc w:val="both"/>
        <w:rPr>
          <w:sz w:val="22"/>
          <w:szCs w:val="22"/>
        </w:rPr>
      </w:pPr>
    </w:p>
    <w:p w:rsidR="001203EC" w:rsidRPr="001203EC" w:rsidRDefault="001203EC" w:rsidP="001203EC">
      <w:pPr>
        <w:spacing w:after="5" w:line="249" w:lineRule="auto"/>
        <w:ind w:right="3"/>
        <w:jc w:val="both"/>
        <w:rPr>
          <w:sz w:val="22"/>
          <w:szCs w:val="22"/>
          <w:u w:val="single"/>
        </w:rPr>
      </w:pPr>
      <w:r w:rsidRPr="001203EC">
        <w:rPr>
          <w:sz w:val="22"/>
          <w:szCs w:val="22"/>
          <w:u w:val="single"/>
        </w:rPr>
        <w:t xml:space="preserve">Przycisk </w:t>
      </w:r>
      <w:r w:rsidR="00010D54">
        <w:rPr>
          <w:sz w:val="22"/>
          <w:szCs w:val="22"/>
          <w:u w:val="single"/>
        </w:rPr>
        <w:t>alarmowy</w:t>
      </w:r>
    </w:p>
    <w:p w:rsidR="001203EC" w:rsidRDefault="001203EC" w:rsidP="001203EC">
      <w:pPr>
        <w:spacing w:after="5" w:line="249" w:lineRule="auto"/>
        <w:ind w:right="3"/>
        <w:jc w:val="both"/>
        <w:rPr>
          <w:sz w:val="22"/>
          <w:szCs w:val="22"/>
        </w:rPr>
      </w:pPr>
      <w:r w:rsidRPr="001203EC">
        <w:rPr>
          <w:sz w:val="22"/>
          <w:szCs w:val="22"/>
        </w:rPr>
        <w:t>Przycisk napadowy służy do dyskretnego ręcznego aktywowania alarmu w miejscach, w których występuje potencjalne zagrożenie napadem, np. bankach, sklepach jubilerskich, firmach, domach prywatnych itp.</w:t>
      </w:r>
    </w:p>
    <w:p w:rsidR="001203EC" w:rsidRDefault="001203EC" w:rsidP="001203EC">
      <w:pPr>
        <w:spacing w:after="5" w:line="249" w:lineRule="auto"/>
        <w:ind w:right="3"/>
        <w:jc w:val="both"/>
        <w:rPr>
          <w:sz w:val="22"/>
          <w:szCs w:val="22"/>
        </w:rPr>
      </w:pPr>
      <w:r>
        <w:rPr>
          <w:sz w:val="22"/>
          <w:szCs w:val="22"/>
        </w:rPr>
        <w:t>Parametry:</w:t>
      </w:r>
    </w:p>
    <w:p w:rsidR="001203EC" w:rsidRPr="001203EC" w:rsidRDefault="001203EC" w:rsidP="001C51CC">
      <w:pPr>
        <w:pStyle w:val="Akapitzlist"/>
        <w:numPr>
          <w:ilvl w:val="0"/>
          <w:numId w:val="45"/>
        </w:numPr>
        <w:ind w:right="3"/>
        <w:jc w:val="both"/>
        <w:rPr>
          <w:sz w:val="22"/>
          <w:szCs w:val="22"/>
        </w:rPr>
      </w:pPr>
      <w:r w:rsidRPr="001203EC">
        <w:rPr>
          <w:sz w:val="22"/>
          <w:szCs w:val="22"/>
        </w:rPr>
        <w:t>Napięcie robocze</w:t>
      </w:r>
      <w:r w:rsidRPr="001203EC">
        <w:rPr>
          <w:sz w:val="22"/>
          <w:szCs w:val="22"/>
        </w:rPr>
        <w:tab/>
        <w:t xml:space="preserve"> 30V/300mA</w:t>
      </w:r>
    </w:p>
    <w:p w:rsidR="001203EC" w:rsidRPr="001203EC" w:rsidRDefault="001203EC" w:rsidP="001C51CC">
      <w:pPr>
        <w:pStyle w:val="Akapitzlist"/>
        <w:numPr>
          <w:ilvl w:val="0"/>
          <w:numId w:val="45"/>
        </w:numPr>
        <w:ind w:right="3"/>
        <w:jc w:val="both"/>
        <w:rPr>
          <w:sz w:val="22"/>
          <w:szCs w:val="22"/>
        </w:rPr>
      </w:pPr>
      <w:r w:rsidRPr="001203EC">
        <w:rPr>
          <w:sz w:val="22"/>
          <w:szCs w:val="22"/>
        </w:rPr>
        <w:t>Zużycie prądu (napięcie liniowe)</w:t>
      </w:r>
      <w:r w:rsidRPr="001203EC">
        <w:rPr>
          <w:sz w:val="22"/>
          <w:szCs w:val="22"/>
        </w:rPr>
        <w:tab/>
        <w:t xml:space="preserve"> Ok. 0,5 mA</w:t>
      </w:r>
    </w:p>
    <w:p w:rsidR="001203EC" w:rsidRPr="001203EC" w:rsidRDefault="001203EC" w:rsidP="001C51CC">
      <w:pPr>
        <w:pStyle w:val="Akapitzlist"/>
        <w:numPr>
          <w:ilvl w:val="0"/>
          <w:numId w:val="45"/>
        </w:numPr>
        <w:ind w:right="3"/>
        <w:jc w:val="both"/>
        <w:rPr>
          <w:sz w:val="22"/>
          <w:szCs w:val="22"/>
        </w:rPr>
      </w:pPr>
      <w:r w:rsidRPr="001203EC">
        <w:rPr>
          <w:sz w:val="22"/>
          <w:szCs w:val="22"/>
        </w:rPr>
        <w:t>Temperatura otoczenia</w:t>
      </w:r>
      <w:r w:rsidRPr="001203EC">
        <w:rPr>
          <w:sz w:val="22"/>
          <w:szCs w:val="22"/>
        </w:rPr>
        <w:tab/>
        <w:t xml:space="preserve"> od 0</w:t>
      </w:r>
      <w:r w:rsidRPr="001203EC">
        <w:rPr>
          <w:sz w:val="22"/>
          <w:szCs w:val="22"/>
          <w:vertAlign w:val="superscript"/>
        </w:rPr>
        <w:t>o</w:t>
      </w:r>
      <w:r w:rsidRPr="001203EC">
        <w:rPr>
          <w:sz w:val="22"/>
          <w:szCs w:val="22"/>
        </w:rPr>
        <w:t>C do 50</w:t>
      </w:r>
      <w:r w:rsidRPr="001203EC">
        <w:rPr>
          <w:sz w:val="22"/>
          <w:szCs w:val="22"/>
          <w:vertAlign w:val="superscript"/>
        </w:rPr>
        <w:t>o</w:t>
      </w:r>
      <w:r w:rsidRPr="001203EC">
        <w:rPr>
          <w:sz w:val="22"/>
          <w:szCs w:val="22"/>
        </w:rPr>
        <w:t>C</w:t>
      </w:r>
    </w:p>
    <w:p w:rsidR="001203EC" w:rsidRPr="001203EC" w:rsidRDefault="001203EC" w:rsidP="001C51CC">
      <w:pPr>
        <w:pStyle w:val="Akapitzlist"/>
        <w:numPr>
          <w:ilvl w:val="0"/>
          <w:numId w:val="45"/>
        </w:numPr>
        <w:ind w:right="3"/>
        <w:jc w:val="both"/>
        <w:rPr>
          <w:sz w:val="22"/>
          <w:szCs w:val="22"/>
        </w:rPr>
      </w:pPr>
      <w:r w:rsidRPr="001203EC">
        <w:rPr>
          <w:sz w:val="22"/>
          <w:szCs w:val="22"/>
        </w:rPr>
        <w:t>Warunki otoczenia</w:t>
      </w:r>
      <w:r w:rsidRPr="001203EC">
        <w:rPr>
          <w:sz w:val="22"/>
          <w:szCs w:val="22"/>
        </w:rPr>
        <w:tab/>
        <w:t xml:space="preserve"> DIN 40 040 R14</w:t>
      </w:r>
    </w:p>
    <w:p w:rsidR="001203EC" w:rsidRPr="001203EC" w:rsidRDefault="001203EC" w:rsidP="001C51CC">
      <w:pPr>
        <w:pStyle w:val="Akapitzlist"/>
        <w:numPr>
          <w:ilvl w:val="0"/>
          <w:numId w:val="45"/>
        </w:numPr>
        <w:ind w:right="3"/>
        <w:jc w:val="both"/>
        <w:rPr>
          <w:sz w:val="22"/>
          <w:szCs w:val="22"/>
        </w:rPr>
      </w:pPr>
      <w:r w:rsidRPr="001203EC">
        <w:rPr>
          <w:sz w:val="22"/>
          <w:szCs w:val="22"/>
        </w:rPr>
        <w:t>Kategoria ochrony</w:t>
      </w:r>
      <w:r w:rsidRPr="001203EC">
        <w:rPr>
          <w:sz w:val="22"/>
          <w:szCs w:val="22"/>
        </w:rPr>
        <w:tab/>
        <w:t xml:space="preserve"> IP40</w:t>
      </w:r>
    </w:p>
    <w:p w:rsidR="001203EC" w:rsidRPr="001203EC" w:rsidRDefault="001203EC" w:rsidP="001C51CC">
      <w:pPr>
        <w:pStyle w:val="Akapitzlist"/>
        <w:numPr>
          <w:ilvl w:val="0"/>
          <w:numId w:val="45"/>
        </w:numPr>
        <w:ind w:right="3"/>
        <w:jc w:val="both"/>
        <w:rPr>
          <w:sz w:val="22"/>
          <w:szCs w:val="22"/>
        </w:rPr>
      </w:pPr>
      <w:r w:rsidRPr="001203EC">
        <w:rPr>
          <w:sz w:val="22"/>
          <w:szCs w:val="22"/>
        </w:rPr>
        <w:t>Klasa środowiskowa</w:t>
      </w:r>
      <w:r w:rsidRPr="001203EC">
        <w:rPr>
          <w:sz w:val="22"/>
          <w:szCs w:val="22"/>
        </w:rPr>
        <w:tab/>
        <w:t xml:space="preserve"> 2</w:t>
      </w:r>
    </w:p>
    <w:p w:rsidR="001203EC" w:rsidRPr="001203EC" w:rsidRDefault="001203EC" w:rsidP="001C51CC">
      <w:pPr>
        <w:pStyle w:val="Akapitzlist"/>
        <w:numPr>
          <w:ilvl w:val="0"/>
          <w:numId w:val="45"/>
        </w:numPr>
        <w:ind w:right="3"/>
        <w:jc w:val="both"/>
        <w:rPr>
          <w:sz w:val="22"/>
          <w:szCs w:val="22"/>
        </w:rPr>
      </w:pPr>
      <w:r w:rsidRPr="001203EC">
        <w:rPr>
          <w:sz w:val="22"/>
          <w:szCs w:val="22"/>
        </w:rPr>
        <w:t>Obudowa</w:t>
      </w:r>
      <w:r w:rsidRPr="001203EC">
        <w:rPr>
          <w:sz w:val="22"/>
          <w:szCs w:val="22"/>
        </w:rPr>
        <w:tab/>
        <w:t xml:space="preserve"> plastik ABS, RAL 9002, szary</w:t>
      </w:r>
    </w:p>
    <w:p w:rsidR="001203EC" w:rsidRDefault="001203EC" w:rsidP="001203EC">
      <w:pPr>
        <w:ind w:left="-5" w:right="3"/>
        <w:jc w:val="both"/>
        <w:rPr>
          <w:sz w:val="22"/>
          <w:szCs w:val="22"/>
        </w:rPr>
      </w:pPr>
    </w:p>
    <w:p w:rsidR="001203EC" w:rsidRPr="001203EC" w:rsidRDefault="001203EC" w:rsidP="001203EC">
      <w:pPr>
        <w:spacing w:after="5" w:line="249" w:lineRule="auto"/>
        <w:ind w:right="3"/>
        <w:jc w:val="both"/>
        <w:rPr>
          <w:sz w:val="22"/>
          <w:szCs w:val="22"/>
          <w:u w:val="single"/>
        </w:rPr>
      </w:pPr>
      <w:r w:rsidRPr="001203EC">
        <w:rPr>
          <w:sz w:val="22"/>
          <w:szCs w:val="22"/>
          <w:u w:val="single"/>
        </w:rPr>
        <w:t xml:space="preserve">Klawiatura </w:t>
      </w:r>
      <w:r>
        <w:rPr>
          <w:sz w:val="22"/>
          <w:szCs w:val="22"/>
          <w:u w:val="single"/>
        </w:rPr>
        <w:t xml:space="preserve">obsługowa </w:t>
      </w:r>
      <w:r w:rsidRPr="001203EC">
        <w:rPr>
          <w:sz w:val="22"/>
          <w:szCs w:val="22"/>
          <w:u w:val="single"/>
        </w:rPr>
        <w:t>systemu, dotykowa</w:t>
      </w:r>
      <w:r>
        <w:rPr>
          <w:sz w:val="22"/>
          <w:szCs w:val="22"/>
          <w:u w:val="single"/>
        </w:rPr>
        <w:t>, przewodowa, natynkowa</w:t>
      </w:r>
    </w:p>
    <w:p w:rsidR="001203EC" w:rsidRDefault="001203EC" w:rsidP="001203EC">
      <w:pPr>
        <w:spacing w:after="5" w:line="249" w:lineRule="auto"/>
        <w:ind w:right="3"/>
        <w:jc w:val="both"/>
        <w:rPr>
          <w:sz w:val="22"/>
          <w:szCs w:val="22"/>
        </w:rPr>
      </w:pPr>
      <w:r w:rsidRPr="001203EC">
        <w:rPr>
          <w:sz w:val="22"/>
          <w:szCs w:val="22"/>
        </w:rPr>
        <w:t xml:space="preserve">System obsługiwany będzie </w:t>
      </w:r>
      <w:r w:rsidR="00010D54">
        <w:rPr>
          <w:sz w:val="22"/>
          <w:szCs w:val="22"/>
        </w:rPr>
        <w:t xml:space="preserve">za pomocą aplikacji zainstalowanej na stanowisku operatorskim w pomieszczeniu ochrony 1/12 oraz </w:t>
      </w:r>
      <w:r w:rsidRPr="001203EC">
        <w:rPr>
          <w:sz w:val="22"/>
          <w:szCs w:val="22"/>
        </w:rPr>
        <w:t xml:space="preserve">przy pomocy </w:t>
      </w:r>
      <w:r>
        <w:rPr>
          <w:sz w:val="22"/>
          <w:szCs w:val="22"/>
        </w:rPr>
        <w:t>5</w:t>
      </w:r>
      <w:r w:rsidRPr="001203EC">
        <w:rPr>
          <w:sz w:val="22"/>
          <w:szCs w:val="22"/>
        </w:rPr>
        <w:t xml:space="preserve"> klawiatur zlokalizowanych</w:t>
      </w:r>
      <w:r>
        <w:rPr>
          <w:sz w:val="22"/>
          <w:szCs w:val="22"/>
        </w:rPr>
        <w:t>:</w:t>
      </w:r>
    </w:p>
    <w:p w:rsidR="001203EC" w:rsidRDefault="001203EC" w:rsidP="001C51CC">
      <w:pPr>
        <w:pStyle w:val="Akapitzlist"/>
        <w:numPr>
          <w:ilvl w:val="0"/>
          <w:numId w:val="42"/>
        </w:numPr>
        <w:spacing w:after="5" w:line="249" w:lineRule="auto"/>
        <w:ind w:right="3"/>
        <w:jc w:val="both"/>
        <w:rPr>
          <w:sz w:val="22"/>
          <w:szCs w:val="22"/>
        </w:rPr>
      </w:pPr>
      <w:r>
        <w:rPr>
          <w:sz w:val="22"/>
          <w:szCs w:val="22"/>
        </w:rPr>
        <w:t>Przed wejściem do serwerowni pom. 2/16</w:t>
      </w:r>
    </w:p>
    <w:p w:rsidR="001203EC" w:rsidRDefault="001203EC" w:rsidP="001C51CC">
      <w:pPr>
        <w:pStyle w:val="Akapitzlist"/>
        <w:numPr>
          <w:ilvl w:val="0"/>
          <w:numId w:val="42"/>
        </w:numPr>
        <w:spacing w:after="5" w:line="249" w:lineRule="auto"/>
        <w:ind w:right="3"/>
        <w:jc w:val="both"/>
        <w:rPr>
          <w:sz w:val="22"/>
          <w:szCs w:val="22"/>
        </w:rPr>
      </w:pPr>
      <w:r>
        <w:rPr>
          <w:sz w:val="22"/>
          <w:szCs w:val="22"/>
        </w:rPr>
        <w:t>Przed wejściem do komunikacji do pomieszczeń niejawnych 2/21</w:t>
      </w:r>
    </w:p>
    <w:p w:rsidR="001203EC" w:rsidRDefault="001203EC" w:rsidP="001C51CC">
      <w:pPr>
        <w:pStyle w:val="Akapitzlist"/>
        <w:numPr>
          <w:ilvl w:val="0"/>
          <w:numId w:val="42"/>
        </w:numPr>
        <w:spacing w:after="5" w:line="249" w:lineRule="auto"/>
        <w:ind w:right="3"/>
        <w:jc w:val="both"/>
        <w:rPr>
          <w:sz w:val="22"/>
          <w:szCs w:val="22"/>
        </w:rPr>
      </w:pPr>
      <w:r>
        <w:rPr>
          <w:sz w:val="22"/>
          <w:szCs w:val="22"/>
        </w:rPr>
        <w:t>W pom. ochrony w pom. 1/12</w:t>
      </w:r>
    </w:p>
    <w:p w:rsidR="001203EC" w:rsidRDefault="001203EC" w:rsidP="001C51CC">
      <w:pPr>
        <w:pStyle w:val="Akapitzlist"/>
        <w:numPr>
          <w:ilvl w:val="0"/>
          <w:numId w:val="42"/>
        </w:numPr>
        <w:spacing w:after="5" w:line="249" w:lineRule="auto"/>
        <w:ind w:right="3"/>
        <w:jc w:val="both"/>
        <w:rPr>
          <w:sz w:val="22"/>
          <w:szCs w:val="22"/>
        </w:rPr>
      </w:pPr>
      <w:r>
        <w:rPr>
          <w:sz w:val="22"/>
          <w:szCs w:val="22"/>
        </w:rPr>
        <w:t>W wejściu głównym w pom. 1/13</w:t>
      </w:r>
    </w:p>
    <w:p w:rsidR="001203EC" w:rsidRPr="001203EC" w:rsidRDefault="001203EC" w:rsidP="001C51CC">
      <w:pPr>
        <w:pStyle w:val="Akapitzlist"/>
        <w:numPr>
          <w:ilvl w:val="0"/>
          <w:numId w:val="42"/>
        </w:numPr>
        <w:spacing w:after="5" w:line="249" w:lineRule="auto"/>
        <w:ind w:right="3"/>
        <w:jc w:val="both"/>
        <w:rPr>
          <w:sz w:val="22"/>
          <w:szCs w:val="22"/>
        </w:rPr>
      </w:pPr>
      <w:r>
        <w:rPr>
          <w:sz w:val="22"/>
          <w:szCs w:val="22"/>
        </w:rPr>
        <w:t>W wejściu od parkingu – klatka K2</w:t>
      </w:r>
    </w:p>
    <w:p w:rsidR="001203EC" w:rsidRDefault="001203EC" w:rsidP="001203EC">
      <w:pPr>
        <w:ind w:left="-5" w:right="3"/>
        <w:jc w:val="both"/>
        <w:rPr>
          <w:sz w:val="22"/>
          <w:szCs w:val="22"/>
        </w:rPr>
      </w:pPr>
    </w:p>
    <w:p w:rsidR="001203EC" w:rsidRDefault="001203EC" w:rsidP="001203EC">
      <w:pPr>
        <w:spacing w:after="5" w:line="249" w:lineRule="auto"/>
        <w:ind w:right="3"/>
        <w:jc w:val="both"/>
        <w:rPr>
          <w:sz w:val="22"/>
          <w:szCs w:val="22"/>
        </w:rPr>
      </w:pPr>
      <w:r>
        <w:rPr>
          <w:sz w:val="22"/>
          <w:szCs w:val="22"/>
        </w:rPr>
        <w:t>Parametry</w:t>
      </w:r>
      <w:r w:rsidR="00010D54">
        <w:rPr>
          <w:sz w:val="22"/>
          <w:szCs w:val="22"/>
        </w:rPr>
        <w:t xml:space="preserve"> klawiatury</w:t>
      </w:r>
      <w:r>
        <w:rPr>
          <w:sz w:val="22"/>
          <w:szCs w:val="22"/>
        </w:rPr>
        <w:t>:</w:t>
      </w:r>
    </w:p>
    <w:p w:rsidR="001203EC" w:rsidRPr="001203EC" w:rsidRDefault="001203EC" w:rsidP="001C51CC">
      <w:pPr>
        <w:pStyle w:val="Akapitzlist"/>
        <w:numPr>
          <w:ilvl w:val="0"/>
          <w:numId w:val="46"/>
        </w:numPr>
        <w:ind w:right="3"/>
        <w:jc w:val="both"/>
        <w:rPr>
          <w:sz w:val="22"/>
          <w:szCs w:val="22"/>
        </w:rPr>
      </w:pPr>
      <w:r w:rsidRPr="001203EC">
        <w:rPr>
          <w:sz w:val="22"/>
          <w:szCs w:val="22"/>
        </w:rPr>
        <w:t>Minimalne napięcie robocze (V DC) 16</w:t>
      </w:r>
    </w:p>
    <w:p w:rsidR="001203EC" w:rsidRPr="001203EC" w:rsidRDefault="001203EC" w:rsidP="001C51CC">
      <w:pPr>
        <w:pStyle w:val="Akapitzlist"/>
        <w:numPr>
          <w:ilvl w:val="0"/>
          <w:numId w:val="46"/>
        </w:numPr>
        <w:ind w:right="3"/>
        <w:jc w:val="both"/>
        <w:rPr>
          <w:sz w:val="22"/>
          <w:szCs w:val="22"/>
        </w:rPr>
      </w:pPr>
      <w:r w:rsidRPr="001203EC">
        <w:rPr>
          <w:sz w:val="22"/>
          <w:szCs w:val="22"/>
        </w:rPr>
        <w:t>Maksymalne napięcie robocze (V DC) 29</w:t>
      </w:r>
    </w:p>
    <w:p w:rsidR="001203EC" w:rsidRPr="001203EC" w:rsidRDefault="001203EC" w:rsidP="001C51CC">
      <w:pPr>
        <w:pStyle w:val="Akapitzlist"/>
        <w:numPr>
          <w:ilvl w:val="0"/>
          <w:numId w:val="46"/>
        </w:numPr>
        <w:ind w:right="3"/>
        <w:jc w:val="both"/>
        <w:rPr>
          <w:sz w:val="22"/>
          <w:szCs w:val="22"/>
        </w:rPr>
      </w:pPr>
      <w:r w:rsidRPr="001203EC">
        <w:rPr>
          <w:sz w:val="22"/>
          <w:szCs w:val="22"/>
        </w:rPr>
        <w:t>Napięcie znamionowe (V DC) 28</w:t>
      </w:r>
    </w:p>
    <w:p w:rsidR="001203EC" w:rsidRPr="001203EC" w:rsidRDefault="001203EC" w:rsidP="001C51CC">
      <w:pPr>
        <w:pStyle w:val="Akapitzlist"/>
        <w:numPr>
          <w:ilvl w:val="0"/>
          <w:numId w:val="46"/>
        </w:numPr>
        <w:ind w:right="3"/>
        <w:jc w:val="both"/>
        <w:rPr>
          <w:sz w:val="22"/>
          <w:szCs w:val="22"/>
        </w:rPr>
      </w:pPr>
      <w:r w:rsidRPr="001203EC">
        <w:rPr>
          <w:sz w:val="22"/>
          <w:szCs w:val="22"/>
        </w:rPr>
        <w:t>Natężenie znamionowe (mA) przy 28 V DC</w:t>
      </w:r>
    </w:p>
    <w:p w:rsidR="001203EC" w:rsidRPr="001203EC" w:rsidRDefault="001203EC" w:rsidP="001C51CC">
      <w:pPr>
        <w:pStyle w:val="Akapitzlist"/>
        <w:numPr>
          <w:ilvl w:val="0"/>
          <w:numId w:val="46"/>
        </w:numPr>
        <w:ind w:right="3"/>
        <w:jc w:val="both"/>
        <w:rPr>
          <w:sz w:val="22"/>
          <w:szCs w:val="22"/>
        </w:rPr>
      </w:pPr>
      <w:r w:rsidRPr="001203EC">
        <w:rPr>
          <w:sz w:val="22"/>
          <w:szCs w:val="22"/>
        </w:rPr>
        <w:t>Pobór prądu (max.) - Uruchamianie 250 mA</w:t>
      </w:r>
    </w:p>
    <w:p w:rsidR="001203EC" w:rsidRPr="001203EC" w:rsidRDefault="001203EC" w:rsidP="001C51CC">
      <w:pPr>
        <w:pStyle w:val="Akapitzlist"/>
        <w:numPr>
          <w:ilvl w:val="0"/>
          <w:numId w:val="46"/>
        </w:numPr>
        <w:ind w:right="3"/>
        <w:jc w:val="both"/>
        <w:rPr>
          <w:sz w:val="22"/>
          <w:szCs w:val="22"/>
        </w:rPr>
      </w:pPr>
      <w:r w:rsidRPr="001203EC">
        <w:rPr>
          <w:sz w:val="22"/>
          <w:szCs w:val="22"/>
        </w:rPr>
        <w:t>Pobór prądu (max.) - Alarm 175 mA</w:t>
      </w:r>
    </w:p>
    <w:p w:rsidR="001203EC" w:rsidRPr="001203EC" w:rsidRDefault="001203EC" w:rsidP="001C51CC">
      <w:pPr>
        <w:pStyle w:val="Akapitzlist"/>
        <w:numPr>
          <w:ilvl w:val="0"/>
          <w:numId w:val="46"/>
        </w:numPr>
        <w:ind w:right="3"/>
        <w:jc w:val="both"/>
        <w:rPr>
          <w:sz w:val="22"/>
          <w:szCs w:val="22"/>
        </w:rPr>
      </w:pPr>
      <w:r w:rsidRPr="001203EC">
        <w:rPr>
          <w:sz w:val="22"/>
          <w:szCs w:val="22"/>
        </w:rPr>
        <w:t>Pobór prądu (max.) - Ekran bezczynności 100 mA</w:t>
      </w:r>
    </w:p>
    <w:p w:rsidR="001203EC" w:rsidRPr="001203EC" w:rsidRDefault="001203EC" w:rsidP="001C51CC">
      <w:pPr>
        <w:pStyle w:val="Akapitzlist"/>
        <w:numPr>
          <w:ilvl w:val="0"/>
          <w:numId w:val="46"/>
        </w:numPr>
        <w:ind w:right="3"/>
        <w:jc w:val="both"/>
        <w:rPr>
          <w:sz w:val="22"/>
          <w:szCs w:val="22"/>
        </w:rPr>
      </w:pPr>
      <w:r w:rsidRPr="001203EC">
        <w:rPr>
          <w:sz w:val="22"/>
          <w:szCs w:val="22"/>
        </w:rPr>
        <w:t>Pobór prądu (max.) - Ciemny ekran bezczynności 60 mA</w:t>
      </w:r>
    </w:p>
    <w:p w:rsidR="001203EC" w:rsidRPr="001203EC" w:rsidRDefault="001203EC" w:rsidP="001C51CC">
      <w:pPr>
        <w:pStyle w:val="Akapitzlist"/>
        <w:numPr>
          <w:ilvl w:val="0"/>
          <w:numId w:val="46"/>
        </w:numPr>
        <w:ind w:right="3"/>
        <w:jc w:val="both"/>
        <w:rPr>
          <w:sz w:val="22"/>
          <w:szCs w:val="22"/>
        </w:rPr>
      </w:pPr>
      <w:r w:rsidRPr="001203EC">
        <w:rPr>
          <w:sz w:val="22"/>
          <w:szCs w:val="22"/>
        </w:rPr>
        <w:t>Typ ekranu TFT</w:t>
      </w:r>
      <w:r w:rsidRPr="001203EC">
        <w:rPr>
          <w:rFonts w:ascii="MS Mincho" w:hAnsi="MS Mincho" w:cs="MS Mincho"/>
          <w:sz w:val="22"/>
          <w:szCs w:val="22"/>
        </w:rPr>
        <w:t>‑</w:t>
      </w:r>
      <w:r w:rsidRPr="001203EC">
        <w:rPr>
          <w:sz w:val="22"/>
          <w:szCs w:val="22"/>
        </w:rPr>
        <w:t>LCD</w:t>
      </w:r>
    </w:p>
    <w:p w:rsidR="001203EC" w:rsidRPr="001203EC" w:rsidRDefault="001203EC" w:rsidP="001C51CC">
      <w:pPr>
        <w:pStyle w:val="Akapitzlist"/>
        <w:numPr>
          <w:ilvl w:val="0"/>
          <w:numId w:val="46"/>
        </w:numPr>
        <w:ind w:right="3"/>
        <w:jc w:val="both"/>
        <w:rPr>
          <w:sz w:val="22"/>
          <w:szCs w:val="22"/>
        </w:rPr>
      </w:pPr>
      <w:r w:rsidRPr="001203EC">
        <w:rPr>
          <w:sz w:val="22"/>
          <w:szCs w:val="22"/>
        </w:rPr>
        <w:t>Przekątna w cm 14</w:t>
      </w:r>
    </w:p>
    <w:p w:rsidR="001203EC" w:rsidRPr="001203EC" w:rsidRDefault="001203EC" w:rsidP="001C51CC">
      <w:pPr>
        <w:pStyle w:val="Akapitzlist"/>
        <w:numPr>
          <w:ilvl w:val="0"/>
          <w:numId w:val="46"/>
        </w:numPr>
        <w:ind w:right="3"/>
        <w:jc w:val="both"/>
        <w:rPr>
          <w:sz w:val="22"/>
          <w:szCs w:val="22"/>
        </w:rPr>
      </w:pPr>
      <w:r w:rsidRPr="001203EC">
        <w:rPr>
          <w:sz w:val="22"/>
          <w:szCs w:val="22"/>
        </w:rPr>
        <w:t>Format obrazu 4 : 3</w:t>
      </w:r>
    </w:p>
    <w:p w:rsidR="001203EC" w:rsidRPr="001203EC" w:rsidRDefault="001203EC" w:rsidP="001C51CC">
      <w:pPr>
        <w:pStyle w:val="Akapitzlist"/>
        <w:numPr>
          <w:ilvl w:val="0"/>
          <w:numId w:val="46"/>
        </w:numPr>
        <w:ind w:right="3"/>
        <w:jc w:val="both"/>
        <w:rPr>
          <w:sz w:val="22"/>
          <w:szCs w:val="22"/>
        </w:rPr>
      </w:pPr>
      <w:r w:rsidRPr="001203EC">
        <w:rPr>
          <w:sz w:val="22"/>
          <w:szCs w:val="22"/>
        </w:rPr>
        <w:t>Rozdzielczość w pikselach 320 x 240</w:t>
      </w:r>
    </w:p>
    <w:p w:rsidR="001203EC" w:rsidRPr="001203EC" w:rsidRDefault="001203EC" w:rsidP="001C51CC">
      <w:pPr>
        <w:pStyle w:val="Akapitzlist"/>
        <w:numPr>
          <w:ilvl w:val="0"/>
          <w:numId w:val="46"/>
        </w:numPr>
        <w:ind w:right="3"/>
        <w:jc w:val="both"/>
        <w:rPr>
          <w:sz w:val="22"/>
          <w:szCs w:val="22"/>
        </w:rPr>
      </w:pPr>
      <w:r w:rsidRPr="001203EC">
        <w:rPr>
          <w:sz w:val="22"/>
          <w:szCs w:val="22"/>
        </w:rPr>
        <w:t>Głębia kolorów 16</w:t>
      </w:r>
      <w:r w:rsidRPr="001203EC">
        <w:rPr>
          <w:rFonts w:ascii="MS Mincho" w:hAnsi="MS Mincho" w:cs="MS Mincho"/>
          <w:sz w:val="22"/>
          <w:szCs w:val="22"/>
        </w:rPr>
        <w:t>‑</w:t>
      </w:r>
      <w:r w:rsidRPr="001203EC">
        <w:rPr>
          <w:sz w:val="22"/>
          <w:szCs w:val="22"/>
        </w:rPr>
        <w:t>bitowa, kolorowa</w:t>
      </w:r>
    </w:p>
    <w:p w:rsidR="001203EC" w:rsidRPr="001203EC" w:rsidRDefault="001203EC" w:rsidP="001C51CC">
      <w:pPr>
        <w:pStyle w:val="Akapitzlist"/>
        <w:numPr>
          <w:ilvl w:val="0"/>
          <w:numId w:val="46"/>
        </w:numPr>
        <w:ind w:right="3"/>
        <w:jc w:val="both"/>
        <w:rPr>
          <w:sz w:val="22"/>
          <w:szCs w:val="22"/>
        </w:rPr>
      </w:pPr>
      <w:r w:rsidRPr="001203EC">
        <w:rPr>
          <w:sz w:val="22"/>
          <w:szCs w:val="22"/>
        </w:rPr>
        <w:t>Podświetlenie Białe diody LED z regulacją jasności (aktywny i bezczynny)</w:t>
      </w:r>
    </w:p>
    <w:p w:rsidR="001203EC" w:rsidRPr="001203EC" w:rsidRDefault="001203EC" w:rsidP="001C51CC">
      <w:pPr>
        <w:pStyle w:val="Akapitzlist"/>
        <w:numPr>
          <w:ilvl w:val="0"/>
          <w:numId w:val="46"/>
        </w:numPr>
        <w:ind w:right="3"/>
        <w:jc w:val="both"/>
        <w:rPr>
          <w:sz w:val="22"/>
          <w:szCs w:val="22"/>
        </w:rPr>
      </w:pPr>
      <w:r w:rsidRPr="001203EC">
        <w:rPr>
          <w:sz w:val="22"/>
          <w:szCs w:val="22"/>
        </w:rPr>
        <w:t>Wskaźniki 3 diody LED</w:t>
      </w:r>
    </w:p>
    <w:p w:rsidR="001203EC" w:rsidRPr="001203EC" w:rsidRDefault="001203EC" w:rsidP="001C51CC">
      <w:pPr>
        <w:pStyle w:val="Akapitzlist"/>
        <w:numPr>
          <w:ilvl w:val="1"/>
          <w:numId w:val="46"/>
        </w:numPr>
        <w:ind w:right="3"/>
        <w:jc w:val="both"/>
        <w:rPr>
          <w:sz w:val="22"/>
          <w:szCs w:val="22"/>
        </w:rPr>
      </w:pPr>
      <w:r w:rsidRPr="001203EC">
        <w:rPr>
          <w:sz w:val="22"/>
          <w:szCs w:val="22"/>
        </w:rPr>
        <w:t>Zielona: zasilanie</w:t>
      </w:r>
    </w:p>
    <w:p w:rsidR="001203EC" w:rsidRPr="001203EC" w:rsidRDefault="001203EC" w:rsidP="001C51CC">
      <w:pPr>
        <w:pStyle w:val="Akapitzlist"/>
        <w:numPr>
          <w:ilvl w:val="1"/>
          <w:numId w:val="46"/>
        </w:numPr>
        <w:ind w:right="3"/>
        <w:jc w:val="both"/>
        <w:rPr>
          <w:sz w:val="22"/>
          <w:szCs w:val="22"/>
        </w:rPr>
      </w:pPr>
      <w:r w:rsidRPr="001203EC">
        <w:rPr>
          <w:sz w:val="22"/>
          <w:szCs w:val="22"/>
        </w:rPr>
        <w:t>Żółta: usterka</w:t>
      </w:r>
    </w:p>
    <w:p w:rsidR="001203EC" w:rsidRPr="001203EC" w:rsidRDefault="001203EC" w:rsidP="001C51CC">
      <w:pPr>
        <w:pStyle w:val="Akapitzlist"/>
        <w:numPr>
          <w:ilvl w:val="1"/>
          <w:numId w:val="46"/>
        </w:numPr>
        <w:ind w:right="3"/>
        <w:jc w:val="both"/>
        <w:rPr>
          <w:sz w:val="22"/>
          <w:szCs w:val="22"/>
        </w:rPr>
      </w:pPr>
      <w:r w:rsidRPr="001203EC">
        <w:rPr>
          <w:sz w:val="22"/>
          <w:szCs w:val="22"/>
        </w:rPr>
        <w:t>Czerwona: alarm</w:t>
      </w:r>
    </w:p>
    <w:p w:rsidR="001203EC" w:rsidRPr="001203EC" w:rsidRDefault="001203EC" w:rsidP="001C51CC">
      <w:pPr>
        <w:pStyle w:val="Akapitzlist"/>
        <w:numPr>
          <w:ilvl w:val="0"/>
          <w:numId w:val="46"/>
        </w:numPr>
        <w:ind w:right="3"/>
        <w:jc w:val="both"/>
        <w:rPr>
          <w:sz w:val="22"/>
          <w:szCs w:val="22"/>
        </w:rPr>
      </w:pPr>
      <w:r w:rsidRPr="001203EC">
        <w:rPr>
          <w:sz w:val="22"/>
          <w:szCs w:val="22"/>
        </w:rPr>
        <w:t>Typ złącza 4-przewodowa magistrala danych, 2 zestawy zacisków magistrali danych do podłączenia okablowania wejściowego/wyjściowego w konfiguracji łańcuchowej</w:t>
      </w:r>
    </w:p>
    <w:p w:rsidR="001203EC" w:rsidRPr="001203EC" w:rsidRDefault="001203EC" w:rsidP="001C51CC">
      <w:pPr>
        <w:pStyle w:val="Akapitzlist"/>
        <w:numPr>
          <w:ilvl w:val="0"/>
          <w:numId w:val="46"/>
        </w:numPr>
        <w:ind w:right="3"/>
        <w:jc w:val="both"/>
        <w:rPr>
          <w:sz w:val="22"/>
          <w:szCs w:val="22"/>
        </w:rPr>
      </w:pPr>
      <w:r w:rsidRPr="001203EC">
        <w:rPr>
          <w:sz w:val="22"/>
          <w:szCs w:val="22"/>
        </w:rPr>
        <w:t>Maksymalna liczba klawiatur w systemie do 32</w:t>
      </w:r>
    </w:p>
    <w:p w:rsidR="001203EC" w:rsidRPr="001203EC" w:rsidRDefault="001203EC" w:rsidP="001C51CC">
      <w:pPr>
        <w:pStyle w:val="Akapitzlist"/>
        <w:numPr>
          <w:ilvl w:val="0"/>
          <w:numId w:val="46"/>
        </w:numPr>
        <w:ind w:right="3"/>
        <w:jc w:val="both"/>
        <w:rPr>
          <w:sz w:val="22"/>
          <w:szCs w:val="22"/>
        </w:rPr>
      </w:pPr>
      <w:r w:rsidRPr="001203EC">
        <w:rPr>
          <w:sz w:val="22"/>
          <w:szCs w:val="22"/>
        </w:rPr>
        <w:t>Klasa ochronna IP31</w:t>
      </w:r>
    </w:p>
    <w:p w:rsidR="001203EC" w:rsidRPr="001203EC" w:rsidRDefault="001203EC" w:rsidP="001C51CC">
      <w:pPr>
        <w:pStyle w:val="Akapitzlist"/>
        <w:numPr>
          <w:ilvl w:val="0"/>
          <w:numId w:val="46"/>
        </w:numPr>
        <w:ind w:right="3"/>
        <w:jc w:val="both"/>
        <w:rPr>
          <w:sz w:val="22"/>
          <w:szCs w:val="22"/>
        </w:rPr>
      </w:pPr>
      <w:r w:rsidRPr="001203EC">
        <w:rPr>
          <w:sz w:val="22"/>
          <w:szCs w:val="22"/>
        </w:rPr>
        <w:t>Poziom zabezpieczeń IK06</w:t>
      </w:r>
    </w:p>
    <w:p w:rsidR="001203EC" w:rsidRPr="001203EC" w:rsidRDefault="001203EC" w:rsidP="001C51CC">
      <w:pPr>
        <w:pStyle w:val="Akapitzlist"/>
        <w:numPr>
          <w:ilvl w:val="0"/>
          <w:numId w:val="46"/>
        </w:numPr>
        <w:ind w:right="3"/>
        <w:jc w:val="both"/>
        <w:rPr>
          <w:sz w:val="22"/>
          <w:szCs w:val="22"/>
        </w:rPr>
      </w:pPr>
      <w:r w:rsidRPr="001203EC">
        <w:rPr>
          <w:sz w:val="22"/>
          <w:szCs w:val="22"/>
        </w:rPr>
        <w:t>Typ konstrukcji zgodny z normą EN 50131: B</w:t>
      </w:r>
    </w:p>
    <w:p w:rsidR="001203EC" w:rsidRPr="001203EC" w:rsidRDefault="001203EC" w:rsidP="001C51CC">
      <w:pPr>
        <w:pStyle w:val="Akapitzlist"/>
        <w:numPr>
          <w:ilvl w:val="0"/>
          <w:numId w:val="46"/>
        </w:numPr>
        <w:ind w:right="3"/>
        <w:jc w:val="both"/>
        <w:rPr>
          <w:sz w:val="22"/>
          <w:szCs w:val="22"/>
        </w:rPr>
      </w:pPr>
      <w:r w:rsidRPr="001203EC">
        <w:rPr>
          <w:sz w:val="22"/>
          <w:szCs w:val="22"/>
        </w:rPr>
        <w:t>Klasa środowiskowa II, EN50130</w:t>
      </w:r>
      <w:r w:rsidRPr="001203EC">
        <w:rPr>
          <w:rFonts w:ascii="MS Mincho" w:hAnsi="MS Mincho" w:cs="MS Mincho"/>
          <w:sz w:val="22"/>
          <w:szCs w:val="22"/>
        </w:rPr>
        <w:t>‑</w:t>
      </w:r>
      <w:r w:rsidRPr="001203EC">
        <w:rPr>
          <w:sz w:val="22"/>
          <w:szCs w:val="22"/>
        </w:rPr>
        <w:t>5, VdS 2110</w:t>
      </w:r>
    </w:p>
    <w:p w:rsidR="001203EC" w:rsidRDefault="001203EC" w:rsidP="001203EC">
      <w:pPr>
        <w:ind w:left="-5" w:right="3"/>
        <w:jc w:val="both"/>
        <w:rPr>
          <w:sz w:val="22"/>
          <w:szCs w:val="22"/>
        </w:rPr>
      </w:pPr>
    </w:p>
    <w:p w:rsidR="001203EC" w:rsidRPr="001203EC" w:rsidRDefault="001203EC" w:rsidP="001203EC">
      <w:pPr>
        <w:ind w:left="-5" w:right="3"/>
        <w:jc w:val="both"/>
        <w:rPr>
          <w:sz w:val="22"/>
          <w:szCs w:val="22"/>
          <w:u w:val="single"/>
        </w:rPr>
      </w:pPr>
      <w:r w:rsidRPr="001203EC">
        <w:rPr>
          <w:sz w:val="22"/>
          <w:szCs w:val="22"/>
          <w:u w:val="single"/>
        </w:rPr>
        <w:t>Sygnalizator wewnętrzny</w:t>
      </w:r>
    </w:p>
    <w:p w:rsidR="001203EC" w:rsidRPr="001203EC" w:rsidRDefault="001203EC" w:rsidP="001203EC">
      <w:pPr>
        <w:ind w:left="-5" w:right="3"/>
        <w:jc w:val="both"/>
        <w:rPr>
          <w:sz w:val="22"/>
          <w:szCs w:val="22"/>
        </w:rPr>
      </w:pPr>
      <w:r w:rsidRPr="001203EC">
        <w:rPr>
          <w:sz w:val="22"/>
          <w:szCs w:val="22"/>
        </w:rPr>
        <w:t>Do sygnalizacji alarmu wewnątrz budynku przyjmuje się wewnętrzny sygnalizator akustyczno-optyczny, wyposażony w diody LED oraz przetwornik piezoelektryczny. Dzięki zastosowaniu dwóch zestawów optycznych umieszczonych po bokach obudowy sygnalizacja świetlna urządzenia jest widoczna nawet ze znacznej odległości i w świetle dziennym. Do wyboru dostępny jest jeden z trzech rodzajów modulowanej sygnalizacji dźwiękowej o natężeniu 120 dB. Obudowa wykonana z poliwęglanu zapewnia dużą wytrzymałość mechaniczną oraz estetyczny wygląd urządzenia. Urządzenie wyposażone jest w zabezpieczenie antysabotażowe chroniące przed otwarciem obudowy lub oderwaniem od ściany.</w:t>
      </w:r>
    </w:p>
    <w:p w:rsidR="001203EC" w:rsidRPr="001203EC" w:rsidRDefault="001203EC" w:rsidP="001203EC">
      <w:pPr>
        <w:ind w:left="-5" w:right="3"/>
        <w:jc w:val="both"/>
        <w:rPr>
          <w:sz w:val="22"/>
          <w:szCs w:val="22"/>
        </w:rPr>
      </w:pPr>
    </w:p>
    <w:p w:rsidR="001203EC" w:rsidRPr="001203EC" w:rsidRDefault="001203EC" w:rsidP="001203EC">
      <w:pPr>
        <w:ind w:left="-5" w:right="3"/>
        <w:jc w:val="both"/>
        <w:rPr>
          <w:sz w:val="22"/>
          <w:szCs w:val="22"/>
        </w:rPr>
      </w:pPr>
      <w:r w:rsidRPr="001203EC">
        <w:rPr>
          <w:sz w:val="22"/>
          <w:szCs w:val="22"/>
        </w:rPr>
        <w:t>Podstawowe parametry:</w:t>
      </w:r>
    </w:p>
    <w:p w:rsidR="001203EC" w:rsidRPr="001203EC" w:rsidRDefault="001203EC" w:rsidP="00010D54">
      <w:pPr>
        <w:pStyle w:val="Akapitzlist"/>
        <w:numPr>
          <w:ilvl w:val="0"/>
          <w:numId w:val="46"/>
        </w:numPr>
        <w:ind w:right="3"/>
        <w:jc w:val="both"/>
        <w:rPr>
          <w:sz w:val="22"/>
          <w:szCs w:val="22"/>
        </w:rPr>
      </w:pPr>
      <w:r w:rsidRPr="001203EC">
        <w:rPr>
          <w:sz w:val="22"/>
          <w:szCs w:val="22"/>
        </w:rPr>
        <w:t>sygnalizacja akustyczna: przetwornik piezoelektryczny</w:t>
      </w:r>
    </w:p>
    <w:p w:rsidR="001203EC" w:rsidRPr="001203EC" w:rsidRDefault="001203EC" w:rsidP="00010D54">
      <w:pPr>
        <w:pStyle w:val="Akapitzlist"/>
        <w:numPr>
          <w:ilvl w:val="0"/>
          <w:numId w:val="46"/>
        </w:numPr>
        <w:ind w:right="3"/>
        <w:jc w:val="both"/>
        <w:rPr>
          <w:sz w:val="22"/>
          <w:szCs w:val="22"/>
        </w:rPr>
      </w:pPr>
      <w:r w:rsidRPr="001203EC">
        <w:rPr>
          <w:sz w:val="22"/>
          <w:szCs w:val="22"/>
        </w:rPr>
        <w:t>sygnalizacja optyczna: diody LED</w:t>
      </w:r>
    </w:p>
    <w:p w:rsidR="001203EC" w:rsidRPr="001203EC" w:rsidRDefault="001203EC" w:rsidP="00010D54">
      <w:pPr>
        <w:pStyle w:val="Akapitzlist"/>
        <w:numPr>
          <w:ilvl w:val="0"/>
          <w:numId w:val="46"/>
        </w:numPr>
        <w:ind w:right="3"/>
        <w:jc w:val="both"/>
        <w:rPr>
          <w:sz w:val="22"/>
          <w:szCs w:val="22"/>
        </w:rPr>
      </w:pPr>
      <w:r w:rsidRPr="001203EC">
        <w:rPr>
          <w:sz w:val="22"/>
          <w:szCs w:val="22"/>
        </w:rPr>
        <w:t>automatyczna sygnalizacja w przypadku odcięcia od centrali</w:t>
      </w:r>
    </w:p>
    <w:p w:rsidR="001203EC" w:rsidRPr="001203EC" w:rsidRDefault="001203EC" w:rsidP="00010D54">
      <w:pPr>
        <w:pStyle w:val="Akapitzlist"/>
        <w:numPr>
          <w:ilvl w:val="0"/>
          <w:numId w:val="46"/>
        </w:numPr>
        <w:ind w:right="3"/>
        <w:jc w:val="both"/>
        <w:rPr>
          <w:sz w:val="22"/>
          <w:szCs w:val="22"/>
        </w:rPr>
      </w:pPr>
      <w:r w:rsidRPr="001203EC">
        <w:rPr>
          <w:sz w:val="22"/>
          <w:szCs w:val="22"/>
        </w:rPr>
        <w:t>ochrona sabotażowa przed:</w:t>
      </w:r>
    </w:p>
    <w:p w:rsidR="001203EC" w:rsidRPr="001203EC" w:rsidRDefault="001203EC" w:rsidP="00010D54">
      <w:pPr>
        <w:ind w:left="704" w:right="3" w:firstLine="714"/>
        <w:jc w:val="both"/>
        <w:rPr>
          <w:sz w:val="22"/>
          <w:szCs w:val="22"/>
        </w:rPr>
      </w:pPr>
      <w:r w:rsidRPr="001203EC">
        <w:rPr>
          <w:sz w:val="22"/>
          <w:szCs w:val="22"/>
        </w:rPr>
        <w:t>oderwaniem od podłoża</w:t>
      </w:r>
    </w:p>
    <w:p w:rsidR="001203EC" w:rsidRPr="001203EC" w:rsidRDefault="001203EC" w:rsidP="00010D54">
      <w:pPr>
        <w:ind w:left="704" w:right="3" w:firstLine="714"/>
        <w:jc w:val="both"/>
        <w:rPr>
          <w:sz w:val="22"/>
          <w:szCs w:val="22"/>
        </w:rPr>
      </w:pPr>
      <w:r w:rsidRPr="001203EC">
        <w:rPr>
          <w:sz w:val="22"/>
          <w:szCs w:val="22"/>
        </w:rPr>
        <w:t>otwarciem</w:t>
      </w:r>
    </w:p>
    <w:p w:rsidR="001203EC" w:rsidRPr="001203EC" w:rsidRDefault="001203EC" w:rsidP="00010D54">
      <w:pPr>
        <w:pStyle w:val="Akapitzlist"/>
        <w:numPr>
          <w:ilvl w:val="0"/>
          <w:numId w:val="46"/>
        </w:numPr>
        <w:ind w:right="3"/>
        <w:jc w:val="both"/>
        <w:rPr>
          <w:sz w:val="22"/>
          <w:szCs w:val="22"/>
        </w:rPr>
      </w:pPr>
      <w:r w:rsidRPr="001203EC">
        <w:rPr>
          <w:sz w:val="22"/>
          <w:szCs w:val="22"/>
        </w:rPr>
        <w:t>Znamionowe napięcie zasilania (±15%) 12 V DC</w:t>
      </w:r>
    </w:p>
    <w:p w:rsidR="001203EC" w:rsidRPr="001203EC" w:rsidRDefault="001203EC" w:rsidP="00010D54">
      <w:pPr>
        <w:pStyle w:val="Akapitzlist"/>
        <w:numPr>
          <w:ilvl w:val="0"/>
          <w:numId w:val="46"/>
        </w:numPr>
        <w:ind w:right="3"/>
        <w:jc w:val="both"/>
        <w:rPr>
          <w:sz w:val="22"/>
          <w:szCs w:val="22"/>
        </w:rPr>
      </w:pPr>
      <w:r w:rsidRPr="001203EC">
        <w:rPr>
          <w:sz w:val="22"/>
          <w:szCs w:val="22"/>
        </w:rPr>
        <w:t>Maksymalny pobór prądu – sygnalizacja optyczna i akustyczna 300 mA</w:t>
      </w:r>
    </w:p>
    <w:p w:rsidR="001203EC" w:rsidRPr="001203EC" w:rsidRDefault="001203EC" w:rsidP="00010D54">
      <w:pPr>
        <w:pStyle w:val="Akapitzlist"/>
        <w:numPr>
          <w:ilvl w:val="0"/>
          <w:numId w:val="46"/>
        </w:numPr>
        <w:ind w:right="3"/>
        <w:jc w:val="both"/>
        <w:rPr>
          <w:sz w:val="22"/>
          <w:szCs w:val="22"/>
        </w:rPr>
      </w:pPr>
      <w:r w:rsidRPr="001203EC">
        <w:rPr>
          <w:sz w:val="22"/>
          <w:szCs w:val="22"/>
        </w:rPr>
        <w:t>Natężenie dźwięku 120 dB</w:t>
      </w:r>
    </w:p>
    <w:p w:rsidR="001203EC" w:rsidRPr="001203EC" w:rsidRDefault="001203EC" w:rsidP="001203EC">
      <w:pPr>
        <w:ind w:left="-5" w:right="3"/>
        <w:jc w:val="both"/>
        <w:rPr>
          <w:sz w:val="22"/>
          <w:szCs w:val="22"/>
        </w:rPr>
      </w:pPr>
    </w:p>
    <w:p w:rsidR="001203EC" w:rsidRDefault="001203EC" w:rsidP="001203EC">
      <w:pPr>
        <w:ind w:left="-5" w:right="3"/>
        <w:jc w:val="both"/>
        <w:rPr>
          <w:sz w:val="22"/>
          <w:szCs w:val="22"/>
        </w:rPr>
      </w:pPr>
      <w:r>
        <w:rPr>
          <w:sz w:val="22"/>
          <w:szCs w:val="22"/>
        </w:rPr>
        <w:t>S</w:t>
      </w:r>
      <w:r w:rsidRPr="001203EC">
        <w:rPr>
          <w:sz w:val="22"/>
          <w:szCs w:val="22"/>
        </w:rPr>
        <w:t xml:space="preserve">ygnalizator wewnętrzny (oznaczenie </w:t>
      </w:r>
      <w:r>
        <w:rPr>
          <w:sz w:val="22"/>
          <w:szCs w:val="22"/>
        </w:rPr>
        <w:t>SG1.2</w:t>
      </w:r>
      <w:r w:rsidRPr="001203EC">
        <w:rPr>
          <w:sz w:val="22"/>
          <w:szCs w:val="22"/>
        </w:rPr>
        <w:t>) będzie sygnalizatorem głównym instalacji – będzie uruchamiany w przypadku wykrycia włamania przez dowolny element systemu.</w:t>
      </w:r>
    </w:p>
    <w:p w:rsidR="001203EC" w:rsidRPr="001203EC" w:rsidRDefault="001203EC" w:rsidP="001203EC">
      <w:pPr>
        <w:ind w:left="-5" w:right="3"/>
        <w:jc w:val="both"/>
        <w:rPr>
          <w:sz w:val="22"/>
          <w:szCs w:val="22"/>
        </w:rPr>
      </w:pPr>
    </w:p>
    <w:p w:rsidR="001203EC" w:rsidRDefault="001203EC" w:rsidP="001203EC">
      <w:pPr>
        <w:ind w:left="-5" w:right="3"/>
        <w:jc w:val="both"/>
        <w:rPr>
          <w:sz w:val="22"/>
          <w:szCs w:val="22"/>
        </w:rPr>
      </w:pPr>
      <w:r>
        <w:rPr>
          <w:sz w:val="22"/>
          <w:szCs w:val="22"/>
        </w:rPr>
        <w:t>S</w:t>
      </w:r>
      <w:r w:rsidRPr="001203EC">
        <w:rPr>
          <w:sz w:val="22"/>
          <w:szCs w:val="22"/>
        </w:rPr>
        <w:t xml:space="preserve">ygnalizator wewnętrzny (oznaczenie </w:t>
      </w:r>
      <w:r>
        <w:rPr>
          <w:sz w:val="22"/>
          <w:szCs w:val="22"/>
        </w:rPr>
        <w:t>SG1.1</w:t>
      </w:r>
      <w:r w:rsidRPr="001203EC">
        <w:rPr>
          <w:sz w:val="22"/>
          <w:szCs w:val="22"/>
        </w:rPr>
        <w:t>) będ</w:t>
      </w:r>
      <w:r>
        <w:rPr>
          <w:sz w:val="22"/>
          <w:szCs w:val="22"/>
        </w:rPr>
        <w:t>zie powiązany</w:t>
      </w:r>
      <w:r w:rsidRPr="001203EC">
        <w:rPr>
          <w:sz w:val="22"/>
          <w:szCs w:val="22"/>
        </w:rPr>
        <w:t xml:space="preserve"> wyłącznie z konkretnymi pomieszczeniami</w:t>
      </w:r>
      <w:r>
        <w:rPr>
          <w:sz w:val="22"/>
          <w:szCs w:val="22"/>
        </w:rPr>
        <w:t xml:space="preserve"> (pomieszczenia informacji niejawnej)</w:t>
      </w:r>
      <w:r w:rsidRPr="001203EC">
        <w:rPr>
          <w:sz w:val="22"/>
          <w:szCs w:val="22"/>
        </w:rPr>
        <w:t xml:space="preserve">. Sygnał akustyczny będzie wywołany w przypadku wykrycia zagrożenia przez elementy dozorowe w danym pomieszczeniu/pomieszczeniach. </w:t>
      </w:r>
    </w:p>
    <w:p w:rsidR="001203EC" w:rsidRPr="00404F6E" w:rsidRDefault="001203EC" w:rsidP="001203EC">
      <w:pPr>
        <w:ind w:left="-5" w:right="3"/>
        <w:jc w:val="both"/>
        <w:rPr>
          <w:sz w:val="22"/>
          <w:szCs w:val="22"/>
        </w:rPr>
      </w:pPr>
    </w:p>
    <w:p w:rsidR="001203EC" w:rsidRPr="00404F6E" w:rsidRDefault="001203EC" w:rsidP="001203EC">
      <w:pPr>
        <w:ind w:left="-5" w:right="3"/>
        <w:jc w:val="both"/>
        <w:rPr>
          <w:b/>
          <w:sz w:val="22"/>
          <w:szCs w:val="22"/>
        </w:rPr>
      </w:pPr>
      <w:r w:rsidRPr="00404F6E">
        <w:rPr>
          <w:b/>
          <w:sz w:val="22"/>
          <w:szCs w:val="22"/>
        </w:rPr>
        <w:t>Oprogramowanie</w:t>
      </w:r>
    </w:p>
    <w:p w:rsidR="001203EC" w:rsidRPr="00404F6E" w:rsidRDefault="001203EC" w:rsidP="001203EC">
      <w:pPr>
        <w:ind w:left="-5" w:right="3"/>
        <w:jc w:val="both"/>
        <w:rPr>
          <w:sz w:val="22"/>
          <w:szCs w:val="22"/>
        </w:rPr>
      </w:pPr>
      <w:r>
        <w:rPr>
          <w:sz w:val="22"/>
          <w:szCs w:val="22"/>
        </w:rPr>
        <w:t xml:space="preserve">Na stacji roboczej w pom. ochrony należy </w:t>
      </w:r>
      <w:r w:rsidRPr="00404F6E">
        <w:rPr>
          <w:sz w:val="22"/>
          <w:szCs w:val="22"/>
        </w:rPr>
        <w:t>zainstalowa</w:t>
      </w:r>
      <w:r>
        <w:rPr>
          <w:sz w:val="22"/>
          <w:szCs w:val="22"/>
        </w:rPr>
        <w:t>ć</w:t>
      </w:r>
      <w:r w:rsidRPr="00404F6E">
        <w:rPr>
          <w:sz w:val="22"/>
          <w:szCs w:val="22"/>
        </w:rPr>
        <w:t xml:space="preserve"> pakiet programów do zarządzania i wizualizacji systemu</w:t>
      </w:r>
      <w:r>
        <w:rPr>
          <w:sz w:val="22"/>
          <w:szCs w:val="22"/>
        </w:rPr>
        <w:t>. Oprogramowanie ma umożliwiać integrację z systemem BMS</w:t>
      </w:r>
      <w:r w:rsidR="00010D54">
        <w:rPr>
          <w:sz w:val="22"/>
          <w:szCs w:val="22"/>
        </w:rPr>
        <w:t xml:space="preserve"> oraz pozostałymi systemami niskoprądowymi</w:t>
      </w:r>
      <w:r>
        <w:rPr>
          <w:sz w:val="22"/>
          <w:szCs w:val="22"/>
        </w:rPr>
        <w:t>.</w:t>
      </w:r>
    </w:p>
    <w:p w:rsidR="001203EC" w:rsidRPr="00404F6E" w:rsidRDefault="001203EC" w:rsidP="001203EC">
      <w:pPr>
        <w:ind w:right="3"/>
        <w:jc w:val="both"/>
        <w:rPr>
          <w:sz w:val="22"/>
          <w:szCs w:val="22"/>
          <w:u w:val="single"/>
        </w:rPr>
      </w:pPr>
      <w:r w:rsidRPr="003E377C">
        <w:rPr>
          <w:sz w:val="22"/>
          <w:szCs w:val="22"/>
          <w:u w:val="single"/>
        </w:rPr>
        <w:t>Podstawowe para</w:t>
      </w:r>
      <w:r>
        <w:rPr>
          <w:sz w:val="22"/>
          <w:szCs w:val="22"/>
          <w:u w:val="single"/>
        </w:rPr>
        <w:t xml:space="preserve">metry </w:t>
      </w:r>
      <w:r w:rsidRPr="00404F6E">
        <w:rPr>
          <w:sz w:val="22"/>
          <w:szCs w:val="22"/>
          <w:u w:val="single"/>
        </w:rPr>
        <w:t>oprogramowania:</w:t>
      </w:r>
    </w:p>
    <w:p w:rsidR="001203EC" w:rsidRPr="003E377C" w:rsidRDefault="001203EC" w:rsidP="001C51CC">
      <w:pPr>
        <w:pStyle w:val="Akapitzlist"/>
        <w:numPr>
          <w:ilvl w:val="0"/>
          <w:numId w:val="33"/>
        </w:numPr>
        <w:ind w:right="3"/>
        <w:jc w:val="both"/>
        <w:rPr>
          <w:sz w:val="22"/>
          <w:szCs w:val="22"/>
        </w:rPr>
      </w:pPr>
      <w:r w:rsidRPr="003E377C">
        <w:rPr>
          <w:sz w:val="22"/>
          <w:szCs w:val="22"/>
        </w:rPr>
        <w:t>Język</w:t>
      </w:r>
      <w:r w:rsidRPr="003E377C">
        <w:rPr>
          <w:sz w:val="22"/>
          <w:szCs w:val="22"/>
        </w:rPr>
        <w:tab/>
        <w:t>Polski</w:t>
      </w:r>
    </w:p>
    <w:p w:rsidR="001203EC" w:rsidRPr="003E377C" w:rsidRDefault="001203EC" w:rsidP="001C51CC">
      <w:pPr>
        <w:pStyle w:val="Akapitzlist"/>
        <w:numPr>
          <w:ilvl w:val="0"/>
          <w:numId w:val="33"/>
        </w:numPr>
        <w:ind w:right="3"/>
        <w:jc w:val="both"/>
        <w:rPr>
          <w:sz w:val="22"/>
          <w:szCs w:val="22"/>
        </w:rPr>
      </w:pPr>
      <w:r w:rsidRPr="003E377C">
        <w:rPr>
          <w:sz w:val="22"/>
          <w:szCs w:val="22"/>
        </w:rPr>
        <w:t>Rejestrowanie zdarzeń</w:t>
      </w:r>
      <w:r w:rsidRPr="003E377C">
        <w:rPr>
          <w:sz w:val="22"/>
          <w:szCs w:val="22"/>
        </w:rPr>
        <w:tab/>
        <w:t>TAK</w:t>
      </w:r>
    </w:p>
    <w:p w:rsidR="001203EC" w:rsidRPr="003E377C" w:rsidRDefault="001203EC" w:rsidP="001C51CC">
      <w:pPr>
        <w:pStyle w:val="Akapitzlist"/>
        <w:numPr>
          <w:ilvl w:val="0"/>
          <w:numId w:val="33"/>
        </w:numPr>
        <w:ind w:right="3"/>
        <w:jc w:val="both"/>
        <w:rPr>
          <w:sz w:val="22"/>
          <w:szCs w:val="22"/>
        </w:rPr>
      </w:pPr>
      <w:r w:rsidRPr="003E377C">
        <w:rPr>
          <w:sz w:val="22"/>
          <w:szCs w:val="22"/>
        </w:rPr>
        <w:t>Zarządzanie użytkownikami</w:t>
      </w:r>
      <w:r w:rsidRPr="003E377C">
        <w:rPr>
          <w:sz w:val="22"/>
          <w:szCs w:val="22"/>
        </w:rPr>
        <w:tab/>
        <w:t>TAK</w:t>
      </w:r>
    </w:p>
    <w:p w:rsidR="001203EC" w:rsidRPr="00404F6E" w:rsidRDefault="001203EC" w:rsidP="001203EC">
      <w:pPr>
        <w:ind w:left="-5" w:right="3"/>
        <w:jc w:val="both"/>
        <w:rPr>
          <w:sz w:val="22"/>
          <w:szCs w:val="22"/>
        </w:rPr>
      </w:pPr>
    </w:p>
    <w:p w:rsidR="001203EC" w:rsidRPr="00FF6C17" w:rsidRDefault="001203EC" w:rsidP="001203EC">
      <w:pPr>
        <w:pStyle w:val="Nagwek2"/>
        <w:numPr>
          <w:ilvl w:val="1"/>
          <w:numId w:val="3"/>
        </w:numPr>
        <w:rPr>
          <w:rFonts w:cs="Times New Roman"/>
        </w:rPr>
      </w:pPr>
      <w:bookmarkStart w:id="17" w:name="_Toc36620445"/>
      <w:bookmarkStart w:id="18" w:name="_Toc77941318"/>
      <w:r w:rsidRPr="00FF6C17">
        <w:rPr>
          <w:rFonts w:cs="Times New Roman"/>
        </w:rPr>
        <w:t>Bilans energetyczny systemu</w:t>
      </w:r>
      <w:bookmarkEnd w:id="17"/>
      <w:bookmarkEnd w:id="18"/>
      <w:r w:rsidRPr="00FF6C17">
        <w:rPr>
          <w:rFonts w:cs="Times New Roman"/>
        </w:rPr>
        <w:t xml:space="preserve"> </w:t>
      </w:r>
    </w:p>
    <w:p w:rsidR="001203EC" w:rsidRPr="00404F6E" w:rsidRDefault="001203EC" w:rsidP="001203EC">
      <w:pPr>
        <w:spacing w:line="259" w:lineRule="auto"/>
        <w:rPr>
          <w:b/>
          <w:sz w:val="22"/>
          <w:szCs w:val="22"/>
        </w:rPr>
      </w:pPr>
      <w:r w:rsidRPr="00404F6E">
        <w:rPr>
          <w:b/>
          <w:sz w:val="22"/>
          <w:szCs w:val="22"/>
        </w:rPr>
        <w:t>ZASILANIE PODSTAWOWE</w:t>
      </w:r>
    </w:p>
    <w:p w:rsidR="001203EC" w:rsidRPr="00404F6E" w:rsidRDefault="001203EC" w:rsidP="001203EC">
      <w:pPr>
        <w:ind w:left="-5" w:right="3"/>
        <w:jc w:val="both"/>
        <w:rPr>
          <w:sz w:val="22"/>
          <w:szCs w:val="22"/>
        </w:rPr>
      </w:pPr>
      <w:r w:rsidRPr="00404F6E">
        <w:rPr>
          <w:sz w:val="22"/>
          <w:szCs w:val="22"/>
        </w:rPr>
        <w:t xml:space="preserve">Centrala alarmowa wymaga zasilania podstawowego 230V 50Hz. Zasilanie centrali </w:t>
      </w:r>
      <w:r>
        <w:rPr>
          <w:sz w:val="22"/>
          <w:szCs w:val="22"/>
        </w:rPr>
        <w:t>z wydzielonego obwodu tablicy TP1.GPD2 zgodnie z proj. br. elektrycznej</w:t>
      </w:r>
      <w:r w:rsidRPr="00404F6E">
        <w:rPr>
          <w:sz w:val="22"/>
          <w:szCs w:val="22"/>
        </w:rPr>
        <w:t>.</w:t>
      </w:r>
    </w:p>
    <w:p w:rsidR="001203EC" w:rsidRDefault="001203EC" w:rsidP="001203EC">
      <w:pPr>
        <w:ind w:left="-5" w:right="3"/>
        <w:jc w:val="both"/>
        <w:rPr>
          <w:sz w:val="22"/>
          <w:szCs w:val="22"/>
        </w:rPr>
      </w:pPr>
      <w:r w:rsidRPr="00404F6E">
        <w:rPr>
          <w:sz w:val="22"/>
          <w:szCs w:val="22"/>
        </w:rPr>
        <w:t xml:space="preserve">Zasilanie </w:t>
      </w:r>
      <w:r>
        <w:rPr>
          <w:sz w:val="22"/>
          <w:szCs w:val="22"/>
        </w:rPr>
        <w:t>modułu rozszerzeń w pom. ochrony projektuje się z wydzielonego obwodu</w:t>
      </w:r>
      <w:r w:rsidRPr="00404F6E">
        <w:rPr>
          <w:sz w:val="22"/>
          <w:szCs w:val="22"/>
        </w:rPr>
        <w:t xml:space="preserve"> </w:t>
      </w:r>
      <w:r>
        <w:rPr>
          <w:sz w:val="22"/>
          <w:szCs w:val="22"/>
        </w:rPr>
        <w:t>tablicy TP0.K3 zgodnie z proj. br. elektrycznej</w:t>
      </w:r>
      <w:r w:rsidRPr="00404F6E">
        <w:rPr>
          <w:sz w:val="22"/>
          <w:szCs w:val="22"/>
        </w:rPr>
        <w:t>.</w:t>
      </w:r>
    </w:p>
    <w:p w:rsidR="001203EC" w:rsidRPr="00404F6E" w:rsidRDefault="001203EC" w:rsidP="001203EC">
      <w:pPr>
        <w:ind w:left="-5" w:right="3"/>
        <w:jc w:val="both"/>
        <w:rPr>
          <w:sz w:val="22"/>
          <w:szCs w:val="22"/>
        </w:rPr>
      </w:pPr>
      <w:r>
        <w:rPr>
          <w:sz w:val="22"/>
          <w:szCs w:val="22"/>
        </w:rPr>
        <w:t xml:space="preserve">Zasilanie wykonywać kablami N2XH-J 3x1,5 </w:t>
      </w:r>
      <w:r w:rsidRPr="003E377C">
        <w:rPr>
          <w:sz w:val="22"/>
          <w:szCs w:val="22"/>
        </w:rPr>
        <w:t>CPR B2ca-s1b, d1, a1</w:t>
      </w:r>
      <w:r>
        <w:rPr>
          <w:sz w:val="22"/>
          <w:szCs w:val="22"/>
        </w:rPr>
        <w:t>.</w:t>
      </w:r>
    </w:p>
    <w:p w:rsidR="001203EC" w:rsidRDefault="001203EC" w:rsidP="001203EC">
      <w:pPr>
        <w:spacing w:after="3" w:line="259" w:lineRule="auto"/>
        <w:rPr>
          <w:sz w:val="22"/>
          <w:szCs w:val="22"/>
        </w:rPr>
      </w:pPr>
    </w:p>
    <w:p w:rsidR="001203EC" w:rsidRPr="00FF6C17" w:rsidRDefault="001203EC" w:rsidP="001203EC">
      <w:pPr>
        <w:spacing w:line="259" w:lineRule="auto"/>
        <w:rPr>
          <w:b/>
          <w:sz w:val="22"/>
          <w:szCs w:val="22"/>
        </w:rPr>
      </w:pPr>
      <w:r w:rsidRPr="00FF6C17">
        <w:rPr>
          <w:b/>
          <w:sz w:val="22"/>
          <w:szCs w:val="22"/>
        </w:rPr>
        <w:t>ZASILANIE AWARYJNE</w:t>
      </w:r>
    </w:p>
    <w:p w:rsidR="001203EC" w:rsidRPr="00FF6C17" w:rsidRDefault="001203EC" w:rsidP="001203EC">
      <w:pPr>
        <w:ind w:left="-5" w:right="3"/>
        <w:jc w:val="both"/>
        <w:rPr>
          <w:sz w:val="22"/>
          <w:szCs w:val="22"/>
        </w:rPr>
      </w:pPr>
      <w:r w:rsidRPr="00FF6C17">
        <w:rPr>
          <w:sz w:val="22"/>
          <w:szCs w:val="22"/>
        </w:rPr>
        <w:t xml:space="preserve">Zasilanie awaryjne </w:t>
      </w:r>
      <w:r>
        <w:rPr>
          <w:sz w:val="22"/>
          <w:szCs w:val="22"/>
        </w:rPr>
        <w:t>systemu</w:t>
      </w:r>
      <w:r w:rsidRPr="00FF6C17">
        <w:rPr>
          <w:sz w:val="22"/>
          <w:szCs w:val="22"/>
        </w:rPr>
        <w:t xml:space="preserve"> odbywać się będzie z wewnętrznych akumulatorów 12 V.</w:t>
      </w:r>
    </w:p>
    <w:p w:rsidR="001203EC" w:rsidRPr="00FF6C17" w:rsidRDefault="001203EC" w:rsidP="001203EC">
      <w:pPr>
        <w:ind w:right="3"/>
        <w:jc w:val="both"/>
        <w:rPr>
          <w:sz w:val="22"/>
          <w:szCs w:val="22"/>
        </w:rPr>
      </w:pPr>
    </w:p>
    <w:p w:rsidR="001203EC" w:rsidRPr="00FF6C17" w:rsidRDefault="001203EC" w:rsidP="001203EC">
      <w:pPr>
        <w:ind w:left="-5" w:right="3"/>
        <w:jc w:val="both"/>
        <w:rPr>
          <w:sz w:val="22"/>
          <w:szCs w:val="22"/>
        </w:rPr>
      </w:pPr>
      <w:r w:rsidRPr="00FF6C17">
        <w:rPr>
          <w:sz w:val="22"/>
          <w:szCs w:val="22"/>
        </w:rPr>
        <w:t xml:space="preserve">Czas podtrzymania </w:t>
      </w:r>
      <w:r>
        <w:rPr>
          <w:sz w:val="22"/>
          <w:szCs w:val="22"/>
        </w:rPr>
        <w:t xml:space="preserve">przyjęto min. </w:t>
      </w:r>
      <w:r w:rsidRPr="00FF6C17">
        <w:rPr>
          <w:sz w:val="22"/>
          <w:szCs w:val="22"/>
        </w:rPr>
        <w:t>12 godzin (dla zasilaczy typu A).</w:t>
      </w:r>
    </w:p>
    <w:p w:rsidR="001203EC" w:rsidRPr="00FF6C17" w:rsidRDefault="001203EC" w:rsidP="001203EC">
      <w:pPr>
        <w:spacing w:line="259" w:lineRule="auto"/>
        <w:rPr>
          <w:b/>
          <w:sz w:val="22"/>
          <w:szCs w:val="22"/>
        </w:rPr>
      </w:pPr>
    </w:p>
    <w:p w:rsidR="001203EC" w:rsidRPr="00FF6C17" w:rsidRDefault="001203EC" w:rsidP="001203EC">
      <w:pPr>
        <w:ind w:left="-5" w:right="3"/>
        <w:jc w:val="both"/>
        <w:rPr>
          <w:sz w:val="22"/>
          <w:szCs w:val="22"/>
        </w:rPr>
      </w:pPr>
      <w:r>
        <w:rPr>
          <w:sz w:val="22"/>
          <w:szCs w:val="22"/>
        </w:rPr>
        <w:t>Dobrano po 2</w:t>
      </w:r>
      <w:r w:rsidRPr="00FF6C17">
        <w:rPr>
          <w:sz w:val="22"/>
          <w:szCs w:val="22"/>
        </w:rPr>
        <w:t xml:space="preserve"> akumulator</w:t>
      </w:r>
      <w:r>
        <w:rPr>
          <w:sz w:val="22"/>
          <w:szCs w:val="22"/>
        </w:rPr>
        <w:t>y</w:t>
      </w:r>
      <w:r w:rsidRPr="00FF6C17">
        <w:rPr>
          <w:sz w:val="22"/>
          <w:szCs w:val="22"/>
        </w:rPr>
        <w:t xml:space="preserve"> </w:t>
      </w:r>
      <w:r>
        <w:rPr>
          <w:sz w:val="22"/>
          <w:szCs w:val="22"/>
        </w:rPr>
        <w:t>40</w:t>
      </w:r>
      <w:r w:rsidRPr="00FF6C17">
        <w:rPr>
          <w:sz w:val="22"/>
          <w:szCs w:val="22"/>
        </w:rPr>
        <w:t>Ah o żywotności min. 12 lat dla obudowy</w:t>
      </w:r>
      <w:r>
        <w:rPr>
          <w:sz w:val="22"/>
          <w:szCs w:val="22"/>
        </w:rPr>
        <w:t xml:space="preserve"> centrali oraz obudowy modułu </w:t>
      </w:r>
      <w:r w:rsidRPr="00FF6C17">
        <w:rPr>
          <w:sz w:val="22"/>
          <w:szCs w:val="22"/>
        </w:rPr>
        <w:t>Zapewni to pracę urządzeń przez co najmniej 12 godzin w przypadk</w:t>
      </w:r>
      <w:r>
        <w:rPr>
          <w:sz w:val="22"/>
          <w:szCs w:val="22"/>
        </w:rPr>
        <w:t>u zaniku zasilania podstawowego oraz zapewni rezerwę na kolejny etap inwestycji.</w:t>
      </w:r>
    </w:p>
    <w:p w:rsidR="001203EC" w:rsidRPr="00FF6C17" w:rsidRDefault="001203EC" w:rsidP="001203EC">
      <w:pPr>
        <w:spacing w:line="259" w:lineRule="auto"/>
        <w:rPr>
          <w:b/>
          <w:sz w:val="22"/>
          <w:szCs w:val="22"/>
        </w:rPr>
      </w:pPr>
    </w:p>
    <w:p w:rsidR="001203EC" w:rsidRPr="00FF6C17" w:rsidRDefault="001203EC" w:rsidP="001203EC">
      <w:pPr>
        <w:spacing w:line="259" w:lineRule="auto"/>
        <w:rPr>
          <w:b/>
          <w:sz w:val="22"/>
          <w:szCs w:val="22"/>
        </w:rPr>
      </w:pPr>
      <w:r w:rsidRPr="00FF6C17">
        <w:rPr>
          <w:b/>
          <w:sz w:val="22"/>
          <w:szCs w:val="22"/>
        </w:rPr>
        <w:t>Ochrona antysabotażowa urządzeń</w:t>
      </w:r>
    </w:p>
    <w:p w:rsidR="001203EC" w:rsidRPr="00FF6C17" w:rsidRDefault="001203EC" w:rsidP="001203EC">
      <w:pPr>
        <w:ind w:left="-5" w:right="3"/>
        <w:jc w:val="both"/>
        <w:rPr>
          <w:sz w:val="22"/>
          <w:szCs w:val="22"/>
        </w:rPr>
      </w:pPr>
      <w:r w:rsidRPr="00FF6C17">
        <w:rPr>
          <w:sz w:val="22"/>
          <w:szCs w:val="22"/>
        </w:rPr>
        <w:t>Wszystkie urządzenia systemu wykrywania włamania i napadu powinny być wyposażone w elementy chroniące je przed nieautoryzowanym dostępem. Centrala alarmowa reaguje na każde naruszenie ochrony antysabotażowej poprzez zgłoszenie odpowiedniego komunikatu na manipulatorach.</w:t>
      </w:r>
    </w:p>
    <w:p w:rsidR="001203EC" w:rsidRPr="00FF6C17" w:rsidRDefault="001203EC" w:rsidP="001203EC">
      <w:pPr>
        <w:ind w:left="-5" w:right="3"/>
        <w:jc w:val="both"/>
        <w:rPr>
          <w:sz w:val="22"/>
          <w:szCs w:val="22"/>
        </w:rPr>
      </w:pPr>
      <w:r w:rsidRPr="00FF6C17">
        <w:rPr>
          <w:sz w:val="22"/>
          <w:szCs w:val="22"/>
        </w:rPr>
        <w:t>Zastosowane elementy antysabotażowe:</w:t>
      </w:r>
    </w:p>
    <w:p w:rsidR="001203EC" w:rsidRPr="00FF6C17" w:rsidRDefault="001203EC" w:rsidP="001203EC">
      <w:pPr>
        <w:ind w:left="-5" w:right="3"/>
        <w:jc w:val="both"/>
        <w:rPr>
          <w:sz w:val="22"/>
          <w:szCs w:val="22"/>
        </w:rPr>
      </w:pPr>
      <w:r w:rsidRPr="00FF6C17">
        <w:rPr>
          <w:sz w:val="22"/>
          <w:szCs w:val="22"/>
        </w:rPr>
        <w:t xml:space="preserve">czujki dualne, klawiatury, obudowy urządzeń – powinny posiadać wbudowane elementy chroniące przed mechanicznym otwarciem i oderwaniem od podłoża, </w:t>
      </w:r>
    </w:p>
    <w:p w:rsidR="001203EC" w:rsidRPr="00FF6C17" w:rsidRDefault="001203EC" w:rsidP="001203EC">
      <w:pPr>
        <w:ind w:left="-5" w:right="3"/>
        <w:jc w:val="both"/>
        <w:rPr>
          <w:sz w:val="22"/>
          <w:szCs w:val="22"/>
        </w:rPr>
      </w:pPr>
      <w:r w:rsidRPr="00FF6C17">
        <w:rPr>
          <w:sz w:val="22"/>
          <w:szCs w:val="22"/>
        </w:rPr>
        <w:t xml:space="preserve">wszelkiego rodzaju puszki połączeniowe, łączówki i skrzynki zbiorcze - wbudowane czujniki chroniące przed otwarciem. </w:t>
      </w:r>
    </w:p>
    <w:p w:rsidR="001203EC" w:rsidRPr="00FF6C17" w:rsidRDefault="001203EC" w:rsidP="001203EC">
      <w:pPr>
        <w:spacing w:after="4" w:line="259" w:lineRule="auto"/>
        <w:rPr>
          <w:sz w:val="22"/>
          <w:szCs w:val="22"/>
        </w:rPr>
      </w:pPr>
    </w:p>
    <w:p w:rsidR="001203EC" w:rsidRDefault="001203EC" w:rsidP="001203EC">
      <w:pPr>
        <w:pStyle w:val="Nagwek2"/>
        <w:numPr>
          <w:ilvl w:val="1"/>
          <w:numId w:val="3"/>
        </w:numPr>
        <w:rPr>
          <w:rFonts w:cs="Times New Roman"/>
        </w:rPr>
      </w:pPr>
      <w:bookmarkStart w:id="19" w:name="_Toc36620446"/>
      <w:bookmarkStart w:id="20" w:name="_Toc77941319"/>
      <w:r>
        <w:rPr>
          <w:rFonts w:cs="Times New Roman"/>
        </w:rPr>
        <w:t>Wytyczne wykonania instalacji</w:t>
      </w:r>
      <w:bookmarkEnd w:id="19"/>
      <w:bookmarkEnd w:id="20"/>
    </w:p>
    <w:p w:rsidR="001203EC" w:rsidRPr="00FF6C17" w:rsidRDefault="001203EC" w:rsidP="001203EC">
      <w:pPr>
        <w:ind w:left="-5" w:right="3"/>
        <w:jc w:val="both"/>
        <w:rPr>
          <w:sz w:val="22"/>
          <w:szCs w:val="22"/>
        </w:rPr>
      </w:pPr>
      <w:r w:rsidRPr="00FF6C17">
        <w:rPr>
          <w:sz w:val="22"/>
          <w:szCs w:val="22"/>
        </w:rPr>
        <w:t xml:space="preserve">Instalację wnętrzową projektuje się przy zastosowaniu następujących materiałów: </w:t>
      </w:r>
    </w:p>
    <w:p w:rsidR="001203EC" w:rsidRDefault="001203EC" w:rsidP="001C51CC">
      <w:pPr>
        <w:widowControl/>
        <w:numPr>
          <w:ilvl w:val="0"/>
          <w:numId w:val="27"/>
        </w:numPr>
        <w:autoSpaceDE/>
        <w:autoSpaceDN/>
        <w:adjustRightInd/>
        <w:spacing w:after="5" w:line="249" w:lineRule="auto"/>
        <w:ind w:right="3" w:hanging="426"/>
        <w:jc w:val="both"/>
        <w:rPr>
          <w:sz w:val="22"/>
          <w:szCs w:val="22"/>
        </w:rPr>
      </w:pPr>
      <w:r w:rsidRPr="001203EC">
        <w:rPr>
          <w:sz w:val="22"/>
          <w:szCs w:val="22"/>
        </w:rPr>
        <w:t xml:space="preserve">linie magistralne </w:t>
      </w:r>
      <w:r>
        <w:rPr>
          <w:sz w:val="22"/>
          <w:szCs w:val="22"/>
        </w:rPr>
        <w:t xml:space="preserve">dozorowe </w:t>
      </w:r>
      <w:r w:rsidRPr="001203EC">
        <w:rPr>
          <w:sz w:val="22"/>
          <w:szCs w:val="22"/>
        </w:rPr>
        <w:t xml:space="preserve">prowadzić </w:t>
      </w:r>
      <w:r>
        <w:rPr>
          <w:sz w:val="22"/>
          <w:szCs w:val="22"/>
        </w:rPr>
        <w:t>kablem</w:t>
      </w:r>
      <w:r w:rsidRPr="001203EC">
        <w:rPr>
          <w:sz w:val="22"/>
          <w:szCs w:val="22"/>
        </w:rPr>
        <w:t xml:space="preserve"> BUS typu CAB-4/TP/50, CPR: B2ca s1b d1 a1</w:t>
      </w:r>
    </w:p>
    <w:p w:rsidR="001203EC" w:rsidRDefault="001203EC" w:rsidP="001C51CC">
      <w:pPr>
        <w:widowControl/>
        <w:numPr>
          <w:ilvl w:val="0"/>
          <w:numId w:val="27"/>
        </w:numPr>
        <w:autoSpaceDE/>
        <w:autoSpaceDN/>
        <w:adjustRightInd/>
        <w:spacing w:after="5" w:line="249" w:lineRule="auto"/>
        <w:ind w:right="3" w:hanging="426"/>
        <w:jc w:val="both"/>
        <w:rPr>
          <w:sz w:val="22"/>
          <w:szCs w:val="22"/>
        </w:rPr>
      </w:pPr>
      <w:r w:rsidRPr="001203EC">
        <w:rPr>
          <w:sz w:val="22"/>
          <w:szCs w:val="22"/>
        </w:rPr>
        <w:t xml:space="preserve">linie magistralne </w:t>
      </w:r>
      <w:r>
        <w:rPr>
          <w:sz w:val="22"/>
          <w:szCs w:val="22"/>
        </w:rPr>
        <w:t xml:space="preserve">danych </w:t>
      </w:r>
      <w:r w:rsidRPr="001203EC">
        <w:rPr>
          <w:sz w:val="22"/>
          <w:szCs w:val="22"/>
        </w:rPr>
        <w:t xml:space="preserve">prowadzić </w:t>
      </w:r>
      <w:r>
        <w:rPr>
          <w:sz w:val="22"/>
          <w:szCs w:val="22"/>
        </w:rPr>
        <w:t>kablem</w:t>
      </w:r>
      <w:r w:rsidRPr="001203EC">
        <w:rPr>
          <w:sz w:val="22"/>
          <w:szCs w:val="22"/>
        </w:rPr>
        <w:t xml:space="preserve"> BUS typu CAB-4/TP/50, CPR: B2ca s1b d1 a1</w:t>
      </w:r>
    </w:p>
    <w:p w:rsidR="001203EC" w:rsidRPr="00FF6C17" w:rsidRDefault="001203EC" w:rsidP="001C51CC">
      <w:pPr>
        <w:widowControl/>
        <w:numPr>
          <w:ilvl w:val="0"/>
          <w:numId w:val="27"/>
        </w:numPr>
        <w:autoSpaceDE/>
        <w:autoSpaceDN/>
        <w:adjustRightInd/>
        <w:spacing w:after="5" w:line="249" w:lineRule="auto"/>
        <w:ind w:left="436" w:right="3" w:hanging="426"/>
        <w:jc w:val="both"/>
        <w:rPr>
          <w:sz w:val="22"/>
          <w:szCs w:val="22"/>
        </w:rPr>
      </w:pPr>
      <w:r w:rsidRPr="00FF6C17">
        <w:rPr>
          <w:sz w:val="22"/>
          <w:szCs w:val="22"/>
        </w:rPr>
        <w:t xml:space="preserve">linie zasilające 12VDC </w:t>
      </w:r>
      <w:r>
        <w:rPr>
          <w:sz w:val="22"/>
          <w:szCs w:val="22"/>
        </w:rPr>
        <w:t>sygnalizatorów</w:t>
      </w:r>
      <w:r w:rsidRPr="00FF6C17">
        <w:rPr>
          <w:sz w:val="22"/>
          <w:szCs w:val="22"/>
        </w:rPr>
        <w:t xml:space="preserve"> prowadzić kablami N2XH-J </w:t>
      </w:r>
      <w:r>
        <w:rPr>
          <w:sz w:val="22"/>
          <w:szCs w:val="22"/>
        </w:rPr>
        <w:t>2</w:t>
      </w:r>
      <w:r w:rsidRPr="00FF6C17">
        <w:rPr>
          <w:sz w:val="22"/>
          <w:szCs w:val="22"/>
        </w:rPr>
        <w:t>x</w:t>
      </w:r>
      <w:r>
        <w:rPr>
          <w:sz w:val="22"/>
          <w:szCs w:val="22"/>
        </w:rPr>
        <w:t>2</w:t>
      </w:r>
      <w:r w:rsidR="00010D54">
        <w:rPr>
          <w:sz w:val="22"/>
          <w:szCs w:val="22"/>
        </w:rPr>
        <w:t>,</w:t>
      </w:r>
      <w:r w:rsidRPr="00FF6C17">
        <w:rPr>
          <w:sz w:val="22"/>
          <w:szCs w:val="22"/>
        </w:rPr>
        <w:t>5 CPR B2ca-s1,d0,a1,</w:t>
      </w:r>
    </w:p>
    <w:p w:rsidR="001203EC" w:rsidRPr="00FF6C17" w:rsidRDefault="001203EC" w:rsidP="001C51CC">
      <w:pPr>
        <w:widowControl/>
        <w:numPr>
          <w:ilvl w:val="0"/>
          <w:numId w:val="27"/>
        </w:numPr>
        <w:autoSpaceDE/>
        <w:autoSpaceDN/>
        <w:adjustRightInd/>
        <w:spacing w:after="5" w:line="249" w:lineRule="auto"/>
        <w:ind w:left="436" w:right="3" w:hanging="426"/>
        <w:jc w:val="both"/>
        <w:rPr>
          <w:sz w:val="22"/>
          <w:szCs w:val="22"/>
        </w:rPr>
      </w:pPr>
      <w:r w:rsidRPr="00FF6C17">
        <w:rPr>
          <w:sz w:val="22"/>
          <w:szCs w:val="22"/>
        </w:rPr>
        <w:t>linie zasilające 230V prowadzić kablami N2XH-J 3x1.5 CPR B2ca-s1,d0,a1 w odrębnych trasach z tablic rozdzielczych.</w:t>
      </w:r>
    </w:p>
    <w:p w:rsidR="001203EC" w:rsidRPr="00FF6C17" w:rsidRDefault="001203EC" w:rsidP="001203EC">
      <w:pPr>
        <w:spacing w:after="5" w:line="249" w:lineRule="auto"/>
        <w:ind w:right="3"/>
        <w:jc w:val="both"/>
        <w:rPr>
          <w:sz w:val="22"/>
          <w:szCs w:val="22"/>
        </w:rPr>
      </w:pPr>
    </w:p>
    <w:p w:rsidR="001203EC" w:rsidRPr="00FF6C17" w:rsidRDefault="001203EC" w:rsidP="001203EC">
      <w:pPr>
        <w:spacing w:line="251" w:lineRule="auto"/>
        <w:ind w:left="-5"/>
        <w:jc w:val="both"/>
        <w:rPr>
          <w:sz w:val="22"/>
          <w:szCs w:val="22"/>
        </w:rPr>
      </w:pPr>
      <w:r w:rsidRPr="00FF6C17">
        <w:rPr>
          <w:sz w:val="22"/>
          <w:szCs w:val="22"/>
        </w:rPr>
        <w:t xml:space="preserve">Przewody układać w korytkach instalacji teletechnicznej lub w tynku w rurkach PCV. Całe oprzewodowanie musi zostać odpowiednio rozprowadzone i zamocowane oraz zabezpieczone w celu uniknięcia uszkodzenia. </w:t>
      </w:r>
      <w:r>
        <w:rPr>
          <w:sz w:val="22"/>
          <w:szCs w:val="22"/>
        </w:rPr>
        <w:t>Odcinki kabli</w:t>
      </w:r>
      <w:r w:rsidRPr="00FF6C17">
        <w:rPr>
          <w:sz w:val="22"/>
          <w:szCs w:val="22"/>
        </w:rPr>
        <w:t xml:space="preserve"> powinny zostać oznakowane z obu stron opaskami opisowymi.</w:t>
      </w:r>
    </w:p>
    <w:p w:rsidR="001203EC" w:rsidRPr="00FF6C17" w:rsidRDefault="001203EC" w:rsidP="001203EC">
      <w:pPr>
        <w:spacing w:line="259" w:lineRule="auto"/>
        <w:jc w:val="both"/>
        <w:rPr>
          <w:sz w:val="22"/>
          <w:szCs w:val="22"/>
        </w:rPr>
      </w:pPr>
    </w:p>
    <w:p w:rsidR="001203EC" w:rsidRPr="00FF6C17" w:rsidRDefault="001203EC" w:rsidP="001203EC">
      <w:pPr>
        <w:ind w:left="-5" w:right="3"/>
        <w:jc w:val="both"/>
        <w:rPr>
          <w:sz w:val="22"/>
          <w:szCs w:val="22"/>
        </w:rPr>
      </w:pPr>
      <w:r w:rsidRPr="00FF6C17">
        <w:rPr>
          <w:sz w:val="22"/>
          <w:szCs w:val="22"/>
        </w:rPr>
        <w:t>Prowadzenie instalacji SSWiN</w:t>
      </w:r>
    </w:p>
    <w:p w:rsidR="001203EC" w:rsidRPr="00FF6C17" w:rsidRDefault="001203EC" w:rsidP="001C51CC">
      <w:pPr>
        <w:widowControl/>
        <w:numPr>
          <w:ilvl w:val="0"/>
          <w:numId w:val="27"/>
        </w:numPr>
        <w:autoSpaceDE/>
        <w:autoSpaceDN/>
        <w:adjustRightInd/>
        <w:spacing w:after="5" w:line="249" w:lineRule="auto"/>
        <w:ind w:right="3" w:hanging="426"/>
        <w:jc w:val="both"/>
        <w:rPr>
          <w:sz w:val="22"/>
          <w:szCs w:val="22"/>
        </w:rPr>
      </w:pPr>
      <w:r w:rsidRPr="00FF6C17">
        <w:rPr>
          <w:sz w:val="22"/>
          <w:szCs w:val="22"/>
        </w:rPr>
        <w:t>wspólnie w korytkach PCV / metalowych lub rurkach PVC, w pozostałych przypadkach w bruzdach w rurkach PCV,</w:t>
      </w:r>
    </w:p>
    <w:p w:rsidR="001203EC" w:rsidRPr="00FF6C17" w:rsidRDefault="001203EC" w:rsidP="001C51CC">
      <w:pPr>
        <w:widowControl/>
        <w:numPr>
          <w:ilvl w:val="0"/>
          <w:numId w:val="27"/>
        </w:numPr>
        <w:autoSpaceDE/>
        <w:autoSpaceDN/>
        <w:adjustRightInd/>
        <w:spacing w:after="5" w:line="249" w:lineRule="auto"/>
        <w:ind w:right="3" w:hanging="426"/>
        <w:jc w:val="both"/>
        <w:rPr>
          <w:sz w:val="22"/>
          <w:szCs w:val="22"/>
        </w:rPr>
      </w:pPr>
      <w:r w:rsidRPr="00FF6C17">
        <w:rPr>
          <w:sz w:val="22"/>
          <w:szCs w:val="22"/>
        </w:rPr>
        <w:t>czujniki mocować zgodnie z załączonymi rysunkami.</w:t>
      </w:r>
    </w:p>
    <w:p w:rsidR="001203EC" w:rsidRPr="00FF6C17" w:rsidRDefault="001203EC" w:rsidP="001203EC">
      <w:pPr>
        <w:spacing w:line="259" w:lineRule="auto"/>
        <w:rPr>
          <w:sz w:val="22"/>
          <w:szCs w:val="22"/>
        </w:rPr>
      </w:pPr>
      <w:r w:rsidRPr="00FF6C17">
        <w:rPr>
          <w:sz w:val="22"/>
          <w:szCs w:val="22"/>
        </w:rPr>
        <w:t xml:space="preserve"> </w:t>
      </w:r>
    </w:p>
    <w:p w:rsidR="001203EC" w:rsidRPr="00FF6C17" w:rsidRDefault="001203EC" w:rsidP="001203EC">
      <w:pPr>
        <w:spacing w:line="259" w:lineRule="auto"/>
        <w:rPr>
          <w:b/>
          <w:sz w:val="22"/>
          <w:szCs w:val="22"/>
        </w:rPr>
      </w:pPr>
      <w:r w:rsidRPr="00FF6C17">
        <w:rPr>
          <w:b/>
          <w:sz w:val="22"/>
          <w:szCs w:val="22"/>
        </w:rPr>
        <w:t>WYMAGANIA W ZAKRESIE MONTAŻU, ROZRUCHU, ODBIORU I EKSPLOATACJI</w:t>
      </w:r>
    </w:p>
    <w:p w:rsidR="001203EC" w:rsidRPr="00FF6C17" w:rsidRDefault="001203EC" w:rsidP="001C51CC">
      <w:pPr>
        <w:widowControl/>
        <w:numPr>
          <w:ilvl w:val="0"/>
          <w:numId w:val="28"/>
        </w:numPr>
        <w:autoSpaceDE/>
        <w:autoSpaceDN/>
        <w:adjustRightInd/>
        <w:spacing w:after="5" w:line="249" w:lineRule="auto"/>
        <w:ind w:right="3" w:hanging="426"/>
        <w:jc w:val="both"/>
        <w:rPr>
          <w:rFonts w:eastAsia="Arial"/>
          <w:sz w:val="22"/>
          <w:szCs w:val="22"/>
        </w:rPr>
      </w:pPr>
      <w:r w:rsidRPr="00FF6C17">
        <w:rPr>
          <w:rFonts w:eastAsia="Arial"/>
          <w:sz w:val="22"/>
          <w:szCs w:val="22"/>
        </w:rPr>
        <w:t>Instalację elektryczną należy wykonać zgodnie aktualnie obowiązującymi normami i przepisami, normami BHP i ppoż. oraz Polskimi Normami (lub równoważnymi normami międzynarodowymi),</w:t>
      </w:r>
    </w:p>
    <w:p w:rsidR="001203EC" w:rsidRPr="00FF6C17" w:rsidRDefault="001203EC" w:rsidP="001C51CC">
      <w:pPr>
        <w:widowControl/>
        <w:numPr>
          <w:ilvl w:val="0"/>
          <w:numId w:val="28"/>
        </w:numPr>
        <w:autoSpaceDE/>
        <w:autoSpaceDN/>
        <w:adjustRightInd/>
        <w:spacing w:after="26" w:line="249" w:lineRule="auto"/>
        <w:ind w:right="3" w:hanging="426"/>
        <w:jc w:val="both"/>
        <w:rPr>
          <w:rFonts w:eastAsia="Arial"/>
          <w:sz w:val="22"/>
          <w:szCs w:val="22"/>
        </w:rPr>
      </w:pPr>
      <w:r w:rsidRPr="00FF6C17">
        <w:rPr>
          <w:rFonts w:eastAsia="Arial"/>
          <w:sz w:val="22"/>
          <w:szCs w:val="22"/>
        </w:rPr>
        <w:t>Instalacje należy wykonać zgodnie z opisem technicznym oraz specyfikacją techniczną</w:t>
      </w:r>
    </w:p>
    <w:p w:rsidR="001203EC" w:rsidRPr="00FF6C17" w:rsidRDefault="001203EC" w:rsidP="001C51CC">
      <w:pPr>
        <w:widowControl/>
        <w:numPr>
          <w:ilvl w:val="0"/>
          <w:numId w:val="28"/>
        </w:numPr>
        <w:autoSpaceDE/>
        <w:autoSpaceDN/>
        <w:adjustRightInd/>
        <w:spacing w:after="5" w:line="249" w:lineRule="auto"/>
        <w:ind w:right="3" w:hanging="426"/>
        <w:jc w:val="both"/>
        <w:rPr>
          <w:rFonts w:eastAsia="Arial"/>
          <w:sz w:val="22"/>
          <w:szCs w:val="22"/>
        </w:rPr>
      </w:pPr>
      <w:r w:rsidRPr="00FF6C17">
        <w:rPr>
          <w:rFonts w:eastAsia="Arial"/>
          <w:sz w:val="22"/>
          <w:szCs w:val="22"/>
        </w:rPr>
        <w:t xml:space="preserve">Odbiór instalacji należy przeprowadzić zgodnie z warunkami jw., </w:t>
      </w:r>
    </w:p>
    <w:p w:rsidR="001203EC" w:rsidRPr="00FF6C17" w:rsidRDefault="001203EC" w:rsidP="001C51CC">
      <w:pPr>
        <w:widowControl/>
        <w:numPr>
          <w:ilvl w:val="0"/>
          <w:numId w:val="28"/>
        </w:numPr>
        <w:autoSpaceDE/>
        <w:autoSpaceDN/>
        <w:adjustRightInd/>
        <w:spacing w:after="5" w:line="249" w:lineRule="auto"/>
        <w:ind w:right="3" w:hanging="426"/>
        <w:jc w:val="both"/>
        <w:rPr>
          <w:rFonts w:eastAsia="Arial"/>
          <w:sz w:val="22"/>
          <w:szCs w:val="22"/>
        </w:rPr>
      </w:pPr>
      <w:r w:rsidRPr="00FF6C17">
        <w:rPr>
          <w:rFonts w:eastAsia="Arial"/>
          <w:sz w:val="22"/>
          <w:szCs w:val="22"/>
        </w:rPr>
        <w:t xml:space="preserve">Czujki umieszczać zgodnie z rozmieszczeniem na rysunkach projektu, </w:t>
      </w:r>
    </w:p>
    <w:p w:rsidR="001203EC" w:rsidRPr="00FF6C17" w:rsidRDefault="001203EC" w:rsidP="001C51CC">
      <w:pPr>
        <w:widowControl/>
        <w:numPr>
          <w:ilvl w:val="0"/>
          <w:numId w:val="28"/>
        </w:numPr>
        <w:autoSpaceDE/>
        <w:autoSpaceDN/>
        <w:adjustRightInd/>
        <w:spacing w:after="5" w:line="249" w:lineRule="auto"/>
        <w:ind w:right="3" w:hanging="426"/>
        <w:jc w:val="both"/>
        <w:rPr>
          <w:rFonts w:eastAsia="Arial"/>
          <w:sz w:val="22"/>
          <w:szCs w:val="22"/>
        </w:rPr>
      </w:pPr>
      <w:r w:rsidRPr="00FF6C17">
        <w:rPr>
          <w:rFonts w:eastAsia="Arial"/>
          <w:sz w:val="22"/>
          <w:szCs w:val="22"/>
        </w:rPr>
        <w:t xml:space="preserve">Urządzenia łączyć zgodnie z rysunkami dołączonymi do projektu i danymi w kartach katalogowych, </w:t>
      </w:r>
    </w:p>
    <w:p w:rsidR="001203EC" w:rsidRPr="00FF6C17" w:rsidRDefault="001203EC" w:rsidP="001C51CC">
      <w:pPr>
        <w:widowControl/>
        <w:numPr>
          <w:ilvl w:val="0"/>
          <w:numId w:val="28"/>
        </w:numPr>
        <w:autoSpaceDE/>
        <w:autoSpaceDN/>
        <w:adjustRightInd/>
        <w:spacing w:after="5" w:line="249" w:lineRule="auto"/>
        <w:ind w:right="3" w:hanging="426"/>
        <w:jc w:val="both"/>
        <w:rPr>
          <w:rFonts w:eastAsia="Arial"/>
          <w:sz w:val="22"/>
          <w:szCs w:val="22"/>
        </w:rPr>
      </w:pPr>
      <w:r w:rsidRPr="00FF6C17">
        <w:rPr>
          <w:rFonts w:eastAsia="Arial"/>
          <w:sz w:val="22"/>
          <w:szCs w:val="22"/>
        </w:rPr>
        <w:t>Podczas montażu należy przestrzegać ogólnych zasad montażowo budowlanych i przepisów zawartych w artykułach BHP,</w:t>
      </w:r>
    </w:p>
    <w:p w:rsidR="001203EC" w:rsidRPr="00FF6C17" w:rsidRDefault="001203EC" w:rsidP="001C51CC">
      <w:pPr>
        <w:widowControl/>
        <w:numPr>
          <w:ilvl w:val="0"/>
          <w:numId w:val="28"/>
        </w:numPr>
        <w:autoSpaceDE/>
        <w:autoSpaceDN/>
        <w:adjustRightInd/>
        <w:spacing w:after="5" w:line="249" w:lineRule="auto"/>
        <w:ind w:right="3" w:hanging="426"/>
        <w:jc w:val="both"/>
        <w:rPr>
          <w:rFonts w:eastAsia="Arial"/>
          <w:sz w:val="22"/>
          <w:szCs w:val="22"/>
        </w:rPr>
      </w:pPr>
      <w:r w:rsidRPr="00FF6C17">
        <w:rPr>
          <w:rFonts w:eastAsia="Arial"/>
          <w:sz w:val="22"/>
          <w:szCs w:val="22"/>
        </w:rPr>
        <w:t>Po montażu instalacji zasilania należy wykonać pomiary i wystawić odpowiednie protokoły pomiarowe,</w:t>
      </w:r>
    </w:p>
    <w:p w:rsidR="001203EC" w:rsidRPr="00FF6C17" w:rsidRDefault="001203EC" w:rsidP="001203EC">
      <w:pPr>
        <w:spacing w:after="5" w:line="249" w:lineRule="auto"/>
        <w:ind w:right="3"/>
        <w:jc w:val="both"/>
        <w:rPr>
          <w:rFonts w:eastAsia="Arial"/>
          <w:sz w:val="22"/>
          <w:szCs w:val="22"/>
        </w:rPr>
      </w:pPr>
      <w:r w:rsidRPr="00FF6C17">
        <w:rPr>
          <w:rFonts w:eastAsia="Arial"/>
          <w:sz w:val="22"/>
          <w:szCs w:val="22"/>
        </w:rPr>
        <w:t>Rozmieszczenie elementów instalacji pokazano na rysunkach dołączonych do projektu.</w:t>
      </w:r>
    </w:p>
    <w:p w:rsidR="001203EC" w:rsidRPr="00FF6C17" w:rsidRDefault="001203EC" w:rsidP="001203EC">
      <w:pPr>
        <w:spacing w:line="259" w:lineRule="auto"/>
        <w:rPr>
          <w:sz w:val="22"/>
          <w:szCs w:val="22"/>
        </w:rPr>
      </w:pPr>
    </w:p>
    <w:p w:rsidR="001203EC" w:rsidRPr="00FF6C17" w:rsidRDefault="001203EC" w:rsidP="001203EC">
      <w:pPr>
        <w:spacing w:after="5" w:line="249" w:lineRule="auto"/>
        <w:ind w:right="3"/>
        <w:jc w:val="both"/>
        <w:rPr>
          <w:rFonts w:eastAsia="Arial"/>
          <w:sz w:val="22"/>
          <w:szCs w:val="22"/>
        </w:rPr>
      </w:pPr>
      <w:r w:rsidRPr="00FF6C17">
        <w:rPr>
          <w:rFonts w:eastAsia="Arial"/>
          <w:sz w:val="22"/>
          <w:szCs w:val="22"/>
        </w:rPr>
        <w:t xml:space="preserve">Urządzenia systemu alarmowego należy zamontować następująco: </w:t>
      </w:r>
    </w:p>
    <w:p w:rsidR="001203EC" w:rsidRDefault="001203EC" w:rsidP="001C51CC">
      <w:pPr>
        <w:widowControl/>
        <w:numPr>
          <w:ilvl w:val="0"/>
          <w:numId w:val="28"/>
        </w:numPr>
        <w:autoSpaceDE/>
        <w:autoSpaceDN/>
        <w:adjustRightInd/>
        <w:spacing w:after="5" w:line="249" w:lineRule="auto"/>
        <w:ind w:right="3" w:hanging="426"/>
        <w:jc w:val="both"/>
        <w:rPr>
          <w:rFonts w:eastAsia="Arial"/>
          <w:sz w:val="22"/>
          <w:szCs w:val="22"/>
        </w:rPr>
      </w:pPr>
      <w:r>
        <w:rPr>
          <w:rFonts w:eastAsia="Arial"/>
          <w:sz w:val="22"/>
          <w:szCs w:val="22"/>
        </w:rPr>
        <w:t>Obudowę centrali montować na ścianie</w:t>
      </w:r>
      <w:r w:rsidRPr="00FF6C17">
        <w:rPr>
          <w:rFonts w:eastAsia="Arial"/>
          <w:sz w:val="22"/>
          <w:szCs w:val="22"/>
        </w:rPr>
        <w:t xml:space="preserve"> – </w:t>
      </w:r>
      <w:r>
        <w:rPr>
          <w:rFonts w:eastAsia="Arial"/>
          <w:sz w:val="22"/>
          <w:szCs w:val="22"/>
        </w:rPr>
        <w:t>górna krawędź na wys. maksymalnie 1,9</w:t>
      </w:r>
      <w:r w:rsidRPr="00FF6C17">
        <w:rPr>
          <w:rFonts w:eastAsia="Arial"/>
          <w:sz w:val="22"/>
          <w:szCs w:val="22"/>
        </w:rPr>
        <w:t xml:space="preserve">m licząc od poziomu posadzki </w:t>
      </w:r>
    </w:p>
    <w:p w:rsidR="001203EC" w:rsidRPr="00FF6C17" w:rsidRDefault="001203EC" w:rsidP="001C51CC">
      <w:pPr>
        <w:widowControl/>
        <w:numPr>
          <w:ilvl w:val="0"/>
          <w:numId w:val="28"/>
        </w:numPr>
        <w:autoSpaceDE/>
        <w:autoSpaceDN/>
        <w:adjustRightInd/>
        <w:spacing w:after="5" w:line="249" w:lineRule="auto"/>
        <w:ind w:right="3" w:hanging="426"/>
        <w:jc w:val="both"/>
        <w:rPr>
          <w:rFonts w:eastAsia="Arial"/>
          <w:sz w:val="22"/>
          <w:szCs w:val="22"/>
        </w:rPr>
      </w:pPr>
      <w:r>
        <w:rPr>
          <w:rFonts w:eastAsia="Arial"/>
          <w:sz w:val="22"/>
          <w:szCs w:val="22"/>
        </w:rPr>
        <w:t>Obudowę</w:t>
      </w:r>
      <w:r w:rsidRPr="00FF6C17">
        <w:rPr>
          <w:rFonts w:eastAsia="Arial"/>
          <w:sz w:val="22"/>
          <w:szCs w:val="22"/>
        </w:rPr>
        <w:t xml:space="preserve"> </w:t>
      </w:r>
      <w:r>
        <w:rPr>
          <w:rFonts w:eastAsia="Arial"/>
          <w:sz w:val="22"/>
          <w:szCs w:val="22"/>
        </w:rPr>
        <w:t xml:space="preserve">modułu rozszerzeń </w:t>
      </w:r>
      <w:r w:rsidRPr="00FF6C17">
        <w:rPr>
          <w:rFonts w:eastAsia="Arial"/>
          <w:sz w:val="22"/>
          <w:szCs w:val="22"/>
        </w:rPr>
        <w:t xml:space="preserve">montować na </w:t>
      </w:r>
      <w:r>
        <w:rPr>
          <w:rFonts w:eastAsia="Arial"/>
          <w:sz w:val="22"/>
          <w:szCs w:val="22"/>
        </w:rPr>
        <w:t>ścianie</w:t>
      </w:r>
      <w:r w:rsidRPr="00FF6C17">
        <w:rPr>
          <w:rFonts w:eastAsia="Arial"/>
          <w:sz w:val="22"/>
          <w:szCs w:val="22"/>
        </w:rPr>
        <w:t xml:space="preserve"> – 2,2m licząc od poziomu posadzki lub w przestrzeni sufitu podwieszanego, jeśli jest na to miejsce</w:t>
      </w:r>
    </w:p>
    <w:p w:rsidR="001203EC" w:rsidRDefault="001203EC" w:rsidP="001C51CC">
      <w:pPr>
        <w:widowControl/>
        <w:numPr>
          <w:ilvl w:val="0"/>
          <w:numId w:val="28"/>
        </w:numPr>
        <w:autoSpaceDE/>
        <w:autoSpaceDN/>
        <w:adjustRightInd/>
        <w:spacing w:after="5" w:line="249" w:lineRule="auto"/>
        <w:ind w:right="3" w:hanging="426"/>
        <w:jc w:val="both"/>
        <w:rPr>
          <w:rFonts w:eastAsia="Arial"/>
          <w:sz w:val="22"/>
          <w:szCs w:val="22"/>
        </w:rPr>
      </w:pPr>
      <w:r w:rsidRPr="00FF6C17">
        <w:rPr>
          <w:rFonts w:eastAsia="Arial"/>
          <w:sz w:val="22"/>
          <w:szCs w:val="22"/>
        </w:rPr>
        <w:t>czujki pasywne podczerwieni - 2,4 do 3,3m od poziomu posadzki w odległości 30 do 150cm od ścian z otworami okiennymi tak, aby ich przestrze</w:t>
      </w:r>
      <w:r>
        <w:rPr>
          <w:rFonts w:eastAsia="Arial"/>
          <w:sz w:val="22"/>
          <w:szCs w:val="22"/>
        </w:rPr>
        <w:t>ń dozorowa była jak największa,</w:t>
      </w:r>
    </w:p>
    <w:p w:rsidR="001203EC" w:rsidRPr="00FF6C17" w:rsidRDefault="001203EC" w:rsidP="001C51CC">
      <w:pPr>
        <w:widowControl/>
        <w:numPr>
          <w:ilvl w:val="0"/>
          <w:numId w:val="28"/>
        </w:numPr>
        <w:autoSpaceDE/>
        <w:autoSpaceDN/>
        <w:adjustRightInd/>
        <w:spacing w:after="5" w:line="249" w:lineRule="auto"/>
        <w:ind w:right="3" w:hanging="426"/>
        <w:jc w:val="both"/>
        <w:rPr>
          <w:rFonts w:eastAsia="Arial"/>
          <w:sz w:val="22"/>
          <w:szCs w:val="22"/>
        </w:rPr>
      </w:pPr>
      <w:r>
        <w:rPr>
          <w:rFonts w:eastAsia="Arial"/>
          <w:sz w:val="22"/>
          <w:szCs w:val="22"/>
        </w:rPr>
        <w:t>klawiatury na wys. ok. 1,5-1,6m</w:t>
      </w:r>
      <w:r w:rsidRPr="001203EC">
        <w:rPr>
          <w:rFonts w:eastAsia="Arial"/>
          <w:sz w:val="22"/>
          <w:szCs w:val="22"/>
        </w:rPr>
        <w:t xml:space="preserve"> </w:t>
      </w:r>
      <w:r w:rsidRPr="00FF6C17">
        <w:rPr>
          <w:rFonts w:eastAsia="Arial"/>
          <w:sz w:val="22"/>
          <w:szCs w:val="22"/>
        </w:rPr>
        <w:t>licząc od poziomu posadzki</w:t>
      </w:r>
    </w:p>
    <w:p w:rsidR="001203EC" w:rsidRPr="00FF6C17" w:rsidRDefault="001203EC" w:rsidP="001C51CC">
      <w:pPr>
        <w:widowControl/>
        <w:numPr>
          <w:ilvl w:val="0"/>
          <w:numId w:val="28"/>
        </w:numPr>
        <w:autoSpaceDE/>
        <w:autoSpaceDN/>
        <w:adjustRightInd/>
        <w:spacing w:after="5" w:line="249" w:lineRule="auto"/>
        <w:ind w:right="3" w:hanging="426"/>
        <w:jc w:val="both"/>
        <w:rPr>
          <w:rFonts w:eastAsia="Arial"/>
          <w:sz w:val="22"/>
          <w:szCs w:val="22"/>
        </w:rPr>
      </w:pPr>
      <w:r w:rsidRPr="00FF6C17">
        <w:rPr>
          <w:rFonts w:eastAsia="Arial"/>
          <w:sz w:val="22"/>
          <w:szCs w:val="22"/>
        </w:rPr>
        <w:t xml:space="preserve">czujki magnetyczne – </w:t>
      </w:r>
      <w:r>
        <w:rPr>
          <w:rFonts w:eastAsia="Arial"/>
          <w:sz w:val="22"/>
          <w:szCs w:val="22"/>
        </w:rPr>
        <w:t>wpuszczane</w:t>
      </w:r>
      <w:r w:rsidRPr="00FF6C17">
        <w:rPr>
          <w:rFonts w:eastAsia="Arial"/>
          <w:sz w:val="22"/>
          <w:szCs w:val="22"/>
        </w:rPr>
        <w:t>, montować na górnej części drzwi od strony klamki</w:t>
      </w:r>
    </w:p>
    <w:p w:rsidR="001203EC" w:rsidRPr="00FF6C17" w:rsidRDefault="001203EC" w:rsidP="001203EC">
      <w:pPr>
        <w:spacing w:line="259" w:lineRule="auto"/>
        <w:rPr>
          <w:sz w:val="22"/>
          <w:szCs w:val="22"/>
        </w:rPr>
      </w:pPr>
    </w:p>
    <w:p w:rsidR="001203EC" w:rsidRPr="00FF6C17" w:rsidRDefault="001203EC" w:rsidP="001203EC">
      <w:pPr>
        <w:spacing w:after="5" w:line="249" w:lineRule="auto"/>
        <w:ind w:right="3"/>
        <w:jc w:val="both"/>
        <w:rPr>
          <w:rFonts w:eastAsia="Arial"/>
          <w:sz w:val="22"/>
          <w:szCs w:val="22"/>
        </w:rPr>
      </w:pPr>
      <w:r w:rsidRPr="00FF6C17">
        <w:rPr>
          <w:rFonts w:eastAsia="Arial"/>
          <w:sz w:val="22"/>
          <w:szCs w:val="22"/>
        </w:rPr>
        <w:t xml:space="preserve">Montaż instalacji należy wykonać zgodnie z dokumentacją, oraz obowiązującymi normami. Przestrzegać instrukcji producenta odnośnie instalowania urządzeń. Prace montażowe należy wykonywać przy zachowaniu przepisów BHP. Osoba wykonująca instalację musi posiadać wpis na listę pracowników zabezpieczeń technicznych oraz posiadać odpowiednie szkolenia w zakresie instalacji oraz uruchamiania systemu. Rozmieszczenie elementów pokazano na rysunkach dołączonych do projektu. </w:t>
      </w:r>
    </w:p>
    <w:p w:rsidR="001203EC" w:rsidRPr="00FF6C17" w:rsidRDefault="001203EC" w:rsidP="001203EC">
      <w:pPr>
        <w:spacing w:after="4" w:line="259" w:lineRule="auto"/>
        <w:ind w:left="285"/>
        <w:rPr>
          <w:sz w:val="22"/>
          <w:szCs w:val="22"/>
        </w:rPr>
      </w:pPr>
      <w:r w:rsidRPr="00FF6C17">
        <w:rPr>
          <w:sz w:val="22"/>
          <w:szCs w:val="22"/>
        </w:rPr>
        <w:t xml:space="preserve"> </w:t>
      </w:r>
    </w:p>
    <w:p w:rsidR="001203EC" w:rsidRPr="00FF6C17" w:rsidRDefault="001203EC" w:rsidP="001203EC">
      <w:pPr>
        <w:spacing w:line="259" w:lineRule="auto"/>
        <w:rPr>
          <w:b/>
          <w:sz w:val="22"/>
          <w:szCs w:val="22"/>
        </w:rPr>
      </w:pPr>
      <w:r w:rsidRPr="00FF6C17">
        <w:rPr>
          <w:b/>
          <w:sz w:val="22"/>
          <w:szCs w:val="22"/>
        </w:rPr>
        <w:t xml:space="preserve">UWAGI ODBIOROWE </w:t>
      </w:r>
    </w:p>
    <w:p w:rsidR="001203EC" w:rsidRPr="00FF6C17" w:rsidRDefault="001203EC" w:rsidP="001C51CC">
      <w:pPr>
        <w:widowControl/>
        <w:numPr>
          <w:ilvl w:val="0"/>
          <w:numId w:val="29"/>
        </w:numPr>
        <w:autoSpaceDE/>
        <w:autoSpaceDN/>
        <w:adjustRightInd/>
        <w:spacing w:after="5" w:line="249" w:lineRule="auto"/>
        <w:ind w:right="3" w:hanging="426"/>
        <w:jc w:val="both"/>
        <w:rPr>
          <w:sz w:val="22"/>
          <w:szCs w:val="22"/>
        </w:rPr>
      </w:pPr>
      <w:r w:rsidRPr="00FF6C17">
        <w:rPr>
          <w:sz w:val="22"/>
          <w:szCs w:val="22"/>
        </w:rPr>
        <w:t xml:space="preserve">Po zainstalowaniu całego wyposażenia wnętrz lub przy zmianie w wykorzystaniu przestrzeni należy przeprowadzić weryfikacje projektu, pod względem sprawności dozorowania obiektu. </w:t>
      </w:r>
    </w:p>
    <w:p w:rsidR="001203EC" w:rsidRPr="00FF6C17" w:rsidRDefault="001203EC" w:rsidP="001C51CC">
      <w:pPr>
        <w:widowControl/>
        <w:numPr>
          <w:ilvl w:val="0"/>
          <w:numId w:val="29"/>
        </w:numPr>
        <w:autoSpaceDE/>
        <w:autoSpaceDN/>
        <w:adjustRightInd/>
        <w:spacing w:after="5" w:line="249" w:lineRule="auto"/>
        <w:ind w:right="3" w:hanging="426"/>
        <w:jc w:val="both"/>
        <w:rPr>
          <w:sz w:val="22"/>
          <w:szCs w:val="22"/>
        </w:rPr>
      </w:pPr>
      <w:r w:rsidRPr="00FF6C17">
        <w:rPr>
          <w:sz w:val="22"/>
          <w:szCs w:val="22"/>
        </w:rPr>
        <w:t xml:space="preserve">Wykonawstwo projektowanego systemu należy zlecić wyspecjalizowanej firmie, która posiada odpowiednio przeszkolonych pracowników. </w:t>
      </w:r>
    </w:p>
    <w:p w:rsidR="001203EC" w:rsidRPr="00FF6C17" w:rsidRDefault="001203EC" w:rsidP="001C51CC">
      <w:pPr>
        <w:widowControl/>
        <w:numPr>
          <w:ilvl w:val="0"/>
          <w:numId w:val="29"/>
        </w:numPr>
        <w:autoSpaceDE/>
        <w:autoSpaceDN/>
        <w:adjustRightInd/>
        <w:spacing w:after="5" w:line="249" w:lineRule="auto"/>
        <w:ind w:right="3" w:hanging="426"/>
        <w:jc w:val="both"/>
        <w:rPr>
          <w:sz w:val="22"/>
          <w:szCs w:val="22"/>
        </w:rPr>
      </w:pPr>
      <w:r w:rsidRPr="00FF6C17">
        <w:rPr>
          <w:sz w:val="22"/>
          <w:szCs w:val="22"/>
        </w:rPr>
        <w:t xml:space="preserve">Użytkownik systemu jest odpowiedzialny za prowadzenie zeszytu kontrolnego (dziennika operacyjnego), w którym należy zamieszczać wszystkie uwagi dotyczące pracy systemu: </w:t>
      </w:r>
    </w:p>
    <w:p w:rsidR="001203EC" w:rsidRPr="00FF6C17" w:rsidRDefault="001203EC" w:rsidP="001C51CC">
      <w:pPr>
        <w:widowControl/>
        <w:numPr>
          <w:ilvl w:val="2"/>
          <w:numId w:val="30"/>
        </w:numPr>
        <w:autoSpaceDE/>
        <w:autoSpaceDN/>
        <w:adjustRightInd/>
        <w:spacing w:after="5" w:line="249" w:lineRule="auto"/>
        <w:ind w:right="3" w:hanging="360"/>
        <w:jc w:val="both"/>
        <w:rPr>
          <w:sz w:val="22"/>
          <w:szCs w:val="22"/>
        </w:rPr>
      </w:pPr>
      <w:r w:rsidRPr="00FF6C17">
        <w:rPr>
          <w:sz w:val="22"/>
          <w:szCs w:val="22"/>
        </w:rPr>
        <w:t xml:space="preserve">regularne kontrole instalacji i urządzeń, </w:t>
      </w:r>
    </w:p>
    <w:p w:rsidR="001203EC" w:rsidRPr="00FF6C17" w:rsidRDefault="001203EC" w:rsidP="001C51CC">
      <w:pPr>
        <w:widowControl/>
        <w:numPr>
          <w:ilvl w:val="2"/>
          <w:numId w:val="30"/>
        </w:numPr>
        <w:autoSpaceDE/>
        <w:autoSpaceDN/>
        <w:adjustRightInd/>
        <w:spacing w:after="5" w:line="249" w:lineRule="auto"/>
        <w:ind w:right="3" w:hanging="360"/>
        <w:jc w:val="both"/>
        <w:rPr>
          <w:sz w:val="22"/>
          <w:szCs w:val="22"/>
        </w:rPr>
      </w:pPr>
      <w:r w:rsidRPr="00FF6C17">
        <w:rPr>
          <w:sz w:val="22"/>
          <w:szCs w:val="22"/>
        </w:rPr>
        <w:t xml:space="preserve">dokonywane naprawy, zmiany i uzupełnienia w instalacji, </w:t>
      </w:r>
    </w:p>
    <w:p w:rsidR="001203EC" w:rsidRPr="00FF6C17" w:rsidRDefault="001203EC" w:rsidP="001C51CC">
      <w:pPr>
        <w:widowControl/>
        <w:numPr>
          <w:ilvl w:val="2"/>
          <w:numId w:val="30"/>
        </w:numPr>
        <w:autoSpaceDE/>
        <w:autoSpaceDN/>
        <w:adjustRightInd/>
        <w:spacing w:after="5" w:line="249" w:lineRule="auto"/>
        <w:ind w:right="3" w:hanging="360"/>
        <w:jc w:val="both"/>
        <w:rPr>
          <w:sz w:val="22"/>
          <w:szCs w:val="22"/>
        </w:rPr>
      </w:pPr>
      <w:r w:rsidRPr="00FF6C17">
        <w:rPr>
          <w:sz w:val="22"/>
          <w:szCs w:val="22"/>
        </w:rPr>
        <w:t xml:space="preserve">wszystkie alarmy: rzeczywiste, pozorowane, fałszywe i uszkodzenia (w przypadku centralki z drukarką wystarczy taśma z wydrukiem). </w:t>
      </w:r>
    </w:p>
    <w:p w:rsidR="001203EC" w:rsidRPr="00FF6C17" w:rsidRDefault="001203EC" w:rsidP="001C51CC">
      <w:pPr>
        <w:widowControl/>
        <w:numPr>
          <w:ilvl w:val="0"/>
          <w:numId w:val="29"/>
        </w:numPr>
        <w:autoSpaceDE/>
        <w:autoSpaceDN/>
        <w:adjustRightInd/>
        <w:spacing w:after="5" w:line="249" w:lineRule="auto"/>
        <w:ind w:right="3" w:hanging="426"/>
        <w:jc w:val="both"/>
        <w:rPr>
          <w:sz w:val="22"/>
          <w:szCs w:val="22"/>
        </w:rPr>
      </w:pPr>
      <w:r w:rsidRPr="00FF6C17">
        <w:rPr>
          <w:sz w:val="22"/>
          <w:szCs w:val="22"/>
        </w:rPr>
        <w:t xml:space="preserve">Osoby, którym powierzono stałą obsługę centrali sygnalizacji włamania powinny być przeszkolone w zakresie niezbędnych czynności, które należy wykonać w przypadku pojawienia się jakiegokolwiek alarmu. </w:t>
      </w:r>
    </w:p>
    <w:p w:rsidR="001203EC" w:rsidRPr="00FF6C17" w:rsidRDefault="001203EC" w:rsidP="001C51CC">
      <w:pPr>
        <w:widowControl/>
        <w:numPr>
          <w:ilvl w:val="0"/>
          <w:numId w:val="29"/>
        </w:numPr>
        <w:autoSpaceDE/>
        <w:autoSpaceDN/>
        <w:adjustRightInd/>
        <w:spacing w:after="5" w:line="249" w:lineRule="auto"/>
        <w:ind w:right="3" w:hanging="426"/>
        <w:jc w:val="both"/>
        <w:rPr>
          <w:sz w:val="22"/>
          <w:szCs w:val="22"/>
        </w:rPr>
      </w:pPr>
      <w:r w:rsidRPr="00FF6C17">
        <w:rPr>
          <w:sz w:val="22"/>
          <w:szCs w:val="22"/>
        </w:rPr>
        <w:t xml:space="preserve">Podczas prowadzenia prac (instalacyjno-montażowych) systemu należy zapewnić: </w:t>
      </w:r>
    </w:p>
    <w:p w:rsidR="001203EC" w:rsidRPr="00FF6C17" w:rsidRDefault="001203EC" w:rsidP="001C51CC">
      <w:pPr>
        <w:widowControl/>
        <w:numPr>
          <w:ilvl w:val="1"/>
          <w:numId w:val="29"/>
        </w:numPr>
        <w:autoSpaceDE/>
        <w:autoSpaceDN/>
        <w:adjustRightInd/>
        <w:spacing w:after="5" w:line="249" w:lineRule="auto"/>
        <w:ind w:right="3" w:hanging="360"/>
        <w:jc w:val="both"/>
        <w:rPr>
          <w:sz w:val="22"/>
          <w:szCs w:val="22"/>
        </w:rPr>
      </w:pPr>
      <w:r w:rsidRPr="00FF6C17">
        <w:rPr>
          <w:sz w:val="22"/>
          <w:szCs w:val="22"/>
        </w:rPr>
        <w:t xml:space="preserve">nadzór autorski </w:t>
      </w:r>
    </w:p>
    <w:p w:rsidR="001203EC" w:rsidRPr="00FF6C17" w:rsidRDefault="001203EC" w:rsidP="001C51CC">
      <w:pPr>
        <w:widowControl/>
        <w:numPr>
          <w:ilvl w:val="1"/>
          <w:numId w:val="29"/>
        </w:numPr>
        <w:autoSpaceDE/>
        <w:autoSpaceDN/>
        <w:adjustRightInd/>
        <w:spacing w:after="5" w:line="249" w:lineRule="auto"/>
        <w:ind w:right="3" w:hanging="360"/>
        <w:jc w:val="both"/>
        <w:rPr>
          <w:sz w:val="22"/>
          <w:szCs w:val="22"/>
        </w:rPr>
      </w:pPr>
      <w:r w:rsidRPr="00FF6C17">
        <w:rPr>
          <w:sz w:val="22"/>
          <w:szCs w:val="22"/>
        </w:rPr>
        <w:t xml:space="preserve">nadzór inwestorski (wskazany jest inspektor posiadający wiedzę w zakresie ochrony antywłamaniowej). </w:t>
      </w:r>
    </w:p>
    <w:p w:rsidR="001203EC" w:rsidRPr="00FF6C17" w:rsidRDefault="001203EC" w:rsidP="001C51CC">
      <w:pPr>
        <w:widowControl/>
        <w:numPr>
          <w:ilvl w:val="0"/>
          <w:numId w:val="29"/>
        </w:numPr>
        <w:autoSpaceDE/>
        <w:autoSpaceDN/>
        <w:adjustRightInd/>
        <w:spacing w:after="5" w:line="249" w:lineRule="auto"/>
        <w:ind w:right="3" w:hanging="426"/>
        <w:jc w:val="both"/>
        <w:rPr>
          <w:sz w:val="22"/>
          <w:szCs w:val="22"/>
        </w:rPr>
      </w:pPr>
      <w:r w:rsidRPr="00FF6C17">
        <w:rPr>
          <w:sz w:val="22"/>
          <w:szCs w:val="22"/>
        </w:rPr>
        <w:t>Odbiór instalacji powinien odbywać się po wykonaniu całego systemu zgodnie z opracowaną dokumentacją techniczną i ewentualnymi zmianami wpisanymi do dziennika budowy.</w:t>
      </w:r>
    </w:p>
    <w:p w:rsidR="001203EC" w:rsidRPr="00FF6C17" w:rsidRDefault="001203EC" w:rsidP="001C51CC">
      <w:pPr>
        <w:widowControl/>
        <w:numPr>
          <w:ilvl w:val="0"/>
          <w:numId w:val="29"/>
        </w:numPr>
        <w:autoSpaceDE/>
        <w:autoSpaceDN/>
        <w:adjustRightInd/>
        <w:spacing w:after="5" w:line="249" w:lineRule="auto"/>
        <w:ind w:right="3" w:hanging="426"/>
        <w:jc w:val="both"/>
        <w:rPr>
          <w:rFonts w:eastAsia="Arial"/>
          <w:sz w:val="22"/>
          <w:szCs w:val="22"/>
        </w:rPr>
      </w:pPr>
      <w:r w:rsidRPr="00FF6C17">
        <w:rPr>
          <w:rFonts w:eastAsia="Arial"/>
          <w:sz w:val="22"/>
          <w:szCs w:val="22"/>
        </w:rPr>
        <w:t>Osoba wykonująca dokumentację techniczną powykonawczą musi posiadać ukończony kurs projektowania systemów zabezpieczeń technicznych stopni 1-4,</w:t>
      </w:r>
    </w:p>
    <w:p w:rsidR="001203EC" w:rsidRPr="00FF6C17" w:rsidRDefault="001203EC" w:rsidP="001C51CC">
      <w:pPr>
        <w:widowControl/>
        <w:numPr>
          <w:ilvl w:val="0"/>
          <w:numId w:val="29"/>
        </w:numPr>
        <w:autoSpaceDE/>
        <w:autoSpaceDN/>
        <w:adjustRightInd/>
        <w:spacing w:after="5" w:line="249" w:lineRule="auto"/>
        <w:ind w:right="3" w:hanging="426"/>
        <w:jc w:val="both"/>
        <w:rPr>
          <w:sz w:val="22"/>
          <w:szCs w:val="22"/>
        </w:rPr>
      </w:pPr>
      <w:r w:rsidRPr="00FF6C17">
        <w:rPr>
          <w:sz w:val="22"/>
          <w:szCs w:val="22"/>
        </w:rPr>
        <w:t>Odbiór instalacji powinien być połączony z przekazaniem instalacji do eksploatacji;.</w:t>
      </w:r>
    </w:p>
    <w:p w:rsidR="001203EC" w:rsidRPr="00FF6C17" w:rsidRDefault="001203EC" w:rsidP="001C51CC">
      <w:pPr>
        <w:widowControl/>
        <w:numPr>
          <w:ilvl w:val="0"/>
          <w:numId w:val="29"/>
        </w:numPr>
        <w:autoSpaceDE/>
        <w:autoSpaceDN/>
        <w:adjustRightInd/>
        <w:spacing w:after="5" w:line="249" w:lineRule="auto"/>
        <w:ind w:right="3" w:hanging="426"/>
        <w:jc w:val="both"/>
        <w:rPr>
          <w:sz w:val="22"/>
          <w:szCs w:val="22"/>
        </w:rPr>
      </w:pPr>
      <w:r w:rsidRPr="00FF6C17">
        <w:rPr>
          <w:sz w:val="22"/>
          <w:szCs w:val="22"/>
        </w:rPr>
        <w:t>Celowe jest dokonanie w trakcie odbioru sprawdzenia skuteczności działania systemu sygnalizacji i personelu obsługi. Dlatego też przeszkolenia personelu należy dokonać przed dniem odbi</w:t>
      </w:r>
      <w:r w:rsidR="00010D54">
        <w:rPr>
          <w:sz w:val="22"/>
          <w:szCs w:val="22"/>
        </w:rPr>
        <w:t>oru instalacji antywłamaniowej.</w:t>
      </w:r>
    </w:p>
    <w:p w:rsidR="00756EF9" w:rsidRPr="00A7035C" w:rsidRDefault="00756EF9" w:rsidP="00756EF9">
      <w:pPr>
        <w:pStyle w:val="Nagwek1"/>
        <w:keepLines/>
        <w:widowControl/>
        <w:numPr>
          <w:ilvl w:val="0"/>
          <w:numId w:val="3"/>
        </w:numPr>
        <w:autoSpaceDE/>
        <w:autoSpaceDN/>
        <w:adjustRightInd/>
        <w:spacing w:after="0" w:line="276" w:lineRule="auto"/>
        <w:rPr>
          <w:rFonts w:cs="Arial"/>
        </w:rPr>
      </w:pPr>
      <w:bookmarkStart w:id="21" w:name="_Toc478104732"/>
      <w:bookmarkStart w:id="22" w:name="_Toc869253"/>
      <w:bookmarkStart w:id="23" w:name="_Toc36620438"/>
      <w:bookmarkStart w:id="24" w:name="_Toc77941320"/>
      <w:r>
        <w:rPr>
          <w:rFonts w:cs="Arial"/>
        </w:rPr>
        <w:t>Instalacje</w:t>
      </w:r>
      <w:r w:rsidRPr="00A7035C">
        <w:rPr>
          <w:rFonts w:cs="Arial"/>
        </w:rPr>
        <w:t xml:space="preserve"> SKD</w:t>
      </w:r>
      <w:bookmarkEnd w:id="21"/>
      <w:bookmarkEnd w:id="22"/>
      <w:bookmarkEnd w:id="23"/>
      <w:bookmarkEnd w:id="24"/>
    </w:p>
    <w:p w:rsidR="00435259" w:rsidRPr="001203EC" w:rsidRDefault="00435259" w:rsidP="00435259">
      <w:pPr>
        <w:spacing w:line="259" w:lineRule="auto"/>
        <w:jc w:val="both"/>
        <w:rPr>
          <w:rFonts w:asciiTheme="minorHAnsi" w:hAnsiTheme="minorHAnsi"/>
          <w:b/>
          <w:sz w:val="22"/>
          <w:szCs w:val="22"/>
        </w:rPr>
      </w:pPr>
      <w:r>
        <w:rPr>
          <w:rFonts w:asciiTheme="minorHAnsi" w:hAnsiTheme="minorHAnsi"/>
          <w:b/>
          <w:sz w:val="22"/>
          <w:szCs w:val="22"/>
        </w:rPr>
        <w:t>System SKD ma posiadać możliwość integracji z pozostałymi systemami niskoprądowymi na uniwersalnej platformie BMS.</w:t>
      </w:r>
    </w:p>
    <w:p w:rsidR="00435259" w:rsidRDefault="00435259" w:rsidP="00756EF9">
      <w:pPr>
        <w:tabs>
          <w:tab w:val="left" w:pos="0"/>
        </w:tabs>
        <w:jc w:val="both"/>
        <w:rPr>
          <w:sz w:val="22"/>
          <w:szCs w:val="22"/>
        </w:rPr>
      </w:pPr>
    </w:p>
    <w:p w:rsidR="00756EF9" w:rsidRPr="00A7035C" w:rsidRDefault="00756EF9" w:rsidP="00756EF9">
      <w:pPr>
        <w:tabs>
          <w:tab w:val="left" w:pos="0"/>
        </w:tabs>
        <w:jc w:val="both"/>
        <w:rPr>
          <w:sz w:val="22"/>
          <w:szCs w:val="22"/>
        </w:rPr>
      </w:pPr>
      <w:r w:rsidRPr="00A7035C">
        <w:rPr>
          <w:sz w:val="22"/>
          <w:szCs w:val="22"/>
        </w:rPr>
        <w:t xml:space="preserve">Projekt obejmuje dobór urządzeń, instalację urządzeń </w:t>
      </w:r>
      <w:r>
        <w:rPr>
          <w:sz w:val="22"/>
          <w:szCs w:val="22"/>
        </w:rPr>
        <w:t>oraz okablowania</w:t>
      </w:r>
      <w:r w:rsidRPr="00A7035C">
        <w:rPr>
          <w:sz w:val="22"/>
          <w:szCs w:val="22"/>
        </w:rPr>
        <w:t xml:space="preserve"> dla </w:t>
      </w:r>
      <w:r>
        <w:rPr>
          <w:sz w:val="22"/>
          <w:szCs w:val="22"/>
        </w:rPr>
        <w:t>dwustronnych przejść kontroli dostępu zgodnie z planami instalacyjnymi.</w:t>
      </w:r>
    </w:p>
    <w:p w:rsidR="0005610C" w:rsidRDefault="00756EF9" w:rsidP="0005610C">
      <w:pPr>
        <w:tabs>
          <w:tab w:val="left" w:pos="0"/>
        </w:tabs>
        <w:jc w:val="both"/>
        <w:rPr>
          <w:sz w:val="22"/>
          <w:szCs w:val="22"/>
        </w:rPr>
      </w:pPr>
      <w:r w:rsidRPr="00A7035C">
        <w:rPr>
          <w:sz w:val="22"/>
          <w:szCs w:val="22"/>
        </w:rPr>
        <w:t xml:space="preserve">Dla </w:t>
      </w:r>
      <w:r>
        <w:rPr>
          <w:sz w:val="22"/>
          <w:szCs w:val="22"/>
        </w:rPr>
        <w:t xml:space="preserve">obsługi z kontrolą dostępu </w:t>
      </w:r>
      <w:r w:rsidRPr="00A7035C">
        <w:rPr>
          <w:sz w:val="22"/>
          <w:szCs w:val="22"/>
        </w:rPr>
        <w:t xml:space="preserve">projektuje się </w:t>
      </w:r>
      <w:r>
        <w:rPr>
          <w:sz w:val="22"/>
          <w:szCs w:val="22"/>
        </w:rPr>
        <w:t>kontrolery</w:t>
      </w:r>
      <w:r w:rsidRPr="00A7035C">
        <w:rPr>
          <w:sz w:val="22"/>
          <w:szCs w:val="22"/>
        </w:rPr>
        <w:t xml:space="preserve"> </w:t>
      </w:r>
      <w:r>
        <w:rPr>
          <w:sz w:val="22"/>
          <w:szCs w:val="22"/>
        </w:rPr>
        <w:t xml:space="preserve">obsługujące do </w:t>
      </w:r>
      <w:r w:rsidRPr="00A7035C">
        <w:rPr>
          <w:sz w:val="22"/>
          <w:szCs w:val="22"/>
        </w:rPr>
        <w:t xml:space="preserve">4 przejść </w:t>
      </w:r>
      <w:r>
        <w:rPr>
          <w:sz w:val="22"/>
          <w:szCs w:val="22"/>
        </w:rPr>
        <w:t xml:space="preserve">dwustronnych </w:t>
      </w:r>
      <w:r w:rsidRPr="00A7035C">
        <w:rPr>
          <w:sz w:val="22"/>
          <w:szCs w:val="22"/>
        </w:rPr>
        <w:t>(</w:t>
      </w:r>
      <w:r>
        <w:rPr>
          <w:sz w:val="22"/>
          <w:szCs w:val="22"/>
        </w:rPr>
        <w:t>do 8 czytników</w:t>
      </w:r>
      <w:r w:rsidR="00010D54">
        <w:rPr>
          <w:sz w:val="22"/>
          <w:szCs w:val="22"/>
        </w:rPr>
        <w:t>)</w:t>
      </w:r>
      <w:r w:rsidRPr="00A7035C">
        <w:rPr>
          <w:sz w:val="22"/>
          <w:szCs w:val="22"/>
        </w:rPr>
        <w:t xml:space="preserve"> w obudowach </w:t>
      </w:r>
      <w:r w:rsidR="0005610C">
        <w:rPr>
          <w:sz w:val="22"/>
          <w:szCs w:val="22"/>
        </w:rPr>
        <w:t>z blachy z z</w:t>
      </w:r>
      <w:r w:rsidRPr="00A7035C">
        <w:rPr>
          <w:sz w:val="22"/>
          <w:szCs w:val="22"/>
        </w:rPr>
        <w:t>abezpieczenie</w:t>
      </w:r>
      <w:r w:rsidR="0005610C">
        <w:rPr>
          <w:sz w:val="22"/>
          <w:szCs w:val="22"/>
        </w:rPr>
        <w:t>m antysabotażowym</w:t>
      </w:r>
      <w:r w:rsidRPr="00A7035C">
        <w:rPr>
          <w:sz w:val="22"/>
          <w:szCs w:val="22"/>
        </w:rPr>
        <w:t>: 1 x mikrowyłączni</w:t>
      </w:r>
      <w:r w:rsidR="00010D54">
        <w:rPr>
          <w:sz w:val="22"/>
          <w:szCs w:val="22"/>
        </w:rPr>
        <w:t>k reagujący na</w:t>
      </w:r>
      <w:r w:rsidRPr="00A7035C">
        <w:rPr>
          <w:sz w:val="22"/>
          <w:szCs w:val="22"/>
        </w:rPr>
        <w:t xml:space="preserve"> otwarcie obudowy, 0,5A@50V/DC max. NC</w:t>
      </w:r>
      <w:r w:rsidR="00010D54">
        <w:rPr>
          <w:sz w:val="22"/>
          <w:szCs w:val="22"/>
        </w:rPr>
        <w:t xml:space="preserve"> </w:t>
      </w:r>
      <w:r w:rsidRPr="00A7035C">
        <w:rPr>
          <w:sz w:val="22"/>
          <w:szCs w:val="22"/>
        </w:rPr>
        <w:t>- styki normalnie zwarte</w:t>
      </w:r>
    </w:p>
    <w:p w:rsidR="00756EF9" w:rsidRPr="00A7035C" w:rsidRDefault="00756EF9" w:rsidP="0005610C">
      <w:pPr>
        <w:tabs>
          <w:tab w:val="left" w:pos="0"/>
        </w:tabs>
        <w:jc w:val="both"/>
        <w:rPr>
          <w:sz w:val="22"/>
          <w:szCs w:val="22"/>
        </w:rPr>
      </w:pPr>
      <w:r w:rsidRPr="00A7035C">
        <w:rPr>
          <w:sz w:val="22"/>
          <w:szCs w:val="22"/>
        </w:rPr>
        <w:t>Wyposażenie obudowy:</w:t>
      </w:r>
    </w:p>
    <w:p w:rsidR="00756EF9" w:rsidRPr="00A7035C" w:rsidRDefault="00756EF9" w:rsidP="001C51CC">
      <w:pPr>
        <w:pStyle w:val="Bezodstpw"/>
        <w:numPr>
          <w:ilvl w:val="0"/>
          <w:numId w:val="32"/>
        </w:numPr>
        <w:rPr>
          <w:rFonts w:cs="Times New Roman"/>
          <w:sz w:val="22"/>
          <w:szCs w:val="22"/>
        </w:rPr>
      </w:pPr>
      <w:r w:rsidRPr="00A7035C">
        <w:rPr>
          <w:rFonts w:cs="Times New Roman"/>
          <w:sz w:val="22"/>
          <w:szCs w:val="22"/>
        </w:rPr>
        <w:t>Kontroler drzwiowy dla 4 przejść</w:t>
      </w:r>
      <w:r w:rsidR="00010D54">
        <w:rPr>
          <w:rFonts w:cs="Times New Roman"/>
          <w:sz w:val="22"/>
          <w:szCs w:val="22"/>
        </w:rPr>
        <w:t xml:space="preserve"> dwustronnych</w:t>
      </w:r>
    </w:p>
    <w:p w:rsidR="00756EF9" w:rsidRDefault="002E5221" w:rsidP="001C51CC">
      <w:pPr>
        <w:pStyle w:val="Bezodstpw"/>
        <w:numPr>
          <w:ilvl w:val="0"/>
          <w:numId w:val="32"/>
        </w:numPr>
        <w:rPr>
          <w:rFonts w:cs="Times New Roman"/>
          <w:sz w:val="22"/>
          <w:szCs w:val="22"/>
        </w:rPr>
      </w:pPr>
      <w:r>
        <w:rPr>
          <w:rFonts w:cs="Times New Roman"/>
          <w:sz w:val="22"/>
          <w:szCs w:val="22"/>
        </w:rPr>
        <w:t xml:space="preserve">Zasilacz 12 VDC 5A </w:t>
      </w:r>
      <w:r w:rsidR="00756EF9" w:rsidRPr="00A7035C">
        <w:rPr>
          <w:rFonts w:cs="Times New Roman"/>
          <w:sz w:val="22"/>
          <w:szCs w:val="22"/>
        </w:rPr>
        <w:t>– zasilanie kontrolera</w:t>
      </w:r>
    </w:p>
    <w:p w:rsidR="002E5221" w:rsidRPr="00A7035C" w:rsidRDefault="002E5221" w:rsidP="001C51CC">
      <w:pPr>
        <w:pStyle w:val="Bezodstpw"/>
        <w:numPr>
          <w:ilvl w:val="0"/>
          <w:numId w:val="32"/>
        </w:numPr>
        <w:rPr>
          <w:rFonts w:cs="Times New Roman"/>
          <w:sz w:val="22"/>
          <w:szCs w:val="22"/>
        </w:rPr>
      </w:pPr>
      <w:r>
        <w:rPr>
          <w:rFonts w:cs="Times New Roman"/>
          <w:sz w:val="22"/>
          <w:szCs w:val="22"/>
        </w:rPr>
        <w:t xml:space="preserve">Zasilacz 12 VDC 5A </w:t>
      </w:r>
      <w:r w:rsidRPr="00A7035C">
        <w:rPr>
          <w:rFonts w:cs="Times New Roman"/>
          <w:sz w:val="22"/>
          <w:szCs w:val="22"/>
        </w:rPr>
        <w:t xml:space="preserve">– zasilanie </w:t>
      </w:r>
      <w:r>
        <w:rPr>
          <w:rFonts w:cs="Times New Roman"/>
          <w:sz w:val="22"/>
          <w:szCs w:val="22"/>
        </w:rPr>
        <w:t>elementów blokujących</w:t>
      </w:r>
    </w:p>
    <w:p w:rsidR="00756EF9" w:rsidRPr="00A7035C" w:rsidRDefault="00756EF9" w:rsidP="001C51CC">
      <w:pPr>
        <w:pStyle w:val="Bezodstpw"/>
        <w:numPr>
          <w:ilvl w:val="0"/>
          <w:numId w:val="32"/>
        </w:numPr>
        <w:rPr>
          <w:rFonts w:cs="Times New Roman"/>
          <w:sz w:val="22"/>
          <w:szCs w:val="22"/>
        </w:rPr>
      </w:pPr>
      <w:r w:rsidRPr="00A7035C">
        <w:rPr>
          <w:rFonts w:cs="Times New Roman"/>
          <w:sz w:val="22"/>
          <w:szCs w:val="22"/>
        </w:rPr>
        <w:t>Wyłącznik nadprądowy 1P C6A – do zdjęcia zasilania z wszystkich elementów w obudowie</w:t>
      </w:r>
    </w:p>
    <w:p w:rsidR="00756EF9" w:rsidRPr="00A7035C" w:rsidRDefault="00756EF9" w:rsidP="001C51CC">
      <w:pPr>
        <w:pStyle w:val="Bezodstpw"/>
        <w:numPr>
          <w:ilvl w:val="0"/>
          <w:numId w:val="32"/>
        </w:numPr>
        <w:rPr>
          <w:rFonts w:cs="Times New Roman"/>
          <w:sz w:val="22"/>
          <w:szCs w:val="22"/>
        </w:rPr>
      </w:pPr>
      <w:r w:rsidRPr="00A7035C">
        <w:rPr>
          <w:rFonts w:cs="Times New Roman"/>
          <w:sz w:val="22"/>
          <w:szCs w:val="22"/>
        </w:rPr>
        <w:t xml:space="preserve">Akumulator </w:t>
      </w:r>
      <w:r w:rsidR="0003218C">
        <w:rPr>
          <w:rFonts w:cs="Times New Roman"/>
          <w:sz w:val="22"/>
          <w:szCs w:val="22"/>
        </w:rPr>
        <w:t>1</w:t>
      </w:r>
      <w:r w:rsidRPr="00A7035C">
        <w:rPr>
          <w:rFonts w:cs="Times New Roman"/>
          <w:sz w:val="22"/>
          <w:szCs w:val="22"/>
        </w:rPr>
        <w:t>7Ah 12V (żywotność min. 12 lat)</w:t>
      </w:r>
      <w:r w:rsidR="002E5221">
        <w:rPr>
          <w:rFonts w:cs="Times New Roman"/>
          <w:sz w:val="22"/>
          <w:szCs w:val="22"/>
        </w:rPr>
        <w:t xml:space="preserve"> – 2 szt</w:t>
      </w:r>
    </w:p>
    <w:p w:rsidR="00756EF9" w:rsidRPr="00A7035C" w:rsidRDefault="002E5221" w:rsidP="001C51CC">
      <w:pPr>
        <w:pStyle w:val="Bezodstpw"/>
        <w:numPr>
          <w:ilvl w:val="0"/>
          <w:numId w:val="32"/>
        </w:numPr>
        <w:tabs>
          <w:tab w:val="left" w:pos="0"/>
        </w:tabs>
        <w:autoSpaceDE w:val="0"/>
        <w:jc w:val="both"/>
        <w:rPr>
          <w:rFonts w:cs="Times New Roman"/>
          <w:sz w:val="22"/>
          <w:szCs w:val="22"/>
        </w:rPr>
      </w:pPr>
      <w:r>
        <w:rPr>
          <w:rFonts w:cs="Times New Roman"/>
          <w:sz w:val="22"/>
          <w:szCs w:val="22"/>
        </w:rPr>
        <w:t xml:space="preserve">Listwa bezpiecznikowa - </w:t>
      </w:r>
      <w:r w:rsidR="00756EF9" w:rsidRPr="00A7035C">
        <w:rPr>
          <w:rFonts w:cs="Times New Roman"/>
          <w:sz w:val="22"/>
          <w:szCs w:val="22"/>
        </w:rPr>
        <w:t xml:space="preserve">moduł zabezpieczeń </w:t>
      </w:r>
      <w:r>
        <w:rPr>
          <w:rFonts w:cs="Times New Roman"/>
          <w:sz w:val="22"/>
          <w:szCs w:val="22"/>
        </w:rPr>
        <w:t>elementów blokujących</w:t>
      </w:r>
    </w:p>
    <w:p w:rsidR="00756EF9" w:rsidRPr="00A7035C" w:rsidRDefault="00756EF9" w:rsidP="00756EF9">
      <w:pPr>
        <w:tabs>
          <w:tab w:val="left" w:pos="0"/>
        </w:tabs>
        <w:jc w:val="both"/>
        <w:rPr>
          <w:sz w:val="22"/>
          <w:szCs w:val="22"/>
        </w:rPr>
      </w:pPr>
      <w:r w:rsidRPr="00A7035C">
        <w:rPr>
          <w:sz w:val="22"/>
          <w:szCs w:val="22"/>
        </w:rPr>
        <w:t>Obudowy należy zamontować tuż pod sufitem stałym</w:t>
      </w:r>
      <w:r>
        <w:rPr>
          <w:sz w:val="22"/>
          <w:szCs w:val="22"/>
        </w:rPr>
        <w:t>/podwieszonym</w:t>
      </w:r>
      <w:r w:rsidRPr="00A7035C">
        <w:rPr>
          <w:sz w:val="22"/>
          <w:szCs w:val="22"/>
        </w:rPr>
        <w:t xml:space="preserve">, po stronie wewnętrznej (chronionej) </w:t>
      </w:r>
      <w:r>
        <w:rPr>
          <w:sz w:val="22"/>
          <w:szCs w:val="22"/>
        </w:rPr>
        <w:t>pomieszczeń</w:t>
      </w:r>
      <w:r w:rsidRPr="00A7035C">
        <w:rPr>
          <w:sz w:val="22"/>
          <w:szCs w:val="22"/>
        </w:rPr>
        <w:t>. Na wysokości 1,3 m po stronie zewnętrznej oraz wewnętrznej, zamontować czytniki kart oraz od strony wewnętrznej</w:t>
      </w:r>
      <w:r w:rsidR="002E5221">
        <w:rPr>
          <w:sz w:val="22"/>
          <w:szCs w:val="22"/>
        </w:rPr>
        <w:t>, obok czytnika</w:t>
      </w:r>
      <w:r w:rsidRPr="00A7035C">
        <w:rPr>
          <w:sz w:val="22"/>
          <w:szCs w:val="22"/>
        </w:rPr>
        <w:t xml:space="preserve"> – przyciski wyjścia ewakuacyjnego.</w:t>
      </w:r>
    </w:p>
    <w:p w:rsidR="00756EF9" w:rsidRPr="00A7035C" w:rsidRDefault="00756EF9" w:rsidP="00756EF9">
      <w:pPr>
        <w:tabs>
          <w:tab w:val="left" w:pos="0"/>
        </w:tabs>
        <w:jc w:val="both"/>
        <w:rPr>
          <w:sz w:val="22"/>
          <w:szCs w:val="22"/>
        </w:rPr>
      </w:pPr>
      <w:r w:rsidRPr="00A7035C">
        <w:rPr>
          <w:sz w:val="22"/>
          <w:szCs w:val="22"/>
        </w:rPr>
        <w:t>Sterowanie drzwiami zrealizować za pomocą elektro</w:t>
      </w:r>
      <w:r w:rsidR="002E5221">
        <w:rPr>
          <w:sz w:val="22"/>
          <w:szCs w:val="22"/>
        </w:rPr>
        <w:t>zaczepu rewersyjnego</w:t>
      </w:r>
      <w:r w:rsidRPr="00A7035C">
        <w:rPr>
          <w:sz w:val="22"/>
          <w:szCs w:val="22"/>
        </w:rPr>
        <w:t xml:space="preserve"> (</w:t>
      </w:r>
      <w:r w:rsidR="002E5221" w:rsidRPr="00A7035C">
        <w:rPr>
          <w:sz w:val="22"/>
          <w:szCs w:val="22"/>
        </w:rPr>
        <w:t>elektro</w:t>
      </w:r>
      <w:r w:rsidR="002E5221">
        <w:rPr>
          <w:sz w:val="22"/>
          <w:szCs w:val="22"/>
        </w:rPr>
        <w:t>zaczep rewersyjny</w:t>
      </w:r>
      <w:r w:rsidR="002E5221" w:rsidRPr="00A7035C">
        <w:rPr>
          <w:sz w:val="22"/>
          <w:szCs w:val="22"/>
        </w:rPr>
        <w:t xml:space="preserve"> </w:t>
      </w:r>
      <w:r w:rsidRPr="00A7035C">
        <w:rPr>
          <w:sz w:val="22"/>
          <w:szCs w:val="22"/>
        </w:rPr>
        <w:t xml:space="preserve">montowany fabrycznie w konstrukcji drzwi). W obwód zasilania </w:t>
      </w:r>
      <w:r w:rsidR="002E5221" w:rsidRPr="00A7035C">
        <w:rPr>
          <w:sz w:val="22"/>
          <w:szCs w:val="22"/>
        </w:rPr>
        <w:t>elektro</w:t>
      </w:r>
      <w:r w:rsidR="002E5221">
        <w:rPr>
          <w:sz w:val="22"/>
          <w:szCs w:val="22"/>
        </w:rPr>
        <w:t xml:space="preserve">zaczepu </w:t>
      </w:r>
      <w:r w:rsidRPr="00A7035C">
        <w:rPr>
          <w:sz w:val="22"/>
          <w:szCs w:val="22"/>
        </w:rPr>
        <w:t>wpiąć przycisk ewakuacyjny po stronie wewnętrznej przejścia. W celu monitoringu stanu otwarcia drzwi, należy zamontować czujkę magnetyczną zgodnie ze wskazaniami w dalszej części opisu.</w:t>
      </w:r>
    </w:p>
    <w:p w:rsidR="00756EF9" w:rsidRDefault="00756EF9" w:rsidP="00756EF9">
      <w:pPr>
        <w:tabs>
          <w:tab w:val="left" w:pos="0"/>
        </w:tabs>
        <w:jc w:val="both"/>
        <w:rPr>
          <w:sz w:val="22"/>
          <w:szCs w:val="22"/>
        </w:rPr>
      </w:pPr>
      <w:r>
        <w:rPr>
          <w:sz w:val="22"/>
          <w:szCs w:val="22"/>
        </w:rPr>
        <w:t>W</w:t>
      </w:r>
      <w:r w:rsidRPr="00A7035C">
        <w:rPr>
          <w:sz w:val="22"/>
          <w:szCs w:val="22"/>
        </w:rPr>
        <w:t xml:space="preserve"> przypadku powstania zagrożenia pożarowego, moduły SSP za pomocą wyjścia NC w momencie zadziałania </w:t>
      </w:r>
      <w:r w:rsidR="002E5221">
        <w:rPr>
          <w:sz w:val="22"/>
          <w:szCs w:val="22"/>
        </w:rPr>
        <w:t>wysyłają sygnał do kontrolera SKD o konieczności zwolnienia elementów blokujących</w:t>
      </w:r>
      <w:r w:rsidRPr="00A7035C">
        <w:rPr>
          <w:sz w:val="22"/>
          <w:szCs w:val="22"/>
        </w:rPr>
        <w:t>. Po zdjęciu zasilania z rygli możliwe jest otwarcie drzwi i ewakuacja.</w:t>
      </w:r>
    </w:p>
    <w:p w:rsidR="002E5221" w:rsidRDefault="002E5221" w:rsidP="00756EF9">
      <w:pPr>
        <w:tabs>
          <w:tab w:val="left" w:pos="0"/>
        </w:tabs>
        <w:jc w:val="both"/>
        <w:rPr>
          <w:sz w:val="22"/>
          <w:szCs w:val="22"/>
        </w:rPr>
      </w:pPr>
    </w:p>
    <w:p w:rsidR="00756EF9" w:rsidRPr="00A7035C" w:rsidRDefault="002E5221" w:rsidP="002E5221">
      <w:pPr>
        <w:tabs>
          <w:tab w:val="left" w:pos="0"/>
        </w:tabs>
        <w:jc w:val="both"/>
        <w:rPr>
          <w:sz w:val="22"/>
          <w:szCs w:val="22"/>
        </w:rPr>
      </w:pPr>
      <w:r>
        <w:rPr>
          <w:sz w:val="22"/>
          <w:szCs w:val="22"/>
        </w:rPr>
        <w:t xml:space="preserve">System SKD projektuje się jako zdecentralizowany. Każdy </w:t>
      </w:r>
      <w:r w:rsidR="00010D54">
        <w:rPr>
          <w:sz w:val="22"/>
          <w:szCs w:val="22"/>
        </w:rPr>
        <w:t>kontroler</w:t>
      </w:r>
      <w:r>
        <w:rPr>
          <w:sz w:val="22"/>
          <w:szCs w:val="22"/>
        </w:rPr>
        <w:t xml:space="preserve"> będzie niezależnie zasilony oraz zostanie niezależnie wpięty do sieci LAN (do szafy RACK3 w pom. 2/16)</w:t>
      </w:r>
      <w:r w:rsidR="00756EF9" w:rsidRPr="00A7035C">
        <w:rPr>
          <w:sz w:val="22"/>
          <w:szCs w:val="22"/>
        </w:rPr>
        <w:t>.</w:t>
      </w:r>
    </w:p>
    <w:p w:rsidR="00756EF9" w:rsidRPr="00A7035C" w:rsidRDefault="00756EF9" w:rsidP="00756EF9">
      <w:pPr>
        <w:rPr>
          <w:sz w:val="22"/>
          <w:szCs w:val="22"/>
        </w:rPr>
      </w:pPr>
    </w:p>
    <w:p w:rsidR="00756EF9" w:rsidRPr="00A7035C" w:rsidRDefault="00756EF9" w:rsidP="00756EF9">
      <w:pPr>
        <w:jc w:val="both"/>
        <w:rPr>
          <w:sz w:val="22"/>
          <w:szCs w:val="22"/>
        </w:rPr>
      </w:pPr>
      <w:r w:rsidRPr="00A7035C">
        <w:rPr>
          <w:sz w:val="22"/>
          <w:szCs w:val="22"/>
        </w:rPr>
        <w:t>Wszystkie urządzenia i materiały użyte do realizacji projektowanych instalacji muszą być zgodne z obowiązującymi w Polsce normami i przepisami (lub równoważnymi normami i przepisami międzynarodowymi) oraz posiadać odpowiednie cer</w:t>
      </w:r>
      <w:r w:rsidR="002E5221">
        <w:rPr>
          <w:sz w:val="22"/>
          <w:szCs w:val="22"/>
        </w:rPr>
        <w:t>tyfikaty, atesty i dopuszczenia</w:t>
      </w:r>
      <w:r w:rsidRPr="00A7035C">
        <w:rPr>
          <w:sz w:val="22"/>
          <w:szCs w:val="22"/>
        </w:rPr>
        <w:t>.</w:t>
      </w:r>
    </w:p>
    <w:p w:rsidR="00756EF9" w:rsidRPr="00A7035C" w:rsidRDefault="00756EF9" w:rsidP="00756EF9">
      <w:pPr>
        <w:jc w:val="both"/>
        <w:rPr>
          <w:sz w:val="22"/>
          <w:szCs w:val="22"/>
        </w:rPr>
      </w:pPr>
    </w:p>
    <w:p w:rsidR="00756EF9" w:rsidRPr="00A7035C" w:rsidRDefault="00756EF9" w:rsidP="00756EF9">
      <w:pPr>
        <w:jc w:val="both"/>
        <w:rPr>
          <w:sz w:val="22"/>
          <w:szCs w:val="22"/>
        </w:rPr>
      </w:pPr>
      <w:r w:rsidRPr="00A7035C">
        <w:rPr>
          <w:sz w:val="22"/>
          <w:szCs w:val="22"/>
        </w:rPr>
        <w:t xml:space="preserve">Projektowany system SKD powinien posiadać budowę modułową, co pozwala na rozmieszczenie elementów na terenie całego obiektu. Architektura sprzętowa i programowa systemu powinna pozwolić użytkownikowi na późniejszą rozbudowę bez konieczności wymiany </w:t>
      </w:r>
      <w:r w:rsidR="002E5221">
        <w:rPr>
          <w:sz w:val="22"/>
          <w:szCs w:val="22"/>
        </w:rPr>
        <w:t>istniejącego</w:t>
      </w:r>
      <w:r w:rsidRPr="00A7035C">
        <w:rPr>
          <w:sz w:val="22"/>
          <w:szCs w:val="22"/>
        </w:rPr>
        <w:t xml:space="preserve"> sprzętu. </w:t>
      </w:r>
    </w:p>
    <w:p w:rsidR="00756EF9" w:rsidRPr="00A7035C" w:rsidRDefault="00756EF9" w:rsidP="00756EF9">
      <w:pPr>
        <w:jc w:val="both"/>
        <w:rPr>
          <w:sz w:val="22"/>
          <w:szCs w:val="22"/>
        </w:rPr>
      </w:pPr>
      <w:r w:rsidRPr="00A7035C">
        <w:rPr>
          <w:sz w:val="22"/>
          <w:szCs w:val="22"/>
        </w:rPr>
        <w:t xml:space="preserve">Zainstalowanie systemu kontroli dostępu pozwala na ograniczenie ruchu w obiekcie odpowiednio do nadanych uprawnień. System taki umożliwia weryfikacje zdarzeń np. wejść do miejsc strategicznych budynku. Przy konfigurowaniu tego systemu należy pamiętać o zachowaniu bezpieczeństwa pożarowego i nie ograniczaniu możliwości ewakuacji. Na etapie wykonawczym należy skorygować lokalizację przycisków ewakuacyjnych zgodnie z planami ewakuacji zawartymi w scenariuszu pożarowym. Zainstalowane karty identyfikacyjne przydzielone są tylko osobom upoważnionym do przebywania w danych pomieszczeniach lub obszarach. System taki umożliwi nadzór nad ruchem osobowym (zwłaszcza przy nowocześniejszych systemach z odpowiednim buforem zdarzeń) i ograniczy dostęp osób z zewnątrz. </w:t>
      </w:r>
    </w:p>
    <w:p w:rsidR="00756EF9" w:rsidRPr="00A7035C" w:rsidRDefault="00756EF9" w:rsidP="00756EF9">
      <w:pPr>
        <w:jc w:val="both"/>
        <w:rPr>
          <w:sz w:val="22"/>
          <w:szCs w:val="22"/>
        </w:rPr>
      </w:pPr>
      <w:r w:rsidRPr="00A7035C">
        <w:rPr>
          <w:sz w:val="22"/>
          <w:szCs w:val="22"/>
        </w:rPr>
        <w:t xml:space="preserve">Projektowany system ma architekturę otwartą, rozbudowa systemu następuje poprzez proste dodanie lub zamianę (w miarę zmieniających się potrzeb) dowolnego modułu. Kontrolery powinny posiadać możliwość pracy autonomicznej, przez to system jest bardziej odporny na uszkodzenia magistrali komunikacyjnej. Moduły wykonawcze są dedykowanymi dla tego systemu modułami komunikującymi się z centralami za pomocą wewnętrznej magistrali systemowej. Takie rozwiązanie umożliwia stworzenie sieci rozproszonej, gdzie poszczególne moduły są zlokalizowane w pobliżu kontrolowanych przejść. </w:t>
      </w:r>
    </w:p>
    <w:p w:rsidR="00756EF9" w:rsidRPr="00A7035C" w:rsidRDefault="00756EF9" w:rsidP="00756EF9">
      <w:pPr>
        <w:jc w:val="both"/>
        <w:rPr>
          <w:sz w:val="22"/>
          <w:szCs w:val="22"/>
        </w:rPr>
      </w:pPr>
      <w:r w:rsidRPr="00A7035C">
        <w:rPr>
          <w:sz w:val="22"/>
          <w:szCs w:val="22"/>
        </w:rPr>
        <w:t xml:space="preserve">Wszystkie informacje o sygnałach, zarówno alarmowych, jak i uszkodzeniach technicznych, oraz status poszczególnych przejść, powinien być obrazowany na ekranie monitora systemu zarządzającego, w sposób czytelny i jednoznaczny oraz dodatkowo rejestrowany w pamięci, z której może być odtwarzany (w układzie chronologicznym albo w innych zestawieniach – wybranych przez operatora – np. wg czasu, zdarzeń alarmowych itp.). </w:t>
      </w:r>
    </w:p>
    <w:p w:rsidR="00756EF9" w:rsidRPr="00A7035C" w:rsidRDefault="00756EF9" w:rsidP="00756EF9">
      <w:pPr>
        <w:jc w:val="both"/>
        <w:rPr>
          <w:sz w:val="22"/>
          <w:szCs w:val="22"/>
        </w:rPr>
      </w:pPr>
      <w:r w:rsidRPr="00A7035C">
        <w:rPr>
          <w:sz w:val="22"/>
          <w:szCs w:val="22"/>
        </w:rPr>
        <w:t xml:space="preserve">Niezbędne procedury zaprogramowane w systemie powinny być zabezpieczone przed skasowaniem przez celowe zakłócenie lub wyłączenie zasilania. </w:t>
      </w:r>
    </w:p>
    <w:p w:rsidR="00756EF9" w:rsidRPr="00A7035C" w:rsidRDefault="00756EF9" w:rsidP="00756EF9">
      <w:pPr>
        <w:jc w:val="both"/>
        <w:rPr>
          <w:sz w:val="22"/>
          <w:szCs w:val="22"/>
        </w:rPr>
      </w:pPr>
    </w:p>
    <w:p w:rsidR="00756EF9" w:rsidRPr="00A7035C" w:rsidRDefault="00756EF9" w:rsidP="00756EF9">
      <w:pPr>
        <w:jc w:val="both"/>
        <w:rPr>
          <w:sz w:val="22"/>
          <w:szCs w:val="22"/>
        </w:rPr>
      </w:pPr>
      <w:r w:rsidRPr="00A7035C">
        <w:rPr>
          <w:sz w:val="22"/>
          <w:szCs w:val="22"/>
        </w:rPr>
        <w:t>Dostęp do zasobów systemu powinien być zróżnicowany w zależności od poziomu uprawnień na co najmniej 3 grupy:</w:t>
      </w:r>
    </w:p>
    <w:p w:rsidR="00756EF9" w:rsidRPr="00A7035C" w:rsidRDefault="00756EF9" w:rsidP="00756EF9">
      <w:pPr>
        <w:widowControl/>
        <w:numPr>
          <w:ilvl w:val="0"/>
          <w:numId w:val="7"/>
        </w:numPr>
        <w:tabs>
          <w:tab w:val="left" w:pos="357"/>
        </w:tabs>
        <w:autoSpaceDN/>
        <w:adjustRightInd/>
        <w:jc w:val="both"/>
        <w:rPr>
          <w:sz w:val="22"/>
          <w:szCs w:val="22"/>
        </w:rPr>
      </w:pPr>
      <w:r w:rsidRPr="00A7035C">
        <w:rPr>
          <w:sz w:val="22"/>
          <w:szCs w:val="22"/>
        </w:rPr>
        <w:t>programowanie oraz serwis (testy systemu),</w:t>
      </w:r>
    </w:p>
    <w:p w:rsidR="00756EF9" w:rsidRPr="00A7035C" w:rsidRDefault="00756EF9" w:rsidP="00756EF9">
      <w:pPr>
        <w:widowControl/>
        <w:numPr>
          <w:ilvl w:val="0"/>
          <w:numId w:val="7"/>
        </w:numPr>
        <w:tabs>
          <w:tab w:val="left" w:pos="357"/>
        </w:tabs>
        <w:autoSpaceDN/>
        <w:adjustRightInd/>
        <w:jc w:val="both"/>
        <w:rPr>
          <w:sz w:val="22"/>
          <w:szCs w:val="22"/>
        </w:rPr>
      </w:pPr>
      <w:r w:rsidRPr="00A7035C">
        <w:rPr>
          <w:sz w:val="22"/>
          <w:szCs w:val="22"/>
        </w:rPr>
        <w:t>zarządzanie (manager),</w:t>
      </w:r>
    </w:p>
    <w:p w:rsidR="00756EF9" w:rsidRPr="00A7035C" w:rsidRDefault="00756EF9" w:rsidP="00756EF9">
      <w:pPr>
        <w:widowControl/>
        <w:numPr>
          <w:ilvl w:val="0"/>
          <w:numId w:val="7"/>
        </w:numPr>
        <w:tabs>
          <w:tab w:val="left" w:pos="357"/>
        </w:tabs>
        <w:autoSpaceDN/>
        <w:adjustRightInd/>
        <w:jc w:val="both"/>
        <w:rPr>
          <w:sz w:val="22"/>
          <w:szCs w:val="22"/>
        </w:rPr>
      </w:pPr>
      <w:r w:rsidRPr="00A7035C">
        <w:rPr>
          <w:sz w:val="22"/>
          <w:szCs w:val="22"/>
        </w:rPr>
        <w:t>eksploatacja,</w:t>
      </w:r>
    </w:p>
    <w:p w:rsidR="00756EF9" w:rsidRPr="00A7035C" w:rsidRDefault="00756EF9" w:rsidP="00756EF9">
      <w:pPr>
        <w:tabs>
          <w:tab w:val="left" w:pos="357"/>
        </w:tabs>
        <w:jc w:val="both"/>
        <w:rPr>
          <w:sz w:val="22"/>
          <w:szCs w:val="22"/>
        </w:rPr>
      </w:pPr>
      <w:r w:rsidRPr="00A7035C">
        <w:rPr>
          <w:sz w:val="22"/>
          <w:szCs w:val="22"/>
        </w:rPr>
        <w:t xml:space="preserve">i zabezpieczony odpowiednimi kodami o różnych poziomach dostępu. </w:t>
      </w:r>
    </w:p>
    <w:p w:rsidR="00756EF9" w:rsidRPr="00A7035C" w:rsidRDefault="00756EF9" w:rsidP="00756EF9">
      <w:pPr>
        <w:jc w:val="both"/>
        <w:rPr>
          <w:sz w:val="22"/>
          <w:szCs w:val="22"/>
        </w:rPr>
      </w:pPr>
      <w:r w:rsidRPr="00A7035C">
        <w:rPr>
          <w:sz w:val="22"/>
          <w:szCs w:val="22"/>
        </w:rPr>
        <w:t xml:space="preserve">W skład systemu wchodzą: </w:t>
      </w:r>
    </w:p>
    <w:p w:rsidR="00756EF9" w:rsidRPr="00A7035C" w:rsidRDefault="00756EF9" w:rsidP="00756EF9">
      <w:pPr>
        <w:widowControl/>
        <w:numPr>
          <w:ilvl w:val="0"/>
          <w:numId w:val="7"/>
        </w:numPr>
        <w:tabs>
          <w:tab w:val="left" w:pos="357"/>
        </w:tabs>
        <w:autoSpaceDN/>
        <w:adjustRightInd/>
        <w:jc w:val="both"/>
        <w:rPr>
          <w:sz w:val="22"/>
          <w:szCs w:val="22"/>
        </w:rPr>
      </w:pPr>
      <w:r w:rsidRPr="00A7035C">
        <w:rPr>
          <w:sz w:val="22"/>
          <w:szCs w:val="22"/>
        </w:rPr>
        <w:t>sieć kontrolerów SKD,</w:t>
      </w:r>
    </w:p>
    <w:p w:rsidR="00756EF9" w:rsidRPr="00A7035C" w:rsidRDefault="00756EF9" w:rsidP="00756EF9">
      <w:pPr>
        <w:widowControl/>
        <w:numPr>
          <w:ilvl w:val="0"/>
          <w:numId w:val="7"/>
        </w:numPr>
        <w:tabs>
          <w:tab w:val="left" w:pos="357"/>
        </w:tabs>
        <w:autoSpaceDN/>
        <w:adjustRightInd/>
        <w:jc w:val="both"/>
        <w:rPr>
          <w:sz w:val="22"/>
          <w:szCs w:val="22"/>
        </w:rPr>
      </w:pPr>
      <w:r w:rsidRPr="00A7035C">
        <w:rPr>
          <w:sz w:val="22"/>
          <w:szCs w:val="22"/>
        </w:rPr>
        <w:t>system zarządzający (istniejący - do zaktualizowania o nowe kontrolery)</w:t>
      </w:r>
    </w:p>
    <w:p w:rsidR="00756EF9" w:rsidRPr="00A7035C" w:rsidRDefault="00756EF9" w:rsidP="00756EF9">
      <w:pPr>
        <w:widowControl/>
        <w:numPr>
          <w:ilvl w:val="0"/>
          <w:numId w:val="7"/>
        </w:numPr>
        <w:tabs>
          <w:tab w:val="left" w:pos="357"/>
        </w:tabs>
        <w:autoSpaceDN/>
        <w:adjustRightInd/>
        <w:jc w:val="both"/>
        <w:rPr>
          <w:sz w:val="22"/>
          <w:szCs w:val="22"/>
        </w:rPr>
      </w:pPr>
      <w:r w:rsidRPr="00A7035C">
        <w:rPr>
          <w:sz w:val="22"/>
          <w:szCs w:val="22"/>
        </w:rPr>
        <w:t>czytniki zbliżeniowe,</w:t>
      </w:r>
    </w:p>
    <w:p w:rsidR="00756EF9" w:rsidRPr="00A7035C" w:rsidRDefault="00756EF9" w:rsidP="00756EF9">
      <w:pPr>
        <w:widowControl/>
        <w:numPr>
          <w:ilvl w:val="0"/>
          <w:numId w:val="7"/>
        </w:numPr>
        <w:tabs>
          <w:tab w:val="left" w:pos="357"/>
        </w:tabs>
        <w:autoSpaceDN/>
        <w:adjustRightInd/>
        <w:jc w:val="both"/>
        <w:rPr>
          <w:sz w:val="22"/>
          <w:szCs w:val="22"/>
        </w:rPr>
      </w:pPr>
      <w:r w:rsidRPr="00A7035C">
        <w:rPr>
          <w:sz w:val="22"/>
          <w:szCs w:val="22"/>
        </w:rPr>
        <w:t>karty dostępowe,</w:t>
      </w:r>
    </w:p>
    <w:p w:rsidR="00756EF9" w:rsidRPr="00A7035C" w:rsidRDefault="00756EF9" w:rsidP="00756EF9">
      <w:pPr>
        <w:widowControl/>
        <w:numPr>
          <w:ilvl w:val="0"/>
          <w:numId w:val="7"/>
        </w:numPr>
        <w:tabs>
          <w:tab w:val="left" w:pos="357"/>
        </w:tabs>
        <w:autoSpaceDN/>
        <w:adjustRightInd/>
        <w:jc w:val="both"/>
        <w:rPr>
          <w:sz w:val="22"/>
          <w:szCs w:val="22"/>
        </w:rPr>
      </w:pPr>
      <w:r w:rsidRPr="00A7035C">
        <w:rPr>
          <w:sz w:val="22"/>
          <w:szCs w:val="22"/>
        </w:rPr>
        <w:t>elementy mechaniczne, wykonawcze</w:t>
      </w:r>
    </w:p>
    <w:p w:rsidR="00756EF9" w:rsidRPr="00A7035C" w:rsidRDefault="00756EF9" w:rsidP="00756EF9">
      <w:pPr>
        <w:widowControl/>
        <w:numPr>
          <w:ilvl w:val="0"/>
          <w:numId w:val="7"/>
        </w:numPr>
        <w:tabs>
          <w:tab w:val="left" w:pos="357"/>
        </w:tabs>
        <w:autoSpaceDN/>
        <w:adjustRightInd/>
        <w:jc w:val="both"/>
        <w:rPr>
          <w:sz w:val="22"/>
          <w:szCs w:val="22"/>
        </w:rPr>
      </w:pPr>
      <w:r w:rsidRPr="00A7035C">
        <w:rPr>
          <w:sz w:val="22"/>
          <w:szCs w:val="22"/>
        </w:rPr>
        <w:t>zasilacze buforowe i zabezpieczenia obwodów zasilania elementów blokujących</w:t>
      </w:r>
    </w:p>
    <w:p w:rsidR="00756EF9" w:rsidRPr="00A7035C" w:rsidRDefault="00756EF9" w:rsidP="00756EF9">
      <w:pPr>
        <w:widowControl/>
        <w:numPr>
          <w:ilvl w:val="0"/>
          <w:numId w:val="7"/>
        </w:numPr>
        <w:tabs>
          <w:tab w:val="left" w:pos="357"/>
        </w:tabs>
        <w:autoSpaceDN/>
        <w:adjustRightInd/>
        <w:jc w:val="both"/>
        <w:rPr>
          <w:sz w:val="22"/>
          <w:szCs w:val="22"/>
        </w:rPr>
      </w:pPr>
      <w:r w:rsidRPr="00A7035C">
        <w:rPr>
          <w:sz w:val="22"/>
          <w:szCs w:val="22"/>
        </w:rPr>
        <w:t>elementy kontrolujące stan drzwi (kontaktrony)</w:t>
      </w:r>
    </w:p>
    <w:p w:rsidR="00756EF9" w:rsidRPr="00A7035C" w:rsidRDefault="00756EF9" w:rsidP="00756EF9">
      <w:pPr>
        <w:widowControl/>
        <w:numPr>
          <w:ilvl w:val="0"/>
          <w:numId w:val="7"/>
        </w:numPr>
        <w:tabs>
          <w:tab w:val="left" w:pos="357"/>
        </w:tabs>
        <w:autoSpaceDN/>
        <w:adjustRightInd/>
        <w:jc w:val="both"/>
        <w:rPr>
          <w:sz w:val="22"/>
          <w:szCs w:val="22"/>
        </w:rPr>
      </w:pPr>
      <w:r w:rsidRPr="00A7035C">
        <w:rPr>
          <w:sz w:val="22"/>
          <w:szCs w:val="22"/>
        </w:rPr>
        <w:t>przyciski ewakuacyjne</w:t>
      </w:r>
    </w:p>
    <w:p w:rsidR="00756EF9" w:rsidRPr="00A7035C" w:rsidRDefault="00756EF9" w:rsidP="00756EF9">
      <w:pPr>
        <w:tabs>
          <w:tab w:val="left" w:pos="357"/>
        </w:tabs>
        <w:jc w:val="both"/>
        <w:rPr>
          <w:sz w:val="22"/>
          <w:szCs w:val="22"/>
        </w:rPr>
      </w:pPr>
    </w:p>
    <w:p w:rsidR="00756EF9" w:rsidRPr="00A7035C" w:rsidRDefault="00756EF9" w:rsidP="00756EF9">
      <w:pPr>
        <w:tabs>
          <w:tab w:val="left" w:pos="357"/>
        </w:tabs>
        <w:jc w:val="both"/>
        <w:rPr>
          <w:sz w:val="22"/>
          <w:szCs w:val="22"/>
        </w:rPr>
      </w:pPr>
      <w:r w:rsidRPr="00A7035C">
        <w:rPr>
          <w:sz w:val="22"/>
          <w:szCs w:val="22"/>
        </w:rPr>
        <w:t>Montaż poszczególnych elementów systemu należy wykonywać zgodnie ze wskazówkami architekta i zgodnie z DTR urządzeń. Przyciski ewakuacyjne należy wpiąć w obwód elementu blokującego drzwi, w ten sposób, aby wciśnięcie powodowało usunięcie napięcia z elementu blokującego drzwi. Moduły sterujące SSP włączone w obwód zasilania elementów ryglujących należy zweryfikować na etapie wykonawczym z planem ewakuacji obiektu.</w:t>
      </w:r>
    </w:p>
    <w:p w:rsidR="00756EF9" w:rsidRPr="00A7035C" w:rsidRDefault="00756EF9" w:rsidP="00756EF9">
      <w:pPr>
        <w:tabs>
          <w:tab w:val="left" w:pos="357"/>
        </w:tabs>
        <w:jc w:val="both"/>
        <w:rPr>
          <w:sz w:val="22"/>
          <w:szCs w:val="22"/>
        </w:rPr>
      </w:pPr>
      <w:r w:rsidRPr="00A7035C">
        <w:rPr>
          <w:sz w:val="22"/>
          <w:szCs w:val="22"/>
        </w:rPr>
        <w:t xml:space="preserve">Przewody w budynku należy prowadzić w korytach teletechnicznych w przestrzeni międzysufitowej (konstrukcje wsporcze – wg projektu branży elektrycznej) oraz podtynkowo w rurkach typu peszel o średnicy dopasowanej do przekroju i ilości kabli. Wszystkie kable ułożone podtynkowo należy poprowadzić w rurze osłonowej. Wszystkie przepusty w ścianach i stropach prowadzić w rurach osłonowych typu RB lub RL. Przepusty przez ściany i stropy traktowane jako granice stref ogniowych należy uszczelnić masą ogniotrwałą o wytrzymałości pożarowej minimalnie takiej jak przegroda. W przypadku wątpliwości z prowadzeniem tras kablowych podtynkowych, należy ich przebiegi skonsultować z innymi branżami by uniknąć kolizji. Przy pracach instalacyjnych należy zwrócić szczególną uwagę na odległość rur z przewodami systemu sygnalizacji pożaru od pozostałych instalacji, odległość ta nie może być mniejsza niż 15cm. </w:t>
      </w:r>
    </w:p>
    <w:p w:rsidR="00756EF9" w:rsidRPr="00A7035C" w:rsidRDefault="00756EF9" w:rsidP="00756EF9">
      <w:pPr>
        <w:tabs>
          <w:tab w:val="left" w:pos="357"/>
        </w:tabs>
        <w:jc w:val="both"/>
        <w:rPr>
          <w:sz w:val="22"/>
          <w:szCs w:val="22"/>
        </w:rPr>
      </w:pPr>
      <w:r w:rsidRPr="00A7035C">
        <w:rPr>
          <w:sz w:val="22"/>
          <w:szCs w:val="22"/>
        </w:rPr>
        <w:t>W stosunku do elementów i czynności instalacyjnych nieobjętych powyższymi wytycznymi należy stosować odpowiadające przepisy oraz wiedzę inżynieryjno-techniczną.</w:t>
      </w:r>
    </w:p>
    <w:p w:rsidR="00756EF9" w:rsidRPr="00A7035C" w:rsidRDefault="00756EF9" w:rsidP="00756EF9">
      <w:pPr>
        <w:jc w:val="both"/>
        <w:rPr>
          <w:sz w:val="22"/>
          <w:szCs w:val="22"/>
        </w:rPr>
      </w:pPr>
    </w:p>
    <w:p w:rsidR="00756EF9" w:rsidRPr="00935D97" w:rsidRDefault="00756EF9" w:rsidP="00756EF9">
      <w:pPr>
        <w:pStyle w:val="Nagwek2"/>
        <w:numPr>
          <w:ilvl w:val="1"/>
          <w:numId w:val="3"/>
        </w:numPr>
        <w:rPr>
          <w:rFonts w:cs="Times New Roman"/>
        </w:rPr>
      </w:pPr>
      <w:bookmarkStart w:id="25" w:name="_Toc36620439"/>
      <w:bookmarkStart w:id="26" w:name="_Toc869254"/>
      <w:bookmarkStart w:id="27" w:name="_Toc77941321"/>
      <w:r w:rsidRPr="00935D97">
        <w:rPr>
          <w:rFonts w:cs="Times New Roman"/>
        </w:rPr>
        <w:t>Urządzenia systemu</w:t>
      </w:r>
      <w:bookmarkEnd w:id="25"/>
      <w:bookmarkEnd w:id="27"/>
      <w:r w:rsidRPr="00935D97">
        <w:rPr>
          <w:rFonts w:cs="Times New Roman"/>
        </w:rPr>
        <w:t xml:space="preserve"> </w:t>
      </w:r>
      <w:bookmarkEnd w:id="26"/>
    </w:p>
    <w:p w:rsidR="00756EF9" w:rsidRPr="00935D97" w:rsidRDefault="00756EF9" w:rsidP="00756EF9">
      <w:pPr>
        <w:tabs>
          <w:tab w:val="left" w:pos="357"/>
        </w:tabs>
        <w:jc w:val="both"/>
        <w:rPr>
          <w:b/>
          <w:sz w:val="22"/>
          <w:szCs w:val="22"/>
        </w:rPr>
      </w:pPr>
      <w:r w:rsidRPr="00935D97">
        <w:rPr>
          <w:b/>
          <w:sz w:val="22"/>
          <w:szCs w:val="22"/>
        </w:rPr>
        <w:t>Kontroler</w:t>
      </w:r>
      <w:r w:rsidR="002E5221">
        <w:rPr>
          <w:b/>
          <w:sz w:val="22"/>
          <w:szCs w:val="22"/>
        </w:rPr>
        <w:t xml:space="preserve"> dostępu</w:t>
      </w:r>
    </w:p>
    <w:p w:rsidR="00756EF9" w:rsidRPr="00935D97" w:rsidRDefault="00756EF9" w:rsidP="00756EF9">
      <w:pPr>
        <w:jc w:val="both"/>
        <w:rPr>
          <w:sz w:val="22"/>
          <w:szCs w:val="22"/>
        </w:rPr>
      </w:pPr>
      <w:r w:rsidRPr="00935D97">
        <w:rPr>
          <w:sz w:val="22"/>
          <w:szCs w:val="22"/>
        </w:rPr>
        <w:t>Kontrolery służą do obsługi lokalnej drzwi z kontrolą dostępu.</w:t>
      </w:r>
    </w:p>
    <w:p w:rsidR="00756EF9" w:rsidRDefault="0005610C" w:rsidP="00756EF9">
      <w:pPr>
        <w:jc w:val="both"/>
        <w:rPr>
          <w:sz w:val="22"/>
          <w:szCs w:val="22"/>
        </w:rPr>
      </w:pPr>
      <w:r>
        <w:rPr>
          <w:sz w:val="22"/>
          <w:szCs w:val="22"/>
        </w:rPr>
        <w:t>Dobrano</w:t>
      </w:r>
      <w:r w:rsidRPr="0005610C">
        <w:rPr>
          <w:sz w:val="22"/>
          <w:szCs w:val="22"/>
        </w:rPr>
        <w:t xml:space="preserve"> modułowy</w:t>
      </w:r>
      <w:r>
        <w:rPr>
          <w:sz w:val="22"/>
          <w:szCs w:val="22"/>
        </w:rPr>
        <w:t xml:space="preserve"> kontroler</w:t>
      </w:r>
      <w:r w:rsidRPr="0005610C">
        <w:rPr>
          <w:sz w:val="22"/>
          <w:szCs w:val="22"/>
        </w:rPr>
        <w:t xml:space="preserve"> dostępu</w:t>
      </w:r>
      <w:r>
        <w:rPr>
          <w:sz w:val="22"/>
          <w:szCs w:val="22"/>
        </w:rPr>
        <w:t xml:space="preserve"> z możliwością rozbudowy za pomocą modułów rozszerzeń.</w:t>
      </w:r>
    </w:p>
    <w:p w:rsidR="00756EF9" w:rsidRPr="00935D97" w:rsidRDefault="0005610C" w:rsidP="00756EF9">
      <w:pPr>
        <w:jc w:val="both"/>
        <w:rPr>
          <w:sz w:val="22"/>
          <w:szCs w:val="22"/>
        </w:rPr>
      </w:pPr>
      <w:r>
        <w:rPr>
          <w:sz w:val="22"/>
          <w:szCs w:val="22"/>
        </w:rPr>
        <w:t xml:space="preserve">Kontroler </w:t>
      </w:r>
      <w:r w:rsidRPr="0005610C">
        <w:rPr>
          <w:sz w:val="22"/>
          <w:szCs w:val="22"/>
        </w:rPr>
        <w:t>może sprawować</w:t>
      </w:r>
      <w:r>
        <w:rPr>
          <w:sz w:val="22"/>
          <w:szCs w:val="22"/>
        </w:rPr>
        <w:t xml:space="preserve"> </w:t>
      </w:r>
      <w:r w:rsidRPr="0005610C">
        <w:rPr>
          <w:sz w:val="22"/>
          <w:szCs w:val="22"/>
        </w:rPr>
        <w:t>kontrolę nad maksymalnie ośmioma czytnikami kart</w:t>
      </w:r>
      <w:r>
        <w:rPr>
          <w:sz w:val="22"/>
          <w:szCs w:val="22"/>
        </w:rPr>
        <w:t xml:space="preserve"> </w:t>
      </w:r>
      <w:r w:rsidRPr="0005610C">
        <w:rPr>
          <w:sz w:val="22"/>
          <w:szCs w:val="22"/>
        </w:rPr>
        <w:t>identyfikacyjnych (zależnie od typu czytników) i został</w:t>
      </w:r>
      <w:r>
        <w:rPr>
          <w:sz w:val="22"/>
          <w:szCs w:val="22"/>
        </w:rPr>
        <w:t xml:space="preserve"> </w:t>
      </w:r>
      <w:r w:rsidRPr="0005610C">
        <w:rPr>
          <w:sz w:val="22"/>
          <w:szCs w:val="22"/>
        </w:rPr>
        <w:t>zaprojektowany do kompletnego przetwarzania danych</w:t>
      </w:r>
      <w:r>
        <w:rPr>
          <w:sz w:val="22"/>
          <w:szCs w:val="22"/>
        </w:rPr>
        <w:t xml:space="preserve"> </w:t>
      </w:r>
      <w:r w:rsidRPr="0005610C">
        <w:rPr>
          <w:sz w:val="22"/>
          <w:szCs w:val="22"/>
        </w:rPr>
        <w:t>dostępowych w przypisanych lokalizacjach.</w:t>
      </w:r>
      <w:r>
        <w:rPr>
          <w:sz w:val="22"/>
          <w:szCs w:val="22"/>
        </w:rPr>
        <w:t xml:space="preserve"> </w:t>
      </w:r>
      <w:r w:rsidRPr="0005610C">
        <w:rPr>
          <w:sz w:val="22"/>
          <w:szCs w:val="22"/>
        </w:rPr>
        <w:t>Kontrole stanu można przeprowadzać, korzystając z</w:t>
      </w:r>
      <w:r>
        <w:rPr>
          <w:sz w:val="22"/>
          <w:szCs w:val="22"/>
        </w:rPr>
        <w:t xml:space="preserve"> </w:t>
      </w:r>
      <w:r w:rsidRPr="0005610C">
        <w:rPr>
          <w:sz w:val="22"/>
          <w:szCs w:val="22"/>
        </w:rPr>
        <w:t>ośmiu wejść analogowych. Osiem wyjść</w:t>
      </w:r>
      <w:r>
        <w:rPr>
          <w:sz w:val="22"/>
          <w:szCs w:val="22"/>
        </w:rPr>
        <w:t xml:space="preserve"> </w:t>
      </w:r>
      <w:r w:rsidRPr="0005610C">
        <w:rPr>
          <w:sz w:val="22"/>
          <w:szCs w:val="22"/>
        </w:rPr>
        <w:t>przekaźnikowych służy do uruchamiania siłowników</w:t>
      </w:r>
      <w:r>
        <w:rPr>
          <w:sz w:val="22"/>
          <w:szCs w:val="22"/>
        </w:rPr>
        <w:t xml:space="preserve"> </w:t>
      </w:r>
      <w:r w:rsidRPr="0005610C">
        <w:rPr>
          <w:sz w:val="22"/>
          <w:szCs w:val="22"/>
        </w:rPr>
        <w:t>drzwi i / lub aktywacji systemu bezpieczeństwa i</w:t>
      </w:r>
      <w:r>
        <w:rPr>
          <w:sz w:val="22"/>
          <w:szCs w:val="22"/>
        </w:rPr>
        <w:t xml:space="preserve"> </w:t>
      </w:r>
      <w:r w:rsidRPr="0005610C">
        <w:rPr>
          <w:sz w:val="22"/>
          <w:szCs w:val="22"/>
        </w:rPr>
        <w:t xml:space="preserve">sygnalizacji alarmowej. </w:t>
      </w:r>
      <w:r>
        <w:rPr>
          <w:sz w:val="22"/>
          <w:szCs w:val="22"/>
        </w:rPr>
        <w:t>Kontroler</w:t>
      </w:r>
      <w:r w:rsidRPr="0005610C">
        <w:rPr>
          <w:sz w:val="22"/>
          <w:szCs w:val="22"/>
        </w:rPr>
        <w:t xml:space="preserve"> przechowuje wszystkie</w:t>
      </w:r>
      <w:r>
        <w:rPr>
          <w:sz w:val="22"/>
          <w:szCs w:val="22"/>
        </w:rPr>
        <w:t xml:space="preserve"> </w:t>
      </w:r>
      <w:r w:rsidRPr="0005610C">
        <w:rPr>
          <w:sz w:val="22"/>
          <w:szCs w:val="22"/>
        </w:rPr>
        <w:t>potrzebne informacje w podtrzymywanej</w:t>
      </w:r>
      <w:r>
        <w:rPr>
          <w:sz w:val="22"/>
          <w:szCs w:val="22"/>
        </w:rPr>
        <w:t xml:space="preserve"> </w:t>
      </w:r>
      <w:r w:rsidRPr="0005610C">
        <w:rPr>
          <w:sz w:val="22"/>
          <w:szCs w:val="22"/>
        </w:rPr>
        <w:t>akumulatorowo pamięci oraz na karcie CompactFlash,</w:t>
      </w:r>
      <w:r>
        <w:rPr>
          <w:sz w:val="22"/>
          <w:szCs w:val="22"/>
        </w:rPr>
        <w:t xml:space="preserve"> </w:t>
      </w:r>
      <w:r w:rsidRPr="0005610C">
        <w:rPr>
          <w:sz w:val="22"/>
          <w:szCs w:val="22"/>
        </w:rPr>
        <w:t>co pozwala na przeprowadzanie niezależnych kontroli</w:t>
      </w:r>
      <w:r>
        <w:rPr>
          <w:sz w:val="22"/>
          <w:szCs w:val="22"/>
        </w:rPr>
        <w:t xml:space="preserve"> </w:t>
      </w:r>
      <w:r w:rsidRPr="0005610C">
        <w:rPr>
          <w:sz w:val="22"/>
          <w:szCs w:val="22"/>
        </w:rPr>
        <w:t>autoryzacji w punktach dostępu, podejmowanie</w:t>
      </w:r>
      <w:r>
        <w:rPr>
          <w:sz w:val="22"/>
          <w:szCs w:val="22"/>
        </w:rPr>
        <w:t xml:space="preserve"> </w:t>
      </w:r>
      <w:r w:rsidRPr="0005610C">
        <w:rPr>
          <w:sz w:val="22"/>
          <w:szCs w:val="22"/>
        </w:rPr>
        <w:t>decyzji o dostępie, sterowanie siłownikami oraz</w:t>
      </w:r>
      <w:r>
        <w:rPr>
          <w:sz w:val="22"/>
          <w:szCs w:val="22"/>
        </w:rPr>
        <w:t xml:space="preserve"> </w:t>
      </w:r>
      <w:r w:rsidRPr="0005610C">
        <w:rPr>
          <w:sz w:val="22"/>
          <w:szCs w:val="22"/>
        </w:rPr>
        <w:t>rejestrowanie zdarzeń przejścia nawet w przypadku</w:t>
      </w:r>
      <w:r>
        <w:rPr>
          <w:sz w:val="22"/>
          <w:szCs w:val="22"/>
        </w:rPr>
        <w:t xml:space="preserve"> </w:t>
      </w:r>
      <w:r w:rsidRPr="0005610C">
        <w:rPr>
          <w:sz w:val="22"/>
          <w:szCs w:val="22"/>
        </w:rPr>
        <w:t>utraty połączenia z komputerem.</w:t>
      </w:r>
      <w:r w:rsidRPr="0005610C">
        <w:rPr>
          <w:sz w:val="22"/>
          <w:szCs w:val="22"/>
        </w:rPr>
        <w:cr/>
      </w:r>
    </w:p>
    <w:p w:rsidR="00756EF9" w:rsidRPr="00935D97" w:rsidRDefault="00756EF9" w:rsidP="00756EF9">
      <w:pPr>
        <w:tabs>
          <w:tab w:val="left" w:pos="357"/>
        </w:tabs>
        <w:jc w:val="both"/>
        <w:rPr>
          <w:sz w:val="22"/>
          <w:szCs w:val="22"/>
          <w:u w:val="single"/>
        </w:rPr>
      </w:pPr>
      <w:r w:rsidRPr="00935D97">
        <w:rPr>
          <w:sz w:val="22"/>
          <w:szCs w:val="22"/>
          <w:u w:val="single"/>
        </w:rPr>
        <w:t>Minimalne wymagane parametry</w:t>
      </w:r>
      <w:r w:rsidR="0005610C">
        <w:rPr>
          <w:sz w:val="22"/>
          <w:szCs w:val="22"/>
          <w:u w:val="single"/>
        </w:rPr>
        <w:t xml:space="preserve"> kontrolera dostępu</w:t>
      </w:r>
      <w:r w:rsidRPr="00935D97">
        <w:rPr>
          <w:sz w:val="22"/>
          <w:szCs w:val="22"/>
          <w:u w:val="single"/>
        </w:rPr>
        <w:t>:</w:t>
      </w:r>
    </w:p>
    <w:p w:rsidR="0005610C" w:rsidRPr="0005610C" w:rsidRDefault="0005610C" w:rsidP="0005610C">
      <w:pPr>
        <w:pStyle w:val="StylZlewej076cm"/>
        <w:rPr>
          <w:szCs w:val="22"/>
        </w:rPr>
      </w:pPr>
      <w:r w:rsidRPr="0005610C">
        <w:rPr>
          <w:szCs w:val="22"/>
        </w:rPr>
        <w:t xml:space="preserve">Procesor </w:t>
      </w:r>
      <w:r>
        <w:rPr>
          <w:szCs w:val="22"/>
        </w:rPr>
        <w:t>dedykowany</w:t>
      </w:r>
    </w:p>
    <w:p w:rsidR="0005610C" w:rsidRPr="0005610C" w:rsidRDefault="0005610C" w:rsidP="0005610C">
      <w:pPr>
        <w:pStyle w:val="StylZlewej076cm"/>
        <w:rPr>
          <w:szCs w:val="22"/>
        </w:rPr>
      </w:pPr>
      <w:r w:rsidRPr="0005610C">
        <w:rPr>
          <w:szCs w:val="22"/>
        </w:rPr>
        <w:t>Pamięć EPROM / FLASH 512 kB</w:t>
      </w:r>
    </w:p>
    <w:p w:rsidR="0005610C" w:rsidRPr="0005610C" w:rsidRDefault="0005610C" w:rsidP="0005610C">
      <w:pPr>
        <w:pStyle w:val="StylZlewej076cm"/>
        <w:rPr>
          <w:szCs w:val="22"/>
        </w:rPr>
      </w:pPr>
      <w:r w:rsidRPr="0005610C">
        <w:rPr>
          <w:szCs w:val="22"/>
        </w:rPr>
        <w:t>Pamięć SRAM 256 kB</w:t>
      </w:r>
    </w:p>
    <w:p w:rsidR="0005610C" w:rsidRPr="0005610C" w:rsidRDefault="0005610C" w:rsidP="0005610C">
      <w:pPr>
        <w:pStyle w:val="StylZlewej076cm"/>
        <w:rPr>
          <w:szCs w:val="22"/>
        </w:rPr>
      </w:pPr>
      <w:r w:rsidRPr="0005610C">
        <w:rPr>
          <w:szCs w:val="22"/>
        </w:rPr>
        <w:t>Pamięć szeregowa EEPROM</w:t>
      </w:r>
    </w:p>
    <w:p w:rsidR="0005610C" w:rsidRPr="0005610C" w:rsidRDefault="0005610C" w:rsidP="0005610C">
      <w:pPr>
        <w:pStyle w:val="StylZlewej076cm"/>
        <w:rPr>
          <w:szCs w:val="22"/>
        </w:rPr>
      </w:pPr>
      <w:r w:rsidRPr="0005610C">
        <w:rPr>
          <w:szCs w:val="22"/>
        </w:rPr>
        <w:t>Zegar RTC</w:t>
      </w:r>
    </w:p>
    <w:p w:rsidR="0005610C" w:rsidRPr="0005610C" w:rsidRDefault="0005610C" w:rsidP="0005610C">
      <w:pPr>
        <w:pStyle w:val="StylZlewej076cm"/>
        <w:rPr>
          <w:szCs w:val="22"/>
        </w:rPr>
      </w:pPr>
      <w:r w:rsidRPr="0005610C">
        <w:rPr>
          <w:szCs w:val="22"/>
        </w:rPr>
        <w:t>Dołączana karta Compact Flash 2 GB</w:t>
      </w:r>
    </w:p>
    <w:p w:rsidR="0005610C" w:rsidRPr="0005610C" w:rsidRDefault="0005610C" w:rsidP="0005610C">
      <w:pPr>
        <w:pStyle w:val="StylZlewej076cm"/>
        <w:rPr>
          <w:szCs w:val="22"/>
        </w:rPr>
      </w:pPr>
      <w:r w:rsidRPr="0005610C">
        <w:rPr>
          <w:szCs w:val="22"/>
        </w:rPr>
        <w:t>Bateria do zasilania pamięci SRAM i zegara RTC</w:t>
      </w:r>
    </w:p>
    <w:p w:rsidR="0005610C" w:rsidRPr="0005610C" w:rsidRDefault="0005610C" w:rsidP="00DC0E29">
      <w:pPr>
        <w:pStyle w:val="StylZlewej076cm"/>
        <w:rPr>
          <w:szCs w:val="22"/>
        </w:rPr>
      </w:pPr>
      <w:r w:rsidRPr="0005610C">
        <w:rPr>
          <w:szCs w:val="22"/>
        </w:rPr>
        <w:t>Adres hosta można ustawić za pomocą przełącznika</w:t>
      </w:r>
      <w:r>
        <w:rPr>
          <w:szCs w:val="22"/>
        </w:rPr>
        <w:t xml:space="preserve"> </w:t>
      </w:r>
      <w:r w:rsidRPr="0005610C">
        <w:rPr>
          <w:szCs w:val="22"/>
        </w:rPr>
        <w:t>suwakowego</w:t>
      </w:r>
    </w:p>
    <w:p w:rsidR="0005610C" w:rsidRPr="0005610C" w:rsidRDefault="0005610C" w:rsidP="0005610C">
      <w:pPr>
        <w:pStyle w:val="StylZlewej076cm"/>
        <w:rPr>
          <w:szCs w:val="22"/>
        </w:rPr>
      </w:pPr>
      <w:r w:rsidRPr="0005610C">
        <w:rPr>
          <w:szCs w:val="22"/>
        </w:rPr>
        <w:t>Interfejs hosta:</w:t>
      </w:r>
    </w:p>
    <w:p w:rsidR="0005610C" w:rsidRPr="0005610C" w:rsidRDefault="0005610C" w:rsidP="0005610C">
      <w:pPr>
        <w:pStyle w:val="StylZlewej076cm"/>
        <w:numPr>
          <w:ilvl w:val="0"/>
          <w:numId w:val="0"/>
        </w:numPr>
        <w:ind w:left="720"/>
        <w:rPr>
          <w:szCs w:val="22"/>
        </w:rPr>
      </w:pPr>
      <w:r w:rsidRPr="0005610C">
        <w:rPr>
          <w:szCs w:val="22"/>
        </w:rPr>
        <w:t>- RS485 (2- lub 4-żyłowy) z transoptorami</w:t>
      </w:r>
    </w:p>
    <w:p w:rsidR="0005610C" w:rsidRPr="0005610C" w:rsidRDefault="0005610C" w:rsidP="0005610C">
      <w:pPr>
        <w:pStyle w:val="StylZlewej076cm"/>
        <w:numPr>
          <w:ilvl w:val="0"/>
          <w:numId w:val="0"/>
        </w:numPr>
        <w:ind w:left="720"/>
        <w:rPr>
          <w:szCs w:val="22"/>
        </w:rPr>
      </w:pPr>
      <w:r w:rsidRPr="0005610C">
        <w:rPr>
          <w:szCs w:val="22"/>
        </w:rPr>
        <w:t>- RS232</w:t>
      </w:r>
    </w:p>
    <w:p w:rsidR="0005610C" w:rsidRPr="0005610C" w:rsidRDefault="0005610C" w:rsidP="0005610C">
      <w:pPr>
        <w:pStyle w:val="StylZlewej076cm"/>
        <w:numPr>
          <w:ilvl w:val="0"/>
          <w:numId w:val="0"/>
        </w:numPr>
        <w:ind w:left="720"/>
        <w:rPr>
          <w:szCs w:val="22"/>
        </w:rPr>
      </w:pPr>
      <w:r w:rsidRPr="0005610C">
        <w:rPr>
          <w:szCs w:val="22"/>
        </w:rPr>
        <w:t>- Ethernet 10/100BaseT (TCP/IP) ze złączem RJ45</w:t>
      </w:r>
    </w:p>
    <w:p w:rsidR="0005610C" w:rsidRPr="0005610C" w:rsidRDefault="0005610C" w:rsidP="0005610C">
      <w:pPr>
        <w:pStyle w:val="StylZlewej076cm"/>
        <w:rPr>
          <w:szCs w:val="22"/>
        </w:rPr>
      </w:pPr>
      <w:r w:rsidRPr="0005610C">
        <w:rPr>
          <w:szCs w:val="22"/>
        </w:rPr>
        <w:t>4 interfejsy czytników:</w:t>
      </w:r>
    </w:p>
    <w:p w:rsidR="0005610C" w:rsidRPr="0005610C" w:rsidRDefault="0005610C" w:rsidP="0005610C">
      <w:pPr>
        <w:pStyle w:val="StylZlewej076cm"/>
        <w:numPr>
          <w:ilvl w:val="0"/>
          <w:numId w:val="0"/>
        </w:numPr>
        <w:ind w:left="720"/>
        <w:rPr>
          <w:szCs w:val="22"/>
        </w:rPr>
      </w:pPr>
      <w:r w:rsidRPr="0005610C">
        <w:rPr>
          <w:szCs w:val="22"/>
        </w:rPr>
        <w:t>- Wiegand lub</w:t>
      </w:r>
    </w:p>
    <w:p w:rsidR="0005610C" w:rsidRPr="0005610C" w:rsidRDefault="0005610C" w:rsidP="0005610C">
      <w:pPr>
        <w:pStyle w:val="StylZlewej076cm"/>
        <w:numPr>
          <w:ilvl w:val="0"/>
          <w:numId w:val="0"/>
        </w:numPr>
        <w:ind w:left="720"/>
        <w:rPr>
          <w:szCs w:val="22"/>
        </w:rPr>
      </w:pPr>
      <w:r w:rsidRPr="0005610C">
        <w:rPr>
          <w:szCs w:val="22"/>
        </w:rPr>
        <w:t>- RS-485, 2-żyłowy, transoptory, 19 200 bodów</w:t>
      </w:r>
    </w:p>
    <w:p w:rsidR="0005610C" w:rsidRPr="0005610C" w:rsidRDefault="0005610C" w:rsidP="0005610C">
      <w:pPr>
        <w:pStyle w:val="StylZlewej076cm"/>
        <w:rPr>
          <w:szCs w:val="22"/>
        </w:rPr>
      </w:pPr>
      <w:r w:rsidRPr="0005610C">
        <w:rPr>
          <w:szCs w:val="22"/>
        </w:rPr>
        <w:t>8 wyjść przekaźnikowych:</w:t>
      </w:r>
    </w:p>
    <w:p w:rsidR="0005610C" w:rsidRPr="0005610C" w:rsidRDefault="0005610C" w:rsidP="0005610C">
      <w:pPr>
        <w:pStyle w:val="StylZlewej076cm"/>
        <w:numPr>
          <w:ilvl w:val="0"/>
          <w:numId w:val="0"/>
        </w:numPr>
        <w:ind w:left="720"/>
        <w:rPr>
          <w:szCs w:val="22"/>
        </w:rPr>
      </w:pPr>
      <w:r w:rsidRPr="0005610C">
        <w:rPr>
          <w:szCs w:val="22"/>
        </w:rPr>
        <w:t>- maks. napięcie przełączania: 30 VDC</w:t>
      </w:r>
    </w:p>
    <w:p w:rsidR="0005610C" w:rsidRPr="0005610C" w:rsidRDefault="0005610C" w:rsidP="0005610C">
      <w:pPr>
        <w:pStyle w:val="StylZlewej076cm"/>
        <w:numPr>
          <w:ilvl w:val="0"/>
          <w:numId w:val="0"/>
        </w:numPr>
        <w:ind w:left="720"/>
        <w:rPr>
          <w:szCs w:val="22"/>
        </w:rPr>
      </w:pPr>
      <w:r w:rsidRPr="0005610C">
        <w:rPr>
          <w:szCs w:val="22"/>
        </w:rPr>
        <w:t>- maks. prąd przełączania: 1,25 A</w:t>
      </w:r>
    </w:p>
    <w:p w:rsidR="0005610C" w:rsidRPr="0005610C" w:rsidRDefault="0005610C" w:rsidP="0005610C">
      <w:pPr>
        <w:pStyle w:val="StylZlewej076cm"/>
        <w:rPr>
          <w:szCs w:val="22"/>
        </w:rPr>
      </w:pPr>
      <w:r w:rsidRPr="0005610C">
        <w:rPr>
          <w:szCs w:val="22"/>
        </w:rPr>
        <w:t>8 monitorowanych wejść analogowych</w:t>
      </w:r>
    </w:p>
    <w:p w:rsidR="0005610C" w:rsidRPr="0005610C" w:rsidRDefault="0005610C" w:rsidP="0005610C">
      <w:pPr>
        <w:pStyle w:val="StylZlewej076cm"/>
        <w:rPr>
          <w:szCs w:val="22"/>
        </w:rPr>
      </w:pPr>
      <w:r w:rsidRPr="0005610C">
        <w:rPr>
          <w:szCs w:val="22"/>
        </w:rPr>
        <w:t>Zabezpieczenie antysabotażowe</w:t>
      </w:r>
    </w:p>
    <w:p w:rsidR="0005610C" w:rsidRPr="0005610C" w:rsidRDefault="0005610C" w:rsidP="0005610C">
      <w:pPr>
        <w:pStyle w:val="StylZlewej076cm"/>
        <w:rPr>
          <w:szCs w:val="22"/>
        </w:rPr>
      </w:pPr>
      <w:r w:rsidRPr="0005610C">
        <w:rPr>
          <w:szCs w:val="22"/>
        </w:rPr>
        <w:t>Przycisk resetowania</w:t>
      </w:r>
    </w:p>
    <w:p w:rsidR="0005610C" w:rsidRPr="0005610C" w:rsidRDefault="0005610C" w:rsidP="0005610C">
      <w:pPr>
        <w:pStyle w:val="StylZlewej076cm"/>
        <w:rPr>
          <w:szCs w:val="22"/>
        </w:rPr>
      </w:pPr>
      <w:r w:rsidRPr="0005610C">
        <w:rPr>
          <w:szCs w:val="22"/>
        </w:rPr>
        <w:t>Temperatura 0°C ÷ +45°C</w:t>
      </w:r>
    </w:p>
    <w:p w:rsidR="0005610C" w:rsidRPr="007D4F5A" w:rsidRDefault="0005610C" w:rsidP="00DC0E29">
      <w:pPr>
        <w:pStyle w:val="StylZlewej076cm"/>
        <w:rPr>
          <w:szCs w:val="22"/>
        </w:rPr>
      </w:pPr>
      <w:r w:rsidRPr="007D4F5A">
        <w:rPr>
          <w:szCs w:val="22"/>
        </w:rPr>
        <w:t>Zasilacz 10 ÷ 30 VDC, maks. 60 VA</w:t>
      </w:r>
      <w:r w:rsidR="007D4F5A">
        <w:rPr>
          <w:szCs w:val="22"/>
        </w:rPr>
        <w:t xml:space="preserve">; </w:t>
      </w:r>
      <w:r w:rsidRPr="007D4F5A">
        <w:rPr>
          <w:szCs w:val="22"/>
        </w:rPr>
        <w:t>Dostępny dla urządzeń zewnętrznych: 55 VA</w:t>
      </w:r>
    </w:p>
    <w:p w:rsidR="0005610C" w:rsidRPr="0005610C" w:rsidRDefault="0005610C" w:rsidP="00DC0E29">
      <w:pPr>
        <w:pStyle w:val="StylZlewej076cm"/>
        <w:rPr>
          <w:szCs w:val="22"/>
        </w:rPr>
      </w:pPr>
      <w:r w:rsidRPr="0005610C">
        <w:rPr>
          <w:szCs w:val="22"/>
        </w:rPr>
        <w:t>Klasa ochrony</w:t>
      </w:r>
      <w:r>
        <w:rPr>
          <w:szCs w:val="22"/>
        </w:rPr>
        <w:t xml:space="preserve"> </w:t>
      </w:r>
      <w:r w:rsidRPr="0005610C">
        <w:rPr>
          <w:szCs w:val="22"/>
        </w:rPr>
        <w:t>IP 30</w:t>
      </w:r>
    </w:p>
    <w:p w:rsidR="0005610C" w:rsidRDefault="0005610C" w:rsidP="0005610C">
      <w:pPr>
        <w:pStyle w:val="StylZlewej076cm"/>
        <w:rPr>
          <w:szCs w:val="22"/>
        </w:rPr>
      </w:pPr>
      <w:r w:rsidRPr="0005610C">
        <w:rPr>
          <w:szCs w:val="22"/>
        </w:rPr>
        <w:t>Obudowa</w:t>
      </w:r>
      <w:r>
        <w:rPr>
          <w:szCs w:val="22"/>
        </w:rPr>
        <w:t>:</w:t>
      </w:r>
    </w:p>
    <w:p w:rsidR="0005610C" w:rsidRPr="0005610C" w:rsidRDefault="0005610C" w:rsidP="0005610C">
      <w:pPr>
        <w:pStyle w:val="StylZlewej076cm"/>
        <w:numPr>
          <w:ilvl w:val="0"/>
          <w:numId w:val="0"/>
        </w:numPr>
        <w:ind w:left="720"/>
        <w:rPr>
          <w:szCs w:val="22"/>
        </w:rPr>
      </w:pPr>
      <w:r w:rsidRPr="0005610C">
        <w:rPr>
          <w:szCs w:val="22"/>
        </w:rPr>
        <w:t>Podstawa: PPO (UL 94 V-0)</w:t>
      </w:r>
    </w:p>
    <w:p w:rsidR="0005610C" w:rsidRPr="0005610C" w:rsidRDefault="0005610C" w:rsidP="0005610C">
      <w:pPr>
        <w:pStyle w:val="StylZlewej076cm"/>
        <w:numPr>
          <w:ilvl w:val="0"/>
          <w:numId w:val="0"/>
        </w:numPr>
        <w:ind w:left="720"/>
        <w:rPr>
          <w:szCs w:val="22"/>
        </w:rPr>
      </w:pPr>
      <w:r w:rsidRPr="0005610C">
        <w:rPr>
          <w:szCs w:val="22"/>
        </w:rPr>
        <w:t>Góra: tworzywo poliwęglanowe (UL 94 V-0)</w:t>
      </w:r>
    </w:p>
    <w:p w:rsidR="0005610C" w:rsidRPr="0005610C" w:rsidRDefault="0005610C" w:rsidP="0005610C">
      <w:pPr>
        <w:pStyle w:val="StylZlewej076cm"/>
        <w:numPr>
          <w:ilvl w:val="0"/>
          <w:numId w:val="0"/>
        </w:numPr>
        <w:ind w:left="720"/>
        <w:rPr>
          <w:szCs w:val="22"/>
        </w:rPr>
      </w:pPr>
      <w:r w:rsidRPr="0005610C">
        <w:rPr>
          <w:szCs w:val="22"/>
        </w:rPr>
        <w:t>Kolor Biały</w:t>
      </w:r>
    </w:p>
    <w:p w:rsidR="0005610C" w:rsidRPr="0005610C" w:rsidRDefault="0005610C" w:rsidP="0005610C">
      <w:pPr>
        <w:pStyle w:val="StylZlewej076cm"/>
        <w:rPr>
          <w:szCs w:val="22"/>
        </w:rPr>
      </w:pPr>
      <w:r w:rsidRPr="0005610C">
        <w:rPr>
          <w:szCs w:val="22"/>
        </w:rPr>
        <w:t>Wymiary Szer. x wys. x gł.: 232 x 90 x 63 mm</w:t>
      </w:r>
      <w:r>
        <w:rPr>
          <w:szCs w:val="22"/>
        </w:rPr>
        <w:t xml:space="preserve"> (±10%)</w:t>
      </w:r>
    </w:p>
    <w:p w:rsidR="0005610C" w:rsidRDefault="0005610C" w:rsidP="0005610C">
      <w:pPr>
        <w:pStyle w:val="StylZlewej076cm"/>
        <w:rPr>
          <w:szCs w:val="22"/>
        </w:rPr>
      </w:pPr>
      <w:r w:rsidRPr="0005610C">
        <w:rPr>
          <w:szCs w:val="22"/>
        </w:rPr>
        <w:t>Typ Montaż na szynie</w:t>
      </w:r>
    </w:p>
    <w:p w:rsidR="00756EF9" w:rsidRPr="00935D97" w:rsidRDefault="00756EF9" w:rsidP="00756EF9">
      <w:pPr>
        <w:jc w:val="both"/>
        <w:rPr>
          <w:sz w:val="22"/>
          <w:szCs w:val="22"/>
        </w:rPr>
      </w:pPr>
    </w:p>
    <w:p w:rsidR="00756EF9" w:rsidRPr="00935D97" w:rsidRDefault="00756EF9" w:rsidP="0005610C">
      <w:pPr>
        <w:pStyle w:val="StylZlewej076cm"/>
        <w:numPr>
          <w:ilvl w:val="0"/>
          <w:numId w:val="0"/>
        </w:numPr>
        <w:jc w:val="both"/>
        <w:rPr>
          <w:szCs w:val="22"/>
        </w:rPr>
      </w:pPr>
      <w:r w:rsidRPr="00935D97">
        <w:rPr>
          <w:szCs w:val="22"/>
        </w:rPr>
        <w:t>Zestawienie projektowanych kontroler</w:t>
      </w:r>
      <w:r w:rsidR="0005610C">
        <w:rPr>
          <w:szCs w:val="22"/>
        </w:rPr>
        <w:t>ów i obsługiwanych drzwi zgodnie ze schematem blokowym instalacji.</w:t>
      </w:r>
    </w:p>
    <w:p w:rsidR="00756EF9" w:rsidRPr="00935D97" w:rsidRDefault="00756EF9" w:rsidP="00756EF9">
      <w:pPr>
        <w:pStyle w:val="StylZlewej076cm"/>
        <w:numPr>
          <w:ilvl w:val="0"/>
          <w:numId w:val="0"/>
        </w:numPr>
        <w:jc w:val="both"/>
        <w:rPr>
          <w:szCs w:val="22"/>
        </w:rPr>
      </w:pPr>
    </w:p>
    <w:p w:rsidR="00756EF9" w:rsidRPr="00A07174" w:rsidRDefault="00756EF9" w:rsidP="00756EF9">
      <w:pPr>
        <w:tabs>
          <w:tab w:val="left" w:pos="357"/>
        </w:tabs>
        <w:jc w:val="both"/>
        <w:rPr>
          <w:b/>
          <w:sz w:val="22"/>
          <w:szCs w:val="22"/>
        </w:rPr>
      </w:pPr>
      <w:r w:rsidRPr="00A07174">
        <w:rPr>
          <w:b/>
          <w:sz w:val="22"/>
          <w:szCs w:val="22"/>
        </w:rPr>
        <w:t>Czujka magnetyczna (kontaktron)</w:t>
      </w:r>
    </w:p>
    <w:p w:rsidR="00756EF9" w:rsidRPr="00935D97" w:rsidRDefault="00756EF9" w:rsidP="00756EF9">
      <w:pPr>
        <w:jc w:val="both"/>
        <w:rPr>
          <w:sz w:val="22"/>
          <w:szCs w:val="22"/>
        </w:rPr>
      </w:pPr>
      <w:r w:rsidRPr="00935D97">
        <w:rPr>
          <w:sz w:val="22"/>
          <w:szCs w:val="22"/>
        </w:rPr>
        <w:t>W celu weryfikacji stanu drzwi projektuje się kontaktrony. Ich zadaniem jest informowanie kontrolera drzwi o stanie</w:t>
      </w:r>
      <w:r w:rsidR="008520F5">
        <w:rPr>
          <w:sz w:val="22"/>
          <w:szCs w:val="22"/>
        </w:rPr>
        <w:t xml:space="preserve"> otwarcia lub zamknięcia drzwi.</w:t>
      </w:r>
    </w:p>
    <w:p w:rsidR="008520F5" w:rsidRPr="008520F5" w:rsidRDefault="008520F5" w:rsidP="008520F5">
      <w:pPr>
        <w:jc w:val="both"/>
        <w:rPr>
          <w:sz w:val="22"/>
          <w:szCs w:val="22"/>
        </w:rPr>
      </w:pPr>
      <w:r w:rsidRPr="008520F5">
        <w:rPr>
          <w:sz w:val="22"/>
          <w:szCs w:val="22"/>
        </w:rPr>
        <w:t xml:space="preserve">Czujki magnetyczne są jednymi z podstawowych urządzeń ochrony obwodowej. Służą do zabezpieczania drzwi, okien itp., reagując na ich otwarcie. Czujka przeznaczona jest do montażu powierzchniowego poprzez przykręcenie np. na ramie okiennej czy futrynie. </w:t>
      </w:r>
      <w:r>
        <w:rPr>
          <w:sz w:val="22"/>
          <w:szCs w:val="22"/>
        </w:rPr>
        <w:t>Kontaktron</w:t>
      </w:r>
      <w:r w:rsidRPr="008520F5">
        <w:rPr>
          <w:sz w:val="22"/>
          <w:szCs w:val="22"/>
        </w:rPr>
        <w:t xml:space="preserve"> składa się z dwóch części, umieszczonych w estetycznych obudowach: czujnika kontaktronowego (magnetycznego) oraz magnesu. Oddalenie jednej części od drugiej powoduje rozwarcie obwodu czujnika, co sygnalizowane jest jako naruszenie. Czujka wyposażona została w styk sabotażowy oraz dodatkowy zacisk M ułatwiający montaż rezystora końca linii EOL.</w:t>
      </w:r>
    </w:p>
    <w:p w:rsidR="008520F5" w:rsidRPr="008520F5" w:rsidRDefault="008520F5" w:rsidP="008520F5">
      <w:pPr>
        <w:jc w:val="both"/>
        <w:rPr>
          <w:sz w:val="22"/>
          <w:szCs w:val="22"/>
        </w:rPr>
      </w:pPr>
    </w:p>
    <w:p w:rsidR="008520F5" w:rsidRPr="008520F5" w:rsidRDefault="008520F5" w:rsidP="008520F5">
      <w:pPr>
        <w:jc w:val="both"/>
        <w:rPr>
          <w:sz w:val="22"/>
          <w:szCs w:val="22"/>
        </w:rPr>
      </w:pPr>
      <w:r>
        <w:rPr>
          <w:sz w:val="22"/>
          <w:szCs w:val="22"/>
        </w:rPr>
        <w:t>K</w:t>
      </w:r>
      <w:r w:rsidRPr="008520F5">
        <w:rPr>
          <w:sz w:val="22"/>
          <w:szCs w:val="22"/>
        </w:rPr>
        <w:t>ontaktron spełnia wymogi Grade 2 określone przez normę EN 50131-1 oraz EN 50131-2-6.</w:t>
      </w:r>
    </w:p>
    <w:p w:rsidR="008520F5" w:rsidRPr="008520F5" w:rsidRDefault="008520F5" w:rsidP="008520F5">
      <w:pPr>
        <w:jc w:val="both"/>
        <w:rPr>
          <w:sz w:val="22"/>
          <w:szCs w:val="22"/>
        </w:rPr>
      </w:pPr>
    </w:p>
    <w:p w:rsidR="008520F5" w:rsidRPr="008520F5" w:rsidRDefault="008520F5" w:rsidP="008520F5">
      <w:pPr>
        <w:jc w:val="both"/>
        <w:rPr>
          <w:sz w:val="22"/>
          <w:szCs w:val="22"/>
        </w:rPr>
      </w:pPr>
      <w:r w:rsidRPr="008520F5">
        <w:rPr>
          <w:sz w:val="22"/>
          <w:szCs w:val="22"/>
        </w:rPr>
        <w:t>Urządzenie do montażu powierzchniowego</w:t>
      </w:r>
      <w:r>
        <w:rPr>
          <w:sz w:val="22"/>
          <w:szCs w:val="22"/>
        </w:rPr>
        <w:t>, ze stykiem sabotażowym.</w:t>
      </w:r>
    </w:p>
    <w:p w:rsidR="008520F5" w:rsidRDefault="008520F5" w:rsidP="00756EF9">
      <w:pPr>
        <w:jc w:val="both"/>
        <w:rPr>
          <w:sz w:val="22"/>
          <w:szCs w:val="22"/>
        </w:rPr>
      </w:pPr>
    </w:p>
    <w:p w:rsidR="00756EF9" w:rsidRDefault="00756EF9" w:rsidP="00756EF9">
      <w:pPr>
        <w:tabs>
          <w:tab w:val="left" w:pos="357"/>
        </w:tabs>
        <w:jc w:val="both"/>
        <w:rPr>
          <w:sz w:val="22"/>
          <w:szCs w:val="22"/>
        </w:rPr>
      </w:pPr>
      <w:r w:rsidRPr="00935D97">
        <w:rPr>
          <w:sz w:val="22"/>
          <w:szCs w:val="22"/>
        </w:rPr>
        <w:t>UWAGA! Drzwi z kontrolą dostępu powinny być wyposażone w samozamykacze.</w:t>
      </w:r>
    </w:p>
    <w:p w:rsidR="00756EF9" w:rsidRPr="00935D97" w:rsidRDefault="00756EF9" w:rsidP="00756EF9">
      <w:pPr>
        <w:tabs>
          <w:tab w:val="left" w:pos="357"/>
        </w:tabs>
        <w:jc w:val="both"/>
        <w:rPr>
          <w:sz w:val="22"/>
          <w:szCs w:val="22"/>
        </w:rPr>
      </w:pPr>
    </w:p>
    <w:p w:rsidR="00756EF9" w:rsidRPr="00A07174" w:rsidRDefault="00756EF9" w:rsidP="00756EF9">
      <w:pPr>
        <w:tabs>
          <w:tab w:val="left" w:pos="357"/>
        </w:tabs>
        <w:jc w:val="both"/>
        <w:rPr>
          <w:b/>
          <w:sz w:val="22"/>
          <w:szCs w:val="22"/>
        </w:rPr>
      </w:pPr>
      <w:r w:rsidRPr="00A07174">
        <w:rPr>
          <w:b/>
          <w:sz w:val="22"/>
          <w:szCs w:val="22"/>
        </w:rPr>
        <w:t>Czytnik kart</w:t>
      </w:r>
      <w:r w:rsidR="00010D54">
        <w:rPr>
          <w:b/>
          <w:sz w:val="22"/>
          <w:szCs w:val="22"/>
        </w:rPr>
        <w:t xml:space="preserve"> wewnętrzny</w:t>
      </w:r>
    </w:p>
    <w:p w:rsidR="00756EF9" w:rsidRPr="00935D97" w:rsidRDefault="00756EF9" w:rsidP="00756EF9">
      <w:pPr>
        <w:tabs>
          <w:tab w:val="left" w:pos="357"/>
        </w:tabs>
        <w:jc w:val="both"/>
        <w:rPr>
          <w:sz w:val="22"/>
          <w:szCs w:val="22"/>
        </w:rPr>
      </w:pPr>
      <w:r w:rsidRPr="00935D97">
        <w:rPr>
          <w:sz w:val="22"/>
          <w:szCs w:val="22"/>
        </w:rPr>
        <w:t xml:space="preserve">Projektuje się czytniki zbliżeniowe pracujące w standardzie </w:t>
      </w:r>
      <w:r w:rsidR="00C32F06">
        <w:rPr>
          <w:sz w:val="22"/>
          <w:szCs w:val="22"/>
        </w:rPr>
        <w:t>iClass</w:t>
      </w:r>
      <w:r w:rsidRPr="00935D97">
        <w:rPr>
          <w:sz w:val="22"/>
          <w:szCs w:val="22"/>
        </w:rPr>
        <w:t xml:space="preserve"> (</w:t>
      </w:r>
      <w:r w:rsidR="007D4F5A">
        <w:rPr>
          <w:sz w:val="22"/>
          <w:szCs w:val="22"/>
        </w:rPr>
        <w:t>13,56 M</w:t>
      </w:r>
      <w:r w:rsidRPr="00935D97">
        <w:rPr>
          <w:sz w:val="22"/>
          <w:szCs w:val="22"/>
        </w:rPr>
        <w:t xml:space="preserve">Hz). Czytniki należy umieścić po obu stronach każdego przejścia z kontrolą dostępu na </w:t>
      </w:r>
      <w:r w:rsidR="007D4F5A">
        <w:rPr>
          <w:sz w:val="22"/>
          <w:szCs w:val="22"/>
        </w:rPr>
        <w:t>wysokości ok. 130cm od posadzki</w:t>
      </w:r>
      <w:r w:rsidRPr="00935D97">
        <w:rPr>
          <w:sz w:val="22"/>
          <w:szCs w:val="22"/>
        </w:rPr>
        <w:t>. Projektuje się czytniki w rozmiarze Slim (Mullion).</w:t>
      </w:r>
    </w:p>
    <w:p w:rsidR="00756EF9" w:rsidRPr="00935D97" w:rsidRDefault="00756EF9" w:rsidP="00756EF9">
      <w:pPr>
        <w:tabs>
          <w:tab w:val="left" w:pos="357"/>
        </w:tabs>
        <w:jc w:val="both"/>
        <w:rPr>
          <w:sz w:val="22"/>
          <w:szCs w:val="22"/>
        </w:rPr>
      </w:pPr>
    </w:p>
    <w:p w:rsidR="00756EF9" w:rsidRPr="00935D97" w:rsidRDefault="00756EF9" w:rsidP="00756EF9">
      <w:pPr>
        <w:tabs>
          <w:tab w:val="left" w:pos="357"/>
        </w:tabs>
        <w:jc w:val="both"/>
        <w:rPr>
          <w:sz w:val="22"/>
          <w:szCs w:val="22"/>
          <w:u w:val="single"/>
        </w:rPr>
      </w:pPr>
      <w:r w:rsidRPr="00935D97">
        <w:rPr>
          <w:sz w:val="22"/>
          <w:szCs w:val="22"/>
          <w:u w:val="single"/>
        </w:rPr>
        <w:t>Minimalne wymagane parametry:</w:t>
      </w:r>
    </w:p>
    <w:p w:rsidR="007D4F5A" w:rsidRPr="007D4F5A" w:rsidRDefault="007D4F5A" w:rsidP="007D4F5A">
      <w:pPr>
        <w:pStyle w:val="StylZlewej076cm"/>
        <w:rPr>
          <w:szCs w:val="22"/>
        </w:rPr>
      </w:pPr>
      <w:r w:rsidRPr="007D4F5A">
        <w:rPr>
          <w:szCs w:val="22"/>
        </w:rPr>
        <w:t>Zakres napięcia pracy</w:t>
      </w:r>
      <w:r w:rsidRPr="007D4F5A">
        <w:rPr>
          <w:szCs w:val="22"/>
        </w:rPr>
        <w:tab/>
        <w:t>5–16 VDC</w:t>
      </w:r>
    </w:p>
    <w:p w:rsidR="007D4F5A" w:rsidRPr="007D4F5A" w:rsidRDefault="007D4F5A" w:rsidP="007D4F5A">
      <w:pPr>
        <w:pStyle w:val="StylZlewej076cm"/>
        <w:rPr>
          <w:szCs w:val="22"/>
        </w:rPr>
      </w:pPr>
      <w:r w:rsidRPr="007D4F5A">
        <w:rPr>
          <w:szCs w:val="22"/>
        </w:rPr>
        <w:t>Pobór mocy</w:t>
      </w:r>
      <w:r w:rsidRPr="007D4F5A">
        <w:rPr>
          <w:szCs w:val="22"/>
        </w:rPr>
        <w:tab/>
        <w:t>60–220 mA (maksymalnie), 16 V</w:t>
      </w:r>
    </w:p>
    <w:p w:rsidR="007D4F5A" w:rsidRPr="007D4F5A" w:rsidRDefault="007D4F5A" w:rsidP="007D4F5A">
      <w:pPr>
        <w:pStyle w:val="StylZlewej076cm"/>
        <w:rPr>
          <w:szCs w:val="22"/>
        </w:rPr>
      </w:pPr>
      <w:r w:rsidRPr="007D4F5A">
        <w:rPr>
          <w:szCs w:val="22"/>
        </w:rPr>
        <w:t>Stopień ochrony środowiskowej IP 55 (IP 65 z opcjonalną uszczelką)</w:t>
      </w:r>
    </w:p>
    <w:p w:rsidR="007D4F5A" w:rsidRPr="007D4F5A" w:rsidRDefault="007D4F5A" w:rsidP="007D4F5A">
      <w:pPr>
        <w:pStyle w:val="StylZlewej076cm"/>
        <w:rPr>
          <w:szCs w:val="22"/>
        </w:rPr>
      </w:pPr>
      <w:r w:rsidRPr="007D4F5A">
        <w:rPr>
          <w:szCs w:val="22"/>
        </w:rPr>
        <w:t>Temperatura podczas pracy</w:t>
      </w:r>
      <w:r w:rsidRPr="007D4F5A">
        <w:rPr>
          <w:szCs w:val="22"/>
        </w:rPr>
        <w:tab/>
        <w:t>-25°C do 65°C (-15°F do 150°F)</w:t>
      </w:r>
    </w:p>
    <w:p w:rsidR="007D4F5A" w:rsidRPr="007D4F5A" w:rsidRDefault="007D4F5A" w:rsidP="007D4F5A">
      <w:pPr>
        <w:pStyle w:val="StylZlewej076cm"/>
        <w:rPr>
          <w:szCs w:val="22"/>
        </w:rPr>
      </w:pPr>
      <w:r w:rsidRPr="007D4F5A">
        <w:rPr>
          <w:szCs w:val="22"/>
        </w:rPr>
        <w:t xml:space="preserve">Wilgotność od </w:t>
      </w:r>
      <w:r w:rsidRPr="007D4F5A">
        <w:rPr>
          <w:szCs w:val="22"/>
        </w:rPr>
        <w:tab/>
        <w:t xml:space="preserve">5% do 95%, bez kondensacji </w:t>
      </w:r>
    </w:p>
    <w:p w:rsidR="007D4F5A" w:rsidRPr="007D4F5A" w:rsidRDefault="007D4F5A" w:rsidP="007D4F5A">
      <w:pPr>
        <w:pStyle w:val="StylZlewej076cm"/>
        <w:rPr>
          <w:szCs w:val="22"/>
        </w:rPr>
      </w:pPr>
      <w:r w:rsidRPr="007D4F5A">
        <w:rPr>
          <w:szCs w:val="22"/>
        </w:rPr>
        <w:t>Materiał obudowy</w:t>
      </w:r>
      <w:r w:rsidRPr="007D4F5A">
        <w:rPr>
          <w:szCs w:val="22"/>
        </w:rPr>
        <w:tab/>
        <w:t>Tworzywo poliwęglanowe (UL 94)</w:t>
      </w:r>
    </w:p>
    <w:p w:rsidR="007D4F5A" w:rsidRPr="007D4F5A" w:rsidRDefault="007D4F5A" w:rsidP="007D4F5A">
      <w:pPr>
        <w:pStyle w:val="StylZlewej076cm"/>
        <w:rPr>
          <w:szCs w:val="22"/>
        </w:rPr>
      </w:pPr>
      <w:r w:rsidRPr="007D4F5A">
        <w:rPr>
          <w:szCs w:val="22"/>
        </w:rPr>
        <w:t xml:space="preserve">Kolor </w:t>
      </w:r>
      <w:r w:rsidRPr="007D4F5A">
        <w:rPr>
          <w:szCs w:val="22"/>
        </w:rPr>
        <w:tab/>
        <w:t xml:space="preserve">Czarny </w:t>
      </w:r>
    </w:p>
    <w:p w:rsidR="007D4F5A" w:rsidRPr="007D4F5A" w:rsidRDefault="007D4F5A" w:rsidP="007D4F5A">
      <w:pPr>
        <w:pStyle w:val="StylZlewej076cm"/>
        <w:rPr>
          <w:szCs w:val="22"/>
        </w:rPr>
      </w:pPr>
      <w:r w:rsidRPr="007D4F5A">
        <w:rPr>
          <w:szCs w:val="22"/>
        </w:rPr>
        <w:t xml:space="preserve">Wyświetlacz </w:t>
      </w:r>
      <w:r w:rsidRPr="007D4F5A">
        <w:rPr>
          <w:szCs w:val="22"/>
        </w:rPr>
        <w:tab/>
        <w:t xml:space="preserve">Kolorowy pasek LED RGB </w:t>
      </w:r>
    </w:p>
    <w:p w:rsidR="007D4F5A" w:rsidRPr="007D4F5A" w:rsidRDefault="007D4F5A" w:rsidP="007D4F5A">
      <w:pPr>
        <w:pStyle w:val="StylZlewej076cm"/>
        <w:rPr>
          <w:szCs w:val="22"/>
        </w:rPr>
      </w:pPr>
      <w:r w:rsidRPr="007D4F5A">
        <w:rPr>
          <w:szCs w:val="22"/>
        </w:rPr>
        <w:t xml:space="preserve">Połączenie z panelem </w:t>
      </w:r>
      <w:r w:rsidRPr="007D4F5A">
        <w:rPr>
          <w:szCs w:val="22"/>
        </w:rPr>
        <w:tab/>
        <w:t>Zespół zacisków</w:t>
      </w:r>
    </w:p>
    <w:p w:rsidR="007D4F5A" w:rsidRPr="007D4F5A" w:rsidRDefault="007D4F5A" w:rsidP="007D4F5A">
      <w:pPr>
        <w:pStyle w:val="StylZlewej076cm"/>
        <w:rPr>
          <w:szCs w:val="22"/>
        </w:rPr>
      </w:pPr>
      <w:r w:rsidRPr="007D4F5A">
        <w:rPr>
          <w:szCs w:val="22"/>
        </w:rPr>
        <w:t>Zgodność kart iCLASS, Kodowana karta MIFARE classic, Kodowana karta MIFARE DESFire. Podczas korzystania z karty konfiguracji: Numer seryjny MIFARE classic, Numer seryjny MIFARE DESFire (32-bitowe jako standard, 56-bitowe jako opcja)</w:t>
      </w:r>
    </w:p>
    <w:p w:rsidR="007D4F5A" w:rsidRPr="007D4F5A" w:rsidRDefault="007D4F5A" w:rsidP="007D4F5A">
      <w:pPr>
        <w:pStyle w:val="StylZlewej076cm"/>
        <w:rPr>
          <w:szCs w:val="22"/>
        </w:rPr>
      </w:pPr>
      <w:r w:rsidRPr="007D4F5A">
        <w:rPr>
          <w:szCs w:val="22"/>
        </w:rPr>
        <w:t>Częstotliwość pracy</w:t>
      </w:r>
      <w:r w:rsidRPr="007D4F5A">
        <w:rPr>
          <w:szCs w:val="22"/>
        </w:rPr>
        <w:tab/>
        <w:t>13,56 MHz</w:t>
      </w:r>
    </w:p>
    <w:p w:rsidR="007D4F5A" w:rsidRDefault="007D4F5A" w:rsidP="007D4F5A">
      <w:pPr>
        <w:pStyle w:val="StylZlewej076cm"/>
        <w:rPr>
          <w:szCs w:val="22"/>
        </w:rPr>
      </w:pPr>
      <w:r w:rsidRPr="007D4F5A">
        <w:rPr>
          <w:szCs w:val="22"/>
        </w:rPr>
        <w:t>Typowa odległość odczytu</w:t>
      </w:r>
      <w:r w:rsidRPr="007D4F5A">
        <w:rPr>
          <w:szCs w:val="22"/>
        </w:rPr>
        <w:tab/>
        <w:t>3-6 cm w zależności od typu karty</w:t>
      </w:r>
    </w:p>
    <w:p w:rsidR="00756EF9" w:rsidRDefault="00756EF9" w:rsidP="00756EF9">
      <w:pPr>
        <w:tabs>
          <w:tab w:val="left" w:pos="357"/>
        </w:tabs>
        <w:jc w:val="both"/>
        <w:rPr>
          <w:sz w:val="22"/>
          <w:szCs w:val="22"/>
        </w:rPr>
      </w:pPr>
    </w:p>
    <w:p w:rsidR="00C32F06" w:rsidRPr="00A07174" w:rsidRDefault="00C32F06" w:rsidP="00C32F06">
      <w:pPr>
        <w:tabs>
          <w:tab w:val="left" w:pos="357"/>
        </w:tabs>
        <w:jc w:val="both"/>
        <w:rPr>
          <w:b/>
          <w:sz w:val="22"/>
          <w:szCs w:val="22"/>
        </w:rPr>
      </w:pPr>
      <w:r w:rsidRPr="00A07174">
        <w:rPr>
          <w:b/>
          <w:sz w:val="22"/>
          <w:szCs w:val="22"/>
        </w:rPr>
        <w:t>Czytnik kart</w:t>
      </w:r>
      <w:r>
        <w:rPr>
          <w:b/>
          <w:sz w:val="22"/>
          <w:szCs w:val="22"/>
        </w:rPr>
        <w:t xml:space="preserve"> dalekiego zasięgu</w:t>
      </w:r>
    </w:p>
    <w:p w:rsidR="00C32F06" w:rsidRPr="00935D97" w:rsidRDefault="00C32F06" w:rsidP="00C32F06">
      <w:pPr>
        <w:tabs>
          <w:tab w:val="left" w:pos="357"/>
        </w:tabs>
        <w:jc w:val="both"/>
        <w:rPr>
          <w:sz w:val="22"/>
          <w:szCs w:val="22"/>
        </w:rPr>
      </w:pPr>
      <w:r w:rsidRPr="00935D97">
        <w:rPr>
          <w:sz w:val="22"/>
          <w:szCs w:val="22"/>
        </w:rPr>
        <w:t xml:space="preserve">Projektuje się czytniki zbliżeniowe </w:t>
      </w:r>
      <w:r>
        <w:rPr>
          <w:sz w:val="22"/>
          <w:szCs w:val="22"/>
        </w:rPr>
        <w:t xml:space="preserve">dalszego zasięgu </w:t>
      </w:r>
      <w:r w:rsidRPr="00935D97">
        <w:rPr>
          <w:sz w:val="22"/>
          <w:szCs w:val="22"/>
        </w:rPr>
        <w:t xml:space="preserve">pracujące w standardzie </w:t>
      </w:r>
      <w:r>
        <w:rPr>
          <w:sz w:val="22"/>
          <w:szCs w:val="22"/>
        </w:rPr>
        <w:t>iClass</w:t>
      </w:r>
      <w:r w:rsidRPr="00935D97">
        <w:rPr>
          <w:sz w:val="22"/>
          <w:szCs w:val="22"/>
        </w:rPr>
        <w:t xml:space="preserve"> (</w:t>
      </w:r>
      <w:r>
        <w:rPr>
          <w:sz w:val="22"/>
          <w:szCs w:val="22"/>
        </w:rPr>
        <w:t>13,56 M</w:t>
      </w:r>
      <w:r w:rsidRPr="00935D97">
        <w:rPr>
          <w:sz w:val="22"/>
          <w:szCs w:val="22"/>
        </w:rPr>
        <w:t xml:space="preserve">Hz). Czytniki należy umieścić po obu stronach </w:t>
      </w:r>
      <w:r>
        <w:rPr>
          <w:sz w:val="22"/>
          <w:szCs w:val="22"/>
        </w:rPr>
        <w:t>szlabanu po stronie kierowcy na wysokości ok. 1m od podłoża</w:t>
      </w:r>
      <w:r w:rsidRPr="00935D97">
        <w:rPr>
          <w:sz w:val="22"/>
          <w:szCs w:val="22"/>
        </w:rPr>
        <w:t xml:space="preserve">. </w:t>
      </w:r>
    </w:p>
    <w:p w:rsidR="00C32F06" w:rsidRPr="00935D97" w:rsidRDefault="00C32F06" w:rsidP="00C32F06">
      <w:pPr>
        <w:tabs>
          <w:tab w:val="left" w:pos="357"/>
        </w:tabs>
        <w:jc w:val="both"/>
        <w:rPr>
          <w:sz w:val="22"/>
          <w:szCs w:val="22"/>
          <w:u w:val="single"/>
        </w:rPr>
      </w:pPr>
      <w:r w:rsidRPr="00935D97">
        <w:rPr>
          <w:sz w:val="22"/>
          <w:szCs w:val="22"/>
          <w:u w:val="single"/>
        </w:rPr>
        <w:t>Minimalne wymagane parametry:</w:t>
      </w:r>
    </w:p>
    <w:p w:rsidR="00C32F06" w:rsidRPr="007D4F5A" w:rsidRDefault="00C32F06" w:rsidP="00C32F06">
      <w:pPr>
        <w:pStyle w:val="StylZlewej076cm"/>
        <w:rPr>
          <w:szCs w:val="22"/>
        </w:rPr>
      </w:pPr>
      <w:r w:rsidRPr="007D4F5A">
        <w:rPr>
          <w:szCs w:val="22"/>
        </w:rPr>
        <w:t>Zakres napięcia pracy</w:t>
      </w:r>
      <w:r w:rsidRPr="007D4F5A">
        <w:rPr>
          <w:szCs w:val="22"/>
        </w:rPr>
        <w:tab/>
        <w:t>5–16 VDC</w:t>
      </w:r>
    </w:p>
    <w:p w:rsidR="00C32F06" w:rsidRPr="007D4F5A" w:rsidRDefault="00C32F06" w:rsidP="00C32F06">
      <w:pPr>
        <w:pStyle w:val="StylZlewej076cm"/>
        <w:rPr>
          <w:szCs w:val="22"/>
        </w:rPr>
      </w:pPr>
      <w:r w:rsidRPr="007D4F5A">
        <w:rPr>
          <w:szCs w:val="22"/>
        </w:rPr>
        <w:t>Pobór mocy</w:t>
      </w:r>
      <w:r w:rsidRPr="007D4F5A">
        <w:rPr>
          <w:szCs w:val="22"/>
        </w:rPr>
        <w:tab/>
        <w:t>60–220 mA (maksymalnie), 16 V</w:t>
      </w:r>
    </w:p>
    <w:p w:rsidR="00C32F06" w:rsidRPr="007D4F5A" w:rsidRDefault="00C32F06" w:rsidP="00C32F06">
      <w:pPr>
        <w:pStyle w:val="StylZlewej076cm"/>
        <w:rPr>
          <w:szCs w:val="22"/>
        </w:rPr>
      </w:pPr>
      <w:r w:rsidRPr="007D4F5A">
        <w:rPr>
          <w:szCs w:val="22"/>
        </w:rPr>
        <w:t>Stopień ochrony środowiskowej IP</w:t>
      </w:r>
      <w:r w:rsidR="00E442A5">
        <w:rPr>
          <w:szCs w:val="22"/>
        </w:rPr>
        <w:t xml:space="preserve"> 65 z opcjonalną uszczelką</w:t>
      </w:r>
    </w:p>
    <w:p w:rsidR="00C32F06" w:rsidRPr="007D4F5A" w:rsidRDefault="00C32F06" w:rsidP="00C32F06">
      <w:pPr>
        <w:pStyle w:val="StylZlewej076cm"/>
        <w:rPr>
          <w:szCs w:val="22"/>
        </w:rPr>
      </w:pPr>
      <w:r w:rsidRPr="007D4F5A">
        <w:rPr>
          <w:szCs w:val="22"/>
        </w:rPr>
        <w:t>Temperatura podczas pracy</w:t>
      </w:r>
      <w:r w:rsidRPr="007D4F5A">
        <w:rPr>
          <w:szCs w:val="22"/>
        </w:rPr>
        <w:tab/>
        <w:t>-25°C do 65°C (-15°F do 150°F)</w:t>
      </w:r>
    </w:p>
    <w:p w:rsidR="00C32F06" w:rsidRPr="007D4F5A" w:rsidRDefault="00C32F06" w:rsidP="00C32F06">
      <w:pPr>
        <w:pStyle w:val="StylZlewej076cm"/>
        <w:rPr>
          <w:szCs w:val="22"/>
        </w:rPr>
      </w:pPr>
      <w:r w:rsidRPr="007D4F5A">
        <w:rPr>
          <w:szCs w:val="22"/>
        </w:rPr>
        <w:t xml:space="preserve">Wilgotność od </w:t>
      </w:r>
      <w:r w:rsidRPr="007D4F5A">
        <w:rPr>
          <w:szCs w:val="22"/>
        </w:rPr>
        <w:tab/>
        <w:t xml:space="preserve">5% do 95%, bez kondensacji </w:t>
      </w:r>
    </w:p>
    <w:p w:rsidR="00C32F06" w:rsidRPr="007D4F5A" w:rsidRDefault="00C32F06" w:rsidP="00C32F06">
      <w:pPr>
        <w:pStyle w:val="StylZlewej076cm"/>
        <w:rPr>
          <w:szCs w:val="22"/>
        </w:rPr>
      </w:pPr>
      <w:r w:rsidRPr="007D4F5A">
        <w:rPr>
          <w:szCs w:val="22"/>
        </w:rPr>
        <w:t>Materiał obudowy</w:t>
      </w:r>
      <w:r w:rsidRPr="007D4F5A">
        <w:rPr>
          <w:szCs w:val="22"/>
        </w:rPr>
        <w:tab/>
        <w:t>Tworzywo poliwęglanowe (UL 94)</w:t>
      </w:r>
    </w:p>
    <w:p w:rsidR="00C32F06" w:rsidRPr="007D4F5A" w:rsidRDefault="00C32F06" w:rsidP="00C32F06">
      <w:pPr>
        <w:pStyle w:val="StylZlewej076cm"/>
        <w:rPr>
          <w:szCs w:val="22"/>
        </w:rPr>
      </w:pPr>
      <w:r w:rsidRPr="007D4F5A">
        <w:rPr>
          <w:szCs w:val="22"/>
        </w:rPr>
        <w:t xml:space="preserve">Kolor </w:t>
      </w:r>
      <w:r w:rsidRPr="007D4F5A">
        <w:rPr>
          <w:szCs w:val="22"/>
        </w:rPr>
        <w:tab/>
        <w:t xml:space="preserve">Czarny </w:t>
      </w:r>
    </w:p>
    <w:p w:rsidR="00C32F06" w:rsidRPr="007D4F5A" w:rsidRDefault="00C32F06" w:rsidP="00C32F06">
      <w:pPr>
        <w:pStyle w:val="StylZlewej076cm"/>
        <w:rPr>
          <w:szCs w:val="22"/>
        </w:rPr>
      </w:pPr>
      <w:r w:rsidRPr="007D4F5A">
        <w:rPr>
          <w:szCs w:val="22"/>
        </w:rPr>
        <w:t>Wyśw</w:t>
      </w:r>
      <w:r w:rsidR="005107AB">
        <w:rPr>
          <w:szCs w:val="22"/>
        </w:rPr>
        <w:t xml:space="preserve">ietlacz </w:t>
      </w:r>
      <w:r w:rsidR="005107AB">
        <w:rPr>
          <w:szCs w:val="22"/>
        </w:rPr>
        <w:tab/>
        <w:t>Kolorowy pasek LED RGB</w:t>
      </w:r>
    </w:p>
    <w:p w:rsidR="00C32F06" w:rsidRPr="007D4F5A" w:rsidRDefault="00C32F06" w:rsidP="00C32F06">
      <w:pPr>
        <w:pStyle w:val="StylZlewej076cm"/>
        <w:rPr>
          <w:szCs w:val="22"/>
        </w:rPr>
      </w:pPr>
      <w:r w:rsidRPr="007D4F5A">
        <w:rPr>
          <w:szCs w:val="22"/>
        </w:rPr>
        <w:t xml:space="preserve">Połączenie z panelem </w:t>
      </w:r>
      <w:r w:rsidRPr="007D4F5A">
        <w:rPr>
          <w:szCs w:val="22"/>
        </w:rPr>
        <w:tab/>
        <w:t>Zespół zacisków</w:t>
      </w:r>
    </w:p>
    <w:p w:rsidR="00C32F06" w:rsidRPr="007D4F5A" w:rsidRDefault="00C32F06" w:rsidP="00C32F06">
      <w:pPr>
        <w:pStyle w:val="StylZlewej076cm"/>
        <w:rPr>
          <w:szCs w:val="22"/>
        </w:rPr>
      </w:pPr>
      <w:r w:rsidRPr="007D4F5A">
        <w:rPr>
          <w:szCs w:val="22"/>
        </w:rPr>
        <w:t>Zgodność kart iCLASS, Kodowana karta MIFARE classic, Kodowana karta MIFARE DESFire. Podczas korzystania z karty konfiguracji: Numer seryjny MIFARE classic, Numer seryjny MIFARE DESFire (32-bitowe jako standard, 56-bitowe jako opcja)</w:t>
      </w:r>
    </w:p>
    <w:p w:rsidR="00C32F06" w:rsidRPr="007D4F5A" w:rsidRDefault="00C32F06" w:rsidP="00C32F06">
      <w:pPr>
        <w:pStyle w:val="StylZlewej076cm"/>
        <w:rPr>
          <w:szCs w:val="22"/>
        </w:rPr>
      </w:pPr>
      <w:r w:rsidRPr="007D4F5A">
        <w:rPr>
          <w:szCs w:val="22"/>
        </w:rPr>
        <w:t>Częstotliwość pracy</w:t>
      </w:r>
      <w:r w:rsidRPr="007D4F5A">
        <w:rPr>
          <w:szCs w:val="22"/>
        </w:rPr>
        <w:tab/>
        <w:t>13,56 MHz</w:t>
      </w:r>
    </w:p>
    <w:p w:rsidR="00C32F06" w:rsidRDefault="00C32F06" w:rsidP="00C32F06">
      <w:pPr>
        <w:pStyle w:val="StylZlewej076cm"/>
        <w:rPr>
          <w:szCs w:val="22"/>
        </w:rPr>
      </w:pPr>
      <w:r w:rsidRPr="007D4F5A">
        <w:rPr>
          <w:szCs w:val="22"/>
        </w:rPr>
        <w:t>Typowa odległość odczytu</w:t>
      </w:r>
      <w:r w:rsidRPr="007D4F5A">
        <w:rPr>
          <w:szCs w:val="22"/>
        </w:rPr>
        <w:tab/>
      </w:r>
      <w:r w:rsidR="00E442A5">
        <w:rPr>
          <w:szCs w:val="22"/>
        </w:rPr>
        <w:t>5-13</w:t>
      </w:r>
      <w:r w:rsidRPr="007D4F5A">
        <w:rPr>
          <w:szCs w:val="22"/>
        </w:rPr>
        <w:t xml:space="preserve"> cm w zależności od typu karty</w:t>
      </w:r>
    </w:p>
    <w:p w:rsidR="00C32F06" w:rsidRPr="00935D97" w:rsidRDefault="00C32F06" w:rsidP="00756EF9">
      <w:pPr>
        <w:tabs>
          <w:tab w:val="left" w:pos="357"/>
        </w:tabs>
        <w:jc w:val="both"/>
        <w:rPr>
          <w:sz w:val="22"/>
          <w:szCs w:val="22"/>
        </w:rPr>
      </w:pPr>
    </w:p>
    <w:p w:rsidR="00756EF9" w:rsidRPr="00A07174" w:rsidRDefault="00756EF9" w:rsidP="00756EF9">
      <w:pPr>
        <w:tabs>
          <w:tab w:val="left" w:pos="357"/>
        </w:tabs>
        <w:jc w:val="both"/>
        <w:rPr>
          <w:b/>
          <w:sz w:val="22"/>
          <w:szCs w:val="22"/>
        </w:rPr>
      </w:pPr>
      <w:bookmarkStart w:id="28" w:name="_Toc22199"/>
      <w:r w:rsidRPr="00A07174">
        <w:rPr>
          <w:b/>
          <w:sz w:val="22"/>
          <w:szCs w:val="22"/>
        </w:rPr>
        <w:t>Przycisk ewakuacyjny</w:t>
      </w:r>
      <w:bookmarkEnd w:id="28"/>
      <w:r w:rsidRPr="00A07174">
        <w:rPr>
          <w:b/>
          <w:sz w:val="22"/>
          <w:szCs w:val="22"/>
        </w:rPr>
        <w:t xml:space="preserve"> dwusekcyjny</w:t>
      </w:r>
    </w:p>
    <w:p w:rsidR="00756EF9" w:rsidRPr="00935D97" w:rsidRDefault="00756EF9" w:rsidP="00756EF9">
      <w:pPr>
        <w:jc w:val="both"/>
        <w:rPr>
          <w:sz w:val="22"/>
          <w:szCs w:val="22"/>
        </w:rPr>
      </w:pPr>
      <w:r w:rsidRPr="00935D97">
        <w:rPr>
          <w:sz w:val="22"/>
          <w:szCs w:val="22"/>
        </w:rPr>
        <w:t>Przycisk ewakuacyjny musi być zamontowany przy każdym wyjściu z kontrolą dostępu po stronie chronionej.</w:t>
      </w:r>
    </w:p>
    <w:p w:rsidR="00756EF9" w:rsidRPr="00935D97" w:rsidRDefault="00756EF9" w:rsidP="00756EF9">
      <w:pPr>
        <w:jc w:val="both"/>
        <w:rPr>
          <w:sz w:val="22"/>
          <w:szCs w:val="22"/>
        </w:rPr>
      </w:pPr>
      <w:r w:rsidRPr="00935D97">
        <w:rPr>
          <w:sz w:val="22"/>
          <w:szCs w:val="22"/>
        </w:rPr>
        <w:t>Wciśnięcie przycisku ewakuacyjnego powoduje przerwanie obwodu zasilania elektrorygla i natychmiastowe otwarcie drzwi. Informacja o naciśnięciu przycisku powinna znaleźć się w systemie SKD (wymagane podwójne styki).</w:t>
      </w:r>
    </w:p>
    <w:p w:rsidR="00756EF9" w:rsidRPr="00935D97" w:rsidRDefault="00756EF9" w:rsidP="00756EF9">
      <w:pPr>
        <w:jc w:val="both"/>
        <w:rPr>
          <w:sz w:val="22"/>
          <w:szCs w:val="22"/>
        </w:rPr>
      </w:pPr>
    </w:p>
    <w:p w:rsidR="00756EF9" w:rsidRPr="00935D97" w:rsidRDefault="00756EF9" w:rsidP="00756EF9">
      <w:pPr>
        <w:tabs>
          <w:tab w:val="left" w:pos="357"/>
        </w:tabs>
        <w:jc w:val="both"/>
        <w:rPr>
          <w:sz w:val="22"/>
          <w:szCs w:val="22"/>
          <w:u w:val="single"/>
        </w:rPr>
      </w:pPr>
      <w:r w:rsidRPr="00935D97">
        <w:rPr>
          <w:sz w:val="22"/>
          <w:szCs w:val="22"/>
          <w:u w:val="single"/>
        </w:rPr>
        <w:t>Minimalne wymagane parametry:</w:t>
      </w:r>
    </w:p>
    <w:p w:rsidR="00756EF9" w:rsidRPr="00935D97" w:rsidRDefault="00756EF9" w:rsidP="00756EF9">
      <w:pPr>
        <w:pStyle w:val="StylZlewej076cm"/>
        <w:rPr>
          <w:szCs w:val="22"/>
        </w:rPr>
      </w:pPr>
      <w:r w:rsidRPr="00935D97">
        <w:rPr>
          <w:szCs w:val="22"/>
        </w:rPr>
        <w:t>wyposażony w dwie pary styków typu NC/NO,</w:t>
      </w:r>
    </w:p>
    <w:p w:rsidR="00756EF9" w:rsidRPr="00935D97" w:rsidRDefault="00756EF9" w:rsidP="00756EF9">
      <w:pPr>
        <w:widowControl/>
        <w:numPr>
          <w:ilvl w:val="0"/>
          <w:numId w:val="7"/>
        </w:numPr>
        <w:tabs>
          <w:tab w:val="left" w:pos="357"/>
        </w:tabs>
        <w:autoSpaceDN/>
        <w:adjustRightInd/>
        <w:jc w:val="both"/>
        <w:rPr>
          <w:sz w:val="22"/>
          <w:szCs w:val="22"/>
        </w:rPr>
      </w:pPr>
      <w:r w:rsidRPr="00935D97">
        <w:rPr>
          <w:sz w:val="22"/>
          <w:szCs w:val="22"/>
        </w:rPr>
        <w:t>aktywacja przycisku poprzez zbicie szybki,</w:t>
      </w:r>
    </w:p>
    <w:p w:rsidR="00756EF9" w:rsidRPr="00935D97" w:rsidRDefault="00756EF9" w:rsidP="00756EF9">
      <w:pPr>
        <w:widowControl/>
        <w:numPr>
          <w:ilvl w:val="0"/>
          <w:numId w:val="7"/>
        </w:numPr>
        <w:tabs>
          <w:tab w:val="left" w:pos="357"/>
        </w:tabs>
        <w:autoSpaceDN/>
        <w:adjustRightInd/>
        <w:jc w:val="both"/>
        <w:rPr>
          <w:sz w:val="22"/>
          <w:szCs w:val="22"/>
        </w:rPr>
      </w:pPr>
      <w:r w:rsidRPr="00935D97">
        <w:rPr>
          <w:sz w:val="22"/>
          <w:szCs w:val="22"/>
        </w:rPr>
        <w:t>kolor zielony,</w:t>
      </w:r>
    </w:p>
    <w:p w:rsidR="00756EF9" w:rsidRPr="00935D97" w:rsidRDefault="00756EF9" w:rsidP="00756EF9">
      <w:pPr>
        <w:widowControl/>
        <w:numPr>
          <w:ilvl w:val="0"/>
          <w:numId w:val="7"/>
        </w:numPr>
        <w:tabs>
          <w:tab w:val="left" w:pos="357"/>
        </w:tabs>
        <w:autoSpaceDN/>
        <w:adjustRightInd/>
        <w:jc w:val="both"/>
        <w:rPr>
          <w:sz w:val="22"/>
          <w:szCs w:val="22"/>
        </w:rPr>
      </w:pPr>
      <w:r w:rsidRPr="00935D97">
        <w:rPr>
          <w:sz w:val="22"/>
          <w:szCs w:val="22"/>
        </w:rPr>
        <w:t>przycisk resetowalny,</w:t>
      </w:r>
    </w:p>
    <w:p w:rsidR="00756EF9" w:rsidRPr="00935D97" w:rsidRDefault="00756EF9" w:rsidP="00756EF9">
      <w:pPr>
        <w:widowControl/>
        <w:numPr>
          <w:ilvl w:val="0"/>
          <w:numId w:val="7"/>
        </w:numPr>
        <w:tabs>
          <w:tab w:val="left" w:pos="357"/>
        </w:tabs>
        <w:autoSpaceDN/>
        <w:adjustRightInd/>
        <w:jc w:val="both"/>
        <w:rPr>
          <w:sz w:val="22"/>
          <w:szCs w:val="22"/>
        </w:rPr>
      </w:pPr>
      <w:r w:rsidRPr="00935D97">
        <w:rPr>
          <w:sz w:val="22"/>
          <w:szCs w:val="22"/>
        </w:rPr>
        <w:t>maksymalna rezystancja styków 0,05 Ω.</w:t>
      </w:r>
    </w:p>
    <w:p w:rsidR="00756EF9" w:rsidRPr="00935D97" w:rsidRDefault="00756EF9" w:rsidP="00756EF9">
      <w:pPr>
        <w:tabs>
          <w:tab w:val="left" w:pos="357"/>
        </w:tabs>
        <w:jc w:val="both"/>
        <w:rPr>
          <w:sz w:val="22"/>
          <w:szCs w:val="22"/>
        </w:rPr>
      </w:pPr>
    </w:p>
    <w:p w:rsidR="00756EF9" w:rsidRPr="00A07174" w:rsidRDefault="00756EF9" w:rsidP="00756EF9">
      <w:pPr>
        <w:tabs>
          <w:tab w:val="left" w:pos="357"/>
        </w:tabs>
        <w:jc w:val="both"/>
        <w:rPr>
          <w:b/>
          <w:sz w:val="22"/>
          <w:szCs w:val="22"/>
        </w:rPr>
      </w:pPr>
      <w:bookmarkStart w:id="29" w:name="_Toc22200"/>
      <w:r w:rsidRPr="00A07174">
        <w:rPr>
          <w:b/>
          <w:sz w:val="22"/>
          <w:szCs w:val="22"/>
        </w:rPr>
        <w:t>Element blokujący drzwi</w:t>
      </w:r>
      <w:bookmarkEnd w:id="29"/>
    </w:p>
    <w:p w:rsidR="00756EF9" w:rsidRPr="00935D97" w:rsidRDefault="00756EF9" w:rsidP="00756EF9">
      <w:pPr>
        <w:ind w:firstLine="284"/>
        <w:jc w:val="both"/>
        <w:rPr>
          <w:sz w:val="22"/>
          <w:szCs w:val="22"/>
        </w:rPr>
      </w:pPr>
      <w:r w:rsidRPr="00935D97">
        <w:rPr>
          <w:sz w:val="22"/>
          <w:szCs w:val="22"/>
        </w:rPr>
        <w:t xml:space="preserve">Jako elementy blokujące projektuje się </w:t>
      </w:r>
      <w:r w:rsidR="007D4F5A">
        <w:rPr>
          <w:sz w:val="22"/>
          <w:szCs w:val="22"/>
        </w:rPr>
        <w:t>elektrozaczepy</w:t>
      </w:r>
      <w:r w:rsidRPr="00935D97">
        <w:rPr>
          <w:sz w:val="22"/>
          <w:szCs w:val="22"/>
        </w:rPr>
        <w:t xml:space="preserve"> rewersyjne. Przy doborze tych elementów należy zwrócić uwagę na dedykowane przez producenta przeznaczenia oraz zastosowania.</w:t>
      </w:r>
    </w:p>
    <w:p w:rsidR="00756EF9" w:rsidRPr="00935D97" w:rsidRDefault="00756EF9" w:rsidP="00756EF9">
      <w:pPr>
        <w:ind w:firstLine="284"/>
        <w:jc w:val="both"/>
        <w:rPr>
          <w:sz w:val="22"/>
          <w:szCs w:val="22"/>
        </w:rPr>
      </w:pPr>
      <w:r w:rsidRPr="00935D97">
        <w:rPr>
          <w:sz w:val="22"/>
          <w:szCs w:val="22"/>
        </w:rPr>
        <w:t>Elementy ryglujące należy dobierać do przypuszczalnych obciążeń. Element powinien być otwierany zwolnieniem napięcia, w obwód zasilania należy wpiąć przycisk wyjścia ewakuacyjnego od strony wewnętrznej. Przy całkowitym braku napięcia, elementy blokujące zwalniają drzwi.</w:t>
      </w:r>
    </w:p>
    <w:p w:rsidR="00756EF9" w:rsidRPr="00935D97" w:rsidRDefault="00756EF9" w:rsidP="00756EF9">
      <w:pPr>
        <w:ind w:firstLine="284"/>
        <w:jc w:val="both"/>
        <w:rPr>
          <w:sz w:val="22"/>
          <w:szCs w:val="22"/>
        </w:rPr>
      </w:pPr>
      <w:r w:rsidRPr="00935D97">
        <w:rPr>
          <w:sz w:val="22"/>
          <w:szCs w:val="22"/>
        </w:rPr>
        <w:t>Rygle należy stosować w przypadku drzwi nowych (rygiel montowany fabrycznie z zachowaniem gwarancji producenta na drzwi) oraz w przypadku drzwi, w których możliwe jest założenie rygla bez uszkodzenia bądź osłabienia konstrukcji drzwi. Montaż urządzeń wykonać zgodnie z DTR producenta urządzeń.</w:t>
      </w:r>
    </w:p>
    <w:p w:rsidR="0003218C" w:rsidRDefault="0003218C" w:rsidP="00756EF9">
      <w:pPr>
        <w:tabs>
          <w:tab w:val="left" w:pos="357"/>
        </w:tabs>
        <w:jc w:val="both"/>
        <w:rPr>
          <w:sz w:val="22"/>
          <w:szCs w:val="22"/>
          <w:u w:val="single"/>
        </w:rPr>
      </w:pPr>
    </w:p>
    <w:p w:rsidR="00756EF9" w:rsidRPr="00935D97" w:rsidRDefault="00756EF9" w:rsidP="00756EF9">
      <w:pPr>
        <w:tabs>
          <w:tab w:val="left" w:pos="357"/>
        </w:tabs>
        <w:jc w:val="both"/>
        <w:rPr>
          <w:sz w:val="22"/>
          <w:szCs w:val="22"/>
          <w:u w:val="single"/>
        </w:rPr>
      </w:pPr>
      <w:r w:rsidRPr="00935D97">
        <w:rPr>
          <w:sz w:val="22"/>
          <w:szCs w:val="22"/>
          <w:u w:val="single"/>
        </w:rPr>
        <w:t>Minimalne wymagane parametry:</w:t>
      </w:r>
    </w:p>
    <w:p w:rsidR="00756EF9" w:rsidRPr="00935D97" w:rsidRDefault="00756EF9" w:rsidP="00756EF9">
      <w:pPr>
        <w:widowControl/>
        <w:numPr>
          <w:ilvl w:val="0"/>
          <w:numId w:val="7"/>
        </w:numPr>
        <w:tabs>
          <w:tab w:val="left" w:pos="357"/>
        </w:tabs>
        <w:autoSpaceDN/>
        <w:adjustRightInd/>
        <w:jc w:val="both"/>
        <w:rPr>
          <w:sz w:val="22"/>
          <w:szCs w:val="22"/>
        </w:rPr>
      </w:pPr>
      <w:r w:rsidRPr="00935D97">
        <w:rPr>
          <w:sz w:val="22"/>
          <w:szCs w:val="22"/>
        </w:rPr>
        <w:t>napięcie zasilania U = 12V DC,</w:t>
      </w:r>
    </w:p>
    <w:p w:rsidR="00756EF9" w:rsidRPr="00935D97" w:rsidRDefault="007D4F5A" w:rsidP="00756EF9">
      <w:pPr>
        <w:widowControl/>
        <w:numPr>
          <w:ilvl w:val="0"/>
          <w:numId w:val="7"/>
        </w:numPr>
        <w:tabs>
          <w:tab w:val="left" w:pos="357"/>
        </w:tabs>
        <w:autoSpaceDN/>
        <w:adjustRightInd/>
        <w:jc w:val="both"/>
        <w:rPr>
          <w:sz w:val="22"/>
          <w:szCs w:val="22"/>
        </w:rPr>
      </w:pPr>
      <w:r>
        <w:rPr>
          <w:sz w:val="22"/>
          <w:szCs w:val="22"/>
        </w:rPr>
        <w:t>regulacja języka</w:t>
      </w:r>
    </w:p>
    <w:p w:rsidR="00756EF9" w:rsidRPr="00935D97" w:rsidRDefault="00756EF9" w:rsidP="00756EF9">
      <w:pPr>
        <w:widowControl/>
        <w:numPr>
          <w:ilvl w:val="0"/>
          <w:numId w:val="7"/>
        </w:numPr>
        <w:tabs>
          <w:tab w:val="left" w:pos="357"/>
        </w:tabs>
        <w:autoSpaceDN/>
        <w:adjustRightInd/>
        <w:jc w:val="both"/>
        <w:rPr>
          <w:sz w:val="22"/>
          <w:szCs w:val="22"/>
        </w:rPr>
      </w:pPr>
      <w:r w:rsidRPr="00935D97">
        <w:rPr>
          <w:sz w:val="22"/>
          <w:szCs w:val="22"/>
        </w:rPr>
        <w:t>wytrzymałość min. 2500 N</w:t>
      </w:r>
    </w:p>
    <w:p w:rsidR="00756EF9" w:rsidRPr="00935D97" w:rsidRDefault="00756EF9" w:rsidP="00756EF9">
      <w:pPr>
        <w:widowControl/>
        <w:numPr>
          <w:ilvl w:val="0"/>
          <w:numId w:val="7"/>
        </w:numPr>
        <w:tabs>
          <w:tab w:val="left" w:pos="357"/>
        </w:tabs>
        <w:autoSpaceDN/>
        <w:adjustRightInd/>
        <w:jc w:val="both"/>
        <w:rPr>
          <w:sz w:val="22"/>
          <w:szCs w:val="22"/>
        </w:rPr>
      </w:pPr>
      <w:r w:rsidRPr="00935D97">
        <w:rPr>
          <w:sz w:val="22"/>
          <w:szCs w:val="22"/>
        </w:rPr>
        <w:t>trwałość min. 200 000 cykli otwarcia</w:t>
      </w:r>
    </w:p>
    <w:p w:rsidR="00756EF9" w:rsidRDefault="00756EF9" w:rsidP="00756EF9">
      <w:pPr>
        <w:jc w:val="both"/>
        <w:rPr>
          <w:sz w:val="22"/>
          <w:szCs w:val="22"/>
        </w:rPr>
      </w:pPr>
    </w:p>
    <w:p w:rsidR="00756EF9" w:rsidRPr="00935D97" w:rsidRDefault="007D4F5A" w:rsidP="00756EF9">
      <w:pPr>
        <w:jc w:val="both"/>
        <w:rPr>
          <w:sz w:val="22"/>
          <w:szCs w:val="22"/>
        </w:rPr>
      </w:pPr>
      <w:r>
        <w:rPr>
          <w:sz w:val="22"/>
          <w:szCs w:val="22"/>
        </w:rPr>
        <w:t>W</w:t>
      </w:r>
      <w:r w:rsidR="00756EF9" w:rsidRPr="00935D97">
        <w:rPr>
          <w:sz w:val="22"/>
          <w:szCs w:val="22"/>
        </w:rPr>
        <w:t xml:space="preserve">szystkie drzwi z kontrolą dostępu wymieniane na nowe </w:t>
      </w:r>
      <w:r>
        <w:rPr>
          <w:sz w:val="22"/>
          <w:szCs w:val="22"/>
        </w:rPr>
        <w:t xml:space="preserve">powinny zostać wyposażone w fabryczne elektrozaczepy. Na </w:t>
      </w:r>
      <w:r w:rsidR="00DC0E29">
        <w:rPr>
          <w:sz w:val="22"/>
          <w:szCs w:val="22"/>
        </w:rPr>
        <w:t xml:space="preserve">drzwiach </w:t>
      </w:r>
      <w:r w:rsidR="0003218C">
        <w:rPr>
          <w:sz w:val="22"/>
          <w:szCs w:val="22"/>
        </w:rPr>
        <w:t>niewymienianych na nowe i niewyposażonych w elektrozaczepy,</w:t>
      </w:r>
      <w:r w:rsidR="00DC0E29">
        <w:rPr>
          <w:sz w:val="22"/>
          <w:szCs w:val="22"/>
        </w:rPr>
        <w:t xml:space="preserve"> </w:t>
      </w:r>
      <w:r w:rsidR="00756EF9" w:rsidRPr="00935D97">
        <w:rPr>
          <w:sz w:val="22"/>
          <w:szCs w:val="22"/>
        </w:rPr>
        <w:t xml:space="preserve">należy </w:t>
      </w:r>
      <w:r w:rsidR="00DC0E29">
        <w:rPr>
          <w:sz w:val="22"/>
          <w:szCs w:val="22"/>
        </w:rPr>
        <w:t xml:space="preserve">je dodatkowo </w:t>
      </w:r>
      <w:r w:rsidR="00756EF9" w:rsidRPr="00935D97">
        <w:rPr>
          <w:sz w:val="22"/>
          <w:szCs w:val="22"/>
        </w:rPr>
        <w:t xml:space="preserve">zainstalować. Nie projektuje się zwór. Dla drzwi ewakuacyjnych i ppoż. należy stosować </w:t>
      </w:r>
      <w:r w:rsidR="0003218C">
        <w:rPr>
          <w:sz w:val="22"/>
          <w:szCs w:val="22"/>
        </w:rPr>
        <w:t>elektrozaczepy</w:t>
      </w:r>
      <w:r w:rsidR="0003218C" w:rsidRPr="00935D97">
        <w:rPr>
          <w:sz w:val="22"/>
          <w:szCs w:val="22"/>
        </w:rPr>
        <w:t xml:space="preserve"> </w:t>
      </w:r>
      <w:r w:rsidR="00756EF9" w:rsidRPr="00935D97">
        <w:rPr>
          <w:sz w:val="22"/>
          <w:szCs w:val="22"/>
        </w:rPr>
        <w:t>przeznaczone do odpowiedniego typu drzwi.</w:t>
      </w:r>
    </w:p>
    <w:p w:rsidR="00756EF9" w:rsidRPr="00935D97" w:rsidRDefault="00756EF9" w:rsidP="00756EF9">
      <w:pPr>
        <w:jc w:val="both"/>
        <w:rPr>
          <w:sz w:val="22"/>
          <w:szCs w:val="22"/>
        </w:rPr>
      </w:pPr>
      <w:r w:rsidRPr="00935D97">
        <w:rPr>
          <w:sz w:val="22"/>
          <w:szCs w:val="22"/>
        </w:rPr>
        <w:t xml:space="preserve">Należy stosować </w:t>
      </w:r>
      <w:r w:rsidR="00DC0E29">
        <w:rPr>
          <w:sz w:val="22"/>
          <w:szCs w:val="22"/>
        </w:rPr>
        <w:t>elektrozaczepy</w:t>
      </w:r>
      <w:r w:rsidR="00DC0E29" w:rsidRPr="00935D97">
        <w:rPr>
          <w:sz w:val="22"/>
          <w:szCs w:val="22"/>
        </w:rPr>
        <w:t xml:space="preserve"> </w:t>
      </w:r>
      <w:r w:rsidRPr="00935D97">
        <w:rPr>
          <w:sz w:val="22"/>
          <w:szCs w:val="22"/>
        </w:rPr>
        <w:t>z diodą zwrotną zamontowaną fabrycznie lub podczas montażu urządzenia.</w:t>
      </w:r>
    </w:p>
    <w:p w:rsidR="00756EF9" w:rsidRPr="00935D97" w:rsidRDefault="00756EF9" w:rsidP="00756EF9">
      <w:pPr>
        <w:jc w:val="both"/>
        <w:rPr>
          <w:sz w:val="22"/>
          <w:szCs w:val="22"/>
        </w:rPr>
      </w:pPr>
      <w:r w:rsidRPr="00935D97">
        <w:rPr>
          <w:sz w:val="22"/>
          <w:szCs w:val="22"/>
        </w:rPr>
        <w:t xml:space="preserve">Dioda służy do eliminowania wysokiego napięcia indukowanego na cewce </w:t>
      </w:r>
      <w:r w:rsidR="00DC0E29">
        <w:rPr>
          <w:sz w:val="22"/>
          <w:szCs w:val="22"/>
        </w:rPr>
        <w:t>elektrozaczepu</w:t>
      </w:r>
      <w:r w:rsidRPr="00935D97">
        <w:rPr>
          <w:sz w:val="22"/>
          <w:szCs w:val="22"/>
        </w:rPr>
        <w:t xml:space="preserve">. Należy ją montować równolegle do cewki </w:t>
      </w:r>
      <w:r w:rsidR="00DC0E29">
        <w:rPr>
          <w:sz w:val="22"/>
          <w:szCs w:val="22"/>
        </w:rPr>
        <w:t>elektrozaczepu</w:t>
      </w:r>
      <w:r w:rsidR="00DC0E29" w:rsidRPr="00935D97">
        <w:rPr>
          <w:sz w:val="22"/>
          <w:szCs w:val="22"/>
        </w:rPr>
        <w:t xml:space="preserve"> </w:t>
      </w:r>
      <w:r w:rsidRPr="00935D97">
        <w:rPr>
          <w:sz w:val="22"/>
          <w:szCs w:val="22"/>
        </w:rPr>
        <w:t>- kreską w stronę styku, do którego podłączony będzie plus zasilania.</w:t>
      </w:r>
    </w:p>
    <w:p w:rsidR="00756EF9" w:rsidRPr="00935D97" w:rsidRDefault="00756EF9" w:rsidP="00756EF9">
      <w:pPr>
        <w:jc w:val="both"/>
        <w:rPr>
          <w:sz w:val="22"/>
          <w:szCs w:val="22"/>
        </w:rPr>
      </w:pPr>
    </w:p>
    <w:p w:rsidR="00756EF9" w:rsidRPr="00A07174" w:rsidRDefault="00756EF9" w:rsidP="00756EF9">
      <w:pPr>
        <w:tabs>
          <w:tab w:val="left" w:pos="357"/>
        </w:tabs>
        <w:jc w:val="both"/>
        <w:rPr>
          <w:b/>
          <w:sz w:val="22"/>
          <w:szCs w:val="22"/>
        </w:rPr>
      </w:pPr>
      <w:r w:rsidRPr="00A07174">
        <w:rPr>
          <w:b/>
          <w:sz w:val="22"/>
          <w:szCs w:val="22"/>
        </w:rPr>
        <w:t>Zasilacze elementów blokujących drzwi</w:t>
      </w:r>
    </w:p>
    <w:p w:rsidR="00756EF9" w:rsidRPr="00935D97" w:rsidRDefault="00756EF9" w:rsidP="00756EF9">
      <w:pPr>
        <w:jc w:val="both"/>
        <w:rPr>
          <w:sz w:val="22"/>
          <w:szCs w:val="22"/>
        </w:rPr>
      </w:pPr>
      <w:r w:rsidRPr="00935D97">
        <w:rPr>
          <w:sz w:val="22"/>
          <w:szCs w:val="22"/>
        </w:rPr>
        <w:t xml:space="preserve">Zasilanie </w:t>
      </w:r>
      <w:r w:rsidR="0003218C">
        <w:rPr>
          <w:sz w:val="22"/>
          <w:szCs w:val="22"/>
        </w:rPr>
        <w:t>elektrozaczepów</w:t>
      </w:r>
      <w:r w:rsidR="0003218C" w:rsidRPr="00935D97">
        <w:rPr>
          <w:sz w:val="22"/>
          <w:szCs w:val="22"/>
        </w:rPr>
        <w:t xml:space="preserve"> </w:t>
      </w:r>
      <w:r w:rsidRPr="00935D97">
        <w:rPr>
          <w:sz w:val="22"/>
          <w:szCs w:val="22"/>
        </w:rPr>
        <w:t>projektuje się z zasilaczy buforowych impulsowych 12V/5A zabudowanych w obudowach kontrolerów.</w:t>
      </w:r>
    </w:p>
    <w:p w:rsidR="00756EF9" w:rsidRPr="00935D97" w:rsidRDefault="00756EF9" w:rsidP="00756EF9">
      <w:pPr>
        <w:jc w:val="both"/>
        <w:rPr>
          <w:sz w:val="22"/>
          <w:szCs w:val="22"/>
        </w:rPr>
      </w:pPr>
    </w:p>
    <w:p w:rsidR="00756EF9" w:rsidRPr="00935D97" w:rsidRDefault="00756EF9" w:rsidP="00756EF9">
      <w:pPr>
        <w:tabs>
          <w:tab w:val="left" w:pos="357"/>
        </w:tabs>
        <w:jc w:val="both"/>
        <w:rPr>
          <w:sz w:val="22"/>
          <w:szCs w:val="22"/>
          <w:u w:val="single"/>
        </w:rPr>
      </w:pPr>
      <w:r w:rsidRPr="00935D97">
        <w:rPr>
          <w:sz w:val="22"/>
          <w:szCs w:val="22"/>
          <w:u w:val="single"/>
        </w:rPr>
        <w:t>Minimalne wymagane parametry:</w:t>
      </w:r>
    </w:p>
    <w:p w:rsidR="00756EF9" w:rsidRPr="00935D97" w:rsidRDefault="00756EF9" w:rsidP="00756EF9">
      <w:pPr>
        <w:widowControl/>
        <w:numPr>
          <w:ilvl w:val="0"/>
          <w:numId w:val="7"/>
        </w:numPr>
        <w:tabs>
          <w:tab w:val="left" w:pos="357"/>
        </w:tabs>
        <w:autoSpaceDN/>
        <w:adjustRightInd/>
        <w:jc w:val="both"/>
        <w:rPr>
          <w:sz w:val="22"/>
          <w:szCs w:val="22"/>
        </w:rPr>
      </w:pPr>
      <w:r w:rsidRPr="00935D97">
        <w:rPr>
          <w:sz w:val="22"/>
          <w:szCs w:val="22"/>
        </w:rPr>
        <w:t>wyjście zasilania 12VDC/</w:t>
      </w:r>
      <w:r w:rsidR="00DC0E29">
        <w:rPr>
          <w:sz w:val="22"/>
          <w:szCs w:val="22"/>
        </w:rPr>
        <w:t>5</w:t>
      </w:r>
      <w:r w:rsidRPr="00935D97">
        <w:rPr>
          <w:sz w:val="22"/>
          <w:szCs w:val="22"/>
        </w:rPr>
        <w:t>5A</w:t>
      </w:r>
    </w:p>
    <w:p w:rsidR="00756EF9" w:rsidRPr="00935D97" w:rsidRDefault="00756EF9" w:rsidP="00756EF9">
      <w:pPr>
        <w:widowControl/>
        <w:numPr>
          <w:ilvl w:val="0"/>
          <w:numId w:val="7"/>
        </w:numPr>
        <w:tabs>
          <w:tab w:val="left" w:pos="357"/>
        </w:tabs>
        <w:autoSpaceDN/>
        <w:adjustRightInd/>
        <w:jc w:val="both"/>
        <w:rPr>
          <w:sz w:val="22"/>
          <w:szCs w:val="22"/>
        </w:rPr>
      </w:pPr>
      <w:r w:rsidRPr="00935D97">
        <w:rPr>
          <w:sz w:val="22"/>
          <w:szCs w:val="22"/>
        </w:rPr>
        <w:t>zabezpieczenie przeciwzwarciowe i przeciwprzeciążeniowe</w:t>
      </w:r>
    </w:p>
    <w:p w:rsidR="00756EF9" w:rsidRPr="00935D97" w:rsidRDefault="00756EF9" w:rsidP="00756EF9">
      <w:pPr>
        <w:widowControl/>
        <w:numPr>
          <w:ilvl w:val="0"/>
          <w:numId w:val="7"/>
        </w:numPr>
        <w:tabs>
          <w:tab w:val="left" w:pos="357"/>
        </w:tabs>
        <w:autoSpaceDN/>
        <w:adjustRightInd/>
        <w:jc w:val="both"/>
        <w:rPr>
          <w:sz w:val="22"/>
          <w:szCs w:val="22"/>
        </w:rPr>
      </w:pPr>
      <w:r w:rsidRPr="00935D97">
        <w:rPr>
          <w:sz w:val="22"/>
          <w:szCs w:val="22"/>
        </w:rPr>
        <w:t>regulacja prądu w układzie ładowania akumulatora</w:t>
      </w:r>
    </w:p>
    <w:p w:rsidR="00756EF9" w:rsidRPr="00935D97" w:rsidRDefault="00756EF9" w:rsidP="00756EF9">
      <w:pPr>
        <w:widowControl/>
        <w:numPr>
          <w:ilvl w:val="0"/>
          <w:numId w:val="7"/>
        </w:numPr>
        <w:tabs>
          <w:tab w:val="left" w:pos="357"/>
        </w:tabs>
        <w:autoSpaceDN/>
        <w:adjustRightInd/>
        <w:jc w:val="both"/>
        <w:rPr>
          <w:sz w:val="22"/>
          <w:szCs w:val="22"/>
        </w:rPr>
      </w:pPr>
      <w:r w:rsidRPr="00935D97">
        <w:rPr>
          <w:sz w:val="22"/>
          <w:szCs w:val="22"/>
        </w:rPr>
        <w:t>zabezpieczenie przed pełnym rozładowaniem akumulatora</w:t>
      </w:r>
    </w:p>
    <w:p w:rsidR="00756EF9" w:rsidRPr="00935D97" w:rsidRDefault="00756EF9" w:rsidP="00756EF9">
      <w:pPr>
        <w:widowControl/>
        <w:numPr>
          <w:ilvl w:val="0"/>
          <w:numId w:val="7"/>
        </w:numPr>
        <w:tabs>
          <w:tab w:val="left" w:pos="357"/>
        </w:tabs>
        <w:autoSpaceDN/>
        <w:adjustRightInd/>
        <w:jc w:val="both"/>
        <w:rPr>
          <w:sz w:val="22"/>
          <w:szCs w:val="22"/>
        </w:rPr>
      </w:pPr>
      <w:r w:rsidRPr="00935D97">
        <w:rPr>
          <w:sz w:val="22"/>
          <w:szCs w:val="22"/>
        </w:rPr>
        <w:t>sygnalizacja stanu zasilania sieciowego i akumulatora oraz procesu ładowania akumulatora</w:t>
      </w:r>
    </w:p>
    <w:p w:rsidR="00756EF9" w:rsidRPr="00935D97" w:rsidRDefault="00756EF9" w:rsidP="00756EF9">
      <w:pPr>
        <w:widowControl/>
        <w:numPr>
          <w:ilvl w:val="0"/>
          <w:numId w:val="7"/>
        </w:numPr>
        <w:tabs>
          <w:tab w:val="left" w:pos="357"/>
        </w:tabs>
        <w:autoSpaceDN/>
        <w:adjustRightInd/>
        <w:jc w:val="both"/>
        <w:rPr>
          <w:sz w:val="22"/>
          <w:szCs w:val="22"/>
        </w:rPr>
      </w:pPr>
      <w:r w:rsidRPr="00935D97">
        <w:rPr>
          <w:sz w:val="22"/>
          <w:szCs w:val="22"/>
        </w:rPr>
        <w:t>sygnalizacja awarii</w:t>
      </w:r>
    </w:p>
    <w:p w:rsidR="00756EF9" w:rsidRPr="00935D97" w:rsidRDefault="00756EF9" w:rsidP="00756EF9">
      <w:pPr>
        <w:jc w:val="both"/>
        <w:rPr>
          <w:sz w:val="22"/>
          <w:szCs w:val="22"/>
        </w:rPr>
      </w:pPr>
    </w:p>
    <w:p w:rsidR="00756EF9" w:rsidRPr="00A07174" w:rsidRDefault="00756EF9" w:rsidP="00756EF9">
      <w:pPr>
        <w:tabs>
          <w:tab w:val="left" w:pos="357"/>
        </w:tabs>
        <w:jc w:val="both"/>
        <w:rPr>
          <w:b/>
          <w:sz w:val="22"/>
          <w:szCs w:val="22"/>
        </w:rPr>
      </w:pPr>
      <w:r w:rsidRPr="00A07174">
        <w:rPr>
          <w:b/>
          <w:sz w:val="22"/>
          <w:szCs w:val="22"/>
        </w:rPr>
        <w:t>Zabezpieczenie obwodu zasilania elementów blokujących drzwi</w:t>
      </w:r>
    </w:p>
    <w:p w:rsidR="00756EF9" w:rsidRPr="00935D97" w:rsidRDefault="00756EF9" w:rsidP="00756EF9">
      <w:pPr>
        <w:jc w:val="both"/>
        <w:rPr>
          <w:sz w:val="22"/>
          <w:szCs w:val="22"/>
        </w:rPr>
      </w:pPr>
      <w:r w:rsidRPr="00935D97">
        <w:rPr>
          <w:sz w:val="22"/>
          <w:szCs w:val="22"/>
        </w:rPr>
        <w:t xml:space="preserve">Obwody zasilania </w:t>
      </w:r>
      <w:r w:rsidR="0003218C">
        <w:rPr>
          <w:sz w:val="22"/>
          <w:szCs w:val="22"/>
        </w:rPr>
        <w:t>elektrozaczepów</w:t>
      </w:r>
      <w:r w:rsidR="0003218C" w:rsidRPr="00935D97">
        <w:rPr>
          <w:sz w:val="22"/>
          <w:szCs w:val="22"/>
        </w:rPr>
        <w:t xml:space="preserve"> </w:t>
      </w:r>
      <w:r w:rsidRPr="00935D97">
        <w:rPr>
          <w:sz w:val="22"/>
          <w:szCs w:val="22"/>
        </w:rPr>
        <w:t>należy zabezpieczyć, poprzez zastos</w:t>
      </w:r>
      <w:r w:rsidR="00DC0E29">
        <w:rPr>
          <w:sz w:val="22"/>
          <w:szCs w:val="22"/>
        </w:rPr>
        <w:t>owanie modułów bezpiecznikowych</w:t>
      </w:r>
      <w:r>
        <w:rPr>
          <w:sz w:val="22"/>
          <w:szCs w:val="22"/>
        </w:rPr>
        <w:t xml:space="preserve"> </w:t>
      </w:r>
      <w:r w:rsidRPr="00935D97">
        <w:rPr>
          <w:sz w:val="22"/>
          <w:szCs w:val="22"/>
        </w:rPr>
        <w:t>montowanych w obudowie kontrolera, na wyjściu 12V DC z zasilacza przeznaczonego do zasilania elementów blokujących.</w:t>
      </w:r>
    </w:p>
    <w:p w:rsidR="00756EF9" w:rsidRPr="00935D97" w:rsidRDefault="00756EF9" w:rsidP="00756EF9">
      <w:pPr>
        <w:tabs>
          <w:tab w:val="left" w:pos="357"/>
        </w:tabs>
        <w:jc w:val="both"/>
        <w:rPr>
          <w:sz w:val="22"/>
          <w:szCs w:val="22"/>
        </w:rPr>
      </w:pPr>
    </w:p>
    <w:p w:rsidR="00756EF9" w:rsidRPr="00935D97" w:rsidRDefault="00756EF9" w:rsidP="00756EF9">
      <w:pPr>
        <w:tabs>
          <w:tab w:val="left" w:pos="357"/>
        </w:tabs>
        <w:jc w:val="both"/>
        <w:rPr>
          <w:sz w:val="22"/>
          <w:szCs w:val="22"/>
          <w:u w:val="single"/>
        </w:rPr>
      </w:pPr>
      <w:r w:rsidRPr="00935D97">
        <w:rPr>
          <w:sz w:val="22"/>
          <w:szCs w:val="22"/>
          <w:u w:val="single"/>
        </w:rPr>
        <w:t>Minimalne wymagane parametry:</w:t>
      </w:r>
    </w:p>
    <w:p w:rsidR="00756EF9" w:rsidRPr="00935D97" w:rsidRDefault="00756EF9" w:rsidP="00756EF9">
      <w:pPr>
        <w:widowControl/>
        <w:numPr>
          <w:ilvl w:val="0"/>
          <w:numId w:val="7"/>
        </w:numPr>
        <w:tabs>
          <w:tab w:val="left" w:pos="357"/>
        </w:tabs>
        <w:autoSpaceDN/>
        <w:adjustRightInd/>
        <w:jc w:val="both"/>
        <w:rPr>
          <w:sz w:val="22"/>
          <w:szCs w:val="22"/>
        </w:rPr>
      </w:pPr>
      <w:r w:rsidRPr="00935D97">
        <w:rPr>
          <w:sz w:val="22"/>
          <w:szCs w:val="22"/>
        </w:rPr>
        <w:t>Przeznaczone do pracy przy napięciu 12VDC</w:t>
      </w:r>
    </w:p>
    <w:p w:rsidR="00756EF9" w:rsidRPr="00935D97" w:rsidRDefault="00756EF9" w:rsidP="00756EF9">
      <w:pPr>
        <w:widowControl/>
        <w:numPr>
          <w:ilvl w:val="0"/>
          <w:numId w:val="7"/>
        </w:numPr>
        <w:tabs>
          <w:tab w:val="left" w:pos="357"/>
        </w:tabs>
        <w:autoSpaceDN/>
        <w:adjustRightInd/>
        <w:jc w:val="both"/>
        <w:rPr>
          <w:sz w:val="22"/>
          <w:szCs w:val="22"/>
        </w:rPr>
      </w:pPr>
      <w:r w:rsidRPr="00935D97">
        <w:rPr>
          <w:sz w:val="22"/>
          <w:szCs w:val="22"/>
        </w:rPr>
        <w:t>Zabezpieczenie w</w:t>
      </w:r>
      <w:r>
        <w:rPr>
          <w:sz w:val="22"/>
          <w:szCs w:val="22"/>
        </w:rPr>
        <w:t>yjście zasilania: 4</w:t>
      </w:r>
      <w:r w:rsidRPr="00935D97">
        <w:rPr>
          <w:sz w:val="22"/>
          <w:szCs w:val="22"/>
        </w:rPr>
        <w:t>x1A – bezpiecznik topikowy</w:t>
      </w:r>
    </w:p>
    <w:p w:rsidR="00756EF9" w:rsidRPr="00935D97" w:rsidRDefault="00756EF9" w:rsidP="00756EF9">
      <w:pPr>
        <w:widowControl/>
        <w:numPr>
          <w:ilvl w:val="0"/>
          <w:numId w:val="7"/>
        </w:numPr>
        <w:tabs>
          <w:tab w:val="left" w:pos="357"/>
        </w:tabs>
        <w:autoSpaceDN/>
        <w:adjustRightInd/>
        <w:jc w:val="both"/>
        <w:rPr>
          <w:sz w:val="22"/>
          <w:szCs w:val="22"/>
        </w:rPr>
      </w:pPr>
      <w:r w:rsidRPr="00935D97">
        <w:rPr>
          <w:sz w:val="22"/>
          <w:szCs w:val="22"/>
        </w:rPr>
        <w:t xml:space="preserve">Ilość </w:t>
      </w:r>
      <w:r>
        <w:rPr>
          <w:sz w:val="22"/>
          <w:szCs w:val="22"/>
        </w:rPr>
        <w:t>obwodów zasilania: 4</w:t>
      </w:r>
    </w:p>
    <w:p w:rsidR="00756EF9" w:rsidRDefault="00756EF9" w:rsidP="00756EF9">
      <w:pPr>
        <w:tabs>
          <w:tab w:val="left" w:pos="357"/>
        </w:tabs>
        <w:jc w:val="both"/>
        <w:rPr>
          <w:sz w:val="22"/>
          <w:szCs w:val="22"/>
        </w:rPr>
      </w:pPr>
    </w:p>
    <w:p w:rsidR="005107AB" w:rsidRDefault="005107AB" w:rsidP="00756EF9">
      <w:pPr>
        <w:tabs>
          <w:tab w:val="left" w:pos="357"/>
        </w:tabs>
        <w:jc w:val="both"/>
        <w:rPr>
          <w:b/>
          <w:sz w:val="22"/>
          <w:szCs w:val="22"/>
        </w:rPr>
      </w:pPr>
      <w:r w:rsidRPr="005107AB">
        <w:rPr>
          <w:b/>
          <w:sz w:val="22"/>
          <w:szCs w:val="22"/>
        </w:rPr>
        <w:t>Stacja robocza</w:t>
      </w:r>
    </w:p>
    <w:p w:rsidR="005107AB" w:rsidRPr="005107AB" w:rsidRDefault="005107AB" w:rsidP="00756EF9">
      <w:pPr>
        <w:tabs>
          <w:tab w:val="left" w:pos="357"/>
        </w:tabs>
        <w:jc w:val="both"/>
        <w:rPr>
          <w:sz w:val="22"/>
          <w:szCs w:val="22"/>
        </w:rPr>
      </w:pPr>
      <w:r w:rsidRPr="005107AB">
        <w:rPr>
          <w:sz w:val="22"/>
          <w:szCs w:val="22"/>
        </w:rPr>
        <w:t>Stacja robocza do montażu w pom. ochrony</w:t>
      </w:r>
      <w:r w:rsidR="0003218C">
        <w:rPr>
          <w:sz w:val="22"/>
          <w:szCs w:val="22"/>
        </w:rPr>
        <w:t xml:space="preserve"> 1/12. Stacja będzie służyła do obsługi systemów niskoprądowych.</w:t>
      </w:r>
    </w:p>
    <w:p w:rsidR="005107AB" w:rsidRPr="00935D97" w:rsidRDefault="005107AB" w:rsidP="005107AB">
      <w:pPr>
        <w:tabs>
          <w:tab w:val="left" w:pos="357"/>
        </w:tabs>
        <w:jc w:val="both"/>
        <w:rPr>
          <w:sz w:val="22"/>
          <w:szCs w:val="22"/>
          <w:u w:val="single"/>
        </w:rPr>
      </w:pPr>
      <w:r w:rsidRPr="00935D97">
        <w:rPr>
          <w:sz w:val="22"/>
          <w:szCs w:val="22"/>
          <w:u w:val="single"/>
        </w:rPr>
        <w:t>Minimalne wymagane parametry:</w:t>
      </w:r>
    </w:p>
    <w:p w:rsidR="005107AB" w:rsidRPr="005107AB" w:rsidRDefault="005107AB" w:rsidP="005107AB">
      <w:pPr>
        <w:tabs>
          <w:tab w:val="left" w:pos="357"/>
        </w:tabs>
        <w:jc w:val="both"/>
        <w:rPr>
          <w:sz w:val="22"/>
          <w:szCs w:val="22"/>
        </w:rPr>
      </w:pPr>
      <w:r w:rsidRPr="005107AB">
        <w:rPr>
          <w:sz w:val="22"/>
          <w:szCs w:val="22"/>
        </w:rPr>
        <w:t>- obudowa z zasilaczem 750 W</w:t>
      </w:r>
    </w:p>
    <w:p w:rsidR="005107AB" w:rsidRPr="005107AB" w:rsidRDefault="005107AB" w:rsidP="005107AB">
      <w:pPr>
        <w:tabs>
          <w:tab w:val="left" w:pos="357"/>
        </w:tabs>
        <w:jc w:val="both"/>
        <w:rPr>
          <w:sz w:val="22"/>
          <w:szCs w:val="22"/>
        </w:rPr>
      </w:pPr>
      <w:r w:rsidRPr="005107AB">
        <w:rPr>
          <w:sz w:val="22"/>
          <w:szCs w:val="22"/>
        </w:rPr>
        <w:t>- system operacyjny 64-bitowy dla stacji roboczych</w:t>
      </w:r>
    </w:p>
    <w:p w:rsidR="005107AB" w:rsidRPr="005107AB" w:rsidRDefault="005107AB" w:rsidP="005107AB">
      <w:pPr>
        <w:tabs>
          <w:tab w:val="left" w:pos="357"/>
        </w:tabs>
        <w:jc w:val="both"/>
        <w:rPr>
          <w:sz w:val="22"/>
          <w:szCs w:val="22"/>
        </w:rPr>
      </w:pPr>
      <w:r w:rsidRPr="005107AB">
        <w:rPr>
          <w:sz w:val="22"/>
          <w:szCs w:val="22"/>
        </w:rPr>
        <w:t>- procesor Intel Xeon (3,6 GHz, 8,25 MB pamięci podręcznej, prędkość pamięci 2666 MHz, procesor 4-rdzeniowy) lub równoważny</w:t>
      </w:r>
    </w:p>
    <w:p w:rsidR="005107AB" w:rsidRPr="005107AB" w:rsidRDefault="005107AB" w:rsidP="005107AB">
      <w:pPr>
        <w:tabs>
          <w:tab w:val="left" w:pos="357"/>
        </w:tabs>
        <w:jc w:val="both"/>
        <w:rPr>
          <w:sz w:val="22"/>
          <w:szCs w:val="22"/>
        </w:rPr>
      </w:pPr>
      <w:r w:rsidRPr="005107AB">
        <w:rPr>
          <w:sz w:val="22"/>
          <w:szCs w:val="22"/>
        </w:rPr>
        <w:t>- min. 8 GB pamięci DDR4 2666 DIMM ECC RAM</w:t>
      </w:r>
    </w:p>
    <w:p w:rsidR="005107AB" w:rsidRPr="005107AB" w:rsidRDefault="005107AB" w:rsidP="005107AB">
      <w:pPr>
        <w:tabs>
          <w:tab w:val="left" w:pos="357"/>
        </w:tabs>
        <w:jc w:val="both"/>
        <w:rPr>
          <w:sz w:val="22"/>
          <w:szCs w:val="22"/>
        </w:rPr>
      </w:pPr>
      <w:r w:rsidRPr="005107AB">
        <w:rPr>
          <w:sz w:val="22"/>
          <w:szCs w:val="22"/>
        </w:rPr>
        <w:t>- min. 1 dysk twardy SATA 3,5 cala, 500 GB, 7200 obr./min</w:t>
      </w:r>
    </w:p>
    <w:p w:rsidR="005107AB" w:rsidRPr="005107AB" w:rsidRDefault="005107AB" w:rsidP="005107AB">
      <w:pPr>
        <w:tabs>
          <w:tab w:val="left" w:pos="357"/>
        </w:tabs>
        <w:jc w:val="both"/>
        <w:rPr>
          <w:sz w:val="22"/>
          <w:szCs w:val="22"/>
        </w:rPr>
      </w:pPr>
      <w:r w:rsidRPr="005107AB">
        <w:rPr>
          <w:sz w:val="22"/>
          <w:szCs w:val="22"/>
        </w:rPr>
        <w:t>- karta graficzna z obsługą min. 4 monitorów, 8 GB RAM GDDR5, PCI Express 3.0 16x</w:t>
      </w:r>
    </w:p>
    <w:p w:rsidR="005107AB" w:rsidRPr="005107AB" w:rsidRDefault="005107AB" w:rsidP="005107AB">
      <w:pPr>
        <w:tabs>
          <w:tab w:val="left" w:pos="357"/>
        </w:tabs>
        <w:jc w:val="both"/>
        <w:rPr>
          <w:sz w:val="22"/>
          <w:szCs w:val="22"/>
        </w:rPr>
      </w:pPr>
      <w:r w:rsidRPr="005107AB">
        <w:rPr>
          <w:sz w:val="22"/>
          <w:szCs w:val="22"/>
        </w:rPr>
        <w:t>- Przewodowa klawiatura USB</w:t>
      </w:r>
    </w:p>
    <w:p w:rsidR="005107AB" w:rsidRPr="005107AB" w:rsidRDefault="005107AB" w:rsidP="005107AB">
      <w:pPr>
        <w:tabs>
          <w:tab w:val="left" w:pos="357"/>
        </w:tabs>
        <w:jc w:val="both"/>
        <w:rPr>
          <w:sz w:val="22"/>
          <w:szCs w:val="22"/>
        </w:rPr>
      </w:pPr>
      <w:r w:rsidRPr="005107AB">
        <w:rPr>
          <w:sz w:val="22"/>
          <w:szCs w:val="22"/>
        </w:rPr>
        <w:t>- Mysz optyczna USB</w:t>
      </w:r>
    </w:p>
    <w:p w:rsidR="005107AB" w:rsidRPr="005107AB" w:rsidRDefault="005107AB" w:rsidP="005107AB">
      <w:pPr>
        <w:tabs>
          <w:tab w:val="left" w:pos="357"/>
        </w:tabs>
        <w:jc w:val="both"/>
        <w:rPr>
          <w:sz w:val="22"/>
          <w:szCs w:val="22"/>
        </w:rPr>
      </w:pPr>
      <w:r w:rsidRPr="005107AB">
        <w:rPr>
          <w:sz w:val="22"/>
          <w:szCs w:val="22"/>
        </w:rPr>
        <w:t>- Adapter portu szeregowego</w:t>
      </w:r>
    </w:p>
    <w:p w:rsidR="005107AB" w:rsidRPr="005107AB" w:rsidRDefault="005107AB" w:rsidP="005107AB">
      <w:pPr>
        <w:tabs>
          <w:tab w:val="left" w:pos="357"/>
        </w:tabs>
        <w:jc w:val="both"/>
        <w:rPr>
          <w:sz w:val="22"/>
          <w:szCs w:val="22"/>
        </w:rPr>
      </w:pPr>
      <w:r w:rsidRPr="005107AB">
        <w:rPr>
          <w:sz w:val="22"/>
          <w:szCs w:val="22"/>
        </w:rPr>
        <w:t>- 2 Adaptery DisplayPort-DVI-D</w:t>
      </w:r>
    </w:p>
    <w:p w:rsidR="005107AB" w:rsidRPr="005107AB" w:rsidRDefault="005107AB" w:rsidP="005107AB">
      <w:pPr>
        <w:tabs>
          <w:tab w:val="left" w:pos="357"/>
        </w:tabs>
        <w:jc w:val="both"/>
        <w:rPr>
          <w:sz w:val="22"/>
          <w:szCs w:val="22"/>
        </w:rPr>
      </w:pPr>
      <w:r w:rsidRPr="005107AB">
        <w:rPr>
          <w:sz w:val="22"/>
          <w:szCs w:val="22"/>
        </w:rPr>
        <w:t>- Płyta DVD do odzyskiwania systemu</w:t>
      </w:r>
    </w:p>
    <w:p w:rsidR="005107AB" w:rsidRDefault="005107AB" w:rsidP="005107AB">
      <w:pPr>
        <w:tabs>
          <w:tab w:val="left" w:pos="357"/>
        </w:tabs>
        <w:jc w:val="both"/>
        <w:rPr>
          <w:sz w:val="22"/>
          <w:szCs w:val="22"/>
        </w:rPr>
      </w:pPr>
      <w:r w:rsidRPr="005107AB">
        <w:rPr>
          <w:sz w:val="22"/>
          <w:szCs w:val="22"/>
        </w:rPr>
        <w:t>- w pakiecie 3-letnia pomoc techniczna serwisu w zakresie sprzętu z reakcją następnego dnia roboczego i naprawą w siedzibie klienta</w:t>
      </w:r>
    </w:p>
    <w:p w:rsidR="0003218C" w:rsidRDefault="0003218C" w:rsidP="005107AB">
      <w:pPr>
        <w:tabs>
          <w:tab w:val="left" w:pos="357"/>
        </w:tabs>
        <w:jc w:val="both"/>
        <w:rPr>
          <w:sz w:val="22"/>
          <w:szCs w:val="22"/>
        </w:rPr>
      </w:pPr>
    </w:p>
    <w:p w:rsidR="0003218C" w:rsidRDefault="0003218C" w:rsidP="005107AB">
      <w:pPr>
        <w:tabs>
          <w:tab w:val="left" w:pos="357"/>
        </w:tabs>
        <w:jc w:val="both"/>
        <w:rPr>
          <w:sz w:val="22"/>
          <w:szCs w:val="22"/>
        </w:rPr>
      </w:pPr>
      <w:r>
        <w:rPr>
          <w:sz w:val="22"/>
          <w:szCs w:val="22"/>
        </w:rPr>
        <w:t>Dla obsługi systemu SKD projektuje się m</w:t>
      </w:r>
      <w:r w:rsidRPr="0003218C">
        <w:rPr>
          <w:sz w:val="22"/>
          <w:szCs w:val="22"/>
        </w:rPr>
        <w:t>onitor 32" min. Full HD, do pracy ciągłej 24/7</w:t>
      </w:r>
      <w:r>
        <w:rPr>
          <w:sz w:val="22"/>
          <w:szCs w:val="22"/>
        </w:rPr>
        <w:t>.</w:t>
      </w:r>
    </w:p>
    <w:p w:rsidR="005107AB" w:rsidRPr="00935D97" w:rsidRDefault="005107AB" w:rsidP="00756EF9">
      <w:pPr>
        <w:tabs>
          <w:tab w:val="left" w:pos="357"/>
        </w:tabs>
        <w:jc w:val="both"/>
        <w:rPr>
          <w:sz w:val="22"/>
          <w:szCs w:val="22"/>
        </w:rPr>
      </w:pPr>
    </w:p>
    <w:p w:rsidR="00756EF9" w:rsidRPr="00A07174" w:rsidRDefault="00756EF9" w:rsidP="00756EF9">
      <w:pPr>
        <w:pStyle w:val="Nagwek2"/>
        <w:numPr>
          <w:ilvl w:val="1"/>
          <w:numId w:val="3"/>
        </w:numPr>
        <w:rPr>
          <w:rFonts w:cs="Times New Roman"/>
        </w:rPr>
      </w:pPr>
      <w:bookmarkStart w:id="30" w:name="_Toc36620440"/>
      <w:bookmarkStart w:id="31" w:name="_Toc77941322"/>
      <w:r w:rsidRPr="00A07174">
        <w:rPr>
          <w:rFonts w:cs="Times New Roman"/>
        </w:rPr>
        <w:t>Oprzewodowanie i sposób zasilania elementów</w:t>
      </w:r>
      <w:bookmarkEnd w:id="30"/>
      <w:bookmarkEnd w:id="31"/>
    </w:p>
    <w:p w:rsidR="001B5048" w:rsidRPr="001B5048" w:rsidRDefault="001B5048" w:rsidP="001B5048">
      <w:pPr>
        <w:jc w:val="both"/>
        <w:rPr>
          <w:b/>
          <w:sz w:val="22"/>
          <w:szCs w:val="22"/>
        </w:rPr>
      </w:pPr>
      <w:r w:rsidRPr="001B5048">
        <w:rPr>
          <w:b/>
          <w:sz w:val="22"/>
          <w:szCs w:val="22"/>
        </w:rPr>
        <w:t>Połączenie sieciowe</w:t>
      </w:r>
    </w:p>
    <w:p w:rsidR="001B5048" w:rsidRPr="001B5048" w:rsidRDefault="001B5048" w:rsidP="001B5048">
      <w:pPr>
        <w:jc w:val="both"/>
        <w:rPr>
          <w:sz w:val="22"/>
          <w:szCs w:val="22"/>
        </w:rPr>
      </w:pPr>
      <w:r w:rsidRPr="001B5048">
        <w:rPr>
          <w:sz w:val="22"/>
          <w:szCs w:val="22"/>
        </w:rPr>
        <w:t>Połączenie z kontrolerów do szafy serwerowej GPD</w:t>
      </w:r>
      <w:r>
        <w:rPr>
          <w:sz w:val="22"/>
          <w:szCs w:val="22"/>
        </w:rPr>
        <w:t xml:space="preserve"> RACK3 </w:t>
      </w:r>
      <w:r w:rsidRPr="001B5048">
        <w:rPr>
          <w:sz w:val="22"/>
          <w:szCs w:val="22"/>
        </w:rPr>
        <w:t xml:space="preserve">będzie wykonane kablem </w:t>
      </w:r>
      <w:r>
        <w:rPr>
          <w:sz w:val="22"/>
          <w:szCs w:val="22"/>
        </w:rPr>
        <w:t>S/F</w:t>
      </w:r>
      <w:r w:rsidRPr="001B5048">
        <w:rPr>
          <w:sz w:val="22"/>
          <w:szCs w:val="22"/>
        </w:rPr>
        <w:t xml:space="preserve">TP kat. </w:t>
      </w:r>
      <w:r>
        <w:rPr>
          <w:sz w:val="22"/>
          <w:szCs w:val="22"/>
        </w:rPr>
        <w:t xml:space="preserve">7,  </w:t>
      </w:r>
      <w:r w:rsidRPr="001B5048">
        <w:rPr>
          <w:sz w:val="22"/>
          <w:szCs w:val="22"/>
        </w:rPr>
        <w:t>4x2x0,5 i rozszyte na patchpanelu. Umożliwi to podgląd stanu systemu i jego obsługę ze stacji roboczej.</w:t>
      </w:r>
    </w:p>
    <w:p w:rsidR="001B5048" w:rsidRDefault="001B5048" w:rsidP="00756EF9">
      <w:pPr>
        <w:jc w:val="both"/>
        <w:rPr>
          <w:b/>
          <w:sz w:val="22"/>
          <w:szCs w:val="22"/>
        </w:rPr>
      </w:pPr>
    </w:p>
    <w:p w:rsidR="00756EF9" w:rsidRPr="00A07174" w:rsidRDefault="00756EF9" w:rsidP="00756EF9">
      <w:pPr>
        <w:jc w:val="both"/>
        <w:rPr>
          <w:b/>
          <w:sz w:val="22"/>
          <w:szCs w:val="22"/>
        </w:rPr>
      </w:pPr>
      <w:r w:rsidRPr="00A07174">
        <w:rPr>
          <w:b/>
          <w:sz w:val="22"/>
          <w:szCs w:val="22"/>
        </w:rPr>
        <w:t>Kontaktrony</w:t>
      </w:r>
    </w:p>
    <w:p w:rsidR="00756EF9" w:rsidRPr="00A07174" w:rsidRDefault="00756EF9" w:rsidP="00756EF9">
      <w:pPr>
        <w:jc w:val="both"/>
        <w:rPr>
          <w:sz w:val="22"/>
          <w:szCs w:val="22"/>
        </w:rPr>
      </w:pPr>
      <w:r w:rsidRPr="00A07174">
        <w:rPr>
          <w:sz w:val="22"/>
          <w:szCs w:val="22"/>
        </w:rPr>
        <w:t xml:space="preserve">Okablowanie czujników stanu drzwi polega na przeprowadzeniu z wejść modułów do poszczególnych elementów </w:t>
      </w:r>
      <w:r w:rsidR="00DC0E29">
        <w:rPr>
          <w:sz w:val="22"/>
          <w:szCs w:val="22"/>
        </w:rPr>
        <w:t>kablem</w:t>
      </w:r>
      <w:r w:rsidRPr="00A07174">
        <w:rPr>
          <w:sz w:val="22"/>
          <w:szCs w:val="22"/>
        </w:rPr>
        <w:t xml:space="preserve"> </w:t>
      </w:r>
      <w:r w:rsidR="00DC0E29">
        <w:rPr>
          <w:sz w:val="22"/>
          <w:szCs w:val="22"/>
        </w:rPr>
        <w:t>HTKSHekw 1</w:t>
      </w:r>
      <w:r>
        <w:rPr>
          <w:sz w:val="22"/>
          <w:szCs w:val="22"/>
        </w:rPr>
        <w:t>x2x</w:t>
      </w:r>
      <w:r w:rsidRPr="00A07174">
        <w:rPr>
          <w:sz w:val="22"/>
          <w:szCs w:val="22"/>
        </w:rPr>
        <w:t>0,</w:t>
      </w:r>
      <w:r w:rsidR="00DC0E29">
        <w:rPr>
          <w:sz w:val="22"/>
          <w:szCs w:val="22"/>
        </w:rPr>
        <w:t>8 B2ca s1b d1 a1</w:t>
      </w:r>
      <w:r w:rsidRPr="00A07174">
        <w:rPr>
          <w:sz w:val="22"/>
          <w:szCs w:val="22"/>
        </w:rPr>
        <w:t>. Podłączenie elementów wykonać zgodnie z DTR urządzeń. Dla drzwi dwuskrzydłowych należy montować 1 kontaktron – na skrzydle otwieranym jako pierwsze. Skrzydło otwierane jako drugie powinno być wyposażone w mechaniczny zamek blokujący, a jego otwarcie musi zostać poprzedzone otwarciem skrzydła pierwszego.</w:t>
      </w:r>
    </w:p>
    <w:p w:rsidR="00756EF9" w:rsidRPr="00A07174" w:rsidRDefault="00756EF9" w:rsidP="00756EF9">
      <w:pPr>
        <w:jc w:val="both"/>
        <w:rPr>
          <w:b/>
          <w:sz w:val="22"/>
          <w:szCs w:val="22"/>
        </w:rPr>
      </w:pPr>
      <w:bookmarkStart w:id="32" w:name="_Toc22203"/>
    </w:p>
    <w:p w:rsidR="00756EF9" w:rsidRPr="00A07174" w:rsidRDefault="00756EF9" w:rsidP="00756EF9">
      <w:pPr>
        <w:jc w:val="both"/>
        <w:rPr>
          <w:b/>
          <w:sz w:val="22"/>
          <w:szCs w:val="22"/>
        </w:rPr>
      </w:pPr>
      <w:r w:rsidRPr="00A07174">
        <w:rPr>
          <w:b/>
          <w:sz w:val="22"/>
          <w:szCs w:val="22"/>
        </w:rPr>
        <w:t>Przyciski ewakuacyjne</w:t>
      </w:r>
    </w:p>
    <w:p w:rsidR="00756EF9" w:rsidRPr="00A07174" w:rsidRDefault="00756EF9" w:rsidP="00756EF9">
      <w:pPr>
        <w:jc w:val="both"/>
        <w:rPr>
          <w:sz w:val="22"/>
          <w:szCs w:val="22"/>
        </w:rPr>
      </w:pPr>
      <w:r w:rsidRPr="00A07174">
        <w:rPr>
          <w:sz w:val="22"/>
          <w:szCs w:val="22"/>
        </w:rPr>
        <w:t xml:space="preserve">Okablowanie przycisków ewakuacyjnych polega na przeprowadzeniu przez styki NC przycisku </w:t>
      </w:r>
      <w:r w:rsidR="00DC0E29">
        <w:rPr>
          <w:sz w:val="22"/>
          <w:szCs w:val="22"/>
        </w:rPr>
        <w:t>kabla</w:t>
      </w:r>
      <w:r w:rsidRPr="00A07174">
        <w:rPr>
          <w:sz w:val="22"/>
          <w:szCs w:val="22"/>
        </w:rPr>
        <w:t xml:space="preserve"> </w:t>
      </w:r>
      <w:r w:rsidR="00DC0E29">
        <w:rPr>
          <w:sz w:val="22"/>
          <w:szCs w:val="22"/>
        </w:rPr>
        <w:t>HTKSHekw 3x2x</w:t>
      </w:r>
      <w:r w:rsidR="00DC0E29" w:rsidRPr="00A07174">
        <w:rPr>
          <w:sz w:val="22"/>
          <w:szCs w:val="22"/>
        </w:rPr>
        <w:t>0,</w:t>
      </w:r>
      <w:r w:rsidR="00DC0E29">
        <w:rPr>
          <w:sz w:val="22"/>
          <w:szCs w:val="22"/>
        </w:rPr>
        <w:t>8 B2ca s1b d1 a1</w:t>
      </w:r>
      <w:r w:rsidRPr="00A07174">
        <w:rPr>
          <w:sz w:val="22"/>
          <w:szCs w:val="22"/>
        </w:rPr>
        <w:t xml:space="preserve">służącego do sygnalizacji wciśnięcia przycisku ewakuacyjnego służącego do zasilania elementów blokujących. Podłączenie elementów wykonać zgodnie z DTR urządzeń. </w:t>
      </w:r>
    </w:p>
    <w:p w:rsidR="00756EF9" w:rsidRPr="00A07174" w:rsidRDefault="00756EF9" w:rsidP="00756EF9">
      <w:pPr>
        <w:jc w:val="both"/>
        <w:rPr>
          <w:b/>
          <w:sz w:val="22"/>
          <w:szCs w:val="22"/>
        </w:rPr>
      </w:pPr>
    </w:p>
    <w:p w:rsidR="00756EF9" w:rsidRPr="00A07174" w:rsidRDefault="00756EF9" w:rsidP="00756EF9">
      <w:pPr>
        <w:jc w:val="both"/>
        <w:rPr>
          <w:b/>
          <w:sz w:val="22"/>
          <w:szCs w:val="22"/>
        </w:rPr>
      </w:pPr>
      <w:bookmarkStart w:id="33" w:name="_Toc22204"/>
      <w:bookmarkEnd w:id="32"/>
      <w:r w:rsidRPr="00A07174">
        <w:rPr>
          <w:b/>
          <w:sz w:val="22"/>
          <w:szCs w:val="22"/>
        </w:rPr>
        <w:t>Czytniki</w:t>
      </w:r>
      <w:bookmarkEnd w:id="33"/>
    </w:p>
    <w:p w:rsidR="00756EF9" w:rsidRPr="00A07174" w:rsidRDefault="00756EF9" w:rsidP="00756EF9">
      <w:pPr>
        <w:jc w:val="both"/>
        <w:rPr>
          <w:sz w:val="22"/>
          <w:szCs w:val="22"/>
        </w:rPr>
      </w:pPr>
      <w:r w:rsidRPr="00A07174">
        <w:rPr>
          <w:sz w:val="22"/>
          <w:szCs w:val="22"/>
        </w:rPr>
        <w:t xml:space="preserve">Między każdym czytnikiem a kontrolerem należy poprowadzić </w:t>
      </w:r>
      <w:r w:rsidR="00DC0E29">
        <w:rPr>
          <w:sz w:val="22"/>
          <w:szCs w:val="22"/>
        </w:rPr>
        <w:t>kabel HTKSHekw 4x2x</w:t>
      </w:r>
      <w:r w:rsidR="00DC0E29" w:rsidRPr="00A07174">
        <w:rPr>
          <w:sz w:val="22"/>
          <w:szCs w:val="22"/>
        </w:rPr>
        <w:t>0</w:t>
      </w:r>
      <w:r w:rsidR="00DC0E29">
        <w:rPr>
          <w:sz w:val="22"/>
          <w:szCs w:val="22"/>
        </w:rPr>
        <w:t>,5 B2ca s1b d1 a1, pracującym w magistrali RS485.</w:t>
      </w:r>
      <w:r w:rsidRPr="00A07174">
        <w:rPr>
          <w:sz w:val="22"/>
          <w:szCs w:val="22"/>
        </w:rPr>
        <w:t xml:space="preserve"> </w:t>
      </w:r>
      <w:bookmarkStart w:id="34" w:name="_Toc22205"/>
      <w:r w:rsidRPr="00A07174">
        <w:rPr>
          <w:sz w:val="22"/>
          <w:szCs w:val="22"/>
        </w:rPr>
        <w:t>Podłączenie elementów wykonać zgodnie z DTR urządzeń.</w:t>
      </w:r>
    </w:p>
    <w:p w:rsidR="00756EF9" w:rsidRPr="00A07174" w:rsidRDefault="00756EF9" w:rsidP="00756EF9">
      <w:pPr>
        <w:jc w:val="both"/>
        <w:rPr>
          <w:sz w:val="22"/>
          <w:szCs w:val="22"/>
        </w:rPr>
      </w:pPr>
      <w:r w:rsidRPr="00A07174">
        <w:rPr>
          <w:sz w:val="22"/>
          <w:szCs w:val="22"/>
        </w:rPr>
        <w:t>Zasilanie czytników bezpośrednio z wyjść zasilania kontrolera przeznaczonych dla czytników.</w:t>
      </w:r>
    </w:p>
    <w:p w:rsidR="00756EF9" w:rsidRPr="00A07174" w:rsidRDefault="00756EF9" w:rsidP="00756EF9">
      <w:pPr>
        <w:jc w:val="both"/>
        <w:rPr>
          <w:sz w:val="22"/>
          <w:szCs w:val="22"/>
        </w:rPr>
      </w:pPr>
    </w:p>
    <w:p w:rsidR="00756EF9" w:rsidRPr="00A07174" w:rsidRDefault="00756EF9" w:rsidP="00756EF9">
      <w:pPr>
        <w:jc w:val="both"/>
        <w:rPr>
          <w:b/>
          <w:sz w:val="22"/>
          <w:szCs w:val="22"/>
        </w:rPr>
      </w:pPr>
      <w:r w:rsidRPr="00A07174">
        <w:rPr>
          <w:b/>
          <w:sz w:val="22"/>
          <w:szCs w:val="22"/>
        </w:rPr>
        <w:t xml:space="preserve">Okablowanie zasilania elementów </w:t>
      </w:r>
      <w:bookmarkEnd w:id="34"/>
      <w:r w:rsidRPr="00A07174">
        <w:rPr>
          <w:b/>
          <w:sz w:val="22"/>
          <w:szCs w:val="22"/>
        </w:rPr>
        <w:t>systemu</w:t>
      </w:r>
    </w:p>
    <w:p w:rsidR="00756EF9" w:rsidRPr="00A07174" w:rsidRDefault="00756EF9" w:rsidP="00756EF9">
      <w:pPr>
        <w:jc w:val="both"/>
        <w:rPr>
          <w:sz w:val="22"/>
          <w:szCs w:val="22"/>
        </w:rPr>
      </w:pPr>
      <w:r w:rsidRPr="00A07174">
        <w:rPr>
          <w:sz w:val="22"/>
          <w:szCs w:val="22"/>
        </w:rPr>
        <w:t xml:space="preserve">Zasilanie obudów z kontrolerami –projektuje się </w:t>
      </w:r>
      <w:r w:rsidR="001B5048" w:rsidRPr="001B5048">
        <w:rPr>
          <w:sz w:val="22"/>
          <w:szCs w:val="22"/>
        </w:rPr>
        <w:t xml:space="preserve">linie zasilające kablami </w:t>
      </w:r>
      <w:r w:rsidR="00DC0E29">
        <w:rPr>
          <w:sz w:val="22"/>
          <w:szCs w:val="22"/>
        </w:rPr>
        <w:t xml:space="preserve">typu </w:t>
      </w:r>
      <w:r w:rsidRPr="00A07174">
        <w:rPr>
          <w:sz w:val="22"/>
          <w:szCs w:val="22"/>
        </w:rPr>
        <w:t xml:space="preserve">N2XH-J 3x1,5 </w:t>
      </w:r>
      <w:r w:rsidR="00DC0E29">
        <w:rPr>
          <w:sz w:val="22"/>
          <w:szCs w:val="22"/>
        </w:rPr>
        <w:t>B2ca s1b d1 a1 z rozdzielnic TPx.Kx zgodnie ze schematem blokowym</w:t>
      </w:r>
      <w:r w:rsidRPr="00A07174">
        <w:rPr>
          <w:sz w:val="22"/>
          <w:szCs w:val="22"/>
        </w:rPr>
        <w:t>.</w:t>
      </w:r>
    </w:p>
    <w:p w:rsidR="00756EF9" w:rsidRPr="00A07174" w:rsidRDefault="00756EF9" w:rsidP="00756EF9">
      <w:pPr>
        <w:jc w:val="both"/>
        <w:rPr>
          <w:sz w:val="22"/>
          <w:szCs w:val="22"/>
        </w:rPr>
      </w:pPr>
    </w:p>
    <w:p w:rsidR="00756EF9" w:rsidRPr="00A07174" w:rsidRDefault="00756EF9" w:rsidP="00756EF9">
      <w:pPr>
        <w:jc w:val="both"/>
        <w:rPr>
          <w:sz w:val="22"/>
          <w:szCs w:val="22"/>
        </w:rPr>
      </w:pPr>
      <w:r w:rsidRPr="00A07174">
        <w:rPr>
          <w:sz w:val="22"/>
          <w:szCs w:val="22"/>
        </w:rPr>
        <w:t>Zasilanie podstawowe kontrolerów w obudowach zrealizować z</w:t>
      </w:r>
      <w:r>
        <w:rPr>
          <w:sz w:val="22"/>
          <w:szCs w:val="22"/>
        </w:rPr>
        <w:t xml:space="preserve">a pośrednictwem </w:t>
      </w:r>
      <w:r w:rsidR="00DC0E29">
        <w:rPr>
          <w:sz w:val="22"/>
          <w:szCs w:val="22"/>
        </w:rPr>
        <w:t>zasilacza 12VDC 5A</w:t>
      </w:r>
      <w:r>
        <w:rPr>
          <w:sz w:val="22"/>
          <w:szCs w:val="22"/>
        </w:rPr>
        <w:t xml:space="preserve"> </w:t>
      </w:r>
      <w:r w:rsidRPr="00A07174">
        <w:rPr>
          <w:sz w:val="22"/>
          <w:szCs w:val="22"/>
        </w:rPr>
        <w:t xml:space="preserve">zabudowanego w obudowie kontrolera. </w:t>
      </w:r>
    </w:p>
    <w:p w:rsidR="00756EF9" w:rsidRPr="00A07174" w:rsidRDefault="00756EF9" w:rsidP="00756EF9">
      <w:pPr>
        <w:jc w:val="both"/>
        <w:rPr>
          <w:sz w:val="22"/>
          <w:szCs w:val="22"/>
        </w:rPr>
      </w:pPr>
    </w:p>
    <w:p w:rsidR="00756EF9" w:rsidRPr="00A07174" w:rsidRDefault="00756EF9" w:rsidP="00756EF9">
      <w:pPr>
        <w:jc w:val="both"/>
        <w:rPr>
          <w:sz w:val="22"/>
          <w:szCs w:val="22"/>
        </w:rPr>
      </w:pPr>
      <w:r w:rsidRPr="00A07174">
        <w:rPr>
          <w:sz w:val="22"/>
          <w:szCs w:val="22"/>
        </w:rPr>
        <w:t>Zasilanie elementów blokujących drzwi projektuje się z zasilacza buforowego 12V/5A zabudowanego w obudowie z kontrolerem. Projektuje się 1 zasilacz n</w:t>
      </w:r>
      <w:r w:rsidR="00DC0E29">
        <w:rPr>
          <w:sz w:val="22"/>
          <w:szCs w:val="22"/>
        </w:rPr>
        <w:t>a 4</w:t>
      </w:r>
      <w:r w:rsidRPr="00A07174">
        <w:rPr>
          <w:sz w:val="22"/>
          <w:szCs w:val="22"/>
        </w:rPr>
        <w:t xml:space="preserve"> elementy blokujące. </w:t>
      </w:r>
    </w:p>
    <w:p w:rsidR="00756EF9" w:rsidRPr="00A07174" w:rsidRDefault="00756EF9" w:rsidP="00756EF9">
      <w:pPr>
        <w:jc w:val="both"/>
        <w:rPr>
          <w:sz w:val="22"/>
          <w:szCs w:val="22"/>
        </w:rPr>
      </w:pPr>
      <w:r w:rsidRPr="00A07174">
        <w:rPr>
          <w:sz w:val="22"/>
          <w:szCs w:val="22"/>
        </w:rPr>
        <w:t xml:space="preserve">Zasilanie samego rygla (od zasilacza do rygla) – projektuje się </w:t>
      </w:r>
      <w:r w:rsidR="00B41137">
        <w:rPr>
          <w:sz w:val="22"/>
          <w:szCs w:val="22"/>
        </w:rPr>
        <w:t>kablem</w:t>
      </w:r>
      <w:r w:rsidR="00B41137" w:rsidRPr="00A07174">
        <w:rPr>
          <w:sz w:val="22"/>
          <w:szCs w:val="22"/>
        </w:rPr>
        <w:t xml:space="preserve"> </w:t>
      </w:r>
      <w:r w:rsidRPr="00A07174">
        <w:rPr>
          <w:sz w:val="22"/>
          <w:szCs w:val="22"/>
        </w:rPr>
        <w:t xml:space="preserve">typu </w:t>
      </w:r>
      <w:r w:rsidR="00DC0E29">
        <w:rPr>
          <w:sz w:val="22"/>
          <w:szCs w:val="22"/>
        </w:rPr>
        <w:t>HTKSHekw 3x2x</w:t>
      </w:r>
      <w:r w:rsidR="00DC0E29" w:rsidRPr="00A07174">
        <w:rPr>
          <w:sz w:val="22"/>
          <w:szCs w:val="22"/>
        </w:rPr>
        <w:t>0,</w:t>
      </w:r>
      <w:r w:rsidR="00DC0E29">
        <w:rPr>
          <w:sz w:val="22"/>
          <w:szCs w:val="22"/>
        </w:rPr>
        <w:t>8 B2ca s1b d1</w:t>
      </w:r>
      <w:r w:rsidRPr="00A07174">
        <w:rPr>
          <w:sz w:val="22"/>
          <w:szCs w:val="22"/>
        </w:rPr>
        <w:t>. Obwód zasilania rygla zabezpieczyć bezpiecznikiem topikowym 1A.</w:t>
      </w:r>
    </w:p>
    <w:p w:rsidR="00756EF9" w:rsidRPr="00A07174" w:rsidRDefault="00756EF9" w:rsidP="00756EF9">
      <w:pPr>
        <w:jc w:val="both"/>
        <w:rPr>
          <w:sz w:val="22"/>
          <w:szCs w:val="22"/>
        </w:rPr>
      </w:pPr>
    </w:p>
    <w:p w:rsidR="00756EF9" w:rsidRPr="00B428A6" w:rsidRDefault="00756EF9" w:rsidP="00756EF9">
      <w:pPr>
        <w:pStyle w:val="Nagwek2"/>
        <w:numPr>
          <w:ilvl w:val="1"/>
          <w:numId w:val="3"/>
        </w:numPr>
        <w:rPr>
          <w:rFonts w:cs="Times New Roman"/>
        </w:rPr>
      </w:pPr>
      <w:bookmarkStart w:id="35" w:name="_Toc36620441"/>
      <w:bookmarkStart w:id="36" w:name="_Toc77941323"/>
      <w:r w:rsidRPr="00B428A6">
        <w:rPr>
          <w:rFonts w:cs="Times New Roman"/>
        </w:rPr>
        <w:t>Bilans prądowy i zestawienie urządzeń</w:t>
      </w:r>
      <w:bookmarkEnd w:id="35"/>
      <w:bookmarkEnd w:id="36"/>
    </w:p>
    <w:p w:rsidR="00756EF9" w:rsidRPr="00B428A6" w:rsidRDefault="00756EF9" w:rsidP="00756EF9">
      <w:pPr>
        <w:ind w:right="3"/>
        <w:jc w:val="both"/>
        <w:rPr>
          <w:b/>
          <w:sz w:val="22"/>
          <w:szCs w:val="22"/>
        </w:rPr>
      </w:pPr>
      <w:r w:rsidRPr="00B428A6">
        <w:rPr>
          <w:b/>
          <w:sz w:val="22"/>
          <w:szCs w:val="22"/>
        </w:rPr>
        <w:t>Bilans prądowy:</w:t>
      </w:r>
    </w:p>
    <w:p w:rsidR="00756EF9" w:rsidRPr="00B428A6" w:rsidRDefault="00756EF9" w:rsidP="00756EF9">
      <w:pPr>
        <w:ind w:left="-5" w:right="3"/>
        <w:jc w:val="both"/>
        <w:rPr>
          <w:sz w:val="22"/>
          <w:szCs w:val="22"/>
        </w:rPr>
      </w:pPr>
      <w:r w:rsidRPr="00B428A6">
        <w:rPr>
          <w:sz w:val="22"/>
          <w:szCs w:val="22"/>
        </w:rPr>
        <w:t xml:space="preserve">Wymagany czas podtrzymania systemu z akumulatorów – przyjęto </w:t>
      </w:r>
      <w:r w:rsidR="00B41137">
        <w:rPr>
          <w:sz w:val="22"/>
          <w:szCs w:val="22"/>
        </w:rPr>
        <w:t>6</w:t>
      </w:r>
      <w:r w:rsidRPr="00B428A6">
        <w:rPr>
          <w:sz w:val="22"/>
          <w:szCs w:val="22"/>
        </w:rPr>
        <w:t xml:space="preserve"> godzin.</w:t>
      </w:r>
    </w:p>
    <w:p w:rsidR="00756EF9" w:rsidRPr="00B428A6" w:rsidRDefault="00B41137" w:rsidP="00756EF9">
      <w:pPr>
        <w:ind w:right="3"/>
        <w:jc w:val="both"/>
        <w:rPr>
          <w:b/>
          <w:sz w:val="22"/>
          <w:szCs w:val="22"/>
        </w:rPr>
      </w:pPr>
      <w:r w:rsidRPr="00B41137">
        <w:rPr>
          <w:noProof/>
        </w:rPr>
        <w:drawing>
          <wp:inline distT="0" distB="0" distL="0" distR="0">
            <wp:extent cx="5939790" cy="968184"/>
            <wp:effectExtent l="0" t="0" r="3810" b="381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39790" cy="968184"/>
                    </a:xfrm>
                    <a:prstGeom prst="rect">
                      <a:avLst/>
                    </a:prstGeom>
                    <a:noFill/>
                    <a:ln>
                      <a:noFill/>
                    </a:ln>
                  </pic:spPr>
                </pic:pic>
              </a:graphicData>
            </a:graphic>
          </wp:inline>
        </w:drawing>
      </w:r>
    </w:p>
    <w:p w:rsidR="00756EF9" w:rsidRPr="00B428A6" w:rsidRDefault="00756EF9" w:rsidP="00756EF9">
      <w:pPr>
        <w:ind w:right="3"/>
        <w:jc w:val="both"/>
        <w:rPr>
          <w:b/>
          <w:sz w:val="22"/>
          <w:szCs w:val="22"/>
        </w:rPr>
      </w:pPr>
    </w:p>
    <w:p w:rsidR="00756EF9" w:rsidRPr="00B428A6" w:rsidRDefault="00B41137" w:rsidP="00756EF9">
      <w:pPr>
        <w:ind w:right="3"/>
        <w:jc w:val="both"/>
        <w:rPr>
          <w:b/>
          <w:sz w:val="22"/>
          <w:szCs w:val="22"/>
        </w:rPr>
      </w:pPr>
      <w:r w:rsidRPr="00B41137">
        <w:rPr>
          <w:noProof/>
        </w:rPr>
        <w:drawing>
          <wp:inline distT="0" distB="0" distL="0" distR="0">
            <wp:extent cx="5772785" cy="1781175"/>
            <wp:effectExtent l="0" t="0" r="0" b="9525"/>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72785" cy="1781175"/>
                    </a:xfrm>
                    <a:prstGeom prst="rect">
                      <a:avLst/>
                    </a:prstGeom>
                    <a:noFill/>
                    <a:ln>
                      <a:noFill/>
                    </a:ln>
                  </pic:spPr>
                </pic:pic>
              </a:graphicData>
            </a:graphic>
          </wp:inline>
        </w:drawing>
      </w:r>
    </w:p>
    <w:p w:rsidR="00756EF9" w:rsidRPr="00B428A6" w:rsidRDefault="00756EF9" w:rsidP="00756EF9">
      <w:pPr>
        <w:ind w:right="3"/>
        <w:jc w:val="both"/>
        <w:rPr>
          <w:b/>
          <w:sz w:val="22"/>
          <w:szCs w:val="22"/>
        </w:rPr>
      </w:pPr>
    </w:p>
    <w:p w:rsidR="00756EF9" w:rsidRPr="00B428A6" w:rsidRDefault="00B41137" w:rsidP="00756EF9">
      <w:pPr>
        <w:jc w:val="both"/>
        <w:rPr>
          <w:sz w:val="22"/>
        </w:rPr>
      </w:pPr>
      <w:r w:rsidRPr="00B41137">
        <w:rPr>
          <w:noProof/>
        </w:rPr>
        <w:drawing>
          <wp:inline distT="0" distB="0" distL="0" distR="0">
            <wp:extent cx="5772785" cy="1812925"/>
            <wp:effectExtent l="0" t="0" r="0" b="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72785" cy="1812925"/>
                    </a:xfrm>
                    <a:prstGeom prst="rect">
                      <a:avLst/>
                    </a:prstGeom>
                    <a:noFill/>
                    <a:ln>
                      <a:noFill/>
                    </a:ln>
                  </pic:spPr>
                </pic:pic>
              </a:graphicData>
            </a:graphic>
          </wp:inline>
        </w:drawing>
      </w:r>
    </w:p>
    <w:p w:rsidR="00756EF9" w:rsidRPr="00B428A6" w:rsidRDefault="00756EF9" w:rsidP="00756EF9">
      <w:pPr>
        <w:jc w:val="both"/>
        <w:rPr>
          <w:sz w:val="22"/>
        </w:rPr>
      </w:pPr>
    </w:p>
    <w:p w:rsidR="00756EF9" w:rsidRPr="00B428A6" w:rsidRDefault="00756EF9" w:rsidP="00756EF9">
      <w:pPr>
        <w:jc w:val="both"/>
        <w:rPr>
          <w:sz w:val="22"/>
        </w:rPr>
      </w:pPr>
    </w:p>
    <w:p w:rsidR="00756EF9" w:rsidRPr="00B428A6" w:rsidRDefault="00756EF9" w:rsidP="00756EF9">
      <w:pPr>
        <w:spacing w:line="259" w:lineRule="auto"/>
        <w:rPr>
          <w:b/>
          <w:sz w:val="22"/>
          <w:szCs w:val="22"/>
        </w:rPr>
      </w:pPr>
      <w:r w:rsidRPr="00B428A6">
        <w:rPr>
          <w:b/>
          <w:sz w:val="22"/>
          <w:szCs w:val="22"/>
        </w:rPr>
        <w:t>Podsumowanie</w:t>
      </w:r>
    </w:p>
    <w:p w:rsidR="00756EF9" w:rsidRPr="00B428A6" w:rsidRDefault="00756EF9" w:rsidP="00756EF9">
      <w:pPr>
        <w:ind w:left="-5" w:right="3"/>
        <w:jc w:val="both"/>
        <w:rPr>
          <w:sz w:val="22"/>
        </w:rPr>
      </w:pPr>
      <w:r w:rsidRPr="00B428A6">
        <w:rPr>
          <w:sz w:val="22"/>
        </w:rPr>
        <w:t xml:space="preserve">Dobiera się </w:t>
      </w:r>
      <w:r w:rsidR="00633CB0">
        <w:rPr>
          <w:sz w:val="22"/>
        </w:rPr>
        <w:t>2</w:t>
      </w:r>
      <w:r w:rsidRPr="00B428A6">
        <w:rPr>
          <w:sz w:val="22"/>
        </w:rPr>
        <w:t xml:space="preserve"> akumulator</w:t>
      </w:r>
      <w:r w:rsidR="0003218C">
        <w:rPr>
          <w:sz w:val="22"/>
        </w:rPr>
        <w:t>y</w:t>
      </w:r>
      <w:r w:rsidRPr="00B428A6">
        <w:rPr>
          <w:sz w:val="22"/>
        </w:rPr>
        <w:t xml:space="preserve"> </w:t>
      </w:r>
      <w:r w:rsidR="00633CB0">
        <w:rPr>
          <w:sz w:val="22"/>
        </w:rPr>
        <w:t>1</w:t>
      </w:r>
      <w:r w:rsidRPr="00B428A6">
        <w:rPr>
          <w:sz w:val="22"/>
        </w:rPr>
        <w:t>7Ah/12V dla każdej obudowy z kontrolerem.</w:t>
      </w:r>
    </w:p>
    <w:p w:rsidR="00756EF9" w:rsidRPr="00B428A6" w:rsidRDefault="00633CB0" w:rsidP="00756EF9">
      <w:pPr>
        <w:ind w:left="-5" w:right="3"/>
        <w:jc w:val="both"/>
        <w:rPr>
          <w:sz w:val="22"/>
        </w:rPr>
      </w:pPr>
      <w:r>
        <w:rPr>
          <w:sz w:val="22"/>
        </w:rPr>
        <w:t>Pierwszy a</w:t>
      </w:r>
      <w:r w:rsidR="00756EF9" w:rsidRPr="00B428A6">
        <w:rPr>
          <w:sz w:val="22"/>
        </w:rPr>
        <w:t xml:space="preserve">kumulator będzie służył do podtrzymania kontrolera i czytników, a </w:t>
      </w:r>
      <w:r>
        <w:rPr>
          <w:sz w:val="22"/>
        </w:rPr>
        <w:t xml:space="preserve">drugi </w:t>
      </w:r>
      <w:r w:rsidR="00756EF9" w:rsidRPr="00B428A6">
        <w:rPr>
          <w:sz w:val="22"/>
        </w:rPr>
        <w:t>akumulator do potrzymania elementów blokujących drzwi.</w:t>
      </w:r>
    </w:p>
    <w:p w:rsidR="00756EF9" w:rsidRPr="00B428A6" w:rsidRDefault="00756EF9" w:rsidP="00756EF9">
      <w:pPr>
        <w:ind w:left="-5" w:right="3"/>
        <w:jc w:val="both"/>
        <w:rPr>
          <w:sz w:val="22"/>
        </w:rPr>
      </w:pPr>
      <w:r w:rsidRPr="00B428A6">
        <w:rPr>
          <w:sz w:val="22"/>
        </w:rPr>
        <w:t xml:space="preserve">Akumulator </w:t>
      </w:r>
      <w:r w:rsidR="00633CB0">
        <w:rPr>
          <w:sz w:val="22"/>
        </w:rPr>
        <w:t>1</w:t>
      </w:r>
      <w:r w:rsidRPr="00B428A6">
        <w:rPr>
          <w:sz w:val="22"/>
        </w:rPr>
        <w:t xml:space="preserve">7Ah powinien </w:t>
      </w:r>
      <w:r w:rsidR="00633CB0">
        <w:rPr>
          <w:sz w:val="22"/>
        </w:rPr>
        <w:t>mieć minimalną żywotność 12 lat</w:t>
      </w:r>
      <w:r w:rsidRPr="00B428A6">
        <w:rPr>
          <w:sz w:val="22"/>
        </w:rPr>
        <w:t xml:space="preserve">. </w:t>
      </w:r>
    </w:p>
    <w:p w:rsidR="00756EF9" w:rsidRDefault="00756EF9" w:rsidP="00756EF9">
      <w:pPr>
        <w:ind w:left="-5" w:right="3"/>
        <w:jc w:val="both"/>
        <w:rPr>
          <w:sz w:val="22"/>
        </w:rPr>
      </w:pPr>
      <w:r w:rsidRPr="00B428A6">
        <w:rPr>
          <w:sz w:val="22"/>
        </w:rPr>
        <w:t>Dobrane pojemności akumulatorów wystarczą na zapewnienie awaryjnego zasilania w czasie min. 6 godzin o</w:t>
      </w:r>
      <w:r w:rsidR="00633CB0">
        <w:rPr>
          <w:sz w:val="22"/>
        </w:rPr>
        <w:t>d zaniku zasilania podstawowego i zapewnią rezerwę w przypadku wykorzystania wszystkich 4 przejść.</w:t>
      </w:r>
    </w:p>
    <w:p w:rsidR="00633CB0" w:rsidRPr="00B428A6" w:rsidRDefault="00633CB0" w:rsidP="00756EF9">
      <w:pPr>
        <w:ind w:left="-5" w:right="3"/>
        <w:jc w:val="both"/>
        <w:rPr>
          <w:sz w:val="22"/>
        </w:rPr>
      </w:pPr>
    </w:p>
    <w:p w:rsidR="00756EF9" w:rsidRPr="00D9638A" w:rsidRDefault="00756EF9" w:rsidP="00756EF9">
      <w:pPr>
        <w:pStyle w:val="Nagwek2"/>
        <w:numPr>
          <w:ilvl w:val="1"/>
          <w:numId w:val="3"/>
        </w:numPr>
        <w:rPr>
          <w:rFonts w:cs="Times New Roman"/>
        </w:rPr>
      </w:pPr>
      <w:bookmarkStart w:id="37" w:name="_Toc869255"/>
      <w:bookmarkStart w:id="38" w:name="_Toc36620442"/>
      <w:bookmarkStart w:id="39" w:name="_Toc77941324"/>
      <w:r>
        <w:rPr>
          <w:rFonts w:cs="Times New Roman"/>
        </w:rPr>
        <w:t>I</w:t>
      </w:r>
      <w:r w:rsidRPr="00D9638A">
        <w:rPr>
          <w:rFonts w:cs="Times New Roman"/>
        </w:rPr>
        <w:t>ntegracja systemu SKD z pozostałymi systemami</w:t>
      </w:r>
      <w:bookmarkEnd w:id="37"/>
      <w:bookmarkEnd w:id="38"/>
      <w:bookmarkEnd w:id="39"/>
    </w:p>
    <w:p w:rsidR="00756EF9" w:rsidRPr="00D9638A" w:rsidRDefault="00756EF9" w:rsidP="00756EF9">
      <w:pPr>
        <w:jc w:val="both"/>
        <w:rPr>
          <w:b/>
          <w:sz w:val="22"/>
        </w:rPr>
      </w:pPr>
      <w:r w:rsidRPr="00D9638A">
        <w:rPr>
          <w:b/>
          <w:sz w:val="22"/>
        </w:rPr>
        <w:t>System SSP</w:t>
      </w:r>
    </w:p>
    <w:p w:rsidR="00756EF9" w:rsidRPr="0003218C" w:rsidRDefault="00756EF9" w:rsidP="00756EF9">
      <w:pPr>
        <w:jc w:val="both"/>
        <w:rPr>
          <w:sz w:val="22"/>
        </w:rPr>
      </w:pPr>
      <w:r w:rsidRPr="00D9638A">
        <w:rPr>
          <w:sz w:val="22"/>
        </w:rPr>
        <w:t>Po uruchomieniu II stopnia alarmu z centrali systemu SSP poprzez wpięte na liniach SSP elementy</w:t>
      </w:r>
      <w:r w:rsidR="00633CB0">
        <w:rPr>
          <w:sz w:val="22"/>
        </w:rPr>
        <w:t xml:space="preserve"> sterujące wysyłające sygnały do kontrolerów,</w:t>
      </w:r>
      <w:r w:rsidRPr="00D9638A">
        <w:rPr>
          <w:sz w:val="22"/>
        </w:rPr>
        <w:t xml:space="preserve"> następuje zwolnienie elementów blokujących drzwi. Projektuje się 1 </w:t>
      </w:r>
      <w:r w:rsidR="00633CB0" w:rsidRPr="0003218C">
        <w:rPr>
          <w:sz w:val="22"/>
        </w:rPr>
        <w:t>wyjście modułu</w:t>
      </w:r>
      <w:r w:rsidRPr="0003218C">
        <w:rPr>
          <w:sz w:val="22"/>
        </w:rPr>
        <w:t xml:space="preserve"> SSP</w:t>
      </w:r>
      <w:r w:rsidR="00633CB0" w:rsidRPr="0003218C">
        <w:rPr>
          <w:sz w:val="22"/>
        </w:rPr>
        <w:t xml:space="preserve"> na jeden kontroler dostępu</w:t>
      </w:r>
      <w:r w:rsidRPr="0003218C">
        <w:rPr>
          <w:sz w:val="22"/>
        </w:rPr>
        <w:t>. Przy uruchomieniu modułu SSP zostaje zdjęte zasilanie z elementów blokujących. Kontaktrony systemu SKD są w dalszym ciągu aktywne i monitorują stan drzwi (otwarte/zamknięte).</w:t>
      </w:r>
      <w:r w:rsidR="00633CB0" w:rsidRPr="0003218C">
        <w:rPr>
          <w:sz w:val="22"/>
        </w:rPr>
        <w:t xml:space="preserve"> Numery elementów linii SSP wskazano na schemacie blokowym.</w:t>
      </w:r>
    </w:p>
    <w:p w:rsidR="00756EF9" w:rsidRPr="0003218C" w:rsidRDefault="00756EF9" w:rsidP="00756EF9">
      <w:pPr>
        <w:pStyle w:val="Bezodstpw"/>
        <w:jc w:val="both"/>
        <w:rPr>
          <w:rFonts w:cs="Times New Roman"/>
          <w:sz w:val="22"/>
          <w:szCs w:val="22"/>
        </w:rPr>
      </w:pPr>
    </w:p>
    <w:p w:rsidR="00756EF9" w:rsidRPr="0003218C" w:rsidRDefault="00756EF9" w:rsidP="00756EF9">
      <w:pPr>
        <w:jc w:val="both"/>
        <w:rPr>
          <w:b/>
          <w:sz w:val="22"/>
        </w:rPr>
      </w:pPr>
      <w:r w:rsidRPr="0003218C">
        <w:rPr>
          <w:b/>
          <w:sz w:val="22"/>
        </w:rPr>
        <w:t>System wideodomofonowy</w:t>
      </w:r>
    </w:p>
    <w:p w:rsidR="00756EF9" w:rsidRPr="0003218C" w:rsidRDefault="00633CB0" w:rsidP="00756EF9">
      <w:pPr>
        <w:jc w:val="both"/>
        <w:rPr>
          <w:sz w:val="22"/>
        </w:rPr>
      </w:pPr>
      <w:r w:rsidRPr="0003218C">
        <w:rPr>
          <w:sz w:val="22"/>
        </w:rPr>
        <w:t>Wideodomofon</w:t>
      </w:r>
      <w:r w:rsidR="00C32F06" w:rsidRPr="0003218C">
        <w:rPr>
          <w:sz w:val="22"/>
        </w:rPr>
        <w:t xml:space="preserve"> z kamerą</w:t>
      </w:r>
      <w:r w:rsidRPr="0003218C">
        <w:rPr>
          <w:sz w:val="22"/>
        </w:rPr>
        <w:t xml:space="preserve"> zlokalizowany przed wejściem do pom. 2/21 </w:t>
      </w:r>
      <w:r w:rsidR="00756EF9" w:rsidRPr="0003218C">
        <w:rPr>
          <w:sz w:val="22"/>
        </w:rPr>
        <w:t xml:space="preserve">po </w:t>
      </w:r>
      <w:r w:rsidRPr="0003218C">
        <w:rPr>
          <w:sz w:val="22"/>
        </w:rPr>
        <w:t>uzyskaniu</w:t>
      </w:r>
      <w:r w:rsidR="00756EF9" w:rsidRPr="0003218C">
        <w:rPr>
          <w:sz w:val="22"/>
        </w:rPr>
        <w:t xml:space="preserve"> zgody na wejście z panela odbiorczego </w:t>
      </w:r>
      <w:r w:rsidRPr="0003218C">
        <w:rPr>
          <w:sz w:val="22"/>
        </w:rPr>
        <w:t xml:space="preserve">z pom. 2/19 </w:t>
      </w:r>
      <w:r w:rsidR="00756EF9" w:rsidRPr="0003218C">
        <w:rPr>
          <w:sz w:val="22"/>
        </w:rPr>
        <w:t xml:space="preserve">ma wysłać sygnał do kontrolera dostępu </w:t>
      </w:r>
      <w:r w:rsidRPr="0003218C">
        <w:rPr>
          <w:sz w:val="22"/>
        </w:rPr>
        <w:t xml:space="preserve">„KD21” </w:t>
      </w:r>
      <w:r w:rsidR="00756EF9" w:rsidRPr="0003218C">
        <w:rPr>
          <w:sz w:val="22"/>
        </w:rPr>
        <w:t>z informacją o wejściu uprawnionym. Sterownik SKD zwolni element blokujący umożliwiając przejście przez drzwi.</w:t>
      </w:r>
    </w:p>
    <w:p w:rsidR="00756EF9" w:rsidRPr="0003218C" w:rsidRDefault="00756EF9" w:rsidP="00756EF9">
      <w:pPr>
        <w:jc w:val="both"/>
        <w:rPr>
          <w:sz w:val="22"/>
        </w:rPr>
      </w:pPr>
    </w:p>
    <w:p w:rsidR="00633CB0" w:rsidRPr="0003218C" w:rsidRDefault="00633CB0" w:rsidP="00633CB0">
      <w:pPr>
        <w:jc w:val="both"/>
        <w:rPr>
          <w:sz w:val="22"/>
        </w:rPr>
      </w:pPr>
      <w:r w:rsidRPr="0003218C">
        <w:rPr>
          <w:sz w:val="22"/>
        </w:rPr>
        <w:t>Wideodomofon</w:t>
      </w:r>
      <w:r w:rsidR="00C32F06" w:rsidRPr="0003218C">
        <w:rPr>
          <w:sz w:val="22"/>
        </w:rPr>
        <w:t>y</w:t>
      </w:r>
      <w:r w:rsidRPr="0003218C">
        <w:rPr>
          <w:sz w:val="22"/>
        </w:rPr>
        <w:t xml:space="preserve"> </w:t>
      </w:r>
      <w:r w:rsidR="00C32F06" w:rsidRPr="0003218C">
        <w:rPr>
          <w:sz w:val="22"/>
        </w:rPr>
        <w:t xml:space="preserve">z kamerą </w:t>
      </w:r>
      <w:r w:rsidRPr="0003218C">
        <w:rPr>
          <w:sz w:val="22"/>
        </w:rPr>
        <w:t>zlokalizowan</w:t>
      </w:r>
      <w:r w:rsidR="00C32F06" w:rsidRPr="0003218C">
        <w:rPr>
          <w:sz w:val="22"/>
        </w:rPr>
        <w:t>e</w:t>
      </w:r>
      <w:r w:rsidRPr="0003218C">
        <w:rPr>
          <w:sz w:val="22"/>
        </w:rPr>
        <w:t xml:space="preserve"> po obu stronach szlabanu wjazdowego w bramie po uzyskaniu zgody na wejście z panela odbiorczego z pom. 1/12 ma</w:t>
      </w:r>
      <w:r w:rsidR="00C32F06" w:rsidRPr="0003218C">
        <w:rPr>
          <w:sz w:val="22"/>
        </w:rPr>
        <w:t>ją</w:t>
      </w:r>
      <w:r w:rsidRPr="0003218C">
        <w:rPr>
          <w:sz w:val="22"/>
        </w:rPr>
        <w:t xml:space="preserve"> wysłać sygnał do kontrolera dostępu „KD12” z informacją o wejściu uprawnionym. Sterownik SKD podniesie szlaban umożliwiając przejazd.</w:t>
      </w:r>
    </w:p>
    <w:p w:rsidR="00633CB0" w:rsidRPr="0003218C" w:rsidRDefault="00633CB0" w:rsidP="00756EF9">
      <w:pPr>
        <w:jc w:val="both"/>
        <w:rPr>
          <w:sz w:val="22"/>
        </w:rPr>
      </w:pPr>
    </w:p>
    <w:p w:rsidR="00756EF9" w:rsidRPr="0003218C" w:rsidRDefault="00756EF9" w:rsidP="00756EF9">
      <w:pPr>
        <w:jc w:val="both"/>
        <w:rPr>
          <w:sz w:val="22"/>
        </w:rPr>
      </w:pPr>
      <w:r w:rsidRPr="0003218C">
        <w:rPr>
          <w:sz w:val="22"/>
        </w:rPr>
        <w:t>Przed otwarciem drzwi (za pomocą panelu odbiorczego) niezbędna jest weryfikacja przez użytkownika osoby próbującej przejść przez drzwi.</w:t>
      </w:r>
    </w:p>
    <w:p w:rsidR="00756EF9" w:rsidRPr="0003218C" w:rsidRDefault="00756EF9" w:rsidP="00756EF9">
      <w:pPr>
        <w:jc w:val="both"/>
        <w:rPr>
          <w:sz w:val="22"/>
        </w:rPr>
      </w:pPr>
    </w:p>
    <w:p w:rsidR="00756EF9" w:rsidRPr="0003218C" w:rsidRDefault="00756EF9" w:rsidP="00C32F06">
      <w:pPr>
        <w:jc w:val="both"/>
        <w:rPr>
          <w:sz w:val="22"/>
        </w:rPr>
      </w:pPr>
      <w:r w:rsidRPr="0003218C">
        <w:rPr>
          <w:sz w:val="22"/>
        </w:rPr>
        <w:t xml:space="preserve">Między panelami zewnętrznymi wideodomofonów </w:t>
      </w:r>
      <w:r w:rsidR="00C32F06" w:rsidRPr="0003218C">
        <w:rPr>
          <w:sz w:val="22"/>
        </w:rPr>
        <w:t xml:space="preserve">z kamerą </w:t>
      </w:r>
      <w:r w:rsidRPr="0003218C">
        <w:rPr>
          <w:sz w:val="22"/>
        </w:rPr>
        <w:t xml:space="preserve">a kontrolerami </w:t>
      </w:r>
      <w:r w:rsidR="00C32F06" w:rsidRPr="0003218C">
        <w:rPr>
          <w:sz w:val="22"/>
        </w:rPr>
        <w:t xml:space="preserve">SKD </w:t>
      </w:r>
      <w:r w:rsidRPr="0003218C">
        <w:rPr>
          <w:sz w:val="22"/>
        </w:rPr>
        <w:t xml:space="preserve">należy ułożyć okablowanie typu </w:t>
      </w:r>
      <w:r w:rsidR="00C32F06" w:rsidRPr="0003218C">
        <w:rPr>
          <w:sz w:val="22"/>
        </w:rPr>
        <w:t>HTKSHekw 1x2x0,8 B2ca s1b d1 a1</w:t>
      </w:r>
      <w:r w:rsidRPr="0003218C">
        <w:rPr>
          <w:sz w:val="22"/>
        </w:rPr>
        <w:t>. Podłączenie zgodnie ze schematem.</w:t>
      </w:r>
    </w:p>
    <w:p w:rsidR="00272D87" w:rsidRDefault="00272D87" w:rsidP="008B52C4">
      <w:pPr>
        <w:tabs>
          <w:tab w:val="left" w:pos="0"/>
        </w:tabs>
        <w:jc w:val="both"/>
        <w:rPr>
          <w:sz w:val="22"/>
          <w:szCs w:val="22"/>
        </w:rPr>
      </w:pPr>
    </w:p>
    <w:p w:rsidR="0073774F" w:rsidRPr="00207A83" w:rsidRDefault="0073774F" w:rsidP="0073774F">
      <w:pPr>
        <w:pStyle w:val="Nagwek1"/>
        <w:keepLines/>
        <w:widowControl/>
        <w:numPr>
          <w:ilvl w:val="0"/>
          <w:numId w:val="3"/>
        </w:numPr>
        <w:autoSpaceDE/>
        <w:autoSpaceDN/>
        <w:adjustRightInd/>
        <w:spacing w:after="0" w:line="276" w:lineRule="auto"/>
        <w:rPr>
          <w:rFonts w:cs="Arial"/>
        </w:rPr>
      </w:pPr>
      <w:bookmarkStart w:id="40" w:name="_Toc77941325"/>
      <w:r>
        <w:rPr>
          <w:rFonts w:cs="Arial"/>
        </w:rPr>
        <w:t>Instalacja</w:t>
      </w:r>
      <w:r w:rsidRPr="00207A83">
        <w:rPr>
          <w:rFonts w:cs="Arial"/>
        </w:rPr>
        <w:t xml:space="preserve"> CCTV</w:t>
      </w:r>
      <w:r>
        <w:rPr>
          <w:rFonts w:cs="Arial"/>
        </w:rPr>
        <w:t xml:space="preserve"> ogólna</w:t>
      </w:r>
      <w:bookmarkEnd w:id="40"/>
    </w:p>
    <w:p w:rsidR="00435259" w:rsidRPr="0003218C" w:rsidRDefault="00435259" w:rsidP="00435259">
      <w:pPr>
        <w:spacing w:line="259" w:lineRule="auto"/>
        <w:jc w:val="both"/>
        <w:rPr>
          <w:b/>
          <w:sz w:val="22"/>
          <w:szCs w:val="22"/>
        </w:rPr>
      </w:pPr>
      <w:r w:rsidRPr="0003218C">
        <w:rPr>
          <w:b/>
          <w:sz w:val="22"/>
          <w:szCs w:val="22"/>
        </w:rPr>
        <w:t>System CCTV ma posiadać możliwość integracji z pozostałymi systemami niskoprądowymi na uniwersalnej platformie BMS.</w:t>
      </w:r>
    </w:p>
    <w:p w:rsidR="00435259" w:rsidRPr="0003218C" w:rsidRDefault="00435259" w:rsidP="00435259">
      <w:pPr>
        <w:ind w:firstLine="426"/>
        <w:jc w:val="both"/>
        <w:rPr>
          <w:sz w:val="22"/>
        </w:rPr>
      </w:pPr>
    </w:p>
    <w:p w:rsidR="00435259" w:rsidRPr="0003218C" w:rsidRDefault="0003218C" w:rsidP="00435259">
      <w:pPr>
        <w:pStyle w:val="Bezodstpw"/>
        <w:jc w:val="both"/>
        <w:rPr>
          <w:rFonts w:cs="Times New Roman"/>
          <w:sz w:val="22"/>
        </w:rPr>
      </w:pPr>
      <w:r>
        <w:rPr>
          <w:rFonts w:cs="Times New Roman"/>
          <w:sz w:val="22"/>
        </w:rPr>
        <w:t>Główny s</w:t>
      </w:r>
      <w:r w:rsidR="00435259" w:rsidRPr="0003218C">
        <w:rPr>
          <w:rFonts w:cs="Times New Roman"/>
          <w:sz w:val="22"/>
        </w:rPr>
        <w:t xml:space="preserve">erwer rejestracji CCTV modułowy, projektowany w pom. 2.16 wewnątrz szafy RACK3. </w:t>
      </w:r>
    </w:p>
    <w:p w:rsidR="0073774F" w:rsidRDefault="0073774F" w:rsidP="0073774F">
      <w:pPr>
        <w:pStyle w:val="Bezodstpw"/>
        <w:jc w:val="both"/>
        <w:rPr>
          <w:sz w:val="22"/>
        </w:rPr>
      </w:pPr>
      <w:r w:rsidRPr="0003218C">
        <w:rPr>
          <w:rFonts w:cs="Times New Roman"/>
          <w:sz w:val="22"/>
        </w:rPr>
        <w:t>Przyjmuje się, że dozorem wizyjnym zostanie objęta strefa zewnętrzna (teren wokół budynku w granicach opracowania) oraz</w:t>
      </w:r>
      <w:r w:rsidRPr="00207A83">
        <w:rPr>
          <w:sz w:val="22"/>
        </w:rPr>
        <w:t xml:space="preserve"> wybrane pomieszczenia wewnętrzne (komunikacja oraz pomieszczenia wymagające dozoru wizyjnego) zgodnie z rysunkami.</w:t>
      </w:r>
    </w:p>
    <w:p w:rsidR="0073774F" w:rsidRPr="00207A83" w:rsidRDefault="0073774F" w:rsidP="0073774F">
      <w:pPr>
        <w:pStyle w:val="Bezodstpw"/>
        <w:jc w:val="both"/>
        <w:rPr>
          <w:rFonts w:cs="Times New Roman"/>
        </w:rPr>
      </w:pPr>
    </w:p>
    <w:p w:rsidR="0073774F" w:rsidRPr="00207A83" w:rsidRDefault="0073774F" w:rsidP="0073774F">
      <w:pPr>
        <w:tabs>
          <w:tab w:val="left" w:pos="0"/>
        </w:tabs>
        <w:jc w:val="both"/>
        <w:rPr>
          <w:sz w:val="22"/>
        </w:rPr>
      </w:pPr>
      <w:r w:rsidRPr="00207A83">
        <w:rPr>
          <w:sz w:val="22"/>
        </w:rPr>
        <w:t>Przyjmuje się system CCTV oparty o kamery pracujące w standardzie IP. Takie rozwiązanie pozwoli na wygodną konfigurację sieci oraz możliwość rozbudowy instalacji</w:t>
      </w:r>
      <w:r w:rsidR="0003218C">
        <w:rPr>
          <w:sz w:val="22"/>
        </w:rPr>
        <w:t xml:space="preserve"> w kolejnych etapach inwestycji</w:t>
      </w:r>
      <w:r w:rsidRPr="00207A83">
        <w:rPr>
          <w:sz w:val="22"/>
        </w:rPr>
        <w:t>.</w:t>
      </w:r>
    </w:p>
    <w:p w:rsidR="0073774F" w:rsidRPr="00207A83" w:rsidRDefault="0073774F" w:rsidP="0073774F">
      <w:pPr>
        <w:tabs>
          <w:tab w:val="left" w:pos="0"/>
        </w:tabs>
        <w:jc w:val="both"/>
        <w:rPr>
          <w:sz w:val="22"/>
        </w:rPr>
      </w:pPr>
    </w:p>
    <w:p w:rsidR="0073774F" w:rsidRPr="00207A83" w:rsidRDefault="0073774F" w:rsidP="0073774F">
      <w:pPr>
        <w:jc w:val="both"/>
        <w:rPr>
          <w:sz w:val="22"/>
        </w:rPr>
      </w:pPr>
      <w:r w:rsidRPr="00207A83">
        <w:rPr>
          <w:sz w:val="22"/>
        </w:rPr>
        <w:t>System monitoringu wizyjnego CCTV obejmie:</w:t>
      </w:r>
    </w:p>
    <w:p w:rsidR="0073774F" w:rsidRPr="00207A83" w:rsidRDefault="0073774F" w:rsidP="0073774F">
      <w:pPr>
        <w:jc w:val="both"/>
        <w:rPr>
          <w:sz w:val="22"/>
        </w:rPr>
      </w:pPr>
      <w:r w:rsidRPr="00207A83">
        <w:rPr>
          <w:sz w:val="22"/>
        </w:rPr>
        <w:t xml:space="preserve">1. System rejestracji, obejmujący wyposażenie szafy usytuowanej w pom. </w:t>
      </w:r>
      <w:r>
        <w:rPr>
          <w:sz w:val="22"/>
        </w:rPr>
        <w:t>2/16</w:t>
      </w:r>
      <w:r w:rsidRPr="00207A83">
        <w:rPr>
          <w:sz w:val="22"/>
        </w:rPr>
        <w:t>:</w:t>
      </w:r>
    </w:p>
    <w:p w:rsidR="0073774F" w:rsidRPr="00207A83" w:rsidRDefault="0003218C" w:rsidP="001C51CC">
      <w:pPr>
        <w:pStyle w:val="Bezodstpw"/>
        <w:numPr>
          <w:ilvl w:val="0"/>
          <w:numId w:val="24"/>
        </w:numPr>
        <w:rPr>
          <w:rFonts w:cs="Times New Roman"/>
          <w:sz w:val="22"/>
        </w:rPr>
      </w:pPr>
      <w:r>
        <w:rPr>
          <w:rFonts w:cs="Times New Roman"/>
          <w:sz w:val="22"/>
        </w:rPr>
        <w:t>s</w:t>
      </w:r>
      <w:r w:rsidRPr="0003218C">
        <w:rPr>
          <w:rFonts w:cs="Times New Roman"/>
          <w:sz w:val="22"/>
        </w:rPr>
        <w:t xml:space="preserve">erwer rejestracji </w:t>
      </w:r>
      <w:r w:rsidR="0073774F" w:rsidRPr="00207A83">
        <w:rPr>
          <w:rFonts w:cs="Times New Roman"/>
          <w:sz w:val="22"/>
        </w:rPr>
        <w:t>IP z dyskami twardymi do ciągłego zapisu</w:t>
      </w:r>
      <w:r w:rsidR="00843AFA">
        <w:rPr>
          <w:rFonts w:cs="Times New Roman"/>
          <w:sz w:val="22"/>
        </w:rPr>
        <w:t xml:space="preserve"> </w:t>
      </w:r>
      <w:r w:rsidR="0073774F" w:rsidRPr="00207A83">
        <w:rPr>
          <w:rFonts w:cs="Times New Roman"/>
          <w:sz w:val="22"/>
        </w:rPr>
        <w:t>– 1 kpl.</w:t>
      </w:r>
    </w:p>
    <w:p w:rsidR="0073774F" w:rsidRPr="00207A83" w:rsidRDefault="0073774F" w:rsidP="001C51CC">
      <w:pPr>
        <w:pStyle w:val="Bezodstpw"/>
        <w:numPr>
          <w:ilvl w:val="0"/>
          <w:numId w:val="24"/>
        </w:numPr>
        <w:rPr>
          <w:rFonts w:cs="Times New Roman"/>
          <w:sz w:val="22"/>
        </w:rPr>
      </w:pPr>
      <w:r>
        <w:rPr>
          <w:rFonts w:cs="Times New Roman"/>
          <w:sz w:val="22"/>
        </w:rPr>
        <w:t>przełącznik 24-portowy PoE – 2</w:t>
      </w:r>
      <w:r w:rsidRPr="00207A83">
        <w:rPr>
          <w:rFonts w:cs="Times New Roman"/>
          <w:sz w:val="22"/>
        </w:rPr>
        <w:t xml:space="preserve"> szt.</w:t>
      </w:r>
    </w:p>
    <w:p w:rsidR="0073774F" w:rsidRDefault="0073774F" w:rsidP="001C51CC">
      <w:pPr>
        <w:pStyle w:val="Bezodstpw"/>
        <w:numPr>
          <w:ilvl w:val="0"/>
          <w:numId w:val="24"/>
        </w:numPr>
        <w:rPr>
          <w:rFonts w:cs="Times New Roman"/>
          <w:sz w:val="22"/>
        </w:rPr>
      </w:pPr>
      <w:r w:rsidRPr="00207A83">
        <w:rPr>
          <w:rFonts w:cs="Times New Roman"/>
          <w:sz w:val="22"/>
        </w:rPr>
        <w:t>ochronniki p. przepięciowe video dla kamer</w:t>
      </w:r>
      <w:r>
        <w:rPr>
          <w:rFonts w:cs="Times New Roman"/>
          <w:sz w:val="22"/>
        </w:rPr>
        <w:t xml:space="preserve"> 8</w:t>
      </w:r>
      <w:r w:rsidRPr="00207A83">
        <w:rPr>
          <w:rFonts w:cs="Times New Roman"/>
          <w:sz w:val="22"/>
        </w:rPr>
        <w:t xml:space="preserve">-torowe – </w:t>
      </w:r>
      <w:r>
        <w:rPr>
          <w:rFonts w:cs="Times New Roman"/>
          <w:sz w:val="22"/>
        </w:rPr>
        <w:t>4</w:t>
      </w:r>
      <w:r w:rsidRPr="00207A83">
        <w:rPr>
          <w:rFonts w:cs="Times New Roman"/>
          <w:sz w:val="22"/>
        </w:rPr>
        <w:t xml:space="preserve"> szt.</w:t>
      </w:r>
    </w:p>
    <w:p w:rsidR="0073774F" w:rsidRPr="00E20463" w:rsidRDefault="0073774F" w:rsidP="001C51CC">
      <w:pPr>
        <w:pStyle w:val="Akapitzlist"/>
        <w:numPr>
          <w:ilvl w:val="0"/>
          <w:numId w:val="24"/>
        </w:numPr>
        <w:jc w:val="both"/>
        <w:rPr>
          <w:sz w:val="22"/>
        </w:rPr>
      </w:pPr>
      <w:r w:rsidRPr="00E20463">
        <w:rPr>
          <w:sz w:val="22"/>
        </w:rPr>
        <w:t>Monitor do podglądu</w:t>
      </w:r>
      <w:r>
        <w:rPr>
          <w:sz w:val="22"/>
        </w:rPr>
        <w:t xml:space="preserve"> zapisu z kamer, mysz i klawiatura</w:t>
      </w:r>
    </w:p>
    <w:p w:rsidR="0073774F" w:rsidRPr="00207A83" w:rsidRDefault="0073774F" w:rsidP="0073774F">
      <w:pPr>
        <w:jc w:val="both"/>
        <w:rPr>
          <w:sz w:val="22"/>
        </w:rPr>
      </w:pPr>
      <w:r>
        <w:rPr>
          <w:sz w:val="22"/>
        </w:rPr>
        <w:t>2</w:t>
      </w:r>
      <w:r w:rsidRPr="00207A83">
        <w:rPr>
          <w:sz w:val="22"/>
        </w:rPr>
        <w:t xml:space="preserve">. </w:t>
      </w:r>
      <w:r>
        <w:rPr>
          <w:sz w:val="22"/>
        </w:rPr>
        <w:t>Przewody</w:t>
      </w:r>
      <w:r w:rsidRPr="00207A83">
        <w:rPr>
          <w:sz w:val="22"/>
        </w:rPr>
        <w:t xml:space="preserve"> </w:t>
      </w:r>
      <w:r>
        <w:rPr>
          <w:sz w:val="22"/>
        </w:rPr>
        <w:t>S/F</w:t>
      </w:r>
      <w:r w:rsidRPr="00207A83">
        <w:rPr>
          <w:sz w:val="22"/>
        </w:rPr>
        <w:t>TP kat.</w:t>
      </w:r>
      <w:r>
        <w:rPr>
          <w:sz w:val="22"/>
        </w:rPr>
        <w:t>6a</w:t>
      </w:r>
      <w:r w:rsidRPr="00207A83">
        <w:rPr>
          <w:sz w:val="22"/>
        </w:rPr>
        <w:t xml:space="preserve"> dla kamer IP</w:t>
      </w:r>
    </w:p>
    <w:p w:rsidR="0073774F" w:rsidRPr="00207A83" w:rsidRDefault="0073774F" w:rsidP="0073774F">
      <w:pPr>
        <w:jc w:val="both"/>
        <w:rPr>
          <w:sz w:val="22"/>
        </w:rPr>
      </w:pPr>
      <w:r>
        <w:rPr>
          <w:sz w:val="22"/>
        </w:rPr>
        <w:t>3.</w:t>
      </w:r>
      <w:r w:rsidRPr="00207A83">
        <w:rPr>
          <w:sz w:val="22"/>
        </w:rPr>
        <w:t xml:space="preserve"> Ochronniki przeciwprzepięciowe video po stronie kamer</w:t>
      </w:r>
      <w:r>
        <w:rPr>
          <w:sz w:val="22"/>
        </w:rPr>
        <w:t xml:space="preserve"> </w:t>
      </w:r>
    </w:p>
    <w:p w:rsidR="0073774F" w:rsidRPr="00207A83" w:rsidRDefault="0073774F" w:rsidP="0073774F">
      <w:pPr>
        <w:jc w:val="both"/>
        <w:rPr>
          <w:sz w:val="22"/>
        </w:rPr>
      </w:pPr>
      <w:r>
        <w:rPr>
          <w:sz w:val="22"/>
        </w:rPr>
        <w:t>4</w:t>
      </w:r>
      <w:r w:rsidRPr="00207A83">
        <w:rPr>
          <w:sz w:val="22"/>
        </w:rPr>
        <w:t>. Projektowane kamery wewnętrzne kopułkowe.</w:t>
      </w:r>
    </w:p>
    <w:p w:rsidR="0073774F" w:rsidRDefault="0073774F" w:rsidP="0073774F">
      <w:pPr>
        <w:jc w:val="both"/>
        <w:rPr>
          <w:sz w:val="22"/>
        </w:rPr>
      </w:pPr>
      <w:r>
        <w:rPr>
          <w:sz w:val="22"/>
        </w:rPr>
        <w:t>5</w:t>
      </w:r>
      <w:r w:rsidRPr="00207A83">
        <w:rPr>
          <w:sz w:val="22"/>
        </w:rPr>
        <w:t>. Projektowane kamery zewnętrzne bullet.</w:t>
      </w:r>
    </w:p>
    <w:p w:rsidR="0073774F" w:rsidRPr="00207A83" w:rsidRDefault="0073774F" w:rsidP="0073774F">
      <w:pPr>
        <w:pStyle w:val="Bezodstpw"/>
        <w:tabs>
          <w:tab w:val="left" w:pos="0"/>
        </w:tabs>
        <w:ind w:left="720"/>
        <w:jc w:val="both"/>
        <w:rPr>
          <w:rFonts w:cs="Times New Roman"/>
          <w:sz w:val="22"/>
        </w:rPr>
      </w:pPr>
    </w:p>
    <w:p w:rsidR="0073774F" w:rsidRPr="0058597A" w:rsidRDefault="0073774F" w:rsidP="0073774F">
      <w:pPr>
        <w:tabs>
          <w:tab w:val="left" w:pos="0"/>
        </w:tabs>
        <w:jc w:val="both"/>
        <w:rPr>
          <w:sz w:val="22"/>
        </w:rPr>
      </w:pPr>
      <w:r w:rsidRPr="0058597A">
        <w:rPr>
          <w:sz w:val="22"/>
        </w:rPr>
        <w:t xml:space="preserve">Kamery zewnętrzne </w:t>
      </w:r>
      <w:r>
        <w:rPr>
          <w:sz w:val="22"/>
        </w:rPr>
        <w:t>należy zamocować</w:t>
      </w:r>
      <w:r w:rsidRPr="0058597A">
        <w:rPr>
          <w:sz w:val="22"/>
        </w:rPr>
        <w:t xml:space="preserve"> na wysokości min. 3m od poziomu gruntu, natomiast kamery wewnętrze </w:t>
      </w:r>
      <w:r w:rsidR="00843AFA">
        <w:rPr>
          <w:sz w:val="22"/>
        </w:rPr>
        <w:t>ok. 20 cm od sufitu lub bezpośrednio na suficie.</w:t>
      </w:r>
    </w:p>
    <w:p w:rsidR="0073774F" w:rsidRPr="0058597A" w:rsidRDefault="0073774F" w:rsidP="0073774F">
      <w:pPr>
        <w:tabs>
          <w:tab w:val="left" w:pos="0"/>
        </w:tabs>
        <w:jc w:val="both"/>
        <w:rPr>
          <w:sz w:val="22"/>
        </w:rPr>
      </w:pPr>
    </w:p>
    <w:p w:rsidR="0073774F" w:rsidRPr="0058597A" w:rsidRDefault="00843AFA" w:rsidP="0073774F">
      <w:pPr>
        <w:jc w:val="both"/>
        <w:rPr>
          <w:sz w:val="22"/>
        </w:rPr>
      </w:pPr>
      <w:r>
        <w:rPr>
          <w:sz w:val="22"/>
        </w:rPr>
        <w:t>Do kamer IP d</w:t>
      </w:r>
      <w:r w:rsidR="0073774F" w:rsidRPr="0058597A">
        <w:rPr>
          <w:sz w:val="22"/>
        </w:rPr>
        <w:t xml:space="preserve">oprowadzone zostanie okablowanie </w:t>
      </w:r>
      <w:r w:rsidR="0073774F">
        <w:rPr>
          <w:sz w:val="22"/>
        </w:rPr>
        <w:t>S/F</w:t>
      </w:r>
      <w:r w:rsidR="0073774F" w:rsidRPr="0058597A">
        <w:rPr>
          <w:sz w:val="22"/>
        </w:rPr>
        <w:t>TP Kat. 6a, 4x2x0,5mm</w:t>
      </w:r>
      <w:r w:rsidR="0073774F" w:rsidRPr="0058597A">
        <w:rPr>
          <w:sz w:val="22"/>
          <w:vertAlign w:val="superscript"/>
        </w:rPr>
        <w:t>2</w:t>
      </w:r>
      <w:r w:rsidR="0073774F">
        <w:rPr>
          <w:sz w:val="22"/>
        </w:rPr>
        <w:t>B2ca s1b d1 a1,</w:t>
      </w:r>
      <w:r w:rsidR="0073774F" w:rsidRPr="0058597A">
        <w:rPr>
          <w:sz w:val="22"/>
        </w:rPr>
        <w:t xml:space="preserve"> zakończone z obu stron wtykiem z zabezpieczeniem przeciw przypadkowemu wypięciu. W szafie zostanie pozostawione min. 5m zapasu kabla.</w:t>
      </w:r>
    </w:p>
    <w:p w:rsidR="0073774F" w:rsidRPr="0058597A" w:rsidRDefault="0073774F" w:rsidP="0073774F">
      <w:pPr>
        <w:jc w:val="both"/>
        <w:rPr>
          <w:sz w:val="22"/>
        </w:rPr>
      </w:pPr>
      <w:r w:rsidRPr="0058597A">
        <w:rPr>
          <w:sz w:val="22"/>
        </w:rPr>
        <w:t>Kierun</w:t>
      </w:r>
      <w:r>
        <w:rPr>
          <w:sz w:val="22"/>
        </w:rPr>
        <w:t>ki osi optycznych kamer zostaną ustawione</w:t>
      </w:r>
      <w:r w:rsidRPr="0058597A">
        <w:rPr>
          <w:sz w:val="22"/>
        </w:rPr>
        <w:t xml:space="preserve"> zgodnie z ry</w:t>
      </w:r>
      <w:r>
        <w:rPr>
          <w:sz w:val="22"/>
        </w:rPr>
        <w:t>sunkami, korekty należy wykonać na roboczo.</w:t>
      </w:r>
    </w:p>
    <w:p w:rsidR="0073774F" w:rsidRPr="0058597A" w:rsidRDefault="0073774F" w:rsidP="0073774F">
      <w:pPr>
        <w:jc w:val="both"/>
        <w:rPr>
          <w:sz w:val="22"/>
        </w:rPr>
      </w:pPr>
    </w:p>
    <w:p w:rsidR="0073774F" w:rsidRPr="0058597A" w:rsidRDefault="0073774F" w:rsidP="0073774F">
      <w:pPr>
        <w:jc w:val="both"/>
        <w:rPr>
          <w:sz w:val="22"/>
        </w:rPr>
      </w:pPr>
      <w:r w:rsidRPr="0058597A">
        <w:rPr>
          <w:sz w:val="22"/>
        </w:rPr>
        <w:t>Zadaniem systemu jest ciągła obserwacja wskazanych ciągów komunikacyjnych oraz rejestrowanie obrazu w jakości określonej przez Inwestora (przyjęto zapis 12,5 kl/s przy rozdzielczości 1920x1080</w:t>
      </w:r>
      <w:r>
        <w:rPr>
          <w:sz w:val="22"/>
        </w:rPr>
        <w:t xml:space="preserve"> przy detekcji ruchu, w przypadku braku ruchu – 2 kl/s</w:t>
      </w:r>
      <w:r w:rsidRPr="0058597A">
        <w:rPr>
          <w:sz w:val="22"/>
        </w:rPr>
        <w:t>) na dyskach twardych umieszczonych w rejestratorze. System powinien zapewniać min. 30 dni rejestracji obrazu oraz dostęp do dowolnego nagrania z poprzednich 30 dni.</w:t>
      </w:r>
    </w:p>
    <w:p w:rsidR="0073774F" w:rsidRPr="0058597A" w:rsidRDefault="0073774F" w:rsidP="0073774F">
      <w:pPr>
        <w:jc w:val="both"/>
        <w:rPr>
          <w:sz w:val="22"/>
        </w:rPr>
      </w:pPr>
    </w:p>
    <w:p w:rsidR="0073774F" w:rsidRPr="0058597A" w:rsidRDefault="0073774F" w:rsidP="0073774F">
      <w:pPr>
        <w:pStyle w:val="Nagwek2"/>
        <w:numPr>
          <w:ilvl w:val="1"/>
          <w:numId w:val="3"/>
        </w:numPr>
        <w:rPr>
          <w:rFonts w:cs="Times New Roman"/>
        </w:rPr>
      </w:pPr>
      <w:bookmarkStart w:id="41" w:name="_Toc77941326"/>
      <w:r>
        <w:rPr>
          <w:rFonts w:cs="Times New Roman"/>
        </w:rPr>
        <w:t>Urządzenia systemu</w:t>
      </w:r>
      <w:bookmarkEnd w:id="41"/>
    </w:p>
    <w:p w:rsidR="0073774F" w:rsidRPr="0058597A" w:rsidRDefault="00843AFA" w:rsidP="0073774F">
      <w:pPr>
        <w:jc w:val="both"/>
        <w:rPr>
          <w:sz w:val="22"/>
        </w:rPr>
      </w:pPr>
      <w:r>
        <w:rPr>
          <w:b/>
          <w:sz w:val="22"/>
        </w:rPr>
        <w:t>SERWER REJESTRACJI</w:t>
      </w:r>
    </w:p>
    <w:p w:rsidR="0073774F" w:rsidRPr="0058597A" w:rsidRDefault="0073774F" w:rsidP="0073774F">
      <w:pPr>
        <w:jc w:val="both"/>
        <w:rPr>
          <w:sz w:val="22"/>
        </w:rPr>
      </w:pPr>
      <w:r w:rsidRPr="0058597A">
        <w:rPr>
          <w:sz w:val="22"/>
        </w:rPr>
        <w:t xml:space="preserve">Dla kamer IP </w:t>
      </w:r>
      <w:r>
        <w:rPr>
          <w:sz w:val="22"/>
        </w:rPr>
        <w:t>projektuje</w:t>
      </w:r>
      <w:r w:rsidRPr="0058597A">
        <w:rPr>
          <w:sz w:val="22"/>
        </w:rPr>
        <w:t xml:space="preserve"> się </w:t>
      </w:r>
      <w:r>
        <w:rPr>
          <w:sz w:val="22"/>
        </w:rPr>
        <w:t>serwer rejestracji</w:t>
      </w:r>
      <w:r w:rsidRPr="0058597A">
        <w:rPr>
          <w:sz w:val="22"/>
        </w:rPr>
        <w:t xml:space="preserve"> zabudowany w </w:t>
      </w:r>
      <w:r>
        <w:rPr>
          <w:sz w:val="22"/>
        </w:rPr>
        <w:t>szafie RACK3 w pom. 2/16</w:t>
      </w:r>
      <w:r w:rsidRPr="0058597A">
        <w:rPr>
          <w:sz w:val="22"/>
        </w:rPr>
        <w:t xml:space="preserve">. </w:t>
      </w:r>
    </w:p>
    <w:p w:rsidR="0073774F" w:rsidRPr="0058597A" w:rsidRDefault="0073774F" w:rsidP="0073774F">
      <w:pPr>
        <w:jc w:val="both"/>
        <w:rPr>
          <w:sz w:val="22"/>
        </w:rPr>
      </w:pPr>
    </w:p>
    <w:p w:rsidR="0073774F" w:rsidRPr="0058597A" w:rsidRDefault="0073774F" w:rsidP="0073774F">
      <w:pPr>
        <w:ind w:right="3"/>
        <w:jc w:val="both"/>
        <w:rPr>
          <w:sz w:val="22"/>
          <w:u w:val="single"/>
        </w:rPr>
      </w:pPr>
      <w:r>
        <w:rPr>
          <w:sz w:val="22"/>
          <w:u w:val="single"/>
        </w:rPr>
        <w:t>P</w:t>
      </w:r>
      <w:r w:rsidRPr="0058597A">
        <w:rPr>
          <w:sz w:val="22"/>
          <w:u w:val="single"/>
        </w:rPr>
        <w:t>arametry techniczne:</w:t>
      </w:r>
    </w:p>
    <w:p w:rsidR="0073774F" w:rsidRPr="00842DFE" w:rsidRDefault="0073774F" w:rsidP="001C51CC">
      <w:pPr>
        <w:pStyle w:val="Akapitzlist"/>
        <w:numPr>
          <w:ilvl w:val="0"/>
          <w:numId w:val="26"/>
        </w:numPr>
        <w:ind w:right="3"/>
        <w:jc w:val="both"/>
        <w:rPr>
          <w:sz w:val="22"/>
        </w:rPr>
      </w:pPr>
      <w:r w:rsidRPr="00842DFE">
        <w:rPr>
          <w:sz w:val="22"/>
        </w:rPr>
        <w:t xml:space="preserve">Porty USB Przód: 2 porty USB 2.0, </w:t>
      </w:r>
      <w:r>
        <w:rPr>
          <w:sz w:val="22"/>
        </w:rPr>
        <w:t xml:space="preserve"> </w:t>
      </w:r>
      <w:r w:rsidRPr="00842DFE">
        <w:rPr>
          <w:sz w:val="22"/>
        </w:rPr>
        <w:t>Tył: 2 porty USB 2.0, 2 porty USB 3.0</w:t>
      </w:r>
    </w:p>
    <w:p w:rsidR="0073774F" w:rsidRPr="00842DFE" w:rsidRDefault="0073774F" w:rsidP="001C51CC">
      <w:pPr>
        <w:pStyle w:val="Akapitzlist"/>
        <w:numPr>
          <w:ilvl w:val="0"/>
          <w:numId w:val="26"/>
        </w:numPr>
        <w:ind w:right="3"/>
        <w:jc w:val="both"/>
        <w:rPr>
          <w:sz w:val="22"/>
        </w:rPr>
      </w:pPr>
      <w:r w:rsidRPr="00842DFE">
        <w:rPr>
          <w:sz w:val="22"/>
        </w:rPr>
        <w:t>Sieć</w:t>
      </w:r>
      <w:r>
        <w:rPr>
          <w:sz w:val="22"/>
        </w:rPr>
        <w:t>:</w:t>
      </w:r>
      <w:r w:rsidRPr="00842DFE">
        <w:rPr>
          <w:sz w:val="22"/>
        </w:rPr>
        <w:t xml:space="preserve"> Podwójny interfejs sieciowy Intel i210AT, Gigabit LAN (zintegrowany),</w:t>
      </w:r>
      <w:r>
        <w:rPr>
          <w:sz w:val="22"/>
        </w:rPr>
        <w:t xml:space="preserve"> </w:t>
      </w:r>
      <w:r w:rsidRPr="00842DFE">
        <w:rPr>
          <w:sz w:val="22"/>
        </w:rPr>
        <w:t>1 port IPMI BMC</w:t>
      </w:r>
    </w:p>
    <w:p w:rsidR="0073774F" w:rsidRPr="00842DFE" w:rsidRDefault="0073774F" w:rsidP="001C51CC">
      <w:pPr>
        <w:pStyle w:val="Akapitzlist"/>
        <w:numPr>
          <w:ilvl w:val="0"/>
          <w:numId w:val="26"/>
        </w:numPr>
        <w:ind w:right="3"/>
        <w:jc w:val="both"/>
        <w:rPr>
          <w:sz w:val="22"/>
        </w:rPr>
      </w:pPr>
      <w:r w:rsidRPr="00842DFE">
        <w:rPr>
          <w:sz w:val="22"/>
        </w:rPr>
        <w:t>Obudowa Wysokość 3 HU, do montażu w szafie typu</w:t>
      </w:r>
      <w:r>
        <w:rPr>
          <w:sz w:val="22"/>
        </w:rPr>
        <w:t xml:space="preserve"> </w:t>
      </w:r>
      <w:r w:rsidRPr="00842DFE">
        <w:rPr>
          <w:sz w:val="22"/>
        </w:rPr>
        <w:t>rack</w:t>
      </w:r>
    </w:p>
    <w:p w:rsidR="0073774F" w:rsidRDefault="0073774F" w:rsidP="001C51CC">
      <w:pPr>
        <w:pStyle w:val="Akapitzlist"/>
        <w:numPr>
          <w:ilvl w:val="0"/>
          <w:numId w:val="26"/>
        </w:numPr>
        <w:ind w:right="3"/>
        <w:jc w:val="both"/>
        <w:rPr>
          <w:sz w:val="22"/>
        </w:rPr>
      </w:pPr>
      <w:r w:rsidRPr="00842DFE">
        <w:rPr>
          <w:sz w:val="22"/>
        </w:rPr>
        <w:t>Zasila</w:t>
      </w:r>
      <w:r>
        <w:rPr>
          <w:sz w:val="22"/>
        </w:rPr>
        <w:t>cz</w:t>
      </w:r>
      <w:r w:rsidRPr="00842DFE">
        <w:rPr>
          <w:sz w:val="22"/>
        </w:rPr>
        <w:t xml:space="preserve"> 1200 W, nadmiarowy</w:t>
      </w:r>
    </w:p>
    <w:p w:rsidR="0073774F" w:rsidRPr="005578DE" w:rsidRDefault="0073774F" w:rsidP="001C51CC">
      <w:pPr>
        <w:pStyle w:val="Akapitzlist"/>
        <w:numPr>
          <w:ilvl w:val="0"/>
          <w:numId w:val="26"/>
        </w:numPr>
        <w:ind w:right="3"/>
        <w:jc w:val="both"/>
        <w:rPr>
          <w:sz w:val="22"/>
          <w:lang w:val="en-US"/>
        </w:rPr>
      </w:pPr>
      <w:r w:rsidRPr="005578DE">
        <w:rPr>
          <w:sz w:val="22"/>
          <w:lang w:val="en-US"/>
        </w:rPr>
        <w:t>Obsługa RAID:</w:t>
      </w:r>
      <w:r w:rsidRPr="005578DE">
        <w:rPr>
          <w:sz w:val="22"/>
          <w:lang w:val="en-US"/>
        </w:rPr>
        <w:tab/>
        <w:t>RAID 5</w:t>
      </w:r>
      <w:r>
        <w:rPr>
          <w:sz w:val="22"/>
          <w:lang w:val="en-US"/>
        </w:rPr>
        <w:t xml:space="preserve"> /</w:t>
      </w:r>
      <w:r w:rsidRPr="005578DE">
        <w:rPr>
          <w:sz w:val="22"/>
          <w:lang w:val="en-US"/>
        </w:rPr>
        <w:t xml:space="preserve"> RAID5+HotSpare / RAID6</w:t>
      </w:r>
    </w:p>
    <w:p w:rsidR="0073774F" w:rsidRDefault="0073774F" w:rsidP="001C51CC">
      <w:pPr>
        <w:pStyle w:val="Akapitzlist"/>
        <w:numPr>
          <w:ilvl w:val="0"/>
          <w:numId w:val="26"/>
        </w:numPr>
        <w:ind w:right="3"/>
        <w:jc w:val="both"/>
        <w:rPr>
          <w:sz w:val="22"/>
        </w:rPr>
      </w:pPr>
      <w:r w:rsidRPr="005578DE">
        <w:rPr>
          <w:sz w:val="22"/>
        </w:rPr>
        <w:t>Ilość obsługiwanych dysków:</w:t>
      </w:r>
      <w:r w:rsidRPr="005578DE">
        <w:rPr>
          <w:sz w:val="22"/>
        </w:rPr>
        <w:tab/>
        <w:t>16</w:t>
      </w:r>
      <w:r>
        <w:rPr>
          <w:sz w:val="22"/>
        </w:rPr>
        <w:t xml:space="preserve"> x 12 TB</w:t>
      </w:r>
    </w:p>
    <w:p w:rsidR="0073774F" w:rsidRDefault="0073774F" w:rsidP="001C51CC">
      <w:pPr>
        <w:pStyle w:val="Akapitzlist"/>
        <w:numPr>
          <w:ilvl w:val="0"/>
          <w:numId w:val="26"/>
        </w:numPr>
        <w:ind w:right="3"/>
        <w:jc w:val="both"/>
        <w:rPr>
          <w:sz w:val="22"/>
        </w:rPr>
      </w:pPr>
      <w:r w:rsidRPr="005578DE">
        <w:rPr>
          <w:sz w:val="22"/>
        </w:rPr>
        <w:t>przepustowość 550Mb/s</w:t>
      </w:r>
    </w:p>
    <w:p w:rsidR="0073774F" w:rsidRPr="0058597A" w:rsidRDefault="0073774F" w:rsidP="001C51CC">
      <w:pPr>
        <w:pStyle w:val="Akapitzlist"/>
        <w:numPr>
          <w:ilvl w:val="0"/>
          <w:numId w:val="26"/>
        </w:numPr>
        <w:ind w:right="3"/>
        <w:jc w:val="both"/>
        <w:rPr>
          <w:sz w:val="22"/>
        </w:rPr>
      </w:pPr>
      <w:r w:rsidRPr="0058597A">
        <w:rPr>
          <w:sz w:val="22"/>
        </w:rPr>
        <w:t>wsparcie dla kamer z wbudowaną analityką obrazu (VCA)</w:t>
      </w:r>
    </w:p>
    <w:p w:rsidR="0073774F" w:rsidRPr="0058597A" w:rsidRDefault="0073774F" w:rsidP="001C51CC">
      <w:pPr>
        <w:pStyle w:val="Akapitzlist"/>
        <w:numPr>
          <w:ilvl w:val="0"/>
          <w:numId w:val="26"/>
        </w:numPr>
        <w:ind w:right="3"/>
        <w:jc w:val="both"/>
        <w:rPr>
          <w:sz w:val="22"/>
        </w:rPr>
      </w:pPr>
      <w:r w:rsidRPr="0058597A">
        <w:rPr>
          <w:sz w:val="22"/>
        </w:rPr>
        <w:t>obsługa kamer ANPR (LPR), Fisheye oraz do liczenia osób</w:t>
      </w:r>
    </w:p>
    <w:p w:rsidR="0073774F" w:rsidRPr="0058597A" w:rsidRDefault="0073774F" w:rsidP="001C51CC">
      <w:pPr>
        <w:pStyle w:val="Akapitzlist"/>
        <w:numPr>
          <w:ilvl w:val="0"/>
          <w:numId w:val="26"/>
        </w:numPr>
        <w:ind w:right="3"/>
        <w:jc w:val="both"/>
        <w:rPr>
          <w:sz w:val="22"/>
        </w:rPr>
      </w:pPr>
      <w:r w:rsidRPr="0058597A">
        <w:rPr>
          <w:sz w:val="22"/>
        </w:rPr>
        <w:t>zgodność ze standardem: ONVIF, RSTP, ISAPI</w:t>
      </w:r>
    </w:p>
    <w:p w:rsidR="0073774F" w:rsidRPr="0058597A" w:rsidRDefault="0073774F" w:rsidP="001C51CC">
      <w:pPr>
        <w:pStyle w:val="Akapitzlist"/>
        <w:numPr>
          <w:ilvl w:val="0"/>
          <w:numId w:val="26"/>
        </w:numPr>
        <w:ind w:right="3"/>
        <w:jc w:val="both"/>
        <w:rPr>
          <w:sz w:val="22"/>
        </w:rPr>
      </w:pPr>
      <w:r w:rsidRPr="0058597A">
        <w:rPr>
          <w:sz w:val="22"/>
        </w:rPr>
        <w:t>obsługa połączeń P2P</w:t>
      </w:r>
    </w:p>
    <w:p w:rsidR="0073774F" w:rsidRPr="00C74D5C" w:rsidRDefault="0073774F" w:rsidP="0073774F">
      <w:pPr>
        <w:ind w:right="3"/>
        <w:jc w:val="both"/>
        <w:rPr>
          <w:sz w:val="22"/>
        </w:rPr>
      </w:pPr>
    </w:p>
    <w:p w:rsidR="0073774F" w:rsidRPr="00C74D5C" w:rsidRDefault="0073774F" w:rsidP="0073774F">
      <w:pPr>
        <w:jc w:val="both"/>
        <w:rPr>
          <w:sz w:val="22"/>
          <w:u w:val="single"/>
        </w:rPr>
      </w:pPr>
      <w:r w:rsidRPr="00C74D5C">
        <w:rPr>
          <w:sz w:val="22"/>
          <w:u w:val="single"/>
        </w:rPr>
        <w:t>Dobór pojemności dysków twardych:</w:t>
      </w:r>
    </w:p>
    <w:p w:rsidR="0073774F" w:rsidRDefault="0073774F" w:rsidP="0073774F">
      <w:pPr>
        <w:ind w:right="3"/>
        <w:jc w:val="both"/>
        <w:rPr>
          <w:sz w:val="22"/>
        </w:rPr>
      </w:pPr>
      <w:r w:rsidRPr="00C74D5C">
        <w:rPr>
          <w:sz w:val="22"/>
        </w:rPr>
        <w:t>Przyjęto</w:t>
      </w:r>
      <w:r>
        <w:rPr>
          <w:sz w:val="22"/>
        </w:rPr>
        <w:t xml:space="preserve"> do obliczeń</w:t>
      </w:r>
      <w:r w:rsidRPr="00C74D5C">
        <w:rPr>
          <w:sz w:val="22"/>
        </w:rPr>
        <w:t xml:space="preserve"> </w:t>
      </w:r>
      <w:r>
        <w:rPr>
          <w:sz w:val="22"/>
        </w:rPr>
        <w:t>8</w:t>
      </w:r>
      <w:r w:rsidRPr="00C74D5C">
        <w:rPr>
          <w:sz w:val="22"/>
        </w:rPr>
        <w:t xml:space="preserve"> kl/s </w:t>
      </w:r>
      <w:r>
        <w:rPr>
          <w:sz w:val="22"/>
        </w:rPr>
        <w:t>(wartość uśredniona), wymagany czas zapisu min. 30 dni.</w:t>
      </w:r>
    </w:p>
    <w:p w:rsidR="0073774F" w:rsidRDefault="0073774F" w:rsidP="0073774F">
      <w:pPr>
        <w:ind w:right="3"/>
        <w:jc w:val="center"/>
        <w:rPr>
          <w:sz w:val="22"/>
        </w:rPr>
      </w:pPr>
      <w:r>
        <w:rPr>
          <w:noProof/>
        </w:rPr>
        <w:drawing>
          <wp:inline distT="0" distB="0" distL="0" distR="0" wp14:anchorId="6B58DA02" wp14:editId="4AB07078">
            <wp:extent cx="5939790" cy="4455160"/>
            <wp:effectExtent l="0" t="0" r="3810" b="254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939790" cy="4455160"/>
                    </a:xfrm>
                    <a:prstGeom prst="rect">
                      <a:avLst/>
                    </a:prstGeom>
                  </pic:spPr>
                </pic:pic>
              </a:graphicData>
            </a:graphic>
          </wp:inline>
        </w:drawing>
      </w:r>
    </w:p>
    <w:p w:rsidR="0073774F" w:rsidRPr="00C954DE" w:rsidRDefault="0073774F" w:rsidP="0073774F">
      <w:pPr>
        <w:jc w:val="both"/>
        <w:rPr>
          <w:sz w:val="22"/>
          <w:szCs w:val="22"/>
        </w:rPr>
      </w:pPr>
      <w:r w:rsidRPr="00C74D5C">
        <w:rPr>
          <w:sz w:val="22"/>
        </w:rPr>
        <w:t xml:space="preserve">Zgodnie z obliczeniami, minimalna wymagana pojemność dysków twardych zapewniająca 30 dni zapisu to łącznie min. </w:t>
      </w:r>
      <w:r>
        <w:rPr>
          <w:sz w:val="22"/>
        </w:rPr>
        <w:t>32</w:t>
      </w:r>
      <w:r w:rsidRPr="00C74D5C">
        <w:rPr>
          <w:sz w:val="22"/>
        </w:rPr>
        <w:t xml:space="preserve"> TB. Rejestrator IP </w:t>
      </w:r>
      <w:r>
        <w:rPr>
          <w:sz w:val="22"/>
        </w:rPr>
        <w:t>należy wyposażyć</w:t>
      </w:r>
      <w:r w:rsidRPr="00C74D5C">
        <w:rPr>
          <w:sz w:val="22"/>
        </w:rPr>
        <w:t xml:space="preserve"> w </w:t>
      </w:r>
      <w:r>
        <w:rPr>
          <w:sz w:val="22"/>
        </w:rPr>
        <w:t xml:space="preserve">6 </w:t>
      </w:r>
      <w:r w:rsidR="00253FB1">
        <w:rPr>
          <w:sz w:val="22"/>
        </w:rPr>
        <w:t>dysków twardych</w:t>
      </w:r>
      <w:r w:rsidRPr="00C74D5C">
        <w:rPr>
          <w:sz w:val="22"/>
        </w:rPr>
        <w:t xml:space="preserve">, każdy o pojemności </w:t>
      </w:r>
      <w:r>
        <w:rPr>
          <w:sz w:val="22"/>
        </w:rPr>
        <w:t>12</w:t>
      </w:r>
      <w:r w:rsidRPr="00C74D5C">
        <w:rPr>
          <w:sz w:val="22"/>
        </w:rPr>
        <w:t xml:space="preserve"> TB, co </w:t>
      </w:r>
      <w:r w:rsidRPr="00C954DE">
        <w:rPr>
          <w:sz w:val="22"/>
          <w:szCs w:val="22"/>
        </w:rPr>
        <w:t>pozwoli na zachowanie obrazu przez</w:t>
      </w:r>
      <w:r>
        <w:rPr>
          <w:sz w:val="22"/>
          <w:szCs w:val="22"/>
        </w:rPr>
        <w:t xml:space="preserve"> okres wymagany przez Inwestora i zapewni rezerwę pod rozbudowę instalacji.</w:t>
      </w:r>
    </w:p>
    <w:p w:rsidR="0073774F" w:rsidRPr="00C954DE" w:rsidRDefault="0073774F" w:rsidP="0073774F">
      <w:pPr>
        <w:rPr>
          <w:sz w:val="22"/>
          <w:szCs w:val="22"/>
        </w:rPr>
      </w:pPr>
    </w:p>
    <w:p w:rsidR="0073774F" w:rsidRPr="00C954DE" w:rsidRDefault="0073774F" w:rsidP="0073774F">
      <w:pPr>
        <w:jc w:val="both"/>
        <w:rPr>
          <w:sz w:val="22"/>
          <w:szCs w:val="22"/>
        </w:rPr>
      </w:pPr>
      <w:r w:rsidRPr="00C954DE">
        <w:rPr>
          <w:b/>
          <w:sz w:val="22"/>
          <w:szCs w:val="22"/>
        </w:rPr>
        <w:t>DYSK TWARDY</w:t>
      </w:r>
    </w:p>
    <w:p w:rsidR="0073774F" w:rsidRPr="00C954DE" w:rsidRDefault="0073774F" w:rsidP="0073774F">
      <w:pPr>
        <w:ind w:right="3"/>
        <w:jc w:val="both"/>
        <w:rPr>
          <w:sz w:val="22"/>
          <w:szCs w:val="22"/>
          <w:u w:val="single"/>
        </w:rPr>
      </w:pPr>
      <w:r>
        <w:rPr>
          <w:sz w:val="22"/>
          <w:szCs w:val="22"/>
          <w:u w:val="single"/>
        </w:rPr>
        <w:t>Minimalne parametry techniczne:</w:t>
      </w:r>
    </w:p>
    <w:p w:rsidR="0073774F" w:rsidRPr="00C954DE" w:rsidRDefault="0073774F" w:rsidP="0073774F">
      <w:pPr>
        <w:spacing w:line="259" w:lineRule="auto"/>
        <w:ind w:left="5"/>
        <w:jc w:val="both"/>
        <w:rPr>
          <w:sz w:val="22"/>
          <w:szCs w:val="22"/>
        </w:rPr>
      </w:pPr>
      <w:r w:rsidRPr="00C954DE">
        <w:rPr>
          <w:sz w:val="22"/>
          <w:szCs w:val="22"/>
        </w:rPr>
        <w:t>- dysk dedykowany do pracy ciągłej, z łagodnym rozruchem</w:t>
      </w:r>
    </w:p>
    <w:p w:rsidR="0073774F" w:rsidRPr="00C954DE" w:rsidRDefault="0073774F" w:rsidP="0073774F">
      <w:pPr>
        <w:spacing w:line="259" w:lineRule="auto"/>
        <w:ind w:left="5"/>
        <w:jc w:val="both"/>
        <w:rPr>
          <w:sz w:val="22"/>
          <w:szCs w:val="22"/>
        </w:rPr>
      </w:pPr>
      <w:r w:rsidRPr="00C954DE">
        <w:rPr>
          <w:sz w:val="22"/>
          <w:szCs w:val="22"/>
        </w:rPr>
        <w:t xml:space="preserve">- pojemność: </w:t>
      </w:r>
      <w:r>
        <w:rPr>
          <w:sz w:val="22"/>
          <w:szCs w:val="22"/>
        </w:rPr>
        <w:t>12</w:t>
      </w:r>
      <w:r w:rsidRPr="00C954DE">
        <w:rPr>
          <w:sz w:val="22"/>
          <w:szCs w:val="22"/>
        </w:rPr>
        <w:t xml:space="preserve"> TB</w:t>
      </w:r>
    </w:p>
    <w:p w:rsidR="0073774F" w:rsidRPr="00C954DE" w:rsidRDefault="0073774F" w:rsidP="0073774F">
      <w:pPr>
        <w:spacing w:line="259" w:lineRule="auto"/>
        <w:ind w:left="5"/>
        <w:rPr>
          <w:sz w:val="22"/>
          <w:szCs w:val="22"/>
        </w:rPr>
      </w:pPr>
      <w:r w:rsidRPr="00C954DE">
        <w:rPr>
          <w:sz w:val="22"/>
          <w:szCs w:val="22"/>
        </w:rPr>
        <w:t>- cache: 64 MB</w:t>
      </w:r>
    </w:p>
    <w:p w:rsidR="0073774F" w:rsidRPr="00C954DE" w:rsidRDefault="0073774F" w:rsidP="0073774F">
      <w:pPr>
        <w:spacing w:line="259" w:lineRule="auto"/>
        <w:ind w:left="5"/>
        <w:rPr>
          <w:sz w:val="22"/>
          <w:szCs w:val="22"/>
        </w:rPr>
      </w:pPr>
      <w:r w:rsidRPr="00C954DE">
        <w:rPr>
          <w:sz w:val="22"/>
          <w:szCs w:val="22"/>
        </w:rPr>
        <w:t>- obsługa SATA III</w:t>
      </w:r>
    </w:p>
    <w:p w:rsidR="0073774F" w:rsidRPr="00C954DE" w:rsidRDefault="0073774F" w:rsidP="0073774F">
      <w:pPr>
        <w:spacing w:line="259" w:lineRule="auto"/>
        <w:ind w:left="5"/>
        <w:rPr>
          <w:sz w:val="22"/>
          <w:szCs w:val="22"/>
        </w:rPr>
      </w:pPr>
      <w:r w:rsidRPr="00C954DE">
        <w:rPr>
          <w:sz w:val="22"/>
          <w:szCs w:val="22"/>
        </w:rPr>
        <w:t>- automatyczne zarządzanie prędkością obrotową (RPM)</w:t>
      </w:r>
    </w:p>
    <w:p w:rsidR="0073774F" w:rsidRPr="00C954DE" w:rsidRDefault="0073774F" w:rsidP="0073774F">
      <w:pPr>
        <w:spacing w:line="259" w:lineRule="auto"/>
        <w:rPr>
          <w:sz w:val="22"/>
          <w:szCs w:val="22"/>
        </w:rPr>
      </w:pPr>
      <w:r w:rsidRPr="00C954DE">
        <w:rPr>
          <w:sz w:val="22"/>
          <w:szCs w:val="22"/>
        </w:rPr>
        <w:t>- magazyn danych klasy surveillance ograniczający zjawisko utraty klatek wideo</w:t>
      </w:r>
    </w:p>
    <w:p w:rsidR="0073774F" w:rsidRPr="00C954DE" w:rsidRDefault="0073774F" w:rsidP="0073774F">
      <w:pPr>
        <w:spacing w:line="259" w:lineRule="auto"/>
        <w:ind w:left="5"/>
        <w:rPr>
          <w:sz w:val="22"/>
          <w:szCs w:val="22"/>
        </w:rPr>
      </w:pPr>
      <w:r w:rsidRPr="00C954DE">
        <w:rPr>
          <w:sz w:val="22"/>
          <w:szCs w:val="22"/>
        </w:rPr>
        <w:t>- specjalnie zaprojektowana konstrukcja do systemów monitoringu wizyjnego</w:t>
      </w:r>
    </w:p>
    <w:p w:rsidR="0073774F" w:rsidRPr="00C954DE" w:rsidRDefault="0073774F" w:rsidP="0073774F">
      <w:pPr>
        <w:spacing w:line="259" w:lineRule="auto"/>
        <w:ind w:left="5"/>
        <w:rPr>
          <w:sz w:val="22"/>
          <w:szCs w:val="22"/>
        </w:rPr>
      </w:pPr>
      <w:r w:rsidRPr="00C954DE">
        <w:rPr>
          <w:sz w:val="22"/>
          <w:szCs w:val="22"/>
        </w:rPr>
        <w:t>- algorytmy buforowania dostosowane do wymagań środowisk monitoringu, charakteryzujących się dużą intensywnością operacji zapisu, niską szybkością transmisji danych (bit rate) i dużą liczbą jednoczesnych strumieni</w:t>
      </w:r>
    </w:p>
    <w:p w:rsidR="0073774F" w:rsidRPr="00C954DE" w:rsidRDefault="0073774F" w:rsidP="0073774F">
      <w:pPr>
        <w:spacing w:line="259" w:lineRule="auto"/>
        <w:rPr>
          <w:sz w:val="22"/>
          <w:szCs w:val="22"/>
        </w:rPr>
      </w:pPr>
      <w:r w:rsidRPr="00C954DE">
        <w:rPr>
          <w:sz w:val="22"/>
          <w:szCs w:val="22"/>
        </w:rPr>
        <w:t>- zmiana priorytetu alokacji zapisu i zapobiegawcze algorytmy buforowania</w:t>
      </w:r>
    </w:p>
    <w:p w:rsidR="0073774F" w:rsidRPr="00C954DE" w:rsidRDefault="0073774F" w:rsidP="0073774F">
      <w:pPr>
        <w:spacing w:line="259" w:lineRule="auto"/>
        <w:ind w:left="5"/>
        <w:jc w:val="both"/>
        <w:rPr>
          <w:sz w:val="22"/>
          <w:szCs w:val="22"/>
        </w:rPr>
      </w:pPr>
      <w:r w:rsidRPr="00C954DE">
        <w:rPr>
          <w:sz w:val="22"/>
          <w:szCs w:val="22"/>
        </w:rPr>
        <w:t>- obsługa transmisji strumieniowej TLER i ATA</w:t>
      </w:r>
    </w:p>
    <w:p w:rsidR="0073774F" w:rsidRPr="00C954DE" w:rsidRDefault="0073774F" w:rsidP="0073774F">
      <w:pPr>
        <w:rPr>
          <w:sz w:val="22"/>
          <w:szCs w:val="22"/>
        </w:rPr>
      </w:pPr>
    </w:p>
    <w:p w:rsidR="0073774F" w:rsidRPr="00C954DE" w:rsidRDefault="0073774F" w:rsidP="0073774F">
      <w:pPr>
        <w:jc w:val="both"/>
        <w:rPr>
          <w:b/>
          <w:sz w:val="22"/>
          <w:szCs w:val="22"/>
        </w:rPr>
      </w:pPr>
      <w:r w:rsidRPr="00C954DE">
        <w:rPr>
          <w:b/>
          <w:sz w:val="22"/>
          <w:szCs w:val="22"/>
        </w:rPr>
        <w:t>KAM</w:t>
      </w:r>
      <w:r w:rsidR="00843AFA">
        <w:rPr>
          <w:b/>
          <w:sz w:val="22"/>
          <w:szCs w:val="22"/>
        </w:rPr>
        <w:t>ERY</w:t>
      </w:r>
    </w:p>
    <w:p w:rsidR="0073774F" w:rsidRPr="00555542" w:rsidRDefault="0073774F" w:rsidP="0073774F">
      <w:pPr>
        <w:ind w:right="3"/>
        <w:jc w:val="both"/>
        <w:rPr>
          <w:sz w:val="22"/>
          <w:szCs w:val="22"/>
          <w:u w:val="single"/>
        </w:rPr>
      </w:pPr>
      <w:r w:rsidRPr="00555542">
        <w:rPr>
          <w:sz w:val="22"/>
          <w:szCs w:val="22"/>
          <w:u w:val="single"/>
        </w:rPr>
        <w:t>Minimalne parametr</w:t>
      </w:r>
      <w:r>
        <w:rPr>
          <w:sz w:val="22"/>
          <w:szCs w:val="22"/>
          <w:u w:val="single"/>
        </w:rPr>
        <w:t>y techniczne kamery wewnętrznej</w:t>
      </w:r>
      <w:r w:rsidRPr="00555542">
        <w:rPr>
          <w:sz w:val="22"/>
          <w:szCs w:val="22"/>
          <w:u w:val="single"/>
        </w:rPr>
        <w:t>:</w:t>
      </w:r>
    </w:p>
    <w:p w:rsidR="0073774F" w:rsidRDefault="0073774F" w:rsidP="001C51CC">
      <w:pPr>
        <w:pStyle w:val="NormalnyWeb"/>
        <w:numPr>
          <w:ilvl w:val="0"/>
          <w:numId w:val="25"/>
        </w:numPr>
        <w:shd w:val="clear" w:color="auto" w:fill="FFFFFF"/>
        <w:spacing w:before="0" w:beforeAutospacing="0" w:after="0" w:afterAutospacing="0"/>
        <w:rPr>
          <w:rFonts w:eastAsia="Arial"/>
          <w:sz w:val="22"/>
          <w:szCs w:val="22"/>
        </w:rPr>
      </w:pPr>
      <w:r w:rsidRPr="00C954DE">
        <w:rPr>
          <w:rFonts w:eastAsia="Arial"/>
          <w:sz w:val="22"/>
          <w:szCs w:val="22"/>
        </w:rPr>
        <w:t xml:space="preserve">Kamera </w:t>
      </w:r>
      <w:r w:rsidRPr="00555542">
        <w:rPr>
          <w:sz w:val="22"/>
          <w:szCs w:val="22"/>
        </w:rPr>
        <w:t>kopułkowa</w:t>
      </w:r>
    </w:p>
    <w:p w:rsidR="0073774F" w:rsidRPr="00555542" w:rsidRDefault="0073774F" w:rsidP="001C51CC">
      <w:pPr>
        <w:pStyle w:val="Bezodstpw"/>
        <w:numPr>
          <w:ilvl w:val="0"/>
          <w:numId w:val="25"/>
        </w:numPr>
        <w:rPr>
          <w:rFonts w:cs="Times New Roman"/>
          <w:sz w:val="22"/>
          <w:szCs w:val="22"/>
          <w:lang w:eastAsia="pl-PL"/>
        </w:rPr>
      </w:pPr>
      <w:r w:rsidRPr="00555542">
        <w:rPr>
          <w:rFonts w:cs="Times New Roman"/>
          <w:sz w:val="22"/>
          <w:szCs w:val="22"/>
          <w:lang w:eastAsia="pl-PL"/>
        </w:rPr>
        <w:t>Zgodna z ONVIF</w:t>
      </w:r>
    </w:p>
    <w:p w:rsidR="0073774F" w:rsidRDefault="0073774F" w:rsidP="001C51CC">
      <w:pPr>
        <w:pStyle w:val="NormalnyWeb"/>
        <w:numPr>
          <w:ilvl w:val="0"/>
          <w:numId w:val="25"/>
        </w:numPr>
        <w:shd w:val="clear" w:color="auto" w:fill="FFFFFF"/>
        <w:spacing w:before="0" w:beforeAutospacing="0" w:after="0" w:afterAutospacing="0"/>
        <w:rPr>
          <w:rFonts w:eastAsia="Arial"/>
          <w:sz w:val="22"/>
          <w:szCs w:val="22"/>
        </w:rPr>
      </w:pPr>
      <w:r w:rsidRPr="00C954DE">
        <w:rPr>
          <w:rFonts w:eastAsia="Arial"/>
          <w:sz w:val="22"/>
          <w:szCs w:val="22"/>
        </w:rPr>
        <w:t>R</w:t>
      </w:r>
      <w:r>
        <w:rPr>
          <w:rFonts w:eastAsia="Arial"/>
          <w:sz w:val="22"/>
          <w:szCs w:val="22"/>
        </w:rPr>
        <w:t>ozdzielczość do 5Mpix/2560x1920</w:t>
      </w:r>
    </w:p>
    <w:p w:rsidR="0073774F" w:rsidRDefault="0073774F" w:rsidP="001C51CC">
      <w:pPr>
        <w:pStyle w:val="NormalnyWeb"/>
        <w:numPr>
          <w:ilvl w:val="0"/>
          <w:numId w:val="25"/>
        </w:numPr>
        <w:shd w:val="clear" w:color="auto" w:fill="FFFFFF"/>
        <w:spacing w:before="0" w:beforeAutospacing="0" w:after="0" w:afterAutospacing="0"/>
        <w:rPr>
          <w:rFonts w:eastAsia="Arial"/>
          <w:sz w:val="22"/>
          <w:szCs w:val="22"/>
        </w:rPr>
      </w:pPr>
      <w:r w:rsidRPr="00C954DE">
        <w:rPr>
          <w:rFonts w:eastAsia="Arial"/>
          <w:sz w:val="22"/>
          <w:szCs w:val="22"/>
        </w:rPr>
        <w:t>do 15 kl./s dla 2048x1536, 25 kl./s dla 1920x1080</w:t>
      </w:r>
    </w:p>
    <w:p w:rsidR="0073774F" w:rsidRDefault="0073774F" w:rsidP="001C51CC">
      <w:pPr>
        <w:pStyle w:val="NormalnyWeb"/>
        <w:numPr>
          <w:ilvl w:val="0"/>
          <w:numId w:val="25"/>
        </w:numPr>
        <w:shd w:val="clear" w:color="auto" w:fill="FFFFFF"/>
        <w:spacing w:before="0" w:beforeAutospacing="0" w:after="0" w:afterAutospacing="0"/>
        <w:rPr>
          <w:rFonts w:eastAsia="Arial"/>
          <w:sz w:val="22"/>
          <w:szCs w:val="22"/>
        </w:rPr>
      </w:pPr>
      <w:r w:rsidRPr="00C954DE">
        <w:rPr>
          <w:rFonts w:eastAsia="Arial"/>
          <w:sz w:val="22"/>
          <w:szCs w:val="22"/>
        </w:rPr>
        <w:t>Obiektyw f=2.8</w:t>
      </w:r>
    </w:p>
    <w:p w:rsidR="0073774F" w:rsidRDefault="0073774F" w:rsidP="001C51CC">
      <w:pPr>
        <w:pStyle w:val="NormalnyWeb"/>
        <w:numPr>
          <w:ilvl w:val="0"/>
          <w:numId w:val="25"/>
        </w:numPr>
        <w:shd w:val="clear" w:color="auto" w:fill="FFFFFF"/>
        <w:spacing w:before="0" w:beforeAutospacing="0" w:after="0" w:afterAutospacing="0"/>
        <w:rPr>
          <w:rFonts w:eastAsia="Arial"/>
          <w:sz w:val="22"/>
          <w:szCs w:val="22"/>
        </w:rPr>
      </w:pPr>
      <w:r>
        <w:rPr>
          <w:rFonts w:eastAsia="Arial"/>
          <w:sz w:val="22"/>
          <w:szCs w:val="22"/>
        </w:rPr>
        <w:t>Kompresja H.265</w:t>
      </w:r>
    </w:p>
    <w:p w:rsidR="0073774F" w:rsidRPr="00C954DE" w:rsidRDefault="0073774F" w:rsidP="001C51CC">
      <w:pPr>
        <w:pStyle w:val="NormalnyWeb"/>
        <w:numPr>
          <w:ilvl w:val="0"/>
          <w:numId w:val="25"/>
        </w:numPr>
        <w:shd w:val="clear" w:color="auto" w:fill="FFFFFF"/>
        <w:spacing w:before="0" w:beforeAutospacing="0" w:after="0" w:afterAutospacing="0"/>
        <w:rPr>
          <w:rFonts w:eastAsia="Arial"/>
          <w:sz w:val="22"/>
          <w:szCs w:val="22"/>
        </w:rPr>
      </w:pPr>
      <w:r w:rsidRPr="00C954DE">
        <w:rPr>
          <w:rFonts w:eastAsia="Arial"/>
          <w:sz w:val="22"/>
          <w:szCs w:val="22"/>
        </w:rPr>
        <w:t>WDR</w:t>
      </w:r>
    </w:p>
    <w:p w:rsidR="0073774F" w:rsidRPr="00C954DE" w:rsidRDefault="0073774F" w:rsidP="001C51CC">
      <w:pPr>
        <w:pStyle w:val="NormalnyWeb"/>
        <w:numPr>
          <w:ilvl w:val="0"/>
          <w:numId w:val="25"/>
        </w:numPr>
        <w:shd w:val="clear" w:color="auto" w:fill="FFFFFF"/>
        <w:spacing w:before="0" w:beforeAutospacing="0" w:after="0" w:afterAutospacing="0"/>
        <w:rPr>
          <w:rFonts w:eastAsia="Arial"/>
          <w:sz w:val="22"/>
          <w:szCs w:val="22"/>
        </w:rPr>
      </w:pPr>
      <w:r>
        <w:rPr>
          <w:rFonts w:eastAsia="Arial"/>
          <w:sz w:val="22"/>
          <w:szCs w:val="22"/>
        </w:rPr>
        <w:t xml:space="preserve">Obsługa kart uSD/SDHC </w:t>
      </w:r>
    </w:p>
    <w:p w:rsidR="0073774F" w:rsidRPr="00C954DE" w:rsidRDefault="0073774F" w:rsidP="001C51CC">
      <w:pPr>
        <w:pStyle w:val="NormalnyWeb"/>
        <w:numPr>
          <w:ilvl w:val="0"/>
          <w:numId w:val="25"/>
        </w:numPr>
        <w:shd w:val="clear" w:color="auto" w:fill="FFFFFF"/>
        <w:spacing w:before="0" w:beforeAutospacing="0" w:after="0" w:afterAutospacing="0"/>
        <w:rPr>
          <w:rFonts w:eastAsia="Arial"/>
          <w:sz w:val="22"/>
          <w:szCs w:val="22"/>
        </w:rPr>
      </w:pPr>
      <w:r w:rsidRPr="00C954DE">
        <w:rPr>
          <w:rFonts w:eastAsia="Arial"/>
          <w:sz w:val="22"/>
          <w:szCs w:val="22"/>
        </w:rPr>
        <w:t>Obsługa audio: 1/1, we/wy alarmowe 1/1</w:t>
      </w:r>
    </w:p>
    <w:p w:rsidR="0073774F" w:rsidRDefault="0073774F" w:rsidP="001C51CC">
      <w:pPr>
        <w:pStyle w:val="NormalnyWeb"/>
        <w:numPr>
          <w:ilvl w:val="0"/>
          <w:numId w:val="25"/>
        </w:numPr>
        <w:shd w:val="clear" w:color="auto" w:fill="FFFFFF"/>
        <w:spacing w:before="0" w:beforeAutospacing="0" w:after="0" w:afterAutospacing="0"/>
        <w:rPr>
          <w:rFonts w:eastAsia="Arial"/>
          <w:sz w:val="22"/>
          <w:szCs w:val="22"/>
        </w:rPr>
      </w:pPr>
      <w:r w:rsidRPr="00C954DE">
        <w:rPr>
          <w:rFonts w:eastAsia="Arial"/>
          <w:sz w:val="22"/>
          <w:szCs w:val="22"/>
        </w:rPr>
        <w:t>Wbudowany promien</w:t>
      </w:r>
      <w:r>
        <w:rPr>
          <w:rFonts w:eastAsia="Arial"/>
          <w:sz w:val="22"/>
          <w:szCs w:val="22"/>
        </w:rPr>
        <w:t>nik podczerwieni (zasięg IR do 15</w:t>
      </w:r>
      <w:r w:rsidRPr="00C954DE">
        <w:rPr>
          <w:rFonts w:eastAsia="Arial"/>
          <w:sz w:val="22"/>
          <w:szCs w:val="22"/>
        </w:rPr>
        <w:t>m)</w:t>
      </w:r>
    </w:p>
    <w:p w:rsidR="0073774F" w:rsidRPr="00305771" w:rsidRDefault="0073774F" w:rsidP="001C51CC">
      <w:pPr>
        <w:pStyle w:val="NormalnyWeb"/>
        <w:numPr>
          <w:ilvl w:val="0"/>
          <w:numId w:val="25"/>
        </w:numPr>
        <w:shd w:val="clear" w:color="auto" w:fill="FFFFFF"/>
        <w:spacing w:before="0" w:beforeAutospacing="0" w:after="0" w:afterAutospacing="0"/>
        <w:rPr>
          <w:rFonts w:eastAsia="Arial"/>
          <w:sz w:val="22"/>
          <w:szCs w:val="22"/>
        </w:rPr>
      </w:pPr>
      <w:r w:rsidRPr="00305771">
        <w:rPr>
          <w:rFonts w:eastAsia="Arial"/>
          <w:sz w:val="22"/>
          <w:szCs w:val="22"/>
        </w:rPr>
        <w:t>Obsługa SMB/NFS, FTP, SMTP, DDNS, NTP, RTSP</w:t>
      </w:r>
    </w:p>
    <w:p w:rsidR="0073774F" w:rsidRPr="00C954DE" w:rsidRDefault="0073774F" w:rsidP="001C51CC">
      <w:pPr>
        <w:pStyle w:val="NormalnyWeb"/>
        <w:numPr>
          <w:ilvl w:val="0"/>
          <w:numId w:val="25"/>
        </w:numPr>
        <w:shd w:val="clear" w:color="auto" w:fill="FFFFFF"/>
        <w:spacing w:before="0" w:beforeAutospacing="0" w:after="0" w:afterAutospacing="0"/>
        <w:rPr>
          <w:rFonts w:eastAsia="Arial"/>
          <w:sz w:val="22"/>
          <w:szCs w:val="22"/>
        </w:rPr>
      </w:pPr>
      <w:r w:rsidRPr="00C954DE">
        <w:rPr>
          <w:rFonts w:eastAsia="Arial"/>
          <w:sz w:val="22"/>
          <w:szCs w:val="22"/>
        </w:rPr>
        <w:t>Oprogramowanie rejestrujące 64 kanały w zestawie</w:t>
      </w:r>
    </w:p>
    <w:p w:rsidR="0073774F" w:rsidRDefault="0073774F" w:rsidP="001C51CC">
      <w:pPr>
        <w:pStyle w:val="NormalnyWeb"/>
        <w:numPr>
          <w:ilvl w:val="0"/>
          <w:numId w:val="25"/>
        </w:numPr>
        <w:shd w:val="clear" w:color="auto" w:fill="FFFFFF"/>
        <w:spacing w:before="0" w:beforeAutospacing="0" w:after="0" w:afterAutospacing="0"/>
        <w:rPr>
          <w:rFonts w:eastAsia="Arial"/>
          <w:sz w:val="22"/>
          <w:szCs w:val="22"/>
        </w:rPr>
      </w:pPr>
      <w:r w:rsidRPr="00C954DE">
        <w:rPr>
          <w:rFonts w:eastAsia="Arial"/>
          <w:sz w:val="22"/>
          <w:szCs w:val="22"/>
        </w:rPr>
        <w:t>Ob</w:t>
      </w:r>
      <w:r>
        <w:rPr>
          <w:rFonts w:eastAsia="Arial"/>
          <w:sz w:val="22"/>
          <w:szCs w:val="22"/>
        </w:rPr>
        <w:t>udowa o klasie szczelności IP66</w:t>
      </w:r>
    </w:p>
    <w:p w:rsidR="0073774F" w:rsidRDefault="0073774F" w:rsidP="001C51CC">
      <w:pPr>
        <w:pStyle w:val="NormalnyWeb"/>
        <w:numPr>
          <w:ilvl w:val="0"/>
          <w:numId w:val="25"/>
        </w:numPr>
        <w:shd w:val="clear" w:color="auto" w:fill="FFFFFF"/>
        <w:spacing w:before="0" w:beforeAutospacing="0" w:after="0" w:afterAutospacing="0"/>
        <w:rPr>
          <w:rFonts w:eastAsia="Arial"/>
          <w:sz w:val="22"/>
          <w:szCs w:val="22"/>
        </w:rPr>
      </w:pPr>
      <w:r>
        <w:rPr>
          <w:rFonts w:eastAsia="Arial"/>
          <w:sz w:val="22"/>
          <w:szCs w:val="22"/>
        </w:rPr>
        <w:t>WDR 120 dB</w:t>
      </w:r>
    </w:p>
    <w:p w:rsidR="0073774F" w:rsidRDefault="0073774F" w:rsidP="001C51CC">
      <w:pPr>
        <w:pStyle w:val="NormalnyWeb"/>
        <w:numPr>
          <w:ilvl w:val="0"/>
          <w:numId w:val="25"/>
        </w:numPr>
        <w:shd w:val="clear" w:color="auto" w:fill="FFFFFF"/>
        <w:spacing w:before="0" w:beforeAutospacing="0" w:after="0" w:afterAutospacing="0"/>
        <w:rPr>
          <w:rFonts w:eastAsia="Arial"/>
          <w:sz w:val="22"/>
          <w:szCs w:val="22"/>
        </w:rPr>
      </w:pPr>
      <w:r>
        <w:rPr>
          <w:rFonts w:eastAsia="Arial"/>
          <w:sz w:val="22"/>
          <w:szCs w:val="22"/>
        </w:rPr>
        <w:t>Analityka EVA</w:t>
      </w:r>
    </w:p>
    <w:p w:rsidR="0073774F" w:rsidRDefault="0073774F" w:rsidP="001C51CC">
      <w:pPr>
        <w:pStyle w:val="NormalnyWeb"/>
        <w:numPr>
          <w:ilvl w:val="0"/>
          <w:numId w:val="25"/>
        </w:numPr>
        <w:shd w:val="clear" w:color="auto" w:fill="FFFFFF"/>
        <w:spacing w:before="0" w:beforeAutospacing="0" w:after="0" w:afterAutospacing="0"/>
        <w:rPr>
          <w:rFonts w:eastAsia="Arial"/>
          <w:sz w:val="22"/>
          <w:szCs w:val="22"/>
        </w:rPr>
      </w:pPr>
      <w:r>
        <w:rPr>
          <w:rFonts w:eastAsia="Arial"/>
          <w:sz w:val="22"/>
          <w:szCs w:val="22"/>
        </w:rPr>
        <w:t>Szyfrowanie AES256</w:t>
      </w:r>
    </w:p>
    <w:p w:rsidR="0073774F" w:rsidRPr="00C954DE" w:rsidRDefault="0073774F" w:rsidP="001C51CC">
      <w:pPr>
        <w:pStyle w:val="NormalnyWeb"/>
        <w:numPr>
          <w:ilvl w:val="0"/>
          <w:numId w:val="25"/>
        </w:numPr>
        <w:shd w:val="clear" w:color="auto" w:fill="FFFFFF"/>
        <w:spacing w:before="0" w:beforeAutospacing="0" w:after="0" w:afterAutospacing="0"/>
        <w:rPr>
          <w:rFonts w:eastAsia="Arial"/>
          <w:sz w:val="22"/>
          <w:szCs w:val="22"/>
        </w:rPr>
      </w:pPr>
      <w:r w:rsidRPr="00C954DE">
        <w:rPr>
          <w:rFonts w:eastAsia="Arial"/>
          <w:sz w:val="22"/>
          <w:szCs w:val="22"/>
        </w:rPr>
        <w:t xml:space="preserve">Zasilanie PoE </w:t>
      </w:r>
    </w:p>
    <w:p w:rsidR="0073774F" w:rsidRPr="00C954DE" w:rsidRDefault="0073774F" w:rsidP="0073774F">
      <w:pPr>
        <w:rPr>
          <w:sz w:val="22"/>
          <w:szCs w:val="22"/>
        </w:rPr>
      </w:pPr>
    </w:p>
    <w:p w:rsidR="0073774F" w:rsidRPr="00C954DE" w:rsidRDefault="0073774F" w:rsidP="0073774F">
      <w:pPr>
        <w:ind w:right="3"/>
        <w:jc w:val="both"/>
        <w:rPr>
          <w:sz w:val="22"/>
          <w:szCs w:val="22"/>
          <w:u w:val="single"/>
        </w:rPr>
      </w:pPr>
      <w:r w:rsidRPr="00C954DE">
        <w:rPr>
          <w:sz w:val="22"/>
          <w:szCs w:val="22"/>
          <w:u w:val="single"/>
        </w:rPr>
        <w:t>Minimalne parametr</w:t>
      </w:r>
      <w:r>
        <w:rPr>
          <w:sz w:val="22"/>
          <w:szCs w:val="22"/>
          <w:u w:val="single"/>
        </w:rPr>
        <w:t>y techniczne kamery zewnętrznej:</w:t>
      </w:r>
    </w:p>
    <w:p w:rsidR="0073774F" w:rsidRPr="00555542" w:rsidRDefault="0073774F" w:rsidP="001C51CC">
      <w:pPr>
        <w:pStyle w:val="Bezodstpw"/>
        <w:numPr>
          <w:ilvl w:val="0"/>
          <w:numId w:val="25"/>
        </w:numPr>
        <w:rPr>
          <w:rFonts w:cs="Times New Roman"/>
          <w:sz w:val="22"/>
          <w:szCs w:val="22"/>
          <w:lang w:eastAsia="pl-PL"/>
        </w:rPr>
      </w:pPr>
      <w:r w:rsidRPr="00555542">
        <w:rPr>
          <w:rFonts w:cs="Times New Roman"/>
          <w:sz w:val="22"/>
          <w:szCs w:val="22"/>
          <w:lang w:eastAsia="pl-PL"/>
        </w:rPr>
        <w:t xml:space="preserve">Kamera typu </w:t>
      </w:r>
      <w:r>
        <w:rPr>
          <w:rFonts w:cs="Times New Roman"/>
          <w:sz w:val="22"/>
          <w:szCs w:val="22"/>
          <w:lang w:eastAsia="pl-PL"/>
        </w:rPr>
        <w:t>bullet</w:t>
      </w:r>
    </w:p>
    <w:p w:rsidR="0073774F" w:rsidRPr="00555542" w:rsidRDefault="0073774F" w:rsidP="001C51CC">
      <w:pPr>
        <w:pStyle w:val="Bezodstpw"/>
        <w:numPr>
          <w:ilvl w:val="0"/>
          <w:numId w:val="25"/>
        </w:numPr>
        <w:rPr>
          <w:rFonts w:cs="Times New Roman"/>
          <w:sz w:val="22"/>
          <w:szCs w:val="22"/>
          <w:lang w:eastAsia="pl-PL"/>
        </w:rPr>
      </w:pPr>
      <w:r w:rsidRPr="00555542">
        <w:rPr>
          <w:rFonts w:cs="Times New Roman"/>
          <w:sz w:val="22"/>
          <w:szCs w:val="22"/>
          <w:lang w:eastAsia="pl-PL"/>
        </w:rPr>
        <w:t>Zgodna z ONVIF</w:t>
      </w:r>
    </w:p>
    <w:p w:rsidR="0073774F" w:rsidRDefault="0073774F" w:rsidP="001C51CC">
      <w:pPr>
        <w:pStyle w:val="NormalnyWeb"/>
        <w:numPr>
          <w:ilvl w:val="0"/>
          <w:numId w:val="25"/>
        </w:numPr>
        <w:shd w:val="clear" w:color="auto" w:fill="FFFFFF"/>
        <w:spacing w:before="0" w:beforeAutospacing="0" w:after="0" w:afterAutospacing="0"/>
        <w:rPr>
          <w:rFonts w:eastAsia="Arial"/>
          <w:sz w:val="22"/>
          <w:szCs w:val="22"/>
        </w:rPr>
      </w:pPr>
      <w:r w:rsidRPr="00C954DE">
        <w:rPr>
          <w:rFonts w:eastAsia="Arial"/>
          <w:sz w:val="22"/>
          <w:szCs w:val="22"/>
        </w:rPr>
        <w:t>R</w:t>
      </w:r>
      <w:r>
        <w:rPr>
          <w:rFonts w:eastAsia="Arial"/>
          <w:sz w:val="22"/>
          <w:szCs w:val="22"/>
        </w:rPr>
        <w:t>ozdzielczość do 5Mpix/2560x1920</w:t>
      </w:r>
    </w:p>
    <w:p w:rsidR="0073774F" w:rsidRDefault="0073774F" w:rsidP="001C51CC">
      <w:pPr>
        <w:pStyle w:val="NormalnyWeb"/>
        <w:numPr>
          <w:ilvl w:val="0"/>
          <w:numId w:val="25"/>
        </w:numPr>
        <w:shd w:val="clear" w:color="auto" w:fill="FFFFFF"/>
        <w:spacing w:before="0" w:beforeAutospacing="0" w:after="0" w:afterAutospacing="0"/>
        <w:rPr>
          <w:rFonts w:eastAsia="Arial"/>
          <w:sz w:val="22"/>
          <w:szCs w:val="22"/>
        </w:rPr>
      </w:pPr>
      <w:r w:rsidRPr="00C954DE">
        <w:rPr>
          <w:rFonts w:eastAsia="Arial"/>
          <w:sz w:val="22"/>
          <w:szCs w:val="22"/>
        </w:rPr>
        <w:t>do 15 kl./s dla 2048x1536, 25 kl./s dla 1920x1080</w:t>
      </w:r>
    </w:p>
    <w:p w:rsidR="0073774F" w:rsidRDefault="0073774F" w:rsidP="001C51CC">
      <w:pPr>
        <w:pStyle w:val="NormalnyWeb"/>
        <w:numPr>
          <w:ilvl w:val="0"/>
          <w:numId w:val="25"/>
        </w:numPr>
        <w:shd w:val="clear" w:color="auto" w:fill="FFFFFF"/>
        <w:spacing w:before="0" w:beforeAutospacing="0" w:after="0" w:afterAutospacing="0"/>
        <w:rPr>
          <w:rFonts w:eastAsia="Arial"/>
          <w:sz w:val="22"/>
          <w:szCs w:val="22"/>
        </w:rPr>
      </w:pPr>
      <w:r>
        <w:rPr>
          <w:rFonts w:eastAsia="Arial"/>
          <w:sz w:val="22"/>
          <w:szCs w:val="22"/>
        </w:rPr>
        <w:t>Obiektyw f=3,2-10</w:t>
      </w:r>
    </w:p>
    <w:p w:rsidR="0073774F" w:rsidRDefault="0073774F" w:rsidP="001C51CC">
      <w:pPr>
        <w:pStyle w:val="NormalnyWeb"/>
        <w:numPr>
          <w:ilvl w:val="0"/>
          <w:numId w:val="25"/>
        </w:numPr>
        <w:shd w:val="clear" w:color="auto" w:fill="FFFFFF"/>
        <w:spacing w:before="0" w:beforeAutospacing="0" w:after="0" w:afterAutospacing="0"/>
        <w:rPr>
          <w:rFonts w:eastAsia="Arial"/>
          <w:sz w:val="22"/>
          <w:szCs w:val="22"/>
        </w:rPr>
      </w:pPr>
      <w:r>
        <w:rPr>
          <w:rFonts w:eastAsia="Arial"/>
          <w:sz w:val="22"/>
          <w:szCs w:val="22"/>
        </w:rPr>
        <w:t>Kompresja H.265</w:t>
      </w:r>
    </w:p>
    <w:p w:rsidR="0073774F" w:rsidRPr="00C954DE" w:rsidRDefault="0073774F" w:rsidP="001C51CC">
      <w:pPr>
        <w:pStyle w:val="NormalnyWeb"/>
        <w:numPr>
          <w:ilvl w:val="0"/>
          <w:numId w:val="25"/>
        </w:numPr>
        <w:shd w:val="clear" w:color="auto" w:fill="FFFFFF"/>
        <w:spacing w:before="0" w:beforeAutospacing="0" w:after="0" w:afterAutospacing="0"/>
        <w:rPr>
          <w:rFonts w:eastAsia="Arial"/>
          <w:sz w:val="22"/>
          <w:szCs w:val="22"/>
        </w:rPr>
      </w:pPr>
      <w:r w:rsidRPr="00C954DE">
        <w:rPr>
          <w:rFonts w:eastAsia="Arial"/>
          <w:sz w:val="22"/>
          <w:szCs w:val="22"/>
        </w:rPr>
        <w:t>WDR</w:t>
      </w:r>
    </w:p>
    <w:p w:rsidR="0073774F" w:rsidRPr="00C954DE" w:rsidRDefault="0073774F" w:rsidP="001C51CC">
      <w:pPr>
        <w:pStyle w:val="NormalnyWeb"/>
        <w:numPr>
          <w:ilvl w:val="0"/>
          <w:numId w:val="25"/>
        </w:numPr>
        <w:shd w:val="clear" w:color="auto" w:fill="FFFFFF"/>
        <w:spacing w:before="0" w:beforeAutospacing="0" w:after="0" w:afterAutospacing="0"/>
        <w:rPr>
          <w:rFonts w:eastAsia="Arial"/>
          <w:sz w:val="22"/>
          <w:szCs w:val="22"/>
        </w:rPr>
      </w:pPr>
      <w:r w:rsidRPr="00C954DE">
        <w:rPr>
          <w:rFonts w:eastAsia="Arial"/>
          <w:sz w:val="22"/>
          <w:szCs w:val="22"/>
        </w:rPr>
        <w:t xml:space="preserve">Obsługa kart uSD/SDHC </w:t>
      </w:r>
    </w:p>
    <w:p w:rsidR="0073774F" w:rsidRPr="00C954DE" w:rsidRDefault="0073774F" w:rsidP="001C51CC">
      <w:pPr>
        <w:pStyle w:val="NormalnyWeb"/>
        <w:numPr>
          <w:ilvl w:val="0"/>
          <w:numId w:val="25"/>
        </w:numPr>
        <w:shd w:val="clear" w:color="auto" w:fill="FFFFFF"/>
        <w:spacing w:before="0" w:beforeAutospacing="0" w:after="0" w:afterAutospacing="0"/>
        <w:rPr>
          <w:rFonts w:eastAsia="Arial"/>
          <w:sz w:val="22"/>
          <w:szCs w:val="22"/>
        </w:rPr>
      </w:pPr>
      <w:r w:rsidRPr="00C954DE">
        <w:rPr>
          <w:rFonts w:eastAsia="Arial"/>
          <w:sz w:val="22"/>
          <w:szCs w:val="22"/>
        </w:rPr>
        <w:t>Obsługa audio: 1/1, we/wy alarmowe 1/1</w:t>
      </w:r>
    </w:p>
    <w:p w:rsidR="0073774F" w:rsidRDefault="0073774F" w:rsidP="001C51CC">
      <w:pPr>
        <w:pStyle w:val="NormalnyWeb"/>
        <w:numPr>
          <w:ilvl w:val="0"/>
          <w:numId w:val="25"/>
        </w:numPr>
        <w:shd w:val="clear" w:color="auto" w:fill="FFFFFF"/>
        <w:spacing w:before="0" w:beforeAutospacing="0" w:after="0" w:afterAutospacing="0"/>
        <w:rPr>
          <w:rFonts w:eastAsia="Arial"/>
          <w:sz w:val="22"/>
          <w:szCs w:val="22"/>
        </w:rPr>
      </w:pPr>
      <w:r w:rsidRPr="00C954DE">
        <w:rPr>
          <w:rFonts w:eastAsia="Arial"/>
          <w:sz w:val="22"/>
          <w:szCs w:val="22"/>
        </w:rPr>
        <w:t>Wbudowany promien</w:t>
      </w:r>
      <w:r>
        <w:rPr>
          <w:rFonts w:eastAsia="Arial"/>
          <w:sz w:val="22"/>
          <w:szCs w:val="22"/>
        </w:rPr>
        <w:t>nik podczerwieni (zasięg IR do 30</w:t>
      </w:r>
      <w:r w:rsidRPr="00C954DE">
        <w:rPr>
          <w:rFonts w:eastAsia="Arial"/>
          <w:sz w:val="22"/>
          <w:szCs w:val="22"/>
        </w:rPr>
        <w:t>m)</w:t>
      </w:r>
    </w:p>
    <w:p w:rsidR="0073774F" w:rsidRPr="00305771" w:rsidRDefault="0073774F" w:rsidP="001C51CC">
      <w:pPr>
        <w:pStyle w:val="NormalnyWeb"/>
        <w:numPr>
          <w:ilvl w:val="0"/>
          <w:numId w:val="25"/>
        </w:numPr>
        <w:shd w:val="clear" w:color="auto" w:fill="FFFFFF"/>
        <w:spacing w:before="0" w:beforeAutospacing="0" w:after="0" w:afterAutospacing="0"/>
        <w:rPr>
          <w:rFonts w:eastAsia="Arial"/>
          <w:sz w:val="22"/>
          <w:szCs w:val="22"/>
        </w:rPr>
      </w:pPr>
      <w:r w:rsidRPr="00305771">
        <w:rPr>
          <w:rFonts w:eastAsia="Arial"/>
          <w:sz w:val="22"/>
          <w:szCs w:val="22"/>
        </w:rPr>
        <w:t>Obsługa SMB/NFS, FTP, SMTP, DDNS, NTP, RTSP</w:t>
      </w:r>
    </w:p>
    <w:p w:rsidR="0073774F" w:rsidRPr="00C954DE" w:rsidRDefault="0073774F" w:rsidP="001C51CC">
      <w:pPr>
        <w:pStyle w:val="NormalnyWeb"/>
        <w:numPr>
          <w:ilvl w:val="0"/>
          <w:numId w:val="25"/>
        </w:numPr>
        <w:shd w:val="clear" w:color="auto" w:fill="FFFFFF"/>
        <w:spacing w:before="0" w:beforeAutospacing="0" w:after="0" w:afterAutospacing="0"/>
        <w:rPr>
          <w:rFonts w:eastAsia="Arial"/>
          <w:sz w:val="22"/>
          <w:szCs w:val="22"/>
        </w:rPr>
      </w:pPr>
      <w:r w:rsidRPr="00C954DE">
        <w:rPr>
          <w:rFonts w:eastAsia="Arial"/>
          <w:sz w:val="22"/>
          <w:szCs w:val="22"/>
        </w:rPr>
        <w:t>Oprogramowanie rejestrujące 64 kanały w zestawie</w:t>
      </w:r>
    </w:p>
    <w:p w:rsidR="0073774F" w:rsidRDefault="0073774F" w:rsidP="001C51CC">
      <w:pPr>
        <w:pStyle w:val="NormalnyWeb"/>
        <w:numPr>
          <w:ilvl w:val="0"/>
          <w:numId w:val="25"/>
        </w:numPr>
        <w:shd w:val="clear" w:color="auto" w:fill="FFFFFF"/>
        <w:spacing w:before="0" w:beforeAutospacing="0" w:after="0" w:afterAutospacing="0"/>
        <w:rPr>
          <w:rFonts w:eastAsia="Arial"/>
          <w:sz w:val="22"/>
          <w:szCs w:val="22"/>
        </w:rPr>
      </w:pPr>
      <w:r w:rsidRPr="00C954DE">
        <w:rPr>
          <w:rFonts w:eastAsia="Arial"/>
          <w:sz w:val="22"/>
          <w:szCs w:val="22"/>
        </w:rPr>
        <w:t>Ob</w:t>
      </w:r>
      <w:r>
        <w:rPr>
          <w:rFonts w:eastAsia="Arial"/>
          <w:sz w:val="22"/>
          <w:szCs w:val="22"/>
        </w:rPr>
        <w:t>udowa o klasie szczelności IP66</w:t>
      </w:r>
    </w:p>
    <w:p w:rsidR="0073774F" w:rsidRDefault="0073774F" w:rsidP="001C51CC">
      <w:pPr>
        <w:pStyle w:val="NormalnyWeb"/>
        <w:numPr>
          <w:ilvl w:val="0"/>
          <w:numId w:val="25"/>
        </w:numPr>
        <w:shd w:val="clear" w:color="auto" w:fill="FFFFFF"/>
        <w:spacing w:before="0" w:beforeAutospacing="0" w:after="0" w:afterAutospacing="0"/>
        <w:rPr>
          <w:rFonts w:eastAsia="Arial"/>
          <w:sz w:val="22"/>
          <w:szCs w:val="22"/>
        </w:rPr>
      </w:pPr>
      <w:r>
        <w:rPr>
          <w:rFonts w:eastAsia="Arial"/>
          <w:sz w:val="22"/>
          <w:szCs w:val="22"/>
        </w:rPr>
        <w:t>WDR 120 dB</w:t>
      </w:r>
    </w:p>
    <w:p w:rsidR="0073774F" w:rsidRDefault="0073774F" w:rsidP="001C51CC">
      <w:pPr>
        <w:pStyle w:val="NormalnyWeb"/>
        <w:numPr>
          <w:ilvl w:val="0"/>
          <w:numId w:val="25"/>
        </w:numPr>
        <w:shd w:val="clear" w:color="auto" w:fill="FFFFFF"/>
        <w:spacing w:before="0" w:beforeAutospacing="0" w:after="0" w:afterAutospacing="0"/>
        <w:rPr>
          <w:rFonts w:eastAsia="Arial"/>
          <w:sz w:val="22"/>
          <w:szCs w:val="22"/>
        </w:rPr>
      </w:pPr>
      <w:r>
        <w:rPr>
          <w:rFonts w:eastAsia="Arial"/>
          <w:sz w:val="22"/>
          <w:szCs w:val="22"/>
        </w:rPr>
        <w:t>Analityka EVA</w:t>
      </w:r>
    </w:p>
    <w:p w:rsidR="0073774F" w:rsidRDefault="0073774F" w:rsidP="001C51CC">
      <w:pPr>
        <w:pStyle w:val="NormalnyWeb"/>
        <w:numPr>
          <w:ilvl w:val="0"/>
          <w:numId w:val="25"/>
        </w:numPr>
        <w:shd w:val="clear" w:color="auto" w:fill="FFFFFF"/>
        <w:spacing w:before="0" w:beforeAutospacing="0" w:after="0" w:afterAutospacing="0"/>
        <w:rPr>
          <w:rFonts w:eastAsia="Arial"/>
          <w:sz w:val="22"/>
          <w:szCs w:val="22"/>
        </w:rPr>
      </w:pPr>
      <w:r>
        <w:rPr>
          <w:rFonts w:eastAsia="Arial"/>
          <w:sz w:val="22"/>
          <w:szCs w:val="22"/>
        </w:rPr>
        <w:t>Szyfrowanie AES256</w:t>
      </w:r>
    </w:p>
    <w:p w:rsidR="0073774F" w:rsidRPr="00C954DE" w:rsidRDefault="0073774F" w:rsidP="001C51CC">
      <w:pPr>
        <w:pStyle w:val="NormalnyWeb"/>
        <w:numPr>
          <w:ilvl w:val="0"/>
          <w:numId w:val="25"/>
        </w:numPr>
        <w:shd w:val="clear" w:color="auto" w:fill="FFFFFF"/>
        <w:spacing w:before="0" w:beforeAutospacing="0" w:after="0" w:afterAutospacing="0"/>
        <w:rPr>
          <w:rFonts w:eastAsia="Arial"/>
          <w:sz w:val="22"/>
          <w:szCs w:val="22"/>
        </w:rPr>
      </w:pPr>
      <w:r w:rsidRPr="00C954DE">
        <w:rPr>
          <w:rFonts w:eastAsia="Arial"/>
          <w:sz w:val="22"/>
          <w:szCs w:val="22"/>
        </w:rPr>
        <w:t xml:space="preserve">Zasilanie PoE </w:t>
      </w:r>
    </w:p>
    <w:p w:rsidR="0073774F" w:rsidRPr="00C954DE" w:rsidRDefault="0073774F" w:rsidP="0073774F">
      <w:pPr>
        <w:rPr>
          <w:sz w:val="22"/>
          <w:szCs w:val="22"/>
        </w:rPr>
      </w:pPr>
    </w:p>
    <w:p w:rsidR="0073774F" w:rsidRPr="00C954DE" w:rsidRDefault="0073774F" w:rsidP="0073774F">
      <w:pPr>
        <w:ind w:right="3"/>
        <w:jc w:val="both"/>
        <w:rPr>
          <w:sz w:val="22"/>
          <w:szCs w:val="22"/>
        </w:rPr>
      </w:pPr>
      <w:r w:rsidRPr="00C954DE">
        <w:rPr>
          <w:sz w:val="22"/>
          <w:szCs w:val="22"/>
        </w:rPr>
        <w:t xml:space="preserve">Każda z kamer </w:t>
      </w:r>
      <w:r>
        <w:rPr>
          <w:sz w:val="22"/>
          <w:szCs w:val="22"/>
        </w:rPr>
        <w:t xml:space="preserve">ma być zamontowana na dedykowanej podstawce/uchwycie oraz być wyposażona </w:t>
      </w:r>
      <w:r w:rsidRPr="00C954DE">
        <w:rPr>
          <w:sz w:val="22"/>
          <w:szCs w:val="22"/>
        </w:rPr>
        <w:t>w zabezpieczenie przeciwsabotażowe.</w:t>
      </w:r>
      <w:r>
        <w:rPr>
          <w:sz w:val="22"/>
          <w:szCs w:val="22"/>
        </w:rPr>
        <w:t xml:space="preserve"> Każda kamera ma mieć w komplecie kartę pamięci typu IP Security o pojemności 32 GB.</w:t>
      </w:r>
    </w:p>
    <w:p w:rsidR="0073774F" w:rsidRPr="00C954DE" w:rsidRDefault="0073774F" w:rsidP="0073774F">
      <w:pPr>
        <w:jc w:val="both"/>
        <w:rPr>
          <w:sz w:val="22"/>
          <w:szCs w:val="22"/>
        </w:rPr>
      </w:pPr>
    </w:p>
    <w:p w:rsidR="0073774F" w:rsidRPr="00C954DE" w:rsidRDefault="0073774F" w:rsidP="0073774F">
      <w:pPr>
        <w:jc w:val="both"/>
        <w:rPr>
          <w:sz w:val="22"/>
          <w:szCs w:val="22"/>
        </w:rPr>
      </w:pPr>
      <w:r w:rsidRPr="00C954DE">
        <w:rPr>
          <w:sz w:val="22"/>
          <w:szCs w:val="22"/>
        </w:rPr>
        <w:t>Kamery IP należy przyłącz</w:t>
      </w:r>
      <w:r w:rsidR="00843AFA">
        <w:rPr>
          <w:sz w:val="22"/>
          <w:szCs w:val="22"/>
        </w:rPr>
        <w:t>ać</w:t>
      </w:r>
      <w:r w:rsidRPr="00C954DE">
        <w:rPr>
          <w:sz w:val="22"/>
          <w:szCs w:val="22"/>
        </w:rPr>
        <w:t xml:space="preserve"> bezpośrednio do wejść switch</w:t>
      </w:r>
      <w:r>
        <w:rPr>
          <w:sz w:val="22"/>
          <w:szCs w:val="22"/>
        </w:rPr>
        <w:t>a z obsługą PoE</w:t>
      </w:r>
      <w:r w:rsidRPr="00C954DE">
        <w:rPr>
          <w:sz w:val="22"/>
          <w:szCs w:val="22"/>
        </w:rPr>
        <w:t>, zgodnie ze schematem instalacji. Zasilanie kamer IP zrealizowane poprzez standard PoE. Kamery należy z obu stron kabla zabezpieczyć przewprzepięciowo.</w:t>
      </w:r>
    </w:p>
    <w:p w:rsidR="0073774F" w:rsidRPr="00C954DE" w:rsidRDefault="0073774F" w:rsidP="0073774F">
      <w:pPr>
        <w:jc w:val="both"/>
        <w:rPr>
          <w:sz w:val="22"/>
          <w:szCs w:val="22"/>
        </w:rPr>
      </w:pPr>
    </w:p>
    <w:p w:rsidR="0073774F" w:rsidRPr="00C954DE" w:rsidRDefault="0073774F" w:rsidP="0073774F">
      <w:pPr>
        <w:jc w:val="both"/>
        <w:rPr>
          <w:b/>
          <w:sz w:val="22"/>
          <w:szCs w:val="22"/>
        </w:rPr>
      </w:pPr>
      <w:r>
        <w:rPr>
          <w:b/>
          <w:sz w:val="22"/>
          <w:szCs w:val="22"/>
        </w:rPr>
        <w:t>Przełączniki</w:t>
      </w:r>
      <w:r w:rsidRPr="00C954DE">
        <w:rPr>
          <w:b/>
          <w:sz w:val="22"/>
          <w:szCs w:val="22"/>
        </w:rPr>
        <w:t xml:space="preserve"> PoE</w:t>
      </w:r>
      <w:r>
        <w:rPr>
          <w:b/>
          <w:sz w:val="22"/>
          <w:szCs w:val="22"/>
        </w:rPr>
        <w:t xml:space="preserve"> </w:t>
      </w:r>
    </w:p>
    <w:p w:rsidR="0073774F" w:rsidRDefault="0073774F" w:rsidP="0073774F">
      <w:pPr>
        <w:jc w:val="both"/>
        <w:rPr>
          <w:sz w:val="22"/>
          <w:szCs w:val="22"/>
        </w:rPr>
      </w:pPr>
      <w:r>
        <w:rPr>
          <w:sz w:val="22"/>
          <w:szCs w:val="22"/>
        </w:rPr>
        <w:t>Przyjmuje się 2</w:t>
      </w:r>
      <w:r w:rsidRPr="00C954DE">
        <w:rPr>
          <w:sz w:val="22"/>
          <w:szCs w:val="22"/>
        </w:rPr>
        <w:t xml:space="preserve"> </w:t>
      </w:r>
      <w:r>
        <w:rPr>
          <w:sz w:val="22"/>
          <w:szCs w:val="22"/>
        </w:rPr>
        <w:t xml:space="preserve">przełączniki PoE </w:t>
      </w:r>
      <w:r w:rsidRPr="00C954DE">
        <w:rPr>
          <w:sz w:val="22"/>
          <w:szCs w:val="22"/>
        </w:rPr>
        <w:t xml:space="preserve">do zasilania kamer IP poprzez tory PoE. Zabudowa </w:t>
      </w:r>
      <w:r>
        <w:rPr>
          <w:sz w:val="22"/>
          <w:szCs w:val="22"/>
        </w:rPr>
        <w:t>w szafie RACK3 w pom. 2/16.</w:t>
      </w:r>
    </w:p>
    <w:p w:rsidR="0073774F" w:rsidRPr="00C954DE" w:rsidRDefault="0073774F" w:rsidP="0073774F">
      <w:pPr>
        <w:jc w:val="both"/>
        <w:rPr>
          <w:sz w:val="22"/>
          <w:szCs w:val="22"/>
        </w:rPr>
      </w:pPr>
    </w:p>
    <w:p w:rsidR="0073774F" w:rsidRPr="00C954DE" w:rsidRDefault="0073774F" w:rsidP="0073774F">
      <w:pPr>
        <w:ind w:right="3"/>
        <w:jc w:val="both"/>
        <w:rPr>
          <w:sz w:val="22"/>
          <w:szCs w:val="22"/>
          <w:u w:val="single"/>
        </w:rPr>
      </w:pPr>
      <w:r>
        <w:rPr>
          <w:sz w:val="22"/>
          <w:szCs w:val="22"/>
          <w:u w:val="single"/>
        </w:rPr>
        <w:t>Minimalne parametry techniczne:</w:t>
      </w:r>
    </w:p>
    <w:p w:rsidR="0073774F" w:rsidRPr="001046B5" w:rsidRDefault="0073774F" w:rsidP="001C51CC">
      <w:pPr>
        <w:pStyle w:val="Bezodstpw"/>
        <w:numPr>
          <w:ilvl w:val="0"/>
          <w:numId w:val="25"/>
        </w:numPr>
        <w:rPr>
          <w:sz w:val="22"/>
          <w:szCs w:val="22"/>
        </w:rPr>
      </w:pPr>
      <w:r w:rsidRPr="001046B5">
        <w:rPr>
          <w:sz w:val="22"/>
          <w:szCs w:val="22"/>
        </w:rPr>
        <w:t>Typ obudowy</w:t>
      </w:r>
      <w:r>
        <w:rPr>
          <w:sz w:val="22"/>
          <w:szCs w:val="22"/>
        </w:rPr>
        <w:t xml:space="preserve">: </w:t>
      </w:r>
      <w:r w:rsidRPr="001046B5">
        <w:rPr>
          <w:sz w:val="22"/>
          <w:szCs w:val="22"/>
        </w:rPr>
        <w:t>Do szaf RACK</w:t>
      </w:r>
    </w:p>
    <w:p w:rsidR="0073774F" w:rsidRPr="001046B5" w:rsidRDefault="0073774F" w:rsidP="001C51CC">
      <w:pPr>
        <w:pStyle w:val="Bezodstpw"/>
        <w:numPr>
          <w:ilvl w:val="0"/>
          <w:numId w:val="25"/>
        </w:numPr>
        <w:rPr>
          <w:sz w:val="22"/>
          <w:szCs w:val="22"/>
        </w:rPr>
      </w:pPr>
      <w:r w:rsidRPr="001046B5">
        <w:rPr>
          <w:sz w:val="22"/>
          <w:szCs w:val="22"/>
        </w:rPr>
        <w:t>Zarządzalny L3</w:t>
      </w:r>
    </w:p>
    <w:p w:rsidR="0073774F" w:rsidRPr="001046B5" w:rsidRDefault="0073774F" w:rsidP="001C51CC">
      <w:pPr>
        <w:pStyle w:val="Bezodstpw"/>
        <w:numPr>
          <w:ilvl w:val="0"/>
          <w:numId w:val="25"/>
        </w:numPr>
        <w:rPr>
          <w:sz w:val="22"/>
          <w:szCs w:val="22"/>
        </w:rPr>
      </w:pPr>
      <w:r w:rsidRPr="001046B5">
        <w:rPr>
          <w:sz w:val="22"/>
          <w:szCs w:val="22"/>
        </w:rPr>
        <w:t>Dostęp</w:t>
      </w:r>
      <w:r>
        <w:rPr>
          <w:sz w:val="22"/>
          <w:szCs w:val="22"/>
        </w:rPr>
        <w:t>:</w:t>
      </w:r>
    </w:p>
    <w:p w:rsidR="0073774F" w:rsidRPr="001046B5" w:rsidRDefault="0073774F" w:rsidP="0073774F">
      <w:pPr>
        <w:pStyle w:val="Bezodstpw"/>
        <w:ind w:left="720"/>
        <w:rPr>
          <w:sz w:val="22"/>
          <w:szCs w:val="22"/>
        </w:rPr>
      </w:pPr>
      <w:r w:rsidRPr="001046B5">
        <w:rPr>
          <w:sz w:val="22"/>
          <w:szCs w:val="22"/>
        </w:rPr>
        <w:t>Przeglądarka WWW (GUI)</w:t>
      </w:r>
    </w:p>
    <w:p w:rsidR="0073774F" w:rsidRPr="001046B5" w:rsidRDefault="0073774F" w:rsidP="0073774F">
      <w:pPr>
        <w:pStyle w:val="Bezodstpw"/>
        <w:ind w:left="720"/>
        <w:rPr>
          <w:sz w:val="22"/>
          <w:szCs w:val="22"/>
        </w:rPr>
      </w:pPr>
      <w:r w:rsidRPr="001046B5">
        <w:rPr>
          <w:sz w:val="22"/>
          <w:szCs w:val="22"/>
        </w:rPr>
        <w:t>SNMP v1/v2c/v3</w:t>
      </w:r>
    </w:p>
    <w:p w:rsidR="0073774F" w:rsidRPr="001046B5" w:rsidRDefault="0073774F" w:rsidP="0073774F">
      <w:pPr>
        <w:pStyle w:val="Bezodstpw"/>
        <w:ind w:left="720"/>
        <w:rPr>
          <w:sz w:val="22"/>
          <w:szCs w:val="22"/>
        </w:rPr>
      </w:pPr>
      <w:r w:rsidRPr="001046B5">
        <w:rPr>
          <w:sz w:val="22"/>
          <w:szCs w:val="22"/>
        </w:rPr>
        <w:t>RMON</w:t>
      </w:r>
    </w:p>
    <w:p w:rsidR="0073774F" w:rsidRPr="001046B5" w:rsidRDefault="0073774F" w:rsidP="0073774F">
      <w:pPr>
        <w:pStyle w:val="Bezodstpw"/>
        <w:ind w:left="720"/>
        <w:rPr>
          <w:sz w:val="22"/>
          <w:szCs w:val="22"/>
        </w:rPr>
      </w:pPr>
      <w:r w:rsidRPr="001046B5">
        <w:rPr>
          <w:sz w:val="22"/>
          <w:szCs w:val="22"/>
        </w:rPr>
        <w:t>SNTP</w:t>
      </w:r>
    </w:p>
    <w:p w:rsidR="0073774F" w:rsidRPr="001046B5" w:rsidRDefault="0073774F" w:rsidP="001C51CC">
      <w:pPr>
        <w:pStyle w:val="Bezodstpw"/>
        <w:numPr>
          <w:ilvl w:val="0"/>
          <w:numId w:val="25"/>
        </w:numPr>
        <w:rPr>
          <w:sz w:val="22"/>
          <w:szCs w:val="22"/>
        </w:rPr>
      </w:pPr>
      <w:r w:rsidRPr="001046B5">
        <w:rPr>
          <w:sz w:val="22"/>
          <w:szCs w:val="22"/>
        </w:rPr>
        <w:t>Architektura sieci</w:t>
      </w:r>
      <w:r>
        <w:rPr>
          <w:sz w:val="22"/>
          <w:szCs w:val="22"/>
        </w:rPr>
        <w:t xml:space="preserve"> </w:t>
      </w:r>
      <w:r w:rsidRPr="001046B5">
        <w:rPr>
          <w:sz w:val="22"/>
          <w:szCs w:val="22"/>
        </w:rPr>
        <w:t>Gigabit Ethernet</w:t>
      </w:r>
    </w:p>
    <w:p w:rsidR="0073774F" w:rsidRPr="001046B5" w:rsidRDefault="0073774F" w:rsidP="001C51CC">
      <w:pPr>
        <w:pStyle w:val="Bezodstpw"/>
        <w:numPr>
          <w:ilvl w:val="0"/>
          <w:numId w:val="25"/>
        </w:numPr>
        <w:rPr>
          <w:sz w:val="22"/>
          <w:szCs w:val="22"/>
        </w:rPr>
      </w:pPr>
      <w:r w:rsidRPr="001046B5">
        <w:rPr>
          <w:sz w:val="22"/>
          <w:szCs w:val="22"/>
        </w:rPr>
        <w:t>Całkowita liczba portów</w:t>
      </w:r>
      <w:r>
        <w:rPr>
          <w:sz w:val="22"/>
          <w:szCs w:val="22"/>
        </w:rPr>
        <w:t xml:space="preserve"> </w:t>
      </w:r>
      <w:r w:rsidRPr="001046B5">
        <w:rPr>
          <w:sz w:val="22"/>
          <w:szCs w:val="22"/>
        </w:rPr>
        <w:t>28</w:t>
      </w:r>
    </w:p>
    <w:p w:rsidR="0073774F" w:rsidRPr="001046B5" w:rsidRDefault="0073774F" w:rsidP="001C51CC">
      <w:pPr>
        <w:pStyle w:val="Bezodstpw"/>
        <w:numPr>
          <w:ilvl w:val="0"/>
          <w:numId w:val="25"/>
        </w:numPr>
        <w:rPr>
          <w:sz w:val="22"/>
          <w:szCs w:val="22"/>
        </w:rPr>
      </w:pPr>
      <w:r w:rsidRPr="001046B5">
        <w:rPr>
          <w:sz w:val="22"/>
          <w:szCs w:val="22"/>
        </w:rPr>
        <w:t>Złącza</w:t>
      </w:r>
    </w:p>
    <w:p w:rsidR="0073774F" w:rsidRPr="001046B5" w:rsidRDefault="0073774F" w:rsidP="0073774F">
      <w:pPr>
        <w:pStyle w:val="Bezodstpw"/>
        <w:ind w:left="720"/>
        <w:rPr>
          <w:sz w:val="22"/>
          <w:szCs w:val="22"/>
        </w:rPr>
      </w:pPr>
      <w:r w:rsidRPr="001046B5">
        <w:rPr>
          <w:sz w:val="22"/>
          <w:szCs w:val="22"/>
        </w:rPr>
        <w:t>RJ-45 10/100/1000 Mbps - 24 szt.</w:t>
      </w:r>
    </w:p>
    <w:p w:rsidR="0073774F" w:rsidRPr="001046B5" w:rsidRDefault="0073774F" w:rsidP="0073774F">
      <w:pPr>
        <w:pStyle w:val="Bezodstpw"/>
        <w:ind w:left="720"/>
        <w:rPr>
          <w:sz w:val="22"/>
          <w:szCs w:val="22"/>
        </w:rPr>
      </w:pPr>
      <w:r w:rsidRPr="001046B5">
        <w:rPr>
          <w:sz w:val="22"/>
          <w:szCs w:val="22"/>
        </w:rPr>
        <w:t>SFP - 4 szt.</w:t>
      </w:r>
    </w:p>
    <w:p w:rsidR="0073774F" w:rsidRPr="001046B5" w:rsidRDefault="0073774F" w:rsidP="001C51CC">
      <w:pPr>
        <w:pStyle w:val="Bezodstpw"/>
        <w:numPr>
          <w:ilvl w:val="0"/>
          <w:numId w:val="25"/>
        </w:numPr>
        <w:rPr>
          <w:sz w:val="22"/>
          <w:szCs w:val="22"/>
        </w:rPr>
      </w:pPr>
      <w:r w:rsidRPr="001046B5">
        <w:rPr>
          <w:sz w:val="22"/>
          <w:szCs w:val="22"/>
        </w:rPr>
        <w:t>PoE 802.3af (PSE) do 15.4W</w:t>
      </w:r>
    </w:p>
    <w:p w:rsidR="0073774F" w:rsidRPr="001046B5" w:rsidRDefault="0073774F" w:rsidP="001C51CC">
      <w:pPr>
        <w:pStyle w:val="Bezodstpw"/>
        <w:numPr>
          <w:ilvl w:val="0"/>
          <w:numId w:val="25"/>
        </w:numPr>
        <w:rPr>
          <w:sz w:val="22"/>
          <w:szCs w:val="22"/>
        </w:rPr>
      </w:pPr>
      <w:r w:rsidRPr="001046B5">
        <w:rPr>
          <w:sz w:val="22"/>
          <w:szCs w:val="22"/>
        </w:rPr>
        <w:t>PoE+ 802.3at (PSE) do 30W</w:t>
      </w:r>
    </w:p>
    <w:p w:rsidR="0073774F" w:rsidRPr="001046B5" w:rsidRDefault="0073774F" w:rsidP="001C51CC">
      <w:pPr>
        <w:pStyle w:val="Bezodstpw"/>
        <w:numPr>
          <w:ilvl w:val="0"/>
          <w:numId w:val="25"/>
        </w:numPr>
        <w:rPr>
          <w:sz w:val="22"/>
          <w:szCs w:val="22"/>
        </w:rPr>
      </w:pPr>
      <w:r w:rsidRPr="001046B5">
        <w:rPr>
          <w:sz w:val="22"/>
          <w:szCs w:val="22"/>
        </w:rPr>
        <w:t>Liczba portów PoE/PoE+: 24</w:t>
      </w:r>
    </w:p>
    <w:p w:rsidR="0073774F" w:rsidRPr="001046B5" w:rsidRDefault="0073774F" w:rsidP="001C51CC">
      <w:pPr>
        <w:pStyle w:val="Bezodstpw"/>
        <w:numPr>
          <w:ilvl w:val="0"/>
          <w:numId w:val="25"/>
        </w:numPr>
        <w:rPr>
          <w:sz w:val="22"/>
          <w:szCs w:val="22"/>
        </w:rPr>
      </w:pPr>
      <w:r w:rsidRPr="001046B5">
        <w:rPr>
          <w:sz w:val="22"/>
          <w:szCs w:val="22"/>
        </w:rPr>
        <w:t>Obsługiwane standardy</w:t>
      </w:r>
    </w:p>
    <w:p w:rsidR="0073774F" w:rsidRPr="001046B5" w:rsidRDefault="0073774F" w:rsidP="0073774F">
      <w:pPr>
        <w:pStyle w:val="Bezodstpw"/>
        <w:ind w:left="720"/>
        <w:rPr>
          <w:sz w:val="22"/>
          <w:szCs w:val="22"/>
        </w:rPr>
      </w:pPr>
      <w:r w:rsidRPr="001046B5">
        <w:rPr>
          <w:sz w:val="22"/>
          <w:szCs w:val="22"/>
        </w:rPr>
        <w:t>IEEE 802.3</w:t>
      </w:r>
    </w:p>
    <w:p w:rsidR="0073774F" w:rsidRPr="001046B5" w:rsidRDefault="0073774F" w:rsidP="0073774F">
      <w:pPr>
        <w:pStyle w:val="Bezodstpw"/>
        <w:ind w:left="720"/>
        <w:rPr>
          <w:sz w:val="22"/>
          <w:szCs w:val="22"/>
        </w:rPr>
      </w:pPr>
      <w:r w:rsidRPr="001046B5">
        <w:rPr>
          <w:sz w:val="22"/>
          <w:szCs w:val="22"/>
        </w:rPr>
        <w:t>IEEE 802.3 i</w:t>
      </w:r>
    </w:p>
    <w:p w:rsidR="0073774F" w:rsidRPr="001046B5" w:rsidRDefault="0073774F" w:rsidP="0073774F">
      <w:pPr>
        <w:pStyle w:val="Bezodstpw"/>
        <w:ind w:left="720"/>
        <w:rPr>
          <w:sz w:val="22"/>
          <w:szCs w:val="22"/>
        </w:rPr>
      </w:pPr>
      <w:r w:rsidRPr="001046B5">
        <w:rPr>
          <w:sz w:val="22"/>
          <w:szCs w:val="22"/>
        </w:rPr>
        <w:t>IEEE 802.3 u</w:t>
      </w:r>
    </w:p>
    <w:p w:rsidR="0073774F" w:rsidRPr="001046B5" w:rsidRDefault="0073774F" w:rsidP="0073774F">
      <w:pPr>
        <w:pStyle w:val="Bezodstpw"/>
        <w:ind w:left="720"/>
        <w:rPr>
          <w:sz w:val="22"/>
          <w:szCs w:val="22"/>
        </w:rPr>
      </w:pPr>
      <w:r w:rsidRPr="001046B5">
        <w:rPr>
          <w:sz w:val="22"/>
          <w:szCs w:val="22"/>
        </w:rPr>
        <w:t>IEEE 802.3 x</w:t>
      </w:r>
    </w:p>
    <w:p w:rsidR="0073774F" w:rsidRPr="0073774F" w:rsidRDefault="0073774F" w:rsidP="0073774F">
      <w:pPr>
        <w:pStyle w:val="Bezodstpw"/>
        <w:ind w:left="720"/>
        <w:rPr>
          <w:sz w:val="22"/>
          <w:szCs w:val="22"/>
          <w:lang w:val="en-US"/>
        </w:rPr>
      </w:pPr>
      <w:r w:rsidRPr="0073774F">
        <w:rPr>
          <w:sz w:val="22"/>
          <w:szCs w:val="22"/>
          <w:lang w:val="en-US"/>
        </w:rPr>
        <w:t>IEEE 802.3 z</w:t>
      </w:r>
    </w:p>
    <w:p w:rsidR="0073774F" w:rsidRPr="0073774F" w:rsidRDefault="0073774F" w:rsidP="0073774F">
      <w:pPr>
        <w:pStyle w:val="Bezodstpw"/>
        <w:ind w:left="720"/>
        <w:rPr>
          <w:sz w:val="22"/>
          <w:szCs w:val="22"/>
          <w:lang w:val="en-US"/>
        </w:rPr>
      </w:pPr>
      <w:r w:rsidRPr="0073774F">
        <w:rPr>
          <w:sz w:val="22"/>
          <w:szCs w:val="22"/>
          <w:lang w:val="en-US"/>
        </w:rPr>
        <w:t>IEEE 802.3 ab</w:t>
      </w:r>
    </w:p>
    <w:p w:rsidR="0073774F" w:rsidRPr="0073774F" w:rsidRDefault="0073774F" w:rsidP="0073774F">
      <w:pPr>
        <w:pStyle w:val="Bezodstpw"/>
        <w:ind w:left="720"/>
        <w:rPr>
          <w:sz w:val="22"/>
          <w:szCs w:val="22"/>
          <w:lang w:val="en-US"/>
        </w:rPr>
      </w:pPr>
      <w:r w:rsidRPr="0073774F">
        <w:rPr>
          <w:sz w:val="22"/>
          <w:szCs w:val="22"/>
          <w:lang w:val="en-US"/>
        </w:rPr>
        <w:t>IEEE 802.3 ad</w:t>
      </w:r>
    </w:p>
    <w:p w:rsidR="0073774F" w:rsidRPr="0073774F" w:rsidRDefault="0073774F" w:rsidP="0073774F">
      <w:pPr>
        <w:pStyle w:val="Bezodstpw"/>
        <w:ind w:left="720"/>
        <w:rPr>
          <w:sz w:val="22"/>
          <w:szCs w:val="22"/>
          <w:lang w:val="en-US"/>
        </w:rPr>
      </w:pPr>
      <w:r w:rsidRPr="0073774F">
        <w:rPr>
          <w:sz w:val="22"/>
          <w:szCs w:val="22"/>
          <w:lang w:val="en-US"/>
        </w:rPr>
        <w:t>IEEE 802.3 ae</w:t>
      </w:r>
    </w:p>
    <w:p w:rsidR="0073774F" w:rsidRPr="0073774F" w:rsidRDefault="0073774F" w:rsidP="0073774F">
      <w:pPr>
        <w:pStyle w:val="Bezodstpw"/>
        <w:ind w:left="720"/>
        <w:rPr>
          <w:sz w:val="22"/>
          <w:szCs w:val="22"/>
          <w:lang w:val="en-US"/>
        </w:rPr>
      </w:pPr>
      <w:r w:rsidRPr="0073774F">
        <w:rPr>
          <w:sz w:val="22"/>
          <w:szCs w:val="22"/>
          <w:lang w:val="en-US"/>
        </w:rPr>
        <w:t>IEEE 802.3 af</w:t>
      </w:r>
    </w:p>
    <w:p w:rsidR="0073774F" w:rsidRPr="0073774F" w:rsidRDefault="0073774F" w:rsidP="0073774F">
      <w:pPr>
        <w:pStyle w:val="Bezodstpw"/>
        <w:ind w:left="720"/>
        <w:rPr>
          <w:sz w:val="22"/>
          <w:szCs w:val="22"/>
          <w:lang w:val="en-US"/>
        </w:rPr>
      </w:pPr>
      <w:r w:rsidRPr="0073774F">
        <w:rPr>
          <w:sz w:val="22"/>
          <w:szCs w:val="22"/>
          <w:lang w:val="en-US"/>
        </w:rPr>
        <w:t>IEEE 802.3 at</w:t>
      </w:r>
    </w:p>
    <w:p w:rsidR="0073774F" w:rsidRPr="0073774F" w:rsidRDefault="0073774F" w:rsidP="0073774F">
      <w:pPr>
        <w:pStyle w:val="Bezodstpw"/>
        <w:ind w:left="720"/>
        <w:rPr>
          <w:sz w:val="22"/>
          <w:szCs w:val="22"/>
          <w:lang w:val="en-US"/>
        </w:rPr>
      </w:pPr>
      <w:r w:rsidRPr="0073774F">
        <w:rPr>
          <w:sz w:val="22"/>
          <w:szCs w:val="22"/>
          <w:lang w:val="en-US"/>
        </w:rPr>
        <w:t>IEEE 802.1 AB</w:t>
      </w:r>
    </w:p>
    <w:p w:rsidR="0073774F" w:rsidRPr="0073774F" w:rsidRDefault="0073774F" w:rsidP="0073774F">
      <w:pPr>
        <w:pStyle w:val="Bezodstpw"/>
        <w:ind w:left="720"/>
        <w:rPr>
          <w:sz w:val="22"/>
          <w:szCs w:val="22"/>
          <w:lang w:val="en-US"/>
        </w:rPr>
      </w:pPr>
      <w:r w:rsidRPr="0073774F">
        <w:rPr>
          <w:sz w:val="22"/>
          <w:szCs w:val="22"/>
          <w:lang w:val="en-US"/>
        </w:rPr>
        <w:t>IEEE 802.1 d</w:t>
      </w:r>
    </w:p>
    <w:p w:rsidR="0073774F" w:rsidRPr="0073774F" w:rsidRDefault="0073774F" w:rsidP="0073774F">
      <w:pPr>
        <w:pStyle w:val="Bezodstpw"/>
        <w:ind w:left="720"/>
        <w:rPr>
          <w:sz w:val="22"/>
          <w:szCs w:val="22"/>
          <w:lang w:val="en-US"/>
        </w:rPr>
      </w:pPr>
      <w:r w:rsidRPr="0073774F">
        <w:rPr>
          <w:sz w:val="22"/>
          <w:szCs w:val="22"/>
          <w:lang w:val="en-US"/>
        </w:rPr>
        <w:t>IEEE 802.1 p</w:t>
      </w:r>
    </w:p>
    <w:p w:rsidR="0073774F" w:rsidRPr="0073774F" w:rsidRDefault="0073774F" w:rsidP="0073774F">
      <w:pPr>
        <w:pStyle w:val="Bezodstpw"/>
        <w:ind w:left="720"/>
        <w:rPr>
          <w:sz w:val="22"/>
          <w:szCs w:val="22"/>
          <w:lang w:val="en-US"/>
        </w:rPr>
      </w:pPr>
      <w:r w:rsidRPr="0073774F">
        <w:rPr>
          <w:sz w:val="22"/>
          <w:szCs w:val="22"/>
          <w:lang w:val="en-US"/>
        </w:rPr>
        <w:t>IEEE 802.1 s</w:t>
      </w:r>
    </w:p>
    <w:p w:rsidR="0073774F" w:rsidRPr="0073774F" w:rsidRDefault="0073774F" w:rsidP="0073774F">
      <w:pPr>
        <w:pStyle w:val="Bezodstpw"/>
        <w:ind w:left="720"/>
        <w:rPr>
          <w:sz w:val="22"/>
          <w:szCs w:val="22"/>
          <w:lang w:val="en-US"/>
        </w:rPr>
      </w:pPr>
      <w:r w:rsidRPr="0073774F">
        <w:rPr>
          <w:sz w:val="22"/>
          <w:szCs w:val="22"/>
          <w:lang w:val="en-US"/>
        </w:rPr>
        <w:t>IEEE 802.1 w</w:t>
      </w:r>
    </w:p>
    <w:p w:rsidR="0073774F" w:rsidRPr="0073774F" w:rsidRDefault="0073774F" w:rsidP="0073774F">
      <w:pPr>
        <w:pStyle w:val="Bezodstpw"/>
        <w:ind w:left="720"/>
        <w:rPr>
          <w:sz w:val="22"/>
          <w:szCs w:val="22"/>
          <w:lang w:val="en-US"/>
        </w:rPr>
      </w:pPr>
      <w:r w:rsidRPr="0073774F">
        <w:rPr>
          <w:sz w:val="22"/>
          <w:szCs w:val="22"/>
          <w:lang w:val="en-US"/>
        </w:rPr>
        <w:t>IEEE 802.1 Q</w:t>
      </w:r>
    </w:p>
    <w:p w:rsidR="0073774F" w:rsidRPr="0073774F" w:rsidRDefault="0073774F" w:rsidP="0073774F">
      <w:pPr>
        <w:pStyle w:val="Bezodstpw"/>
        <w:ind w:left="720"/>
        <w:rPr>
          <w:sz w:val="22"/>
          <w:szCs w:val="22"/>
          <w:lang w:val="en-US"/>
        </w:rPr>
      </w:pPr>
      <w:r w:rsidRPr="0073774F">
        <w:rPr>
          <w:sz w:val="22"/>
          <w:szCs w:val="22"/>
          <w:lang w:val="en-US"/>
        </w:rPr>
        <w:t>IEEE 802.1 x</w:t>
      </w:r>
    </w:p>
    <w:p w:rsidR="0073774F" w:rsidRPr="001046B5" w:rsidRDefault="0073774F" w:rsidP="001C51CC">
      <w:pPr>
        <w:pStyle w:val="Bezodstpw"/>
        <w:numPr>
          <w:ilvl w:val="0"/>
          <w:numId w:val="25"/>
        </w:numPr>
        <w:rPr>
          <w:sz w:val="22"/>
          <w:szCs w:val="22"/>
        </w:rPr>
      </w:pPr>
      <w:r w:rsidRPr="001046B5">
        <w:rPr>
          <w:sz w:val="22"/>
          <w:szCs w:val="22"/>
        </w:rPr>
        <w:t>Rozmiar tablicy MAC</w:t>
      </w:r>
      <w:r>
        <w:rPr>
          <w:sz w:val="22"/>
          <w:szCs w:val="22"/>
        </w:rPr>
        <w:t xml:space="preserve"> </w:t>
      </w:r>
      <w:r w:rsidRPr="001046B5">
        <w:rPr>
          <w:sz w:val="22"/>
          <w:szCs w:val="22"/>
        </w:rPr>
        <w:t>8 k</w:t>
      </w:r>
    </w:p>
    <w:p w:rsidR="0073774F" w:rsidRPr="001046B5" w:rsidRDefault="0073774F" w:rsidP="001C51CC">
      <w:pPr>
        <w:pStyle w:val="Bezodstpw"/>
        <w:numPr>
          <w:ilvl w:val="0"/>
          <w:numId w:val="25"/>
        </w:numPr>
        <w:rPr>
          <w:sz w:val="22"/>
          <w:szCs w:val="22"/>
        </w:rPr>
      </w:pPr>
      <w:r w:rsidRPr="001046B5">
        <w:rPr>
          <w:sz w:val="22"/>
          <w:szCs w:val="22"/>
        </w:rPr>
        <w:t>Ramka Jumbo</w:t>
      </w:r>
      <w:r>
        <w:rPr>
          <w:sz w:val="22"/>
          <w:szCs w:val="22"/>
        </w:rPr>
        <w:t xml:space="preserve"> </w:t>
      </w:r>
      <w:r w:rsidRPr="001046B5">
        <w:rPr>
          <w:sz w:val="22"/>
          <w:szCs w:val="22"/>
        </w:rPr>
        <w:t>9,000 B</w:t>
      </w:r>
    </w:p>
    <w:p w:rsidR="0073774F" w:rsidRPr="001046B5" w:rsidRDefault="0073774F" w:rsidP="001C51CC">
      <w:pPr>
        <w:pStyle w:val="Bezodstpw"/>
        <w:numPr>
          <w:ilvl w:val="0"/>
          <w:numId w:val="25"/>
        </w:numPr>
        <w:rPr>
          <w:sz w:val="22"/>
          <w:szCs w:val="22"/>
        </w:rPr>
      </w:pPr>
      <w:r w:rsidRPr="001046B5">
        <w:rPr>
          <w:sz w:val="22"/>
          <w:szCs w:val="22"/>
        </w:rPr>
        <w:t>Liczba grup VLAN</w:t>
      </w:r>
      <w:r>
        <w:rPr>
          <w:sz w:val="22"/>
          <w:szCs w:val="22"/>
        </w:rPr>
        <w:t xml:space="preserve"> </w:t>
      </w:r>
      <w:r w:rsidRPr="001046B5">
        <w:rPr>
          <w:sz w:val="22"/>
          <w:szCs w:val="22"/>
        </w:rPr>
        <w:t>256</w:t>
      </w:r>
    </w:p>
    <w:p w:rsidR="0073774F" w:rsidRPr="001046B5" w:rsidRDefault="0073774F" w:rsidP="001C51CC">
      <w:pPr>
        <w:pStyle w:val="Bezodstpw"/>
        <w:numPr>
          <w:ilvl w:val="0"/>
          <w:numId w:val="25"/>
        </w:numPr>
        <w:rPr>
          <w:sz w:val="22"/>
          <w:szCs w:val="22"/>
        </w:rPr>
      </w:pPr>
      <w:r w:rsidRPr="001046B5">
        <w:rPr>
          <w:sz w:val="22"/>
          <w:szCs w:val="22"/>
        </w:rPr>
        <w:t>Algorytm przełączania</w:t>
      </w:r>
      <w:r>
        <w:rPr>
          <w:sz w:val="22"/>
          <w:szCs w:val="22"/>
        </w:rPr>
        <w:t xml:space="preserve"> </w:t>
      </w:r>
      <w:r w:rsidRPr="001046B5">
        <w:rPr>
          <w:sz w:val="22"/>
          <w:szCs w:val="22"/>
        </w:rPr>
        <w:t>Store-and-forward</w:t>
      </w:r>
    </w:p>
    <w:p w:rsidR="0073774F" w:rsidRPr="001046B5" w:rsidRDefault="0073774F" w:rsidP="001C51CC">
      <w:pPr>
        <w:pStyle w:val="Bezodstpw"/>
        <w:numPr>
          <w:ilvl w:val="0"/>
          <w:numId w:val="25"/>
        </w:numPr>
        <w:rPr>
          <w:sz w:val="22"/>
          <w:szCs w:val="22"/>
        </w:rPr>
      </w:pPr>
      <w:r w:rsidRPr="001046B5">
        <w:rPr>
          <w:sz w:val="22"/>
          <w:szCs w:val="22"/>
        </w:rPr>
        <w:t>Przepustowość</w:t>
      </w:r>
      <w:r>
        <w:rPr>
          <w:sz w:val="22"/>
          <w:szCs w:val="22"/>
        </w:rPr>
        <w:t xml:space="preserve"> mi. 52</w:t>
      </w:r>
      <w:r w:rsidRPr="001046B5">
        <w:rPr>
          <w:sz w:val="22"/>
          <w:szCs w:val="22"/>
        </w:rPr>
        <w:t xml:space="preserve"> Gb/s</w:t>
      </w:r>
    </w:p>
    <w:p w:rsidR="0073774F" w:rsidRPr="001046B5" w:rsidRDefault="0073774F" w:rsidP="001C51CC">
      <w:pPr>
        <w:pStyle w:val="Bezodstpw"/>
        <w:numPr>
          <w:ilvl w:val="0"/>
          <w:numId w:val="25"/>
        </w:numPr>
        <w:rPr>
          <w:sz w:val="22"/>
          <w:szCs w:val="22"/>
        </w:rPr>
      </w:pPr>
      <w:r w:rsidRPr="001046B5">
        <w:rPr>
          <w:sz w:val="22"/>
          <w:szCs w:val="22"/>
        </w:rPr>
        <w:t>Bufor pamięci</w:t>
      </w:r>
      <w:r>
        <w:rPr>
          <w:sz w:val="22"/>
          <w:szCs w:val="22"/>
        </w:rPr>
        <w:t xml:space="preserve"> </w:t>
      </w:r>
      <w:r w:rsidRPr="001046B5">
        <w:rPr>
          <w:sz w:val="22"/>
          <w:szCs w:val="22"/>
        </w:rPr>
        <w:t>8 MB</w:t>
      </w:r>
    </w:p>
    <w:p w:rsidR="0073774F" w:rsidRPr="001046B5" w:rsidRDefault="0073774F" w:rsidP="001C51CC">
      <w:pPr>
        <w:pStyle w:val="Bezodstpw"/>
        <w:numPr>
          <w:ilvl w:val="0"/>
          <w:numId w:val="25"/>
        </w:numPr>
        <w:rPr>
          <w:sz w:val="22"/>
          <w:szCs w:val="22"/>
        </w:rPr>
      </w:pPr>
      <w:r w:rsidRPr="001046B5">
        <w:rPr>
          <w:sz w:val="22"/>
          <w:szCs w:val="22"/>
        </w:rPr>
        <w:t>Warstwa przełączania</w:t>
      </w:r>
      <w:r>
        <w:rPr>
          <w:sz w:val="22"/>
          <w:szCs w:val="22"/>
        </w:rPr>
        <w:t xml:space="preserve"> </w:t>
      </w:r>
      <w:r w:rsidRPr="001046B5">
        <w:rPr>
          <w:sz w:val="22"/>
          <w:szCs w:val="22"/>
        </w:rPr>
        <w:t>3</w:t>
      </w:r>
    </w:p>
    <w:p w:rsidR="0073774F" w:rsidRPr="001046B5" w:rsidRDefault="0073774F" w:rsidP="001C51CC">
      <w:pPr>
        <w:pStyle w:val="Bezodstpw"/>
        <w:numPr>
          <w:ilvl w:val="0"/>
          <w:numId w:val="25"/>
        </w:numPr>
        <w:rPr>
          <w:sz w:val="22"/>
          <w:szCs w:val="22"/>
        </w:rPr>
      </w:pPr>
      <w:r w:rsidRPr="001046B5">
        <w:rPr>
          <w:sz w:val="22"/>
          <w:szCs w:val="22"/>
        </w:rPr>
        <w:t>Maksymalny pobór mocy</w:t>
      </w:r>
      <w:r>
        <w:rPr>
          <w:sz w:val="22"/>
          <w:szCs w:val="22"/>
        </w:rPr>
        <w:t xml:space="preserve"> </w:t>
      </w:r>
      <w:r w:rsidRPr="001046B5">
        <w:rPr>
          <w:sz w:val="22"/>
          <w:szCs w:val="22"/>
        </w:rPr>
        <w:t>280 W</w:t>
      </w:r>
    </w:p>
    <w:p w:rsidR="0073774F" w:rsidRPr="001046B5" w:rsidRDefault="0073774F" w:rsidP="001C51CC">
      <w:pPr>
        <w:pStyle w:val="Bezodstpw"/>
        <w:numPr>
          <w:ilvl w:val="0"/>
          <w:numId w:val="25"/>
        </w:numPr>
        <w:rPr>
          <w:sz w:val="22"/>
          <w:szCs w:val="22"/>
        </w:rPr>
      </w:pPr>
      <w:r w:rsidRPr="001046B5">
        <w:rPr>
          <w:sz w:val="22"/>
          <w:szCs w:val="22"/>
        </w:rPr>
        <w:t>MTBF</w:t>
      </w:r>
      <w:r>
        <w:rPr>
          <w:sz w:val="22"/>
          <w:szCs w:val="22"/>
        </w:rPr>
        <w:t xml:space="preserve"> min. 300 000</w:t>
      </w:r>
      <w:r w:rsidRPr="001046B5">
        <w:rPr>
          <w:sz w:val="22"/>
          <w:szCs w:val="22"/>
        </w:rPr>
        <w:t xml:space="preserve"> h</w:t>
      </w:r>
    </w:p>
    <w:p w:rsidR="0073774F" w:rsidRPr="001046B5" w:rsidRDefault="0073774F" w:rsidP="001C51CC">
      <w:pPr>
        <w:pStyle w:val="Bezodstpw"/>
        <w:numPr>
          <w:ilvl w:val="0"/>
          <w:numId w:val="25"/>
        </w:numPr>
        <w:rPr>
          <w:sz w:val="22"/>
          <w:szCs w:val="22"/>
        </w:rPr>
      </w:pPr>
      <w:r w:rsidRPr="001046B5">
        <w:rPr>
          <w:sz w:val="22"/>
          <w:szCs w:val="22"/>
        </w:rPr>
        <w:t>Dodatkowe informacje</w:t>
      </w:r>
    </w:p>
    <w:p w:rsidR="0073774F" w:rsidRPr="001046B5" w:rsidRDefault="0073774F" w:rsidP="0073774F">
      <w:pPr>
        <w:pStyle w:val="Bezodstpw"/>
        <w:ind w:left="720"/>
        <w:rPr>
          <w:sz w:val="22"/>
          <w:szCs w:val="22"/>
        </w:rPr>
      </w:pPr>
      <w:r w:rsidRPr="001046B5">
        <w:rPr>
          <w:sz w:val="22"/>
          <w:szCs w:val="22"/>
        </w:rPr>
        <w:t>Praca w trybie half i full-duplex</w:t>
      </w:r>
    </w:p>
    <w:p w:rsidR="0073774F" w:rsidRPr="001046B5" w:rsidRDefault="0073774F" w:rsidP="0073774F">
      <w:pPr>
        <w:pStyle w:val="Bezodstpw"/>
        <w:ind w:left="720"/>
        <w:rPr>
          <w:sz w:val="22"/>
          <w:szCs w:val="22"/>
          <w:lang w:val="en-US"/>
        </w:rPr>
      </w:pPr>
      <w:r w:rsidRPr="001046B5">
        <w:rPr>
          <w:sz w:val="22"/>
          <w:szCs w:val="22"/>
          <w:lang w:val="en-US"/>
        </w:rPr>
        <w:t>Rapid Spanning Tree</w:t>
      </w:r>
    </w:p>
    <w:p w:rsidR="0073774F" w:rsidRPr="001046B5" w:rsidRDefault="0073774F" w:rsidP="0073774F">
      <w:pPr>
        <w:pStyle w:val="Bezodstpw"/>
        <w:ind w:left="720"/>
        <w:rPr>
          <w:sz w:val="22"/>
          <w:szCs w:val="22"/>
          <w:lang w:val="en-US"/>
        </w:rPr>
      </w:pPr>
      <w:r w:rsidRPr="001046B5">
        <w:rPr>
          <w:sz w:val="22"/>
          <w:szCs w:val="22"/>
          <w:lang w:val="en-US"/>
        </w:rPr>
        <w:t>SNMP</w:t>
      </w:r>
    </w:p>
    <w:p w:rsidR="0073774F" w:rsidRPr="001046B5" w:rsidRDefault="0073774F" w:rsidP="0073774F">
      <w:pPr>
        <w:pStyle w:val="Bezodstpw"/>
        <w:ind w:left="720"/>
        <w:rPr>
          <w:sz w:val="22"/>
          <w:szCs w:val="22"/>
          <w:lang w:val="en-US"/>
        </w:rPr>
      </w:pPr>
      <w:r w:rsidRPr="001046B5">
        <w:rPr>
          <w:sz w:val="22"/>
          <w:szCs w:val="22"/>
          <w:lang w:val="en-US"/>
        </w:rPr>
        <w:t>Spanning Tree</w:t>
      </w:r>
    </w:p>
    <w:p w:rsidR="0073774F" w:rsidRPr="001046B5" w:rsidRDefault="0073774F" w:rsidP="001C51CC">
      <w:pPr>
        <w:pStyle w:val="Bezodstpw"/>
        <w:numPr>
          <w:ilvl w:val="0"/>
          <w:numId w:val="25"/>
        </w:numPr>
        <w:rPr>
          <w:sz w:val="22"/>
          <w:szCs w:val="22"/>
        </w:rPr>
      </w:pPr>
      <w:r w:rsidRPr="001046B5">
        <w:rPr>
          <w:sz w:val="22"/>
          <w:szCs w:val="22"/>
        </w:rPr>
        <w:t>Kabel zasilający</w:t>
      </w:r>
    </w:p>
    <w:p w:rsidR="0073774F" w:rsidRPr="001046B5" w:rsidRDefault="0073774F" w:rsidP="001C51CC">
      <w:pPr>
        <w:pStyle w:val="Bezodstpw"/>
        <w:numPr>
          <w:ilvl w:val="0"/>
          <w:numId w:val="25"/>
        </w:numPr>
        <w:rPr>
          <w:sz w:val="22"/>
          <w:szCs w:val="22"/>
        </w:rPr>
      </w:pPr>
      <w:r w:rsidRPr="001046B5">
        <w:rPr>
          <w:sz w:val="22"/>
          <w:szCs w:val="22"/>
        </w:rPr>
        <w:t>Elementy montażowe</w:t>
      </w:r>
    </w:p>
    <w:p w:rsidR="0073774F" w:rsidRPr="001046B5" w:rsidRDefault="0073774F" w:rsidP="001C51CC">
      <w:pPr>
        <w:pStyle w:val="Bezodstpw"/>
        <w:numPr>
          <w:ilvl w:val="0"/>
          <w:numId w:val="25"/>
        </w:numPr>
        <w:rPr>
          <w:sz w:val="22"/>
          <w:szCs w:val="22"/>
        </w:rPr>
      </w:pPr>
      <w:r w:rsidRPr="001046B5">
        <w:rPr>
          <w:sz w:val="22"/>
          <w:szCs w:val="22"/>
        </w:rPr>
        <w:t>Gwarancja</w:t>
      </w:r>
      <w:r>
        <w:rPr>
          <w:sz w:val="22"/>
          <w:szCs w:val="22"/>
        </w:rPr>
        <w:t xml:space="preserve"> </w:t>
      </w:r>
      <w:r w:rsidRPr="001046B5">
        <w:rPr>
          <w:sz w:val="22"/>
          <w:szCs w:val="22"/>
        </w:rPr>
        <w:t>dożywotnia (gwarancja producenta)</w:t>
      </w:r>
    </w:p>
    <w:p w:rsidR="0073774F" w:rsidRDefault="0073774F" w:rsidP="0073774F">
      <w:pPr>
        <w:jc w:val="both"/>
        <w:rPr>
          <w:b/>
          <w:sz w:val="22"/>
          <w:szCs w:val="22"/>
        </w:rPr>
      </w:pPr>
    </w:p>
    <w:p w:rsidR="0073774F" w:rsidRPr="00C954DE" w:rsidRDefault="0073774F" w:rsidP="0073774F">
      <w:pPr>
        <w:jc w:val="both"/>
        <w:rPr>
          <w:b/>
          <w:sz w:val="22"/>
          <w:szCs w:val="22"/>
        </w:rPr>
      </w:pPr>
      <w:r w:rsidRPr="00C954DE">
        <w:rPr>
          <w:b/>
          <w:sz w:val="22"/>
          <w:szCs w:val="22"/>
        </w:rPr>
        <w:t>Zabezpieczenie przeciwprzepięciowe torów PoE kamer</w:t>
      </w:r>
    </w:p>
    <w:p w:rsidR="0073774F" w:rsidRPr="00C954DE" w:rsidRDefault="0073774F" w:rsidP="0073774F">
      <w:pPr>
        <w:jc w:val="both"/>
        <w:rPr>
          <w:sz w:val="22"/>
          <w:szCs w:val="22"/>
        </w:rPr>
      </w:pPr>
      <w:r w:rsidRPr="00C954DE">
        <w:rPr>
          <w:sz w:val="22"/>
          <w:szCs w:val="22"/>
        </w:rPr>
        <w:t>Zabezpieczenie torów zasileń kamer będzie zastosowane na początkach każdej linii. Przyjęto zabezp</w:t>
      </w:r>
      <w:r>
        <w:rPr>
          <w:sz w:val="22"/>
          <w:szCs w:val="22"/>
        </w:rPr>
        <w:t>ieczenie przeciwprzepięciowe 8-torowe (łącznie 4 szt), zabudowane w szafie</w:t>
      </w:r>
      <w:r w:rsidRPr="00C954DE">
        <w:rPr>
          <w:sz w:val="22"/>
          <w:szCs w:val="22"/>
        </w:rPr>
        <w:t xml:space="preserve"> </w:t>
      </w:r>
      <w:r>
        <w:rPr>
          <w:sz w:val="22"/>
          <w:szCs w:val="22"/>
        </w:rPr>
        <w:t>RACK3</w:t>
      </w:r>
      <w:r w:rsidRPr="00C954DE">
        <w:rPr>
          <w:sz w:val="22"/>
          <w:szCs w:val="22"/>
        </w:rPr>
        <w:t>.</w:t>
      </w:r>
    </w:p>
    <w:p w:rsidR="0073774F" w:rsidRPr="00C954DE" w:rsidRDefault="0073774F" w:rsidP="0073774F">
      <w:pPr>
        <w:jc w:val="both"/>
        <w:rPr>
          <w:sz w:val="22"/>
          <w:szCs w:val="22"/>
        </w:rPr>
      </w:pPr>
    </w:p>
    <w:p w:rsidR="0073774F" w:rsidRPr="00C954DE" w:rsidRDefault="0073774F" w:rsidP="0073774F">
      <w:pPr>
        <w:ind w:right="3"/>
        <w:jc w:val="both"/>
        <w:rPr>
          <w:sz w:val="22"/>
          <w:szCs w:val="22"/>
          <w:u w:val="single"/>
        </w:rPr>
      </w:pPr>
      <w:r w:rsidRPr="00C954DE">
        <w:rPr>
          <w:sz w:val="22"/>
          <w:szCs w:val="22"/>
          <w:u w:val="single"/>
        </w:rPr>
        <w:t>Minimalne parametry techniczne:</w:t>
      </w:r>
    </w:p>
    <w:p w:rsidR="0073774F" w:rsidRPr="00C954DE" w:rsidRDefault="0073774F" w:rsidP="0073774F">
      <w:pPr>
        <w:jc w:val="both"/>
        <w:rPr>
          <w:sz w:val="22"/>
          <w:szCs w:val="22"/>
        </w:rPr>
      </w:pPr>
      <w:r>
        <w:rPr>
          <w:sz w:val="22"/>
          <w:szCs w:val="22"/>
        </w:rPr>
        <w:t>Ilość kanałów: 8</w:t>
      </w:r>
    </w:p>
    <w:p w:rsidR="0073774F" w:rsidRPr="00C954DE" w:rsidRDefault="0073774F" w:rsidP="0073774F">
      <w:pPr>
        <w:jc w:val="both"/>
        <w:rPr>
          <w:sz w:val="22"/>
          <w:szCs w:val="22"/>
        </w:rPr>
      </w:pPr>
      <w:r w:rsidRPr="00C954DE">
        <w:rPr>
          <w:sz w:val="22"/>
          <w:szCs w:val="22"/>
        </w:rPr>
        <w:t>Stopnie ochrony: 2 (ochronnik gazowy, transil)</w:t>
      </w:r>
    </w:p>
    <w:p w:rsidR="0073774F" w:rsidRPr="00C954DE" w:rsidRDefault="0073774F" w:rsidP="0073774F">
      <w:pPr>
        <w:jc w:val="both"/>
        <w:rPr>
          <w:sz w:val="22"/>
          <w:szCs w:val="22"/>
        </w:rPr>
      </w:pPr>
      <w:r w:rsidRPr="00C954DE">
        <w:rPr>
          <w:sz w:val="22"/>
          <w:szCs w:val="22"/>
        </w:rPr>
        <w:t>Poziom ochrony linia-linia dla PoE 10/1000uS</w:t>
      </w:r>
      <w:r w:rsidRPr="00C954DE">
        <w:rPr>
          <w:sz w:val="22"/>
          <w:szCs w:val="22"/>
        </w:rPr>
        <w:tab/>
        <w:t>600W / 100A, 10/1000uS</w:t>
      </w:r>
    </w:p>
    <w:p w:rsidR="0073774F" w:rsidRPr="00C954DE" w:rsidRDefault="0073774F" w:rsidP="0073774F">
      <w:pPr>
        <w:jc w:val="both"/>
        <w:rPr>
          <w:sz w:val="22"/>
          <w:szCs w:val="22"/>
        </w:rPr>
      </w:pPr>
      <w:r w:rsidRPr="00C954DE">
        <w:rPr>
          <w:sz w:val="22"/>
          <w:szCs w:val="22"/>
        </w:rPr>
        <w:t>Maksymalne napięcie Uc</w:t>
      </w:r>
      <w:r w:rsidRPr="00C954DE">
        <w:rPr>
          <w:sz w:val="22"/>
          <w:szCs w:val="22"/>
        </w:rPr>
        <w:tab/>
        <w:t>58V</w:t>
      </w:r>
    </w:p>
    <w:p w:rsidR="0073774F" w:rsidRPr="00C954DE" w:rsidRDefault="0073774F" w:rsidP="0073774F">
      <w:pPr>
        <w:jc w:val="both"/>
        <w:rPr>
          <w:sz w:val="22"/>
          <w:szCs w:val="22"/>
        </w:rPr>
      </w:pPr>
      <w:r w:rsidRPr="00C954DE">
        <w:rPr>
          <w:sz w:val="22"/>
          <w:szCs w:val="22"/>
        </w:rPr>
        <w:t>Poziom ochrony linia-ziemia</w:t>
      </w:r>
      <w:r w:rsidRPr="00C954DE">
        <w:rPr>
          <w:sz w:val="22"/>
          <w:szCs w:val="22"/>
        </w:rPr>
        <w:tab/>
        <w:t>90V-4kV, 2~4kA, 8/20uS</w:t>
      </w:r>
    </w:p>
    <w:p w:rsidR="0073774F" w:rsidRPr="00C954DE" w:rsidRDefault="0073774F" w:rsidP="0073774F">
      <w:pPr>
        <w:jc w:val="both"/>
        <w:rPr>
          <w:sz w:val="22"/>
          <w:szCs w:val="22"/>
        </w:rPr>
      </w:pPr>
      <w:r w:rsidRPr="00C954DE">
        <w:rPr>
          <w:sz w:val="22"/>
          <w:szCs w:val="22"/>
        </w:rPr>
        <w:t>Standard pracy PoE</w:t>
      </w:r>
      <w:r w:rsidRPr="00C954DE">
        <w:rPr>
          <w:sz w:val="22"/>
          <w:szCs w:val="22"/>
        </w:rPr>
        <w:tab/>
        <w:t>zgodny z obsługiwanym przez pozostałe elementy systemu</w:t>
      </w:r>
    </w:p>
    <w:p w:rsidR="0073774F" w:rsidRPr="00C954DE" w:rsidRDefault="0073774F" w:rsidP="0073774F">
      <w:pPr>
        <w:jc w:val="both"/>
        <w:rPr>
          <w:sz w:val="22"/>
          <w:szCs w:val="22"/>
        </w:rPr>
      </w:pPr>
      <w:r w:rsidRPr="00C954DE">
        <w:rPr>
          <w:sz w:val="22"/>
          <w:szCs w:val="22"/>
        </w:rPr>
        <w:t xml:space="preserve">Złącze wejściowe </w:t>
      </w:r>
      <w:r w:rsidRPr="00C954DE">
        <w:rPr>
          <w:sz w:val="22"/>
          <w:szCs w:val="22"/>
        </w:rPr>
        <w:tab/>
        <w:t>RJ-45</w:t>
      </w:r>
    </w:p>
    <w:p w:rsidR="0073774F" w:rsidRPr="00C954DE" w:rsidRDefault="0073774F" w:rsidP="0073774F">
      <w:pPr>
        <w:jc w:val="both"/>
        <w:rPr>
          <w:sz w:val="22"/>
          <w:szCs w:val="22"/>
        </w:rPr>
      </w:pPr>
      <w:r w:rsidRPr="00C954DE">
        <w:rPr>
          <w:sz w:val="22"/>
          <w:szCs w:val="22"/>
        </w:rPr>
        <w:t>Złącze wyjściowe</w:t>
      </w:r>
      <w:r w:rsidRPr="00C954DE">
        <w:rPr>
          <w:sz w:val="22"/>
          <w:szCs w:val="22"/>
        </w:rPr>
        <w:tab/>
        <w:t>RJ-45</w:t>
      </w:r>
    </w:p>
    <w:p w:rsidR="0073774F" w:rsidRPr="00C954DE" w:rsidRDefault="0073774F" w:rsidP="0073774F">
      <w:pPr>
        <w:jc w:val="both"/>
        <w:rPr>
          <w:sz w:val="22"/>
          <w:szCs w:val="22"/>
        </w:rPr>
      </w:pPr>
      <w:r w:rsidRPr="00C954DE">
        <w:rPr>
          <w:sz w:val="22"/>
          <w:szCs w:val="22"/>
        </w:rPr>
        <w:t>Wyjście uziemiające</w:t>
      </w:r>
      <w:r w:rsidRPr="00C954DE">
        <w:rPr>
          <w:sz w:val="22"/>
          <w:szCs w:val="22"/>
        </w:rPr>
        <w:tab/>
        <w:t>Tak</w:t>
      </w:r>
    </w:p>
    <w:p w:rsidR="0073774F" w:rsidRDefault="0073774F" w:rsidP="0073774F">
      <w:pPr>
        <w:jc w:val="both"/>
        <w:rPr>
          <w:sz w:val="22"/>
          <w:szCs w:val="22"/>
        </w:rPr>
      </w:pPr>
    </w:p>
    <w:p w:rsidR="0073774F" w:rsidRDefault="0073774F" w:rsidP="0073774F">
      <w:pPr>
        <w:jc w:val="both"/>
        <w:rPr>
          <w:sz w:val="22"/>
          <w:szCs w:val="22"/>
        </w:rPr>
      </w:pPr>
      <w:r>
        <w:rPr>
          <w:sz w:val="22"/>
          <w:szCs w:val="22"/>
        </w:rPr>
        <w:t>Analogiczne 1-torowe zabezpieczenia zamontować od strony każdej kamery.</w:t>
      </w:r>
    </w:p>
    <w:p w:rsidR="0073774F" w:rsidRPr="00C954DE" w:rsidRDefault="0073774F" w:rsidP="0073774F">
      <w:pPr>
        <w:jc w:val="both"/>
        <w:rPr>
          <w:sz w:val="22"/>
          <w:szCs w:val="22"/>
        </w:rPr>
      </w:pPr>
    </w:p>
    <w:p w:rsidR="0073774F" w:rsidRPr="00C954DE" w:rsidRDefault="0073774F" w:rsidP="0073774F">
      <w:pPr>
        <w:jc w:val="both"/>
        <w:rPr>
          <w:b/>
          <w:sz w:val="22"/>
          <w:szCs w:val="22"/>
        </w:rPr>
      </w:pPr>
      <w:r>
        <w:rPr>
          <w:b/>
          <w:sz w:val="22"/>
          <w:szCs w:val="22"/>
        </w:rPr>
        <w:t>Monitor do podglądu systemu</w:t>
      </w:r>
    </w:p>
    <w:p w:rsidR="0073774F" w:rsidRDefault="0073774F" w:rsidP="0073774F">
      <w:pPr>
        <w:spacing w:line="256" w:lineRule="auto"/>
        <w:ind w:left="5"/>
        <w:jc w:val="both"/>
        <w:rPr>
          <w:sz w:val="22"/>
          <w:szCs w:val="22"/>
        </w:rPr>
      </w:pPr>
      <w:r>
        <w:rPr>
          <w:sz w:val="22"/>
          <w:szCs w:val="22"/>
        </w:rPr>
        <w:t xml:space="preserve">Zakłada się montaż </w:t>
      </w:r>
      <w:r w:rsidR="00843AFA">
        <w:rPr>
          <w:sz w:val="22"/>
          <w:szCs w:val="22"/>
        </w:rPr>
        <w:t>dwóch monitorów</w:t>
      </w:r>
      <w:r>
        <w:rPr>
          <w:sz w:val="22"/>
          <w:szCs w:val="22"/>
        </w:rPr>
        <w:t xml:space="preserve"> w pom. ochrony</w:t>
      </w:r>
      <w:r w:rsidR="00843AFA">
        <w:rPr>
          <w:sz w:val="22"/>
          <w:szCs w:val="22"/>
        </w:rPr>
        <w:t xml:space="preserve"> 1/12, przyłączonych do stacji roboczej</w:t>
      </w:r>
      <w:r>
        <w:rPr>
          <w:sz w:val="22"/>
          <w:szCs w:val="22"/>
        </w:rPr>
        <w:t>.</w:t>
      </w:r>
    </w:p>
    <w:p w:rsidR="0073774F" w:rsidRDefault="00843AFA" w:rsidP="0073774F">
      <w:pPr>
        <w:spacing w:line="256" w:lineRule="auto"/>
        <w:ind w:left="5"/>
        <w:jc w:val="both"/>
        <w:rPr>
          <w:sz w:val="22"/>
          <w:szCs w:val="22"/>
        </w:rPr>
      </w:pPr>
      <w:r>
        <w:rPr>
          <w:sz w:val="22"/>
          <w:szCs w:val="22"/>
        </w:rPr>
        <w:t>Przyjęto m</w:t>
      </w:r>
      <w:r w:rsidR="0073774F" w:rsidRPr="0073774F">
        <w:rPr>
          <w:sz w:val="22"/>
          <w:szCs w:val="22"/>
        </w:rPr>
        <w:t>onitor</w:t>
      </w:r>
      <w:r>
        <w:rPr>
          <w:sz w:val="22"/>
          <w:szCs w:val="22"/>
        </w:rPr>
        <w:t>y</w:t>
      </w:r>
      <w:r w:rsidR="0073774F" w:rsidRPr="0073774F">
        <w:rPr>
          <w:sz w:val="22"/>
          <w:szCs w:val="22"/>
        </w:rPr>
        <w:t xml:space="preserve"> LED </w:t>
      </w:r>
      <w:r>
        <w:rPr>
          <w:sz w:val="22"/>
          <w:szCs w:val="22"/>
        </w:rPr>
        <w:t>dedykowane</w:t>
      </w:r>
      <w:r w:rsidR="0073774F" w:rsidRPr="0073774F">
        <w:rPr>
          <w:sz w:val="22"/>
          <w:szCs w:val="22"/>
        </w:rPr>
        <w:t xml:space="preserve"> do rozwiązań HD, 32", 1920 x 1080px, Wejścia HDMI, DVI, VGA, D</w:t>
      </w:r>
      <w:r w:rsidR="0073774F">
        <w:rPr>
          <w:sz w:val="22"/>
          <w:szCs w:val="22"/>
        </w:rPr>
        <w:t>isplayPort, czas reakcji 8 ms</w:t>
      </w:r>
    </w:p>
    <w:p w:rsidR="0073774F" w:rsidRDefault="00843AFA" w:rsidP="0073774F">
      <w:pPr>
        <w:spacing w:line="256" w:lineRule="auto"/>
        <w:ind w:left="5"/>
        <w:jc w:val="both"/>
        <w:rPr>
          <w:sz w:val="22"/>
          <w:szCs w:val="22"/>
        </w:rPr>
      </w:pPr>
      <w:r>
        <w:rPr>
          <w:sz w:val="22"/>
          <w:szCs w:val="22"/>
        </w:rPr>
        <w:t>Zasilanie monitorów</w:t>
      </w:r>
      <w:r w:rsidR="0073774F">
        <w:rPr>
          <w:sz w:val="22"/>
          <w:szCs w:val="22"/>
        </w:rPr>
        <w:t xml:space="preserve"> z gniazd </w:t>
      </w:r>
      <w:r w:rsidR="004A0E3E">
        <w:rPr>
          <w:sz w:val="22"/>
          <w:szCs w:val="22"/>
        </w:rPr>
        <w:t>w pomieszczeniu</w:t>
      </w:r>
      <w:r w:rsidR="0073774F">
        <w:rPr>
          <w:sz w:val="22"/>
          <w:szCs w:val="22"/>
        </w:rPr>
        <w:t>.</w:t>
      </w:r>
    </w:p>
    <w:p w:rsidR="0073774F" w:rsidRPr="00E82F58" w:rsidRDefault="0073774F" w:rsidP="0073774F">
      <w:pPr>
        <w:spacing w:line="259" w:lineRule="auto"/>
        <w:rPr>
          <w:b/>
          <w:sz w:val="22"/>
          <w:szCs w:val="22"/>
        </w:rPr>
      </w:pPr>
    </w:p>
    <w:p w:rsidR="0073774F" w:rsidRPr="00885CAC" w:rsidRDefault="0073774F" w:rsidP="0073774F">
      <w:pPr>
        <w:pStyle w:val="Nagwek2"/>
        <w:numPr>
          <w:ilvl w:val="1"/>
          <w:numId w:val="3"/>
        </w:numPr>
        <w:rPr>
          <w:rFonts w:cs="Times New Roman"/>
        </w:rPr>
      </w:pPr>
      <w:bookmarkStart w:id="42" w:name="_Toc77941327"/>
      <w:r w:rsidRPr="00885CAC">
        <w:rPr>
          <w:rFonts w:cs="Times New Roman"/>
        </w:rPr>
        <w:t>Uwagi końcowe</w:t>
      </w:r>
      <w:bookmarkEnd w:id="42"/>
    </w:p>
    <w:p w:rsidR="0073774F" w:rsidRPr="00E82F58" w:rsidRDefault="0073774F" w:rsidP="0073774F">
      <w:pPr>
        <w:spacing w:line="259" w:lineRule="auto"/>
        <w:rPr>
          <w:b/>
          <w:sz w:val="22"/>
          <w:szCs w:val="22"/>
        </w:rPr>
      </w:pPr>
      <w:r w:rsidRPr="00E82F58">
        <w:rPr>
          <w:b/>
          <w:sz w:val="22"/>
          <w:szCs w:val="22"/>
        </w:rPr>
        <w:t>ZASILANIE PODSTAWOWE</w:t>
      </w:r>
    </w:p>
    <w:p w:rsidR="0073774F" w:rsidRPr="00E82F58" w:rsidRDefault="0073774F" w:rsidP="0073774F">
      <w:pPr>
        <w:ind w:left="-5" w:right="3"/>
        <w:jc w:val="both"/>
        <w:rPr>
          <w:sz w:val="22"/>
          <w:szCs w:val="22"/>
        </w:rPr>
      </w:pPr>
      <w:r w:rsidRPr="00E82F58">
        <w:rPr>
          <w:sz w:val="22"/>
          <w:szCs w:val="22"/>
        </w:rPr>
        <w:t xml:space="preserve">Urządzenia pracujące na napięciu znamionowym 230V AC 50Hz </w:t>
      </w:r>
      <w:r>
        <w:rPr>
          <w:sz w:val="22"/>
          <w:szCs w:val="22"/>
        </w:rPr>
        <w:t>będą zasilone z gniazd w szafie RACK3</w:t>
      </w:r>
      <w:r w:rsidRPr="00E82F58">
        <w:rPr>
          <w:sz w:val="22"/>
          <w:szCs w:val="22"/>
        </w:rPr>
        <w:t xml:space="preserve"> (</w:t>
      </w:r>
      <w:r>
        <w:rPr>
          <w:sz w:val="22"/>
          <w:szCs w:val="22"/>
        </w:rPr>
        <w:t>przełączniki</w:t>
      </w:r>
      <w:r w:rsidRPr="00E82F58">
        <w:rPr>
          <w:sz w:val="22"/>
          <w:szCs w:val="22"/>
        </w:rPr>
        <w:t xml:space="preserve">, </w:t>
      </w:r>
      <w:r>
        <w:rPr>
          <w:sz w:val="22"/>
          <w:szCs w:val="22"/>
        </w:rPr>
        <w:t>serwer rejestracji</w:t>
      </w:r>
      <w:r w:rsidRPr="00E82F58">
        <w:rPr>
          <w:sz w:val="22"/>
          <w:szCs w:val="22"/>
        </w:rPr>
        <w:t>).</w:t>
      </w:r>
    </w:p>
    <w:p w:rsidR="0073774F" w:rsidRPr="00E82F58" w:rsidRDefault="0073774F" w:rsidP="0073774F">
      <w:pPr>
        <w:ind w:left="-5" w:right="3"/>
        <w:jc w:val="both"/>
        <w:rPr>
          <w:sz w:val="22"/>
          <w:szCs w:val="22"/>
        </w:rPr>
      </w:pPr>
      <w:r w:rsidRPr="00E82F58">
        <w:rPr>
          <w:sz w:val="22"/>
          <w:szCs w:val="22"/>
        </w:rPr>
        <w:t>Urządzenia pracujące na napięciu znamionowym 12V DC będą zasilone z wyjść switchy PoE (kamery).</w:t>
      </w:r>
    </w:p>
    <w:p w:rsidR="0073774F" w:rsidRPr="00E82F58" w:rsidRDefault="0073774F" w:rsidP="0073774F">
      <w:pPr>
        <w:ind w:left="-5" w:right="3"/>
        <w:jc w:val="both"/>
        <w:rPr>
          <w:sz w:val="22"/>
          <w:szCs w:val="22"/>
        </w:rPr>
      </w:pPr>
    </w:p>
    <w:p w:rsidR="0073774F" w:rsidRPr="00E82F58" w:rsidRDefault="0073774F" w:rsidP="0073774F">
      <w:pPr>
        <w:spacing w:line="259" w:lineRule="auto"/>
        <w:rPr>
          <w:b/>
          <w:sz w:val="22"/>
          <w:szCs w:val="22"/>
        </w:rPr>
      </w:pPr>
      <w:r w:rsidRPr="00E82F58">
        <w:rPr>
          <w:b/>
          <w:sz w:val="22"/>
          <w:szCs w:val="22"/>
        </w:rPr>
        <w:t>ZASILANIE AWARYJNE</w:t>
      </w:r>
    </w:p>
    <w:p w:rsidR="0073774F" w:rsidRPr="00E82F58" w:rsidRDefault="0073774F" w:rsidP="0073774F">
      <w:pPr>
        <w:ind w:left="-5" w:right="3"/>
        <w:jc w:val="both"/>
        <w:rPr>
          <w:sz w:val="22"/>
          <w:szCs w:val="22"/>
        </w:rPr>
      </w:pPr>
      <w:r>
        <w:rPr>
          <w:sz w:val="22"/>
          <w:szCs w:val="22"/>
        </w:rPr>
        <w:t>Nie projektuje się zasilania awaryjnego systemu CCTV</w:t>
      </w:r>
      <w:r w:rsidRPr="00E82F58">
        <w:rPr>
          <w:sz w:val="22"/>
          <w:szCs w:val="22"/>
        </w:rPr>
        <w:t>.</w:t>
      </w:r>
      <w:r>
        <w:rPr>
          <w:sz w:val="22"/>
          <w:szCs w:val="22"/>
        </w:rPr>
        <w:t xml:space="preserve"> Obiekt ma zasilanie awaryjne w postaci UPS’a. </w:t>
      </w:r>
    </w:p>
    <w:p w:rsidR="0073774F" w:rsidRDefault="0073774F" w:rsidP="0073774F">
      <w:pPr>
        <w:ind w:right="3"/>
        <w:jc w:val="both"/>
        <w:rPr>
          <w:sz w:val="22"/>
          <w:szCs w:val="22"/>
        </w:rPr>
      </w:pPr>
    </w:p>
    <w:p w:rsidR="0073774F" w:rsidRPr="00E82F58" w:rsidRDefault="0073774F" w:rsidP="0073774F">
      <w:pPr>
        <w:ind w:left="-5" w:right="3" w:firstLine="713"/>
        <w:jc w:val="both"/>
        <w:rPr>
          <w:sz w:val="22"/>
          <w:szCs w:val="22"/>
        </w:rPr>
      </w:pPr>
      <w:r w:rsidRPr="00E82F58">
        <w:rPr>
          <w:sz w:val="22"/>
          <w:szCs w:val="22"/>
        </w:rPr>
        <w:t>Podczas montażu urządzeń należy pamiętać, ze wysokość montażu kamer wewnętrznych powinna wynosić min. 220 cm od powierzchni podłogi. Całość instalacji należy wykonać zgodnie z obowiązującymi przepisami. Po montażu urządzeń i instalacji należy:</w:t>
      </w:r>
    </w:p>
    <w:p w:rsidR="0073774F" w:rsidRPr="00E82F58" w:rsidRDefault="0073774F" w:rsidP="0073774F">
      <w:pPr>
        <w:widowControl/>
        <w:numPr>
          <w:ilvl w:val="0"/>
          <w:numId w:val="7"/>
        </w:numPr>
        <w:tabs>
          <w:tab w:val="left" w:pos="357"/>
        </w:tabs>
        <w:autoSpaceDN/>
        <w:adjustRightInd/>
        <w:jc w:val="both"/>
        <w:rPr>
          <w:sz w:val="22"/>
        </w:rPr>
      </w:pPr>
      <w:r w:rsidRPr="00E82F58">
        <w:rPr>
          <w:sz w:val="22"/>
        </w:rPr>
        <w:t>Skonfigurować system</w:t>
      </w:r>
    </w:p>
    <w:p w:rsidR="0073774F" w:rsidRPr="00E82F58" w:rsidRDefault="0073774F" w:rsidP="0073774F">
      <w:pPr>
        <w:widowControl/>
        <w:numPr>
          <w:ilvl w:val="0"/>
          <w:numId w:val="7"/>
        </w:numPr>
        <w:tabs>
          <w:tab w:val="left" w:pos="357"/>
        </w:tabs>
        <w:autoSpaceDN/>
        <w:adjustRightInd/>
        <w:jc w:val="both"/>
        <w:rPr>
          <w:sz w:val="22"/>
        </w:rPr>
      </w:pPr>
      <w:r w:rsidRPr="00E82F58">
        <w:rPr>
          <w:sz w:val="22"/>
        </w:rPr>
        <w:t>Wykonać pomiary okablowania: poprawność połączeń, długości torów, prędkości transmisji danych</w:t>
      </w:r>
    </w:p>
    <w:p w:rsidR="0073774F" w:rsidRPr="00E82F58" w:rsidRDefault="0073774F" w:rsidP="0073774F">
      <w:pPr>
        <w:widowControl/>
        <w:numPr>
          <w:ilvl w:val="0"/>
          <w:numId w:val="7"/>
        </w:numPr>
        <w:tabs>
          <w:tab w:val="left" w:pos="357"/>
        </w:tabs>
        <w:autoSpaceDN/>
        <w:adjustRightInd/>
        <w:jc w:val="both"/>
        <w:rPr>
          <w:sz w:val="22"/>
        </w:rPr>
      </w:pPr>
      <w:r w:rsidRPr="00E82F58">
        <w:rPr>
          <w:sz w:val="22"/>
        </w:rPr>
        <w:t>Skontrolować jakość obrazu wyświetlanego na monitorze w trybie rzeczywistym</w:t>
      </w:r>
    </w:p>
    <w:p w:rsidR="0073774F" w:rsidRPr="00E82F58" w:rsidRDefault="0073774F" w:rsidP="0073774F">
      <w:pPr>
        <w:widowControl/>
        <w:numPr>
          <w:ilvl w:val="0"/>
          <w:numId w:val="7"/>
        </w:numPr>
        <w:tabs>
          <w:tab w:val="left" w:pos="357"/>
        </w:tabs>
        <w:autoSpaceDN/>
        <w:adjustRightInd/>
        <w:jc w:val="both"/>
        <w:rPr>
          <w:sz w:val="22"/>
        </w:rPr>
      </w:pPr>
      <w:r w:rsidRPr="00E82F58">
        <w:rPr>
          <w:sz w:val="22"/>
        </w:rPr>
        <w:t>Skontrolować jakość obrazu każdej z kamer w różnych warunkach oświetleniowych</w:t>
      </w:r>
    </w:p>
    <w:p w:rsidR="0073774F" w:rsidRPr="00E82F58" w:rsidRDefault="0073774F" w:rsidP="0073774F">
      <w:pPr>
        <w:widowControl/>
        <w:numPr>
          <w:ilvl w:val="0"/>
          <w:numId w:val="7"/>
        </w:numPr>
        <w:tabs>
          <w:tab w:val="left" w:pos="357"/>
        </w:tabs>
        <w:autoSpaceDN/>
        <w:adjustRightInd/>
        <w:jc w:val="both"/>
        <w:rPr>
          <w:sz w:val="22"/>
        </w:rPr>
      </w:pPr>
      <w:r w:rsidRPr="00E82F58">
        <w:rPr>
          <w:sz w:val="22"/>
        </w:rPr>
        <w:t>Skontrolować jakość obrazu nagranego</w:t>
      </w:r>
    </w:p>
    <w:p w:rsidR="0073774F" w:rsidRPr="00E82F58" w:rsidRDefault="0073774F" w:rsidP="0073774F">
      <w:pPr>
        <w:widowControl/>
        <w:numPr>
          <w:ilvl w:val="0"/>
          <w:numId w:val="7"/>
        </w:numPr>
        <w:tabs>
          <w:tab w:val="left" w:pos="357"/>
        </w:tabs>
        <w:autoSpaceDN/>
        <w:adjustRightInd/>
        <w:jc w:val="both"/>
        <w:rPr>
          <w:sz w:val="22"/>
        </w:rPr>
      </w:pPr>
      <w:r w:rsidRPr="00E82F58">
        <w:rPr>
          <w:sz w:val="22"/>
        </w:rPr>
        <w:t>Przeprowadzić test przesyłu obrazu do innej lokalizacji</w:t>
      </w:r>
      <w:r>
        <w:rPr>
          <w:sz w:val="22"/>
        </w:rPr>
        <w:t xml:space="preserve"> wskazanej przez Inwestora</w:t>
      </w:r>
      <w:r w:rsidRPr="00E82F58">
        <w:rPr>
          <w:sz w:val="22"/>
        </w:rPr>
        <w:t>.</w:t>
      </w:r>
    </w:p>
    <w:p w:rsidR="0073774F" w:rsidRPr="00E82F58" w:rsidRDefault="0073774F" w:rsidP="0073774F">
      <w:pPr>
        <w:ind w:left="-5" w:right="3"/>
        <w:jc w:val="both"/>
        <w:rPr>
          <w:sz w:val="22"/>
          <w:szCs w:val="22"/>
        </w:rPr>
      </w:pPr>
    </w:p>
    <w:p w:rsidR="0073774F" w:rsidRPr="00E82F58" w:rsidRDefault="0073774F" w:rsidP="0073774F">
      <w:pPr>
        <w:ind w:left="-5" w:right="3"/>
        <w:jc w:val="both"/>
        <w:rPr>
          <w:sz w:val="22"/>
          <w:szCs w:val="22"/>
        </w:rPr>
      </w:pPr>
      <w:r w:rsidRPr="00E82F58">
        <w:rPr>
          <w:sz w:val="22"/>
          <w:szCs w:val="22"/>
        </w:rPr>
        <w:t>Wykonawca instalacji CCTV wykona szkolenie personelu w zakresie podstawowej obsługi. Wykonawca wraz z protokolarnym przekazaniem instalacji do użytkowania przestawi również: opis funkcjonowania i obsługi, książkę eksploatacji, konserwacji i zdarzeń systemu.</w:t>
      </w:r>
    </w:p>
    <w:p w:rsidR="0073774F" w:rsidRPr="00E82F58" w:rsidRDefault="0073774F" w:rsidP="0073774F">
      <w:pPr>
        <w:jc w:val="both"/>
        <w:rPr>
          <w:sz w:val="22"/>
          <w:szCs w:val="22"/>
        </w:rPr>
      </w:pPr>
    </w:p>
    <w:p w:rsidR="0073774F" w:rsidRPr="00E82F58" w:rsidRDefault="0073774F" w:rsidP="0073774F">
      <w:pPr>
        <w:spacing w:line="259" w:lineRule="auto"/>
        <w:rPr>
          <w:b/>
          <w:sz w:val="22"/>
          <w:szCs w:val="22"/>
        </w:rPr>
      </w:pPr>
      <w:r w:rsidRPr="00E82F58">
        <w:rPr>
          <w:b/>
          <w:sz w:val="22"/>
          <w:szCs w:val="22"/>
        </w:rPr>
        <w:t>Zalecenia konserwacyjne</w:t>
      </w:r>
    </w:p>
    <w:p w:rsidR="0073774F" w:rsidRPr="00E82F58" w:rsidRDefault="0073774F" w:rsidP="0073774F">
      <w:pPr>
        <w:ind w:firstLine="426"/>
        <w:jc w:val="both"/>
        <w:rPr>
          <w:sz w:val="22"/>
          <w:szCs w:val="22"/>
        </w:rPr>
      </w:pPr>
      <w:r w:rsidRPr="00E82F58">
        <w:rPr>
          <w:sz w:val="22"/>
          <w:szCs w:val="22"/>
        </w:rPr>
        <w:t>Użytkownik powinien zapewnić utrzymanie systemu CCTV w ciągłej sprawności od chwili protokolarnego przekazania do użytkownika. W celu zapewnienia poprawnej pracy należy przeprowadzać systematycznie czynności konserwacyjne. Kontrola działania powinna być dokonana w okresach nie dłuższym niż co 3 miesiące. Należy przeszkolić wskazane przez Inwestora osoby w zakresie użytkowania i obsługi systemu. Użytkownik powinien prawidłowo reagować na sygnały z urządzeń, zgłaszać nieprawidłowości w działaniach systemu służbie konserwacyjnej w czasie eksploatacji.</w:t>
      </w:r>
    </w:p>
    <w:p w:rsidR="00253FB1" w:rsidRPr="0096330F" w:rsidRDefault="00253FB1" w:rsidP="00253FB1">
      <w:pPr>
        <w:tabs>
          <w:tab w:val="left" w:pos="0"/>
        </w:tabs>
        <w:jc w:val="both"/>
        <w:rPr>
          <w:sz w:val="22"/>
          <w:szCs w:val="22"/>
        </w:rPr>
      </w:pPr>
    </w:p>
    <w:p w:rsidR="00253FB1" w:rsidRPr="00207A83" w:rsidRDefault="00253FB1" w:rsidP="00253FB1">
      <w:pPr>
        <w:pStyle w:val="Nagwek1"/>
        <w:keepLines/>
        <w:widowControl/>
        <w:numPr>
          <w:ilvl w:val="0"/>
          <w:numId w:val="3"/>
        </w:numPr>
        <w:autoSpaceDE/>
        <w:autoSpaceDN/>
        <w:adjustRightInd/>
        <w:spacing w:after="0" w:line="276" w:lineRule="auto"/>
        <w:rPr>
          <w:rFonts w:cs="Arial"/>
        </w:rPr>
      </w:pPr>
      <w:bookmarkStart w:id="43" w:name="_Toc36620433"/>
      <w:bookmarkStart w:id="44" w:name="_Toc77941328"/>
      <w:r>
        <w:rPr>
          <w:rFonts w:cs="Arial"/>
        </w:rPr>
        <w:t>Instalacja</w:t>
      </w:r>
      <w:r w:rsidRPr="00207A83">
        <w:rPr>
          <w:rFonts w:cs="Arial"/>
        </w:rPr>
        <w:t xml:space="preserve"> CCTV</w:t>
      </w:r>
      <w:bookmarkEnd w:id="43"/>
      <w:r>
        <w:rPr>
          <w:rFonts w:cs="Arial"/>
        </w:rPr>
        <w:t xml:space="preserve"> – pokój okazań</w:t>
      </w:r>
      <w:bookmarkEnd w:id="44"/>
    </w:p>
    <w:p w:rsidR="00253FB1" w:rsidRDefault="00253FB1" w:rsidP="00253FB1">
      <w:pPr>
        <w:pStyle w:val="Bezodstpw"/>
        <w:jc w:val="both"/>
        <w:rPr>
          <w:sz w:val="22"/>
        </w:rPr>
      </w:pPr>
      <w:r w:rsidRPr="00207A83">
        <w:rPr>
          <w:sz w:val="22"/>
        </w:rPr>
        <w:t>Przyjmuje się, że dozorem wizyjnym zostanie objęt</w:t>
      </w:r>
      <w:r>
        <w:rPr>
          <w:sz w:val="22"/>
        </w:rPr>
        <w:t>e pomieszczenie okazania 1/17.</w:t>
      </w:r>
    </w:p>
    <w:p w:rsidR="00253FB1" w:rsidRPr="00207A83" w:rsidRDefault="00253FB1" w:rsidP="00253FB1">
      <w:pPr>
        <w:pStyle w:val="Bezodstpw"/>
        <w:jc w:val="both"/>
        <w:rPr>
          <w:rFonts w:cs="Times New Roman"/>
        </w:rPr>
      </w:pPr>
    </w:p>
    <w:p w:rsidR="00253FB1" w:rsidRDefault="00253FB1" w:rsidP="00253FB1">
      <w:pPr>
        <w:tabs>
          <w:tab w:val="left" w:pos="0"/>
        </w:tabs>
        <w:jc w:val="both"/>
        <w:rPr>
          <w:sz w:val="22"/>
        </w:rPr>
      </w:pPr>
      <w:r w:rsidRPr="00207A83">
        <w:rPr>
          <w:sz w:val="22"/>
        </w:rPr>
        <w:t xml:space="preserve">Przyjmuje się </w:t>
      </w:r>
      <w:r>
        <w:rPr>
          <w:sz w:val="22"/>
        </w:rPr>
        <w:t xml:space="preserve">instalację </w:t>
      </w:r>
      <w:r w:rsidR="00843AFA">
        <w:rPr>
          <w:sz w:val="22"/>
        </w:rPr>
        <w:t xml:space="preserve">lokalną </w:t>
      </w:r>
      <w:r>
        <w:rPr>
          <w:sz w:val="22"/>
        </w:rPr>
        <w:t>CCTV opartą</w:t>
      </w:r>
      <w:r w:rsidRPr="00207A83">
        <w:rPr>
          <w:sz w:val="22"/>
        </w:rPr>
        <w:t xml:space="preserve"> o kamery pracujące w standardzie IP.</w:t>
      </w:r>
      <w:r>
        <w:rPr>
          <w:sz w:val="22"/>
        </w:rPr>
        <w:t xml:space="preserve"> Instalacja ta ma być odrębna i nie przyłączona do sieci LAN.</w:t>
      </w:r>
    </w:p>
    <w:p w:rsidR="00253FB1" w:rsidRPr="00207A83" w:rsidRDefault="00253FB1" w:rsidP="00253FB1">
      <w:pPr>
        <w:tabs>
          <w:tab w:val="left" w:pos="0"/>
        </w:tabs>
        <w:jc w:val="both"/>
        <w:rPr>
          <w:sz w:val="22"/>
        </w:rPr>
      </w:pPr>
      <w:r>
        <w:rPr>
          <w:sz w:val="22"/>
        </w:rPr>
        <w:t>Szafę systemu należy zabudować w pom. 2/22.</w:t>
      </w:r>
    </w:p>
    <w:p w:rsidR="00253FB1" w:rsidRDefault="00253FB1" w:rsidP="00253FB1">
      <w:pPr>
        <w:tabs>
          <w:tab w:val="left" w:pos="0"/>
        </w:tabs>
        <w:jc w:val="both"/>
        <w:rPr>
          <w:sz w:val="22"/>
        </w:rPr>
      </w:pPr>
      <w:r>
        <w:rPr>
          <w:sz w:val="22"/>
        </w:rPr>
        <w:t>Dobrano szafę wiszącą</w:t>
      </w:r>
      <w:r w:rsidRPr="00D67E9E">
        <w:rPr>
          <w:sz w:val="22"/>
        </w:rPr>
        <w:t xml:space="preserve"> 19" 9U/600/600, kompletn</w:t>
      </w:r>
      <w:r>
        <w:rPr>
          <w:sz w:val="22"/>
        </w:rPr>
        <w:t>ą</w:t>
      </w:r>
      <w:r w:rsidRPr="00D67E9E">
        <w:rPr>
          <w:sz w:val="22"/>
        </w:rPr>
        <w:t>, z</w:t>
      </w:r>
      <w:r>
        <w:rPr>
          <w:sz w:val="22"/>
        </w:rPr>
        <w:t>amykaną na klucz.</w:t>
      </w:r>
    </w:p>
    <w:p w:rsidR="00843AFA" w:rsidRDefault="00843AFA" w:rsidP="00253FB1">
      <w:pPr>
        <w:tabs>
          <w:tab w:val="left" w:pos="0"/>
        </w:tabs>
        <w:jc w:val="both"/>
        <w:rPr>
          <w:sz w:val="22"/>
        </w:rPr>
      </w:pPr>
      <w:r>
        <w:rPr>
          <w:sz w:val="22"/>
        </w:rPr>
        <w:t>Wyposażenie szafy:</w:t>
      </w:r>
    </w:p>
    <w:p w:rsidR="00843AFA" w:rsidRPr="00843AFA" w:rsidRDefault="00843AFA" w:rsidP="00843AFA">
      <w:pPr>
        <w:pStyle w:val="Akapitzlist"/>
        <w:numPr>
          <w:ilvl w:val="0"/>
          <w:numId w:val="53"/>
        </w:numPr>
        <w:tabs>
          <w:tab w:val="left" w:pos="0"/>
        </w:tabs>
        <w:jc w:val="both"/>
        <w:rPr>
          <w:sz w:val="22"/>
        </w:rPr>
      </w:pPr>
      <w:r w:rsidRPr="00843AFA">
        <w:rPr>
          <w:sz w:val="22"/>
        </w:rPr>
        <w:t>Listwa zasilająca do szaf wiszących z monitorowaniem śro</w:t>
      </w:r>
      <w:r>
        <w:rPr>
          <w:sz w:val="22"/>
        </w:rPr>
        <w:t>dowiska, montowana z tyłu szafy</w:t>
      </w:r>
    </w:p>
    <w:p w:rsidR="00843AFA" w:rsidRPr="00843AFA" w:rsidRDefault="00843AFA" w:rsidP="00843AFA">
      <w:pPr>
        <w:pStyle w:val="Akapitzlist"/>
        <w:numPr>
          <w:ilvl w:val="0"/>
          <w:numId w:val="53"/>
        </w:numPr>
        <w:tabs>
          <w:tab w:val="left" w:pos="0"/>
        </w:tabs>
        <w:jc w:val="both"/>
        <w:rPr>
          <w:sz w:val="22"/>
        </w:rPr>
      </w:pPr>
      <w:r w:rsidRPr="00843AFA">
        <w:rPr>
          <w:sz w:val="22"/>
        </w:rPr>
        <w:t>Panel krosowy modularny 24 port HD, z 6 wkładkami RJ45 ,1U</w:t>
      </w:r>
    </w:p>
    <w:p w:rsidR="00BA797A" w:rsidRDefault="00843AFA" w:rsidP="000A5FDB">
      <w:pPr>
        <w:pStyle w:val="Akapitzlist"/>
        <w:numPr>
          <w:ilvl w:val="0"/>
          <w:numId w:val="53"/>
        </w:numPr>
        <w:tabs>
          <w:tab w:val="left" w:pos="0"/>
        </w:tabs>
        <w:jc w:val="both"/>
        <w:rPr>
          <w:sz w:val="22"/>
        </w:rPr>
      </w:pPr>
      <w:r w:rsidRPr="00BA797A">
        <w:rPr>
          <w:sz w:val="22"/>
        </w:rPr>
        <w:t>Panel wentylacyjny szaf RACK z ter</w:t>
      </w:r>
      <w:r w:rsidR="00BA797A">
        <w:rPr>
          <w:sz w:val="22"/>
        </w:rPr>
        <w:t>mostatem 19", wentylatory 4szt.</w:t>
      </w:r>
    </w:p>
    <w:p w:rsidR="00843AFA" w:rsidRPr="00BA797A" w:rsidRDefault="00843AFA" w:rsidP="000A5FDB">
      <w:pPr>
        <w:pStyle w:val="Akapitzlist"/>
        <w:numPr>
          <w:ilvl w:val="0"/>
          <w:numId w:val="53"/>
        </w:numPr>
        <w:tabs>
          <w:tab w:val="left" w:pos="0"/>
        </w:tabs>
        <w:jc w:val="both"/>
        <w:rPr>
          <w:sz w:val="22"/>
        </w:rPr>
      </w:pPr>
      <w:r w:rsidRPr="00BA797A">
        <w:rPr>
          <w:sz w:val="22"/>
        </w:rPr>
        <w:t>Poziomy organizer kabli z klapką z przodu, czarny, 1U</w:t>
      </w:r>
      <w:r w:rsidRPr="00BA797A">
        <w:rPr>
          <w:sz w:val="22"/>
        </w:rPr>
        <w:tab/>
      </w:r>
    </w:p>
    <w:p w:rsidR="00843AFA" w:rsidRPr="00843AFA" w:rsidRDefault="00843AFA" w:rsidP="00843AFA">
      <w:pPr>
        <w:pStyle w:val="Akapitzlist"/>
        <w:numPr>
          <w:ilvl w:val="0"/>
          <w:numId w:val="53"/>
        </w:numPr>
        <w:tabs>
          <w:tab w:val="left" w:pos="0"/>
        </w:tabs>
        <w:jc w:val="both"/>
        <w:rPr>
          <w:sz w:val="22"/>
        </w:rPr>
      </w:pPr>
      <w:r w:rsidRPr="00843AFA">
        <w:rPr>
          <w:sz w:val="22"/>
        </w:rPr>
        <w:t>List</w:t>
      </w:r>
      <w:r w:rsidR="00BA797A">
        <w:rPr>
          <w:sz w:val="22"/>
        </w:rPr>
        <w:t>wa uziemiająca szafy serwerowej</w:t>
      </w:r>
    </w:p>
    <w:p w:rsidR="00253FB1" w:rsidRDefault="00253FB1" w:rsidP="00253FB1">
      <w:pPr>
        <w:tabs>
          <w:tab w:val="left" w:pos="0"/>
        </w:tabs>
        <w:jc w:val="both"/>
        <w:rPr>
          <w:sz w:val="22"/>
        </w:rPr>
      </w:pPr>
    </w:p>
    <w:p w:rsidR="00253FB1" w:rsidRPr="00207A83" w:rsidRDefault="00253FB1" w:rsidP="00253FB1">
      <w:pPr>
        <w:jc w:val="both"/>
        <w:rPr>
          <w:sz w:val="22"/>
        </w:rPr>
      </w:pPr>
      <w:r w:rsidRPr="00207A83">
        <w:rPr>
          <w:sz w:val="22"/>
        </w:rPr>
        <w:t>System monitoringu wizyjnego CCTV obejmie:</w:t>
      </w:r>
    </w:p>
    <w:p w:rsidR="00253FB1" w:rsidRPr="00207A83" w:rsidRDefault="00253FB1" w:rsidP="00253FB1">
      <w:pPr>
        <w:jc w:val="both"/>
        <w:rPr>
          <w:sz w:val="22"/>
        </w:rPr>
      </w:pPr>
      <w:r w:rsidRPr="00207A83">
        <w:rPr>
          <w:sz w:val="22"/>
        </w:rPr>
        <w:t xml:space="preserve">1. System rejestracji, obejmujący wyposażenie szafy usytuowanej w pom. </w:t>
      </w:r>
      <w:r>
        <w:rPr>
          <w:sz w:val="22"/>
        </w:rPr>
        <w:t>2/22</w:t>
      </w:r>
      <w:r w:rsidRPr="00207A83">
        <w:rPr>
          <w:sz w:val="22"/>
        </w:rPr>
        <w:t>:</w:t>
      </w:r>
    </w:p>
    <w:p w:rsidR="00253FB1" w:rsidRPr="00207A83" w:rsidRDefault="00253FB1" w:rsidP="001C51CC">
      <w:pPr>
        <w:pStyle w:val="Bezodstpw"/>
        <w:numPr>
          <w:ilvl w:val="0"/>
          <w:numId w:val="24"/>
        </w:numPr>
        <w:rPr>
          <w:rFonts w:cs="Times New Roman"/>
          <w:sz w:val="22"/>
        </w:rPr>
      </w:pPr>
      <w:r w:rsidRPr="00207A83">
        <w:rPr>
          <w:rFonts w:cs="Times New Roman"/>
          <w:sz w:val="22"/>
        </w:rPr>
        <w:t>rejestrator IP z dyskami twardymi do ciągłego zapisu – 1 kpl.</w:t>
      </w:r>
    </w:p>
    <w:p w:rsidR="00253FB1" w:rsidRDefault="00253FB1" w:rsidP="001C51CC">
      <w:pPr>
        <w:pStyle w:val="Bezodstpw"/>
        <w:numPr>
          <w:ilvl w:val="0"/>
          <w:numId w:val="24"/>
        </w:numPr>
        <w:rPr>
          <w:rFonts w:cs="Times New Roman"/>
          <w:sz w:val="22"/>
        </w:rPr>
      </w:pPr>
      <w:r w:rsidRPr="00207A83">
        <w:rPr>
          <w:rFonts w:cs="Times New Roman"/>
          <w:sz w:val="22"/>
        </w:rPr>
        <w:t>ochronniki p. przepięciowe video dla kamer</w:t>
      </w:r>
      <w:r>
        <w:rPr>
          <w:rFonts w:cs="Times New Roman"/>
          <w:sz w:val="22"/>
        </w:rPr>
        <w:t xml:space="preserve"> 8</w:t>
      </w:r>
      <w:r w:rsidRPr="00207A83">
        <w:rPr>
          <w:rFonts w:cs="Times New Roman"/>
          <w:sz w:val="22"/>
        </w:rPr>
        <w:t xml:space="preserve">-torowe – </w:t>
      </w:r>
      <w:r>
        <w:rPr>
          <w:rFonts w:cs="Times New Roman"/>
          <w:sz w:val="22"/>
        </w:rPr>
        <w:t>1</w:t>
      </w:r>
      <w:r w:rsidRPr="00207A83">
        <w:rPr>
          <w:rFonts w:cs="Times New Roman"/>
          <w:sz w:val="22"/>
        </w:rPr>
        <w:t xml:space="preserve"> szt.</w:t>
      </w:r>
    </w:p>
    <w:p w:rsidR="00253FB1" w:rsidRPr="00E20463" w:rsidRDefault="00253FB1" w:rsidP="001C51CC">
      <w:pPr>
        <w:pStyle w:val="Akapitzlist"/>
        <w:numPr>
          <w:ilvl w:val="0"/>
          <w:numId w:val="24"/>
        </w:numPr>
        <w:jc w:val="both"/>
        <w:rPr>
          <w:sz w:val="22"/>
        </w:rPr>
      </w:pPr>
      <w:r w:rsidRPr="00E20463">
        <w:rPr>
          <w:sz w:val="22"/>
        </w:rPr>
        <w:t>Monitor do podglądu</w:t>
      </w:r>
      <w:r>
        <w:rPr>
          <w:sz w:val="22"/>
        </w:rPr>
        <w:t xml:space="preserve"> zapisu z kamer, mysz i klawiatura</w:t>
      </w:r>
    </w:p>
    <w:p w:rsidR="00253FB1" w:rsidRPr="00207A83" w:rsidRDefault="00253FB1" w:rsidP="00253FB1">
      <w:pPr>
        <w:jc w:val="both"/>
        <w:rPr>
          <w:sz w:val="22"/>
        </w:rPr>
      </w:pPr>
      <w:r>
        <w:rPr>
          <w:sz w:val="22"/>
        </w:rPr>
        <w:t>2</w:t>
      </w:r>
      <w:r w:rsidRPr="00207A83">
        <w:rPr>
          <w:sz w:val="22"/>
        </w:rPr>
        <w:t xml:space="preserve">. </w:t>
      </w:r>
      <w:r>
        <w:rPr>
          <w:sz w:val="22"/>
        </w:rPr>
        <w:t>Przewody</w:t>
      </w:r>
      <w:r w:rsidRPr="00207A83">
        <w:rPr>
          <w:sz w:val="22"/>
        </w:rPr>
        <w:t xml:space="preserve"> </w:t>
      </w:r>
      <w:r>
        <w:rPr>
          <w:sz w:val="22"/>
        </w:rPr>
        <w:t>S</w:t>
      </w:r>
      <w:bookmarkStart w:id="45" w:name="OLE_LINK1"/>
      <w:r>
        <w:rPr>
          <w:sz w:val="22"/>
        </w:rPr>
        <w:t>/F</w:t>
      </w:r>
      <w:r w:rsidRPr="00207A83">
        <w:rPr>
          <w:sz w:val="22"/>
        </w:rPr>
        <w:t>TP kat.</w:t>
      </w:r>
      <w:r>
        <w:rPr>
          <w:sz w:val="22"/>
        </w:rPr>
        <w:t>6a</w:t>
      </w:r>
      <w:r w:rsidRPr="00207A83">
        <w:rPr>
          <w:sz w:val="22"/>
        </w:rPr>
        <w:t xml:space="preserve"> dla kamer IP</w:t>
      </w:r>
    </w:p>
    <w:p w:rsidR="00253FB1" w:rsidRPr="00207A83" w:rsidRDefault="00253FB1" w:rsidP="00253FB1">
      <w:pPr>
        <w:jc w:val="both"/>
        <w:rPr>
          <w:sz w:val="22"/>
        </w:rPr>
      </w:pPr>
      <w:r>
        <w:rPr>
          <w:sz w:val="22"/>
        </w:rPr>
        <w:t>3.</w:t>
      </w:r>
      <w:r w:rsidRPr="00207A83">
        <w:rPr>
          <w:sz w:val="22"/>
        </w:rPr>
        <w:t xml:space="preserve"> Ochronniki przeciwprzepięciowe video po stronie kamer</w:t>
      </w:r>
      <w:r>
        <w:rPr>
          <w:sz w:val="22"/>
        </w:rPr>
        <w:t xml:space="preserve"> </w:t>
      </w:r>
    </w:p>
    <w:p w:rsidR="00253FB1" w:rsidRPr="00207A83" w:rsidRDefault="00253FB1" w:rsidP="00253FB1">
      <w:pPr>
        <w:jc w:val="both"/>
        <w:rPr>
          <w:sz w:val="22"/>
        </w:rPr>
      </w:pPr>
      <w:r>
        <w:rPr>
          <w:sz w:val="22"/>
        </w:rPr>
        <w:t>4</w:t>
      </w:r>
      <w:r w:rsidRPr="00207A83">
        <w:rPr>
          <w:sz w:val="22"/>
        </w:rPr>
        <w:t xml:space="preserve">. </w:t>
      </w:r>
      <w:bookmarkEnd w:id="45"/>
      <w:r w:rsidRPr="00207A83">
        <w:rPr>
          <w:sz w:val="22"/>
        </w:rPr>
        <w:t>Projektowane kamery wewnętrzne kopułkowe.</w:t>
      </w:r>
    </w:p>
    <w:p w:rsidR="00253FB1" w:rsidRPr="00207A83" w:rsidRDefault="00253FB1" w:rsidP="00253FB1">
      <w:pPr>
        <w:pStyle w:val="Bezodstpw"/>
        <w:tabs>
          <w:tab w:val="left" w:pos="0"/>
        </w:tabs>
        <w:ind w:left="720"/>
        <w:jc w:val="both"/>
        <w:rPr>
          <w:rFonts w:cs="Times New Roman"/>
          <w:sz w:val="22"/>
        </w:rPr>
      </w:pPr>
    </w:p>
    <w:p w:rsidR="00253FB1" w:rsidRPr="0058597A" w:rsidRDefault="00253FB1" w:rsidP="00253FB1">
      <w:pPr>
        <w:tabs>
          <w:tab w:val="left" w:pos="0"/>
        </w:tabs>
        <w:jc w:val="both"/>
        <w:rPr>
          <w:sz w:val="22"/>
        </w:rPr>
      </w:pPr>
      <w:r w:rsidRPr="0058597A">
        <w:rPr>
          <w:sz w:val="22"/>
        </w:rPr>
        <w:t xml:space="preserve">Kamery </w:t>
      </w:r>
      <w:r>
        <w:rPr>
          <w:sz w:val="22"/>
        </w:rPr>
        <w:t>należy mocować</w:t>
      </w:r>
      <w:r w:rsidRPr="0058597A">
        <w:rPr>
          <w:sz w:val="22"/>
        </w:rPr>
        <w:t xml:space="preserve"> </w:t>
      </w:r>
      <w:r>
        <w:rPr>
          <w:sz w:val="22"/>
        </w:rPr>
        <w:t>do sufitu we wskazanych lokalizacjach.</w:t>
      </w:r>
    </w:p>
    <w:p w:rsidR="00253FB1" w:rsidRPr="0058597A" w:rsidRDefault="00253FB1" w:rsidP="00253FB1">
      <w:pPr>
        <w:tabs>
          <w:tab w:val="left" w:pos="0"/>
        </w:tabs>
        <w:jc w:val="both"/>
        <w:rPr>
          <w:sz w:val="22"/>
        </w:rPr>
      </w:pPr>
    </w:p>
    <w:p w:rsidR="00253FB1" w:rsidRPr="0058597A" w:rsidRDefault="00253FB1" w:rsidP="00253FB1">
      <w:pPr>
        <w:jc w:val="both"/>
        <w:rPr>
          <w:sz w:val="22"/>
        </w:rPr>
      </w:pPr>
      <w:r w:rsidRPr="0058597A">
        <w:rPr>
          <w:sz w:val="22"/>
        </w:rPr>
        <w:t xml:space="preserve">Do kamer IP poprowadzone zostanie okablowanie </w:t>
      </w:r>
      <w:r>
        <w:rPr>
          <w:sz w:val="22"/>
        </w:rPr>
        <w:t>S/F</w:t>
      </w:r>
      <w:r w:rsidRPr="0058597A">
        <w:rPr>
          <w:sz w:val="22"/>
        </w:rPr>
        <w:t>TP Kat. 6a, 4x2x0,5mm</w:t>
      </w:r>
      <w:r w:rsidRPr="0058597A">
        <w:rPr>
          <w:sz w:val="22"/>
          <w:vertAlign w:val="superscript"/>
        </w:rPr>
        <w:t>2</w:t>
      </w:r>
      <w:r>
        <w:rPr>
          <w:sz w:val="22"/>
        </w:rPr>
        <w:t>B2ca s1b d1 a1,</w:t>
      </w:r>
      <w:r w:rsidRPr="0058597A">
        <w:rPr>
          <w:sz w:val="22"/>
        </w:rPr>
        <w:t xml:space="preserve"> zakończone z obu stron wtykiem z zabezpieczeniem przeciw przypadkowemu wypięciu. W sza</w:t>
      </w:r>
      <w:r>
        <w:rPr>
          <w:sz w:val="22"/>
        </w:rPr>
        <w:t>fie zostanie pozostawione min. 3</w:t>
      </w:r>
      <w:r w:rsidRPr="0058597A">
        <w:rPr>
          <w:sz w:val="22"/>
        </w:rPr>
        <w:t>m zapasu kabla.</w:t>
      </w:r>
    </w:p>
    <w:p w:rsidR="00253FB1" w:rsidRPr="0058597A" w:rsidRDefault="00253FB1" w:rsidP="00253FB1">
      <w:pPr>
        <w:jc w:val="both"/>
        <w:rPr>
          <w:sz w:val="22"/>
        </w:rPr>
      </w:pPr>
      <w:r w:rsidRPr="0058597A">
        <w:rPr>
          <w:sz w:val="22"/>
        </w:rPr>
        <w:t>Kierun</w:t>
      </w:r>
      <w:r>
        <w:rPr>
          <w:sz w:val="22"/>
        </w:rPr>
        <w:t>ki osi optycznych kamer zostaną ustawione</w:t>
      </w:r>
      <w:r w:rsidRPr="0058597A">
        <w:rPr>
          <w:sz w:val="22"/>
        </w:rPr>
        <w:t xml:space="preserve"> zgodnie z ry</w:t>
      </w:r>
      <w:r>
        <w:rPr>
          <w:sz w:val="22"/>
        </w:rPr>
        <w:t>sunkami, korekty należy wykonać na roboczo.</w:t>
      </w:r>
    </w:p>
    <w:p w:rsidR="00253FB1" w:rsidRPr="0058597A" w:rsidRDefault="00253FB1" w:rsidP="00253FB1">
      <w:pPr>
        <w:jc w:val="both"/>
        <w:rPr>
          <w:sz w:val="22"/>
        </w:rPr>
      </w:pPr>
    </w:p>
    <w:p w:rsidR="00253FB1" w:rsidRDefault="00253FB1" w:rsidP="00253FB1">
      <w:pPr>
        <w:jc w:val="both"/>
        <w:rPr>
          <w:sz w:val="22"/>
        </w:rPr>
      </w:pPr>
      <w:r w:rsidRPr="0058597A">
        <w:rPr>
          <w:sz w:val="22"/>
        </w:rPr>
        <w:t xml:space="preserve">Zadaniem systemu jest obserwacja </w:t>
      </w:r>
      <w:r>
        <w:rPr>
          <w:sz w:val="22"/>
        </w:rPr>
        <w:t>na życzenie (po uruchomieniu zapisu z pozycji stacji podglądu) pomieszczenia okazań.</w:t>
      </w:r>
    </w:p>
    <w:p w:rsidR="00253FB1" w:rsidRPr="0058597A" w:rsidRDefault="00253FB1" w:rsidP="00253FB1">
      <w:pPr>
        <w:jc w:val="both"/>
        <w:rPr>
          <w:sz w:val="22"/>
        </w:rPr>
      </w:pPr>
    </w:p>
    <w:p w:rsidR="00253FB1" w:rsidRPr="0058597A" w:rsidRDefault="00253FB1" w:rsidP="00253FB1">
      <w:pPr>
        <w:pStyle w:val="Nagwek2"/>
        <w:numPr>
          <w:ilvl w:val="1"/>
          <w:numId w:val="3"/>
        </w:numPr>
        <w:rPr>
          <w:rFonts w:cs="Times New Roman"/>
        </w:rPr>
      </w:pPr>
      <w:bookmarkStart w:id="46" w:name="_Toc36620434"/>
      <w:bookmarkStart w:id="47" w:name="_Toc77941329"/>
      <w:r>
        <w:rPr>
          <w:rFonts w:cs="Times New Roman"/>
        </w:rPr>
        <w:t>Urządzenia systemu</w:t>
      </w:r>
      <w:bookmarkEnd w:id="46"/>
      <w:bookmarkEnd w:id="47"/>
    </w:p>
    <w:p w:rsidR="00253FB1" w:rsidRPr="0058597A" w:rsidRDefault="00253FB1" w:rsidP="00253FB1">
      <w:pPr>
        <w:jc w:val="both"/>
        <w:rPr>
          <w:sz w:val="22"/>
        </w:rPr>
      </w:pPr>
      <w:r w:rsidRPr="0058597A">
        <w:rPr>
          <w:b/>
          <w:sz w:val="22"/>
        </w:rPr>
        <w:t>REJESTRATOR</w:t>
      </w:r>
    </w:p>
    <w:p w:rsidR="00253FB1" w:rsidRPr="0058597A" w:rsidRDefault="00D6601E" w:rsidP="00253FB1">
      <w:pPr>
        <w:jc w:val="both"/>
        <w:rPr>
          <w:sz w:val="22"/>
        </w:rPr>
      </w:pPr>
      <w:r>
        <w:rPr>
          <w:sz w:val="22"/>
        </w:rPr>
        <w:t>P</w:t>
      </w:r>
      <w:r w:rsidR="00253FB1">
        <w:rPr>
          <w:sz w:val="22"/>
        </w:rPr>
        <w:t>rojektuje</w:t>
      </w:r>
      <w:r w:rsidR="00253FB1" w:rsidRPr="0058597A">
        <w:rPr>
          <w:sz w:val="22"/>
        </w:rPr>
        <w:t xml:space="preserve"> się </w:t>
      </w:r>
      <w:r w:rsidR="00253FB1">
        <w:rPr>
          <w:sz w:val="22"/>
        </w:rPr>
        <w:t>rejestrator</w:t>
      </w:r>
      <w:r w:rsidR="00253FB1" w:rsidRPr="0058597A">
        <w:rPr>
          <w:sz w:val="22"/>
        </w:rPr>
        <w:t xml:space="preserve"> zabudowany w </w:t>
      </w:r>
      <w:r w:rsidR="00253FB1">
        <w:rPr>
          <w:sz w:val="22"/>
        </w:rPr>
        <w:t>szafie RACK 9U w pom. 2/22</w:t>
      </w:r>
      <w:r w:rsidR="00253FB1" w:rsidRPr="0058597A">
        <w:rPr>
          <w:sz w:val="22"/>
        </w:rPr>
        <w:t xml:space="preserve">. </w:t>
      </w:r>
    </w:p>
    <w:p w:rsidR="00253FB1" w:rsidRPr="0058597A" w:rsidRDefault="00253FB1" w:rsidP="00253FB1">
      <w:pPr>
        <w:jc w:val="both"/>
        <w:rPr>
          <w:sz w:val="22"/>
        </w:rPr>
      </w:pPr>
    </w:p>
    <w:p w:rsidR="00253FB1" w:rsidRPr="0058597A" w:rsidRDefault="00253FB1" w:rsidP="00253FB1">
      <w:pPr>
        <w:ind w:right="3"/>
        <w:jc w:val="both"/>
        <w:rPr>
          <w:sz w:val="22"/>
          <w:u w:val="single"/>
        </w:rPr>
      </w:pPr>
      <w:r>
        <w:rPr>
          <w:sz w:val="22"/>
          <w:u w:val="single"/>
        </w:rPr>
        <w:t>P</w:t>
      </w:r>
      <w:r w:rsidRPr="0058597A">
        <w:rPr>
          <w:sz w:val="22"/>
          <w:u w:val="single"/>
        </w:rPr>
        <w:t>arametry techniczne:</w:t>
      </w:r>
    </w:p>
    <w:p w:rsidR="00253FB1" w:rsidRDefault="00253FB1" w:rsidP="001C51CC">
      <w:pPr>
        <w:pStyle w:val="Akapitzlist"/>
        <w:numPr>
          <w:ilvl w:val="0"/>
          <w:numId w:val="26"/>
        </w:numPr>
        <w:ind w:right="3"/>
        <w:jc w:val="both"/>
        <w:rPr>
          <w:sz w:val="22"/>
        </w:rPr>
      </w:pPr>
      <w:r w:rsidRPr="00842DFE">
        <w:rPr>
          <w:sz w:val="22"/>
        </w:rPr>
        <w:t xml:space="preserve">Obudowa Wysokość </w:t>
      </w:r>
      <w:r>
        <w:rPr>
          <w:sz w:val="22"/>
        </w:rPr>
        <w:t xml:space="preserve">1 </w:t>
      </w:r>
      <w:r w:rsidRPr="00842DFE">
        <w:rPr>
          <w:sz w:val="22"/>
        </w:rPr>
        <w:t>U, do montażu w szafie typu</w:t>
      </w:r>
      <w:r>
        <w:rPr>
          <w:sz w:val="22"/>
        </w:rPr>
        <w:t xml:space="preserve"> </w:t>
      </w:r>
      <w:r w:rsidRPr="00842DFE">
        <w:rPr>
          <w:sz w:val="22"/>
        </w:rPr>
        <w:t>rack</w:t>
      </w:r>
    </w:p>
    <w:p w:rsidR="00253FB1" w:rsidRPr="00842DFE" w:rsidRDefault="00253FB1" w:rsidP="001C51CC">
      <w:pPr>
        <w:pStyle w:val="Akapitzlist"/>
        <w:numPr>
          <w:ilvl w:val="0"/>
          <w:numId w:val="26"/>
        </w:numPr>
        <w:ind w:right="3"/>
        <w:jc w:val="both"/>
        <w:rPr>
          <w:sz w:val="22"/>
        </w:rPr>
      </w:pPr>
      <w:r>
        <w:rPr>
          <w:sz w:val="22"/>
        </w:rPr>
        <w:t>Obsługa do 16 kamer, 8 wbudowanych portów PoE</w:t>
      </w:r>
    </w:p>
    <w:p w:rsidR="00253FB1" w:rsidRDefault="00253FB1" w:rsidP="001C51CC">
      <w:pPr>
        <w:pStyle w:val="Akapitzlist"/>
        <w:numPr>
          <w:ilvl w:val="0"/>
          <w:numId w:val="26"/>
        </w:numPr>
        <w:ind w:right="3"/>
        <w:jc w:val="both"/>
        <w:rPr>
          <w:sz w:val="22"/>
        </w:rPr>
      </w:pPr>
      <w:r w:rsidRPr="005578DE">
        <w:rPr>
          <w:sz w:val="22"/>
        </w:rPr>
        <w:t xml:space="preserve">Ilość </w:t>
      </w:r>
      <w:r>
        <w:rPr>
          <w:sz w:val="22"/>
        </w:rPr>
        <w:t>obsługiwanych dysków:</w:t>
      </w:r>
      <w:r>
        <w:rPr>
          <w:sz w:val="22"/>
        </w:rPr>
        <w:tab/>
        <w:t>2 x 6 TB</w:t>
      </w:r>
    </w:p>
    <w:p w:rsidR="00253FB1" w:rsidRDefault="00253FB1" w:rsidP="001C51CC">
      <w:pPr>
        <w:pStyle w:val="Akapitzlist"/>
        <w:numPr>
          <w:ilvl w:val="0"/>
          <w:numId w:val="26"/>
        </w:numPr>
        <w:ind w:right="3"/>
        <w:jc w:val="both"/>
        <w:rPr>
          <w:sz w:val="22"/>
        </w:rPr>
      </w:pPr>
      <w:r>
        <w:rPr>
          <w:sz w:val="22"/>
        </w:rPr>
        <w:t>przepustowość 256</w:t>
      </w:r>
      <w:r w:rsidRPr="005578DE">
        <w:rPr>
          <w:sz w:val="22"/>
        </w:rPr>
        <w:t>Mb/s</w:t>
      </w:r>
    </w:p>
    <w:p w:rsidR="00253FB1" w:rsidRDefault="00253FB1" w:rsidP="001C51CC">
      <w:pPr>
        <w:pStyle w:val="Akapitzlist"/>
        <w:numPr>
          <w:ilvl w:val="0"/>
          <w:numId w:val="26"/>
        </w:numPr>
        <w:ind w:right="3"/>
        <w:jc w:val="both"/>
        <w:rPr>
          <w:sz w:val="22"/>
        </w:rPr>
      </w:pPr>
      <w:r w:rsidRPr="00D67E9E">
        <w:rPr>
          <w:sz w:val="22"/>
        </w:rPr>
        <w:t>Wyświetlanie obrazu na żywo w czasie rzeczywistym dla 8 kanałów w rozdzielczości 1080 pikseli lub 2 kanałów w rozdzielczości 4k</w:t>
      </w:r>
    </w:p>
    <w:p w:rsidR="00253FB1" w:rsidRPr="0058597A" w:rsidRDefault="00253FB1" w:rsidP="001C51CC">
      <w:pPr>
        <w:pStyle w:val="Akapitzlist"/>
        <w:numPr>
          <w:ilvl w:val="0"/>
          <w:numId w:val="26"/>
        </w:numPr>
        <w:ind w:right="3"/>
        <w:jc w:val="both"/>
        <w:rPr>
          <w:sz w:val="22"/>
        </w:rPr>
      </w:pPr>
      <w:r w:rsidRPr="0058597A">
        <w:rPr>
          <w:sz w:val="22"/>
        </w:rPr>
        <w:t>zgodność ze standardem: ONVIF, RSTP, ISAPI</w:t>
      </w:r>
    </w:p>
    <w:p w:rsidR="00253FB1" w:rsidRPr="00C74D5C" w:rsidRDefault="00253FB1" w:rsidP="00253FB1">
      <w:pPr>
        <w:ind w:right="3"/>
        <w:jc w:val="both"/>
        <w:rPr>
          <w:sz w:val="22"/>
        </w:rPr>
      </w:pPr>
    </w:p>
    <w:p w:rsidR="00253FB1" w:rsidRPr="00C74D5C" w:rsidRDefault="00253FB1" w:rsidP="00253FB1">
      <w:pPr>
        <w:jc w:val="both"/>
        <w:rPr>
          <w:sz w:val="22"/>
          <w:u w:val="single"/>
        </w:rPr>
      </w:pPr>
      <w:r w:rsidRPr="00C74D5C">
        <w:rPr>
          <w:sz w:val="22"/>
          <w:u w:val="single"/>
        </w:rPr>
        <w:t>Dobór pojemności dysków twardych:</w:t>
      </w:r>
    </w:p>
    <w:p w:rsidR="00253FB1" w:rsidRPr="00253FB1" w:rsidRDefault="00253FB1" w:rsidP="00253FB1">
      <w:pPr>
        <w:ind w:right="3"/>
        <w:jc w:val="both"/>
        <w:rPr>
          <w:sz w:val="22"/>
        </w:rPr>
      </w:pPr>
      <w:r>
        <w:rPr>
          <w:sz w:val="22"/>
        </w:rPr>
        <w:t>Z uwagi na fakt, że system nie będzie pracował ciągle, nie dobiera się pojemności dysków przy pomocy kalkulatora.</w:t>
      </w:r>
      <w:r w:rsidRPr="00C74D5C">
        <w:rPr>
          <w:sz w:val="22"/>
        </w:rPr>
        <w:t xml:space="preserve"> Rejestrator IP </w:t>
      </w:r>
      <w:r>
        <w:rPr>
          <w:sz w:val="22"/>
        </w:rPr>
        <w:t>należy wyposażyć</w:t>
      </w:r>
      <w:r w:rsidRPr="00C74D5C">
        <w:rPr>
          <w:sz w:val="22"/>
        </w:rPr>
        <w:t xml:space="preserve"> w </w:t>
      </w:r>
      <w:r>
        <w:rPr>
          <w:sz w:val="22"/>
        </w:rPr>
        <w:t>2 dyski twarde</w:t>
      </w:r>
      <w:r w:rsidRPr="00C74D5C">
        <w:rPr>
          <w:sz w:val="22"/>
        </w:rPr>
        <w:t xml:space="preserve">, każdy o pojemności </w:t>
      </w:r>
      <w:r>
        <w:rPr>
          <w:sz w:val="22"/>
        </w:rPr>
        <w:t>6</w:t>
      </w:r>
      <w:r w:rsidRPr="00C74D5C">
        <w:rPr>
          <w:sz w:val="22"/>
        </w:rPr>
        <w:t xml:space="preserve"> TB, co </w:t>
      </w:r>
      <w:r w:rsidRPr="00C954DE">
        <w:rPr>
          <w:sz w:val="22"/>
          <w:szCs w:val="22"/>
        </w:rPr>
        <w:t>pozwoli na zachowanie obrazu przez</w:t>
      </w:r>
      <w:r>
        <w:rPr>
          <w:sz w:val="22"/>
          <w:szCs w:val="22"/>
        </w:rPr>
        <w:t xml:space="preserve"> maksymalnie długi okres czasu.</w:t>
      </w:r>
    </w:p>
    <w:p w:rsidR="00253FB1" w:rsidRPr="00C954DE" w:rsidRDefault="00253FB1" w:rsidP="00253FB1">
      <w:pPr>
        <w:rPr>
          <w:sz w:val="22"/>
          <w:szCs w:val="22"/>
        </w:rPr>
      </w:pPr>
    </w:p>
    <w:p w:rsidR="00253FB1" w:rsidRPr="00C954DE" w:rsidRDefault="00253FB1" w:rsidP="00253FB1">
      <w:pPr>
        <w:jc w:val="both"/>
        <w:rPr>
          <w:sz w:val="22"/>
          <w:szCs w:val="22"/>
        </w:rPr>
      </w:pPr>
      <w:r w:rsidRPr="00C954DE">
        <w:rPr>
          <w:b/>
          <w:sz w:val="22"/>
          <w:szCs w:val="22"/>
        </w:rPr>
        <w:t>DYSK TWARDY</w:t>
      </w:r>
    </w:p>
    <w:p w:rsidR="00253FB1" w:rsidRPr="00C954DE" w:rsidRDefault="00253FB1" w:rsidP="00253FB1">
      <w:pPr>
        <w:ind w:right="3"/>
        <w:jc w:val="both"/>
        <w:rPr>
          <w:sz w:val="22"/>
          <w:szCs w:val="22"/>
          <w:u w:val="single"/>
        </w:rPr>
      </w:pPr>
      <w:r>
        <w:rPr>
          <w:sz w:val="22"/>
          <w:szCs w:val="22"/>
          <w:u w:val="single"/>
        </w:rPr>
        <w:t>Minimalne parametry techniczne:</w:t>
      </w:r>
    </w:p>
    <w:p w:rsidR="00253FB1" w:rsidRPr="00C954DE" w:rsidRDefault="00253FB1" w:rsidP="00253FB1">
      <w:pPr>
        <w:spacing w:line="259" w:lineRule="auto"/>
        <w:ind w:left="5"/>
        <w:jc w:val="both"/>
        <w:rPr>
          <w:sz w:val="22"/>
          <w:szCs w:val="22"/>
        </w:rPr>
      </w:pPr>
      <w:r w:rsidRPr="00C954DE">
        <w:rPr>
          <w:sz w:val="22"/>
          <w:szCs w:val="22"/>
        </w:rPr>
        <w:t>- dysk dedykowany do pracy ciągłej, z łagodnym rozruchem</w:t>
      </w:r>
    </w:p>
    <w:p w:rsidR="00253FB1" w:rsidRPr="00C954DE" w:rsidRDefault="00253FB1" w:rsidP="00253FB1">
      <w:pPr>
        <w:spacing w:line="259" w:lineRule="auto"/>
        <w:ind w:left="5"/>
        <w:jc w:val="both"/>
        <w:rPr>
          <w:sz w:val="22"/>
          <w:szCs w:val="22"/>
        </w:rPr>
      </w:pPr>
      <w:r w:rsidRPr="00C954DE">
        <w:rPr>
          <w:sz w:val="22"/>
          <w:szCs w:val="22"/>
        </w:rPr>
        <w:t xml:space="preserve">- pojemność: </w:t>
      </w:r>
      <w:r>
        <w:rPr>
          <w:sz w:val="22"/>
          <w:szCs w:val="22"/>
        </w:rPr>
        <w:t>6</w:t>
      </w:r>
      <w:r w:rsidRPr="00C954DE">
        <w:rPr>
          <w:sz w:val="22"/>
          <w:szCs w:val="22"/>
        </w:rPr>
        <w:t xml:space="preserve"> TB</w:t>
      </w:r>
    </w:p>
    <w:p w:rsidR="00253FB1" w:rsidRPr="00C954DE" w:rsidRDefault="00253FB1" w:rsidP="00253FB1">
      <w:pPr>
        <w:spacing w:line="259" w:lineRule="auto"/>
        <w:ind w:left="5"/>
        <w:rPr>
          <w:sz w:val="22"/>
          <w:szCs w:val="22"/>
        </w:rPr>
      </w:pPr>
      <w:r w:rsidRPr="00C954DE">
        <w:rPr>
          <w:sz w:val="22"/>
          <w:szCs w:val="22"/>
        </w:rPr>
        <w:t>- cache: 64 MB</w:t>
      </w:r>
    </w:p>
    <w:p w:rsidR="00253FB1" w:rsidRPr="00C954DE" w:rsidRDefault="00253FB1" w:rsidP="00253FB1">
      <w:pPr>
        <w:spacing w:line="259" w:lineRule="auto"/>
        <w:ind w:left="5"/>
        <w:rPr>
          <w:sz w:val="22"/>
          <w:szCs w:val="22"/>
        </w:rPr>
      </w:pPr>
      <w:r w:rsidRPr="00C954DE">
        <w:rPr>
          <w:sz w:val="22"/>
          <w:szCs w:val="22"/>
        </w:rPr>
        <w:t>- obsługa SATA III</w:t>
      </w:r>
    </w:p>
    <w:p w:rsidR="00253FB1" w:rsidRPr="00C954DE" w:rsidRDefault="00253FB1" w:rsidP="00253FB1">
      <w:pPr>
        <w:spacing w:line="259" w:lineRule="auto"/>
        <w:ind w:left="5"/>
        <w:rPr>
          <w:sz w:val="22"/>
          <w:szCs w:val="22"/>
        </w:rPr>
      </w:pPr>
      <w:r w:rsidRPr="00C954DE">
        <w:rPr>
          <w:sz w:val="22"/>
          <w:szCs w:val="22"/>
        </w:rPr>
        <w:t>- automatyczne zarządzanie prędkością obrotową (RPM)</w:t>
      </w:r>
    </w:p>
    <w:p w:rsidR="00253FB1" w:rsidRPr="00C954DE" w:rsidRDefault="00253FB1" w:rsidP="00253FB1">
      <w:pPr>
        <w:spacing w:line="259" w:lineRule="auto"/>
        <w:rPr>
          <w:sz w:val="22"/>
          <w:szCs w:val="22"/>
        </w:rPr>
      </w:pPr>
      <w:r w:rsidRPr="00C954DE">
        <w:rPr>
          <w:sz w:val="22"/>
          <w:szCs w:val="22"/>
        </w:rPr>
        <w:t>- magazyn danych klasy surveillance ograniczający zjawisko utraty klatek wideo</w:t>
      </w:r>
    </w:p>
    <w:p w:rsidR="00253FB1" w:rsidRPr="00C954DE" w:rsidRDefault="00253FB1" w:rsidP="00253FB1">
      <w:pPr>
        <w:spacing w:line="259" w:lineRule="auto"/>
        <w:ind w:left="5"/>
        <w:rPr>
          <w:sz w:val="22"/>
          <w:szCs w:val="22"/>
        </w:rPr>
      </w:pPr>
      <w:r w:rsidRPr="00C954DE">
        <w:rPr>
          <w:sz w:val="22"/>
          <w:szCs w:val="22"/>
        </w:rPr>
        <w:t>- specjalnie zaprojektowana konstrukcja do systemów monitoringu wizyjnego</w:t>
      </w:r>
    </w:p>
    <w:p w:rsidR="00253FB1" w:rsidRPr="00C954DE" w:rsidRDefault="00253FB1" w:rsidP="00253FB1">
      <w:pPr>
        <w:spacing w:line="259" w:lineRule="auto"/>
        <w:ind w:left="5"/>
        <w:rPr>
          <w:sz w:val="22"/>
          <w:szCs w:val="22"/>
        </w:rPr>
      </w:pPr>
      <w:r w:rsidRPr="00C954DE">
        <w:rPr>
          <w:sz w:val="22"/>
          <w:szCs w:val="22"/>
        </w:rPr>
        <w:t>- algorytmy buforowania dostosowane do wymagań środowisk monitoringu, charakteryzujących się dużą intensywnością operacji zapisu, niską szybkością transmisji danych (bit rate) i dużą liczbą jednoczesnych strumieni</w:t>
      </w:r>
    </w:p>
    <w:p w:rsidR="00253FB1" w:rsidRPr="00C954DE" w:rsidRDefault="00253FB1" w:rsidP="00253FB1">
      <w:pPr>
        <w:spacing w:line="259" w:lineRule="auto"/>
        <w:rPr>
          <w:sz w:val="22"/>
          <w:szCs w:val="22"/>
        </w:rPr>
      </w:pPr>
      <w:r w:rsidRPr="00C954DE">
        <w:rPr>
          <w:sz w:val="22"/>
          <w:szCs w:val="22"/>
        </w:rPr>
        <w:t>- zmiana priorytetu alokacji zapisu i zapobiegawcze algorytmy buforowania</w:t>
      </w:r>
    </w:p>
    <w:p w:rsidR="00253FB1" w:rsidRPr="00C954DE" w:rsidRDefault="00253FB1" w:rsidP="00253FB1">
      <w:pPr>
        <w:spacing w:line="259" w:lineRule="auto"/>
        <w:ind w:left="5"/>
        <w:jc w:val="both"/>
        <w:rPr>
          <w:sz w:val="22"/>
          <w:szCs w:val="22"/>
        </w:rPr>
      </w:pPr>
      <w:r w:rsidRPr="00C954DE">
        <w:rPr>
          <w:sz w:val="22"/>
          <w:szCs w:val="22"/>
        </w:rPr>
        <w:t>- obsługa transmisji strumieniowej TLER i ATA</w:t>
      </w:r>
    </w:p>
    <w:p w:rsidR="00253FB1" w:rsidRPr="00C954DE" w:rsidRDefault="00253FB1" w:rsidP="00253FB1">
      <w:pPr>
        <w:rPr>
          <w:sz w:val="22"/>
          <w:szCs w:val="22"/>
        </w:rPr>
      </w:pPr>
    </w:p>
    <w:p w:rsidR="00253FB1" w:rsidRPr="00C954DE" w:rsidRDefault="00253FB1" w:rsidP="00253FB1">
      <w:pPr>
        <w:jc w:val="both"/>
        <w:rPr>
          <w:b/>
          <w:sz w:val="22"/>
          <w:szCs w:val="22"/>
        </w:rPr>
      </w:pPr>
      <w:r w:rsidRPr="00C954DE">
        <w:rPr>
          <w:b/>
          <w:sz w:val="22"/>
          <w:szCs w:val="22"/>
        </w:rPr>
        <w:t>KAMERA</w:t>
      </w:r>
    </w:p>
    <w:p w:rsidR="00253FB1" w:rsidRPr="00555542" w:rsidRDefault="00253FB1" w:rsidP="00253FB1">
      <w:pPr>
        <w:ind w:right="3"/>
        <w:jc w:val="both"/>
        <w:rPr>
          <w:sz w:val="22"/>
          <w:szCs w:val="22"/>
          <w:u w:val="single"/>
        </w:rPr>
      </w:pPr>
      <w:r w:rsidRPr="00555542">
        <w:rPr>
          <w:sz w:val="22"/>
          <w:szCs w:val="22"/>
          <w:u w:val="single"/>
        </w:rPr>
        <w:t>Minimalne parametr</w:t>
      </w:r>
      <w:r>
        <w:rPr>
          <w:sz w:val="22"/>
          <w:szCs w:val="22"/>
          <w:u w:val="single"/>
        </w:rPr>
        <w:t>y techniczne kamery</w:t>
      </w:r>
      <w:r w:rsidRPr="00555542">
        <w:rPr>
          <w:sz w:val="22"/>
          <w:szCs w:val="22"/>
          <w:u w:val="single"/>
        </w:rPr>
        <w:t>:</w:t>
      </w:r>
    </w:p>
    <w:p w:rsidR="00253FB1" w:rsidRDefault="00253FB1" w:rsidP="001C51CC">
      <w:pPr>
        <w:pStyle w:val="NormalnyWeb"/>
        <w:numPr>
          <w:ilvl w:val="0"/>
          <w:numId w:val="25"/>
        </w:numPr>
        <w:shd w:val="clear" w:color="auto" w:fill="FFFFFF"/>
        <w:spacing w:before="0" w:beforeAutospacing="0" w:after="0" w:afterAutospacing="0"/>
        <w:rPr>
          <w:rFonts w:eastAsia="Arial"/>
          <w:sz w:val="22"/>
          <w:szCs w:val="22"/>
        </w:rPr>
      </w:pPr>
      <w:r w:rsidRPr="00C954DE">
        <w:rPr>
          <w:rFonts w:eastAsia="Arial"/>
          <w:sz w:val="22"/>
          <w:szCs w:val="22"/>
        </w:rPr>
        <w:t xml:space="preserve">Kamera </w:t>
      </w:r>
      <w:r w:rsidRPr="00555542">
        <w:rPr>
          <w:sz w:val="22"/>
          <w:szCs w:val="22"/>
        </w:rPr>
        <w:t>kopułkowa</w:t>
      </w:r>
    </w:p>
    <w:p w:rsidR="00253FB1" w:rsidRPr="00555542" w:rsidRDefault="00253FB1" w:rsidP="001C51CC">
      <w:pPr>
        <w:pStyle w:val="Bezodstpw"/>
        <w:numPr>
          <w:ilvl w:val="0"/>
          <w:numId w:val="25"/>
        </w:numPr>
        <w:rPr>
          <w:rFonts w:cs="Times New Roman"/>
          <w:sz w:val="22"/>
          <w:szCs w:val="22"/>
          <w:lang w:eastAsia="pl-PL"/>
        </w:rPr>
      </w:pPr>
      <w:r w:rsidRPr="00555542">
        <w:rPr>
          <w:rFonts w:cs="Times New Roman"/>
          <w:sz w:val="22"/>
          <w:szCs w:val="22"/>
          <w:lang w:eastAsia="pl-PL"/>
        </w:rPr>
        <w:t>Zgodna z ONVIF</w:t>
      </w:r>
    </w:p>
    <w:p w:rsidR="00253FB1" w:rsidRDefault="00253FB1" w:rsidP="001C51CC">
      <w:pPr>
        <w:pStyle w:val="NormalnyWeb"/>
        <w:numPr>
          <w:ilvl w:val="0"/>
          <w:numId w:val="25"/>
        </w:numPr>
        <w:shd w:val="clear" w:color="auto" w:fill="FFFFFF"/>
        <w:spacing w:before="0" w:beforeAutospacing="0" w:after="0" w:afterAutospacing="0"/>
        <w:rPr>
          <w:rFonts w:eastAsia="Arial"/>
          <w:sz w:val="22"/>
          <w:szCs w:val="22"/>
        </w:rPr>
      </w:pPr>
      <w:r w:rsidRPr="00C954DE">
        <w:rPr>
          <w:rFonts w:eastAsia="Arial"/>
          <w:sz w:val="22"/>
          <w:szCs w:val="22"/>
        </w:rPr>
        <w:t>R</w:t>
      </w:r>
      <w:r>
        <w:rPr>
          <w:rFonts w:eastAsia="Arial"/>
          <w:sz w:val="22"/>
          <w:szCs w:val="22"/>
        </w:rPr>
        <w:t>ozdzielczość do 5Mpix/2560x1920</w:t>
      </w:r>
    </w:p>
    <w:p w:rsidR="00253FB1" w:rsidRDefault="00253FB1" w:rsidP="001C51CC">
      <w:pPr>
        <w:pStyle w:val="NormalnyWeb"/>
        <w:numPr>
          <w:ilvl w:val="0"/>
          <w:numId w:val="25"/>
        </w:numPr>
        <w:shd w:val="clear" w:color="auto" w:fill="FFFFFF"/>
        <w:spacing w:before="0" w:beforeAutospacing="0" w:after="0" w:afterAutospacing="0"/>
        <w:rPr>
          <w:rFonts w:eastAsia="Arial"/>
          <w:sz w:val="22"/>
          <w:szCs w:val="22"/>
        </w:rPr>
      </w:pPr>
      <w:r w:rsidRPr="00C954DE">
        <w:rPr>
          <w:rFonts w:eastAsia="Arial"/>
          <w:sz w:val="22"/>
          <w:szCs w:val="22"/>
        </w:rPr>
        <w:t>do 15 kl./s dla 2048x1536, 25 kl./s dla 1920x1080</w:t>
      </w:r>
    </w:p>
    <w:p w:rsidR="00253FB1" w:rsidRDefault="00253FB1" w:rsidP="001C51CC">
      <w:pPr>
        <w:pStyle w:val="NormalnyWeb"/>
        <w:numPr>
          <w:ilvl w:val="0"/>
          <w:numId w:val="25"/>
        </w:numPr>
        <w:shd w:val="clear" w:color="auto" w:fill="FFFFFF"/>
        <w:spacing w:before="0" w:beforeAutospacing="0" w:after="0" w:afterAutospacing="0"/>
        <w:rPr>
          <w:rFonts w:eastAsia="Arial"/>
          <w:sz w:val="22"/>
          <w:szCs w:val="22"/>
        </w:rPr>
      </w:pPr>
      <w:r w:rsidRPr="00C954DE">
        <w:rPr>
          <w:rFonts w:eastAsia="Arial"/>
          <w:sz w:val="22"/>
          <w:szCs w:val="22"/>
        </w:rPr>
        <w:t>Obiektyw f=2.</w:t>
      </w:r>
      <w:r>
        <w:rPr>
          <w:rFonts w:eastAsia="Arial"/>
          <w:sz w:val="22"/>
          <w:szCs w:val="22"/>
        </w:rPr>
        <w:t>3</w:t>
      </w:r>
    </w:p>
    <w:p w:rsidR="00253FB1" w:rsidRDefault="00253FB1" w:rsidP="001C51CC">
      <w:pPr>
        <w:pStyle w:val="NormalnyWeb"/>
        <w:numPr>
          <w:ilvl w:val="0"/>
          <w:numId w:val="25"/>
        </w:numPr>
        <w:shd w:val="clear" w:color="auto" w:fill="FFFFFF"/>
        <w:spacing w:before="0" w:beforeAutospacing="0" w:after="0" w:afterAutospacing="0"/>
        <w:rPr>
          <w:rFonts w:eastAsia="Arial"/>
          <w:sz w:val="22"/>
          <w:szCs w:val="22"/>
        </w:rPr>
      </w:pPr>
      <w:r>
        <w:rPr>
          <w:rFonts w:eastAsia="Arial"/>
          <w:sz w:val="22"/>
          <w:szCs w:val="22"/>
        </w:rPr>
        <w:t>Kompresja H.265</w:t>
      </w:r>
    </w:p>
    <w:p w:rsidR="00253FB1" w:rsidRPr="00C954DE" w:rsidRDefault="00253FB1" w:rsidP="001C51CC">
      <w:pPr>
        <w:pStyle w:val="NormalnyWeb"/>
        <w:numPr>
          <w:ilvl w:val="0"/>
          <w:numId w:val="25"/>
        </w:numPr>
        <w:shd w:val="clear" w:color="auto" w:fill="FFFFFF"/>
        <w:spacing w:before="0" w:beforeAutospacing="0" w:after="0" w:afterAutospacing="0"/>
        <w:rPr>
          <w:rFonts w:eastAsia="Arial"/>
          <w:sz w:val="22"/>
          <w:szCs w:val="22"/>
        </w:rPr>
      </w:pPr>
      <w:r w:rsidRPr="00C954DE">
        <w:rPr>
          <w:rFonts w:eastAsia="Arial"/>
          <w:sz w:val="22"/>
          <w:szCs w:val="22"/>
        </w:rPr>
        <w:t>WDR</w:t>
      </w:r>
    </w:p>
    <w:p w:rsidR="00253FB1" w:rsidRPr="00C954DE" w:rsidRDefault="00253FB1" w:rsidP="001C51CC">
      <w:pPr>
        <w:pStyle w:val="NormalnyWeb"/>
        <w:numPr>
          <w:ilvl w:val="0"/>
          <w:numId w:val="25"/>
        </w:numPr>
        <w:shd w:val="clear" w:color="auto" w:fill="FFFFFF"/>
        <w:spacing w:before="0" w:beforeAutospacing="0" w:after="0" w:afterAutospacing="0"/>
        <w:rPr>
          <w:rFonts w:eastAsia="Arial"/>
          <w:sz w:val="22"/>
          <w:szCs w:val="22"/>
        </w:rPr>
      </w:pPr>
      <w:r>
        <w:rPr>
          <w:rFonts w:eastAsia="Arial"/>
          <w:sz w:val="22"/>
          <w:szCs w:val="22"/>
        </w:rPr>
        <w:t xml:space="preserve">Obsługa kart uSD/SDHC </w:t>
      </w:r>
    </w:p>
    <w:p w:rsidR="00253FB1" w:rsidRPr="00C954DE" w:rsidRDefault="00253FB1" w:rsidP="001C51CC">
      <w:pPr>
        <w:pStyle w:val="NormalnyWeb"/>
        <w:numPr>
          <w:ilvl w:val="0"/>
          <w:numId w:val="25"/>
        </w:numPr>
        <w:shd w:val="clear" w:color="auto" w:fill="FFFFFF"/>
        <w:spacing w:before="0" w:beforeAutospacing="0" w:after="0" w:afterAutospacing="0"/>
        <w:rPr>
          <w:rFonts w:eastAsia="Arial"/>
          <w:sz w:val="22"/>
          <w:szCs w:val="22"/>
        </w:rPr>
      </w:pPr>
      <w:r w:rsidRPr="00C954DE">
        <w:rPr>
          <w:rFonts w:eastAsia="Arial"/>
          <w:sz w:val="22"/>
          <w:szCs w:val="22"/>
        </w:rPr>
        <w:t>Obsługa audio: 1/1, we/wy alarmowe 1/1</w:t>
      </w:r>
    </w:p>
    <w:p w:rsidR="00253FB1" w:rsidRDefault="00253FB1" w:rsidP="001C51CC">
      <w:pPr>
        <w:pStyle w:val="NormalnyWeb"/>
        <w:numPr>
          <w:ilvl w:val="0"/>
          <w:numId w:val="25"/>
        </w:numPr>
        <w:shd w:val="clear" w:color="auto" w:fill="FFFFFF"/>
        <w:spacing w:before="0" w:beforeAutospacing="0" w:after="0" w:afterAutospacing="0"/>
        <w:rPr>
          <w:rFonts w:eastAsia="Arial"/>
          <w:sz w:val="22"/>
          <w:szCs w:val="22"/>
        </w:rPr>
      </w:pPr>
      <w:r w:rsidRPr="00C954DE">
        <w:rPr>
          <w:rFonts w:eastAsia="Arial"/>
          <w:sz w:val="22"/>
          <w:szCs w:val="22"/>
        </w:rPr>
        <w:t>Wbudowany promien</w:t>
      </w:r>
      <w:r>
        <w:rPr>
          <w:rFonts w:eastAsia="Arial"/>
          <w:sz w:val="22"/>
          <w:szCs w:val="22"/>
        </w:rPr>
        <w:t>nik podczerwieni (zasięg IR do 15</w:t>
      </w:r>
      <w:r w:rsidRPr="00C954DE">
        <w:rPr>
          <w:rFonts w:eastAsia="Arial"/>
          <w:sz w:val="22"/>
          <w:szCs w:val="22"/>
        </w:rPr>
        <w:t>m)</w:t>
      </w:r>
    </w:p>
    <w:p w:rsidR="00253FB1" w:rsidRPr="00305771" w:rsidRDefault="00253FB1" w:rsidP="001C51CC">
      <w:pPr>
        <w:pStyle w:val="NormalnyWeb"/>
        <w:numPr>
          <w:ilvl w:val="0"/>
          <w:numId w:val="25"/>
        </w:numPr>
        <w:shd w:val="clear" w:color="auto" w:fill="FFFFFF"/>
        <w:spacing w:before="0" w:beforeAutospacing="0" w:after="0" w:afterAutospacing="0"/>
        <w:rPr>
          <w:rFonts w:eastAsia="Arial"/>
          <w:sz w:val="22"/>
          <w:szCs w:val="22"/>
        </w:rPr>
      </w:pPr>
      <w:r w:rsidRPr="00305771">
        <w:rPr>
          <w:rFonts w:eastAsia="Arial"/>
          <w:sz w:val="22"/>
          <w:szCs w:val="22"/>
        </w:rPr>
        <w:t>Obsługa SMB/NFS, FTP, SMTP, DDNS, NTP, RTSP</w:t>
      </w:r>
    </w:p>
    <w:p w:rsidR="00253FB1" w:rsidRPr="00C954DE" w:rsidRDefault="00253FB1" w:rsidP="001C51CC">
      <w:pPr>
        <w:pStyle w:val="NormalnyWeb"/>
        <w:numPr>
          <w:ilvl w:val="0"/>
          <w:numId w:val="25"/>
        </w:numPr>
        <w:shd w:val="clear" w:color="auto" w:fill="FFFFFF"/>
        <w:spacing w:before="0" w:beforeAutospacing="0" w:after="0" w:afterAutospacing="0"/>
        <w:rPr>
          <w:rFonts w:eastAsia="Arial"/>
          <w:sz w:val="22"/>
          <w:szCs w:val="22"/>
        </w:rPr>
      </w:pPr>
      <w:r w:rsidRPr="00C954DE">
        <w:rPr>
          <w:rFonts w:eastAsia="Arial"/>
          <w:sz w:val="22"/>
          <w:szCs w:val="22"/>
        </w:rPr>
        <w:t>Oprogramowanie rejestrujące 64 kanały w zestawie</w:t>
      </w:r>
    </w:p>
    <w:p w:rsidR="00253FB1" w:rsidRDefault="00253FB1" w:rsidP="001C51CC">
      <w:pPr>
        <w:pStyle w:val="NormalnyWeb"/>
        <w:numPr>
          <w:ilvl w:val="0"/>
          <w:numId w:val="25"/>
        </w:numPr>
        <w:shd w:val="clear" w:color="auto" w:fill="FFFFFF"/>
        <w:spacing w:before="0" w:beforeAutospacing="0" w:after="0" w:afterAutospacing="0"/>
        <w:rPr>
          <w:rFonts w:eastAsia="Arial"/>
          <w:sz w:val="22"/>
          <w:szCs w:val="22"/>
        </w:rPr>
      </w:pPr>
      <w:r w:rsidRPr="00C954DE">
        <w:rPr>
          <w:rFonts w:eastAsia="Arial"/>
          <w:sz w:val="22"/>
          <w:szCs w:val="22"/>
        </w:rPr>
        <w:t>Ob</w:t>
      </w:r>
      <w:r>
        <w:rPr>
          <w:rFonts w:eastAsia="Arial"/>
          <w:sz w:val="22"/>
          <w:szCs w:val="22"/>
        </w:rPr>
        <w:t>udowa o klasie szczelności IP66</w:t>
      </w:r>
    </w:p>
    <w:p w:rsidR="00253FB1" w:rsidRDefault="00253FB1" w:rsidP="001C51CC">
      <w:pPr>
        <w:pStyle w:val="NormalnyWeb"/>
        <w:numPr>
          <w:ilvl w:val="0"/>
          <w:numId w:val="25"/>
        </w:numPr>
        <w:shd w:val="clear" w:color="auto" w:fill="FFFFFF"/>
        <w:spacing w:before="0" w:beforeAutospacing="0" w:after="0" w:afterAutospacing="0"/>
        <w:rPr>
          <w:rFonts w:eastAsia="Arial"/>
          <w:sz w:val="22"/>
          <w:szCs w:val="22"/>
        </w:rPr>
      </w:pPr>
      <w:r>
        <w:rPr>
          <w:rFonts w:eastAsia="Arial"/>
          <w:sz w:val="22"/>
          <w:szCs w:val="22"/>
        </w:rPr>
        <w:t>WDR 120 dB</w:t>
      </w:r>
    </w:p>
    <w:p w:rsidR="00253FB1" w:rsidRDefault="00253FB1" w:rsidP="001C51CC">
      <w:pPr>
        <w:pStyle w:val="NormalnyWeb"/>
        <w:numPr>
          <w:ilvl w:val="0"/>
          <w:numId w:val="25"/>
        </w:numPr>
        <w:shd w:val="clear" w:color="auto" w:fill="FFFFFF"/>
        <w:spacing w:before="0" w:beforeAutospacing="0" w:after="0" w:afterAutospacing="0"/>
        <w:rPr>
          <w:rFonts w:eastAsia="Arial"/>
          <w:sz w:val="22"/>
          <w:szCs w:val="22"/>
        </w:rPr>
      </w:pPr>
      <w:r>
        <w:rPr>
          <w:rFonts w:eastAsia="Arial"/>
          <w:sz w:val="22"/>
          <w:szCs w:val="22"/>
        </w:rPr>
        <w:t>Analityka EVA</w:t>
      </w:r>
    </w:p>
    <w:p w:rsidR="00253FB1" w:rsidRDefault="00253FB1" w:rsidP="001C51CC">
      <w:pPr>
        <w:pStyle w:val="NormalnyWeb"/>
        <w:numPr>
          <w:ilvl w:val="0"/>
          <w:numId w:val="25"/>
        </w:numPr>
        <w:shd w:val="clear" w:color="auto" w:fill="FFFFFF"/>
        <w:spacing w:before="0" w:beforeAutospacing="0" w:after="0" w:afterAutospacing="0"/>
        <w:rPr>
          <w:rFonts w:eastAsia="Arial"/>
          <w:sz w:val="22"/>
          <w:szCs w:val="22"/>
        </w:rPr>
      </w:pPr>
      <w:r>
        <w:rPr>
          <w:rFonts w:eastAsia="Arial"/>
          <w:sz w:val="22"/>
          <w:szCs w:val="22"/>
        </w:rPr>
        <w:t>Szyfrowanie AES256</w:t>
      </w:r>
    </w:p>
    <w:p w:rsidR="00253FB1" w:rsidRPr="00C954DE" w:rsidRDefault="00253FB1" w:rsidP="001C51CC">
      <w:pPr>
        <w:pStyle w:val="NormalnyWeb"/>
        <w:numPr>
          <w:ilvl w:val="0"/>
          <w:numId w:val="25"/>
        </w:numPr>
        <w:shd w:val="clear" w:color="auto" w:fill="FFFFFF"/>
        <w:spacing w:before="0" w:beforeAutospacing="0" w:after="0" w:afterAutospacing="0"/>
        <w:rPr>
          <w:rFonts w:eastAsia="Arial"/>
          <w:sz w:val="22"/>
          <w:szCs w:val="22"/>
        </w:rPr>
      </w:pPr>
      <w:r w:rsidRPr="00C954DE">
        <w:rPr>
          <w:rFonts w:eastAsia="Arial"/>
          <w:sz w:val="22"/>
          <w:szCs w:val="22"/>
        </w:rPr>
        <w:t xml:space="preserve">Zasilanie PoE </w:t>
      </w:r>
    </w:p>
    <w:p w:rsidR="00253FB1" w:rsidRPr="00C954DE" w:rsidRDefault="00253FB1" w:rsidP="00253FB1">
      <w:pPr>
        <w:rPr>
          <w:sz w:val="22"/>
          <w:szCs w:val="22"/>
        </w:rPr>
      </w:pPr>
    </w:p>
    <w:p w:rsidR="00253FB1" w:rsidRPr="00C954DE" w:rsidRDefault="00253FB1" w:rsidP="00253FB1">
      <w:pPr>
        <w:ind w:right="3"/>
        <w:jc w:val="both"/>
        <w:rPr>
          <w:sz w:val="22"/>
          <w:szCs w:val="22"/>
        </w:rPr>
      </w:pPr>
      <w:r w:rsidRPr="00C954DE">
        <w:rPr>
          <w:sz w:val="22"/>
          <w:szCs w:val="22"/>
        </w:rPr>
        <w:t xml:space="preserve">Każda z kamer </w:t>
      </w:r>
      <w:r>
        <w:rPr>
          <w:sz w:val="22"/>
          <w:szCs w:val="22"/>
        </w:rPr>
        <w:t xml:space="preserve">ma być zamontowana na dedykowanej podstawce/uchwycie oraz być wyposażona </w:t>
      </w:r>
      <w:r w:rsidRPr="00C954DE">
        <w:rPr>
          <w:sz w:val="22"/>
          <w:szCs w:val="22"/>
        </w:rPr>
        <w:t>w zabezpieczenie przeciwsabotażowe.</w:t>
      </w:r>
      <w:r>
        <w:rPr>
          <w:sz w:val="22"/>
          <w:szCs w:val="22"/>
        </w:rPr>
        <w:t xml:space="preserve"> Każda kamera ma mieć w komplecie kartę pamięci typu IP Security o pojemności 32 GB.</w:t>
      </w:r>
    </w:p>
    <w:p w:rsidR="00253FB1" w:rsidRPr="00C954DE" w:rsidRDefault="00253FB1" w:rsidP="00253FB1">
      <w:pPr>
        <w:jc w:val="both"/>
        <w:rPr>
          <w:sz w:val="22"/>
          <w:szCs w:val="22"/>
        </w:rPr>
      </w:pPr>
    </w:p>
    <w:p w:rsidR="00253FB1" w:rsidRPr="00C954DE" w:rsidRDefault="00253FB1" w:rsidP="00253FB1">
      <w:pPr>
        <w:jc w:val="both"/>
        <w:rPr>
          <w:sz w:val="22"/>
          <w:szCs w:val="22"/>
        </w:rPr>
      </w:pPr>
      <w:r w:rsidRPr="00C954DE">
        <w:rPr>
          <w:sz w:val="22"/>
          <w:szCs w:val="22"/>
        </w:rPr>
        <w:t>Kamery IP należy przyłącz</w:t>
      </w:r>
      <w:r>
        <w:rPr>
          <w:sz w:val="22"/>
          <w:szCs w:val="22"/>
        </w:rPr>
        <w:t>yć</w:t>
      </w:r>
      <w:r w:rsidRPr="00C954DE">
        <w:rPr>
          <w:sz w:val="22"/>
          <w:szCs w:val="22"/>
        </w:rPr>
        <w:t xml:space="preserve"> bezpośrednio do wejść </w:t>
      </w:r>
      <w:r>
        <w:rPr>
          <w:sz w:val="22"/>
          <w:szCs w:val="22"/>
        </w:rPr>
        <w:t>rejestratora z obsługą PoE</w:t>
      </w:r>
      <w:r w:rsidRPr="00C954DE">
        <w:rPr>
          <w:sz w:val="22"/>
          <w:szCs w:val="22"/>
        </w:rPr>
        <w:t>, zgodnie ze schematem instalacji. Zasilanie kamer IP zrealizowane poprzez standard PoE. Kamery należy z obu stron kabla zabezpieczyć przewprzepięciowo.</w:t>
      </w:r>
    </w:p>
    <w:p w:rsidR="00253FB1" w:rsidRPr="00C954DE" w:rsidRDefault="00253FB1" w:rsidP="00253FB1">
      <w:pPr>
        <w:jc w:val="both"/>
        <w:rPr>
          <w:sz w:val="22"/>
          <w:szCs w:val="22"/>
        </w:rPr>
      </w:pPr>
    </w:p>
    <w:p w:rsidR="00253FB1" w:rsidRPr="00C954DE" w:rsidRDefault="00253FB1" w:rsidP="00253FB1">
      <w:pPr>
        <w:jc w:val="both"/>
        <w:rPr>
          <w:b/>
          <w:sz w:val="22"/>
          <w:szCs w:val="22"/>
        </w:rPr>
      </w:pPr>
      <w:r w:rsidRPr="00C954DE">
        <w:rPr>
          <w:b/>
          <w:sz w:val="22"/>
          <w:szCs w:val="22"/>
        </w:rPr>
        <w:t>Zabezpieczenie przeciwprzepięciowe torów PoE kamer</w:t>
      </w:r>
    </w:p>
    <w:p w:rsidR="00253FB1" w:rsidRPr="00C954DE" w:rsidRDefault="00253FB1" w:rsidP="00253FB1">
      <w:pPr>
        <w:jc w:val="both"/>
        <w:rPr>
          <w:sz w:val="22"/>
          <w:szCs w:val="22"/>
        </w:rPr>
      </w:pPr>
      <w:r w:rsidRPr="00C954DE">
        <w:rPr>
          <w:sz w:val="22"/>
          <w:szCs w:val="22"/>
        </w:rPr>
        <w:t>Zabezpieczenie torów zasileń kamer będzie zastosowane na początkach każdej linii. Przyjęto zabezp</w:t>
      </w:r>
      <w:r>
        <w:rPr>
          <w:sz w:val="22"/>
          <w:szCs w:val="22"/>
        </w:rPr>
        <w:t>ieczenie przeciwprzepięciowe 8-torowe (łącznie 1 szt), zabudowane w szafie</w:t>
      </w:r>
      <w:r w:rsidRPr="00C954DE">
        <w:rPr>
          <w:sz w:val="22"/>
          <w:szCs w:val="22"/>
        </w:rPr>
        <w:t xml:space="preserve"> </w:t>
      </w:r>
      <w:r>
        <w:rPr>
          <w:sz w:val="22"/>
          <w:szCs w:val="22"/>
        </w:rPr>
        <w:t>RACK 9U</w:t>
      </w:r>
      <w:r w:rsidRPr="00C954DE">
        <w:rPr>
          <w:sz w:val="22"/>
          <w:szCs w:val="22"/>
        </w:rPr>
        <w:t>.</w:t>
      </w:r>
    </w:p>
    <w:p w:rsidR="00253FB1" w:rsidRPr="00C954DE" w:rsidRDefault="00253FB1" w:rsidP="00253FB1">
      <w:pPr>
        <w:jc w:val="both"/>
        <w:rPr>
          <w:sz w:val="22"/>
          <w:szCs w:val="22"/>
        </w:rPr>
      </w:pPr>
    </w:p>
    <w:p w:rsidR="00253FB1" w:rsidRPr="00C954DE" w:rsidRDefault="00253FB1" w:rsidP="00253FB1">
      <w:pPr>
        <w:ind w:right="3"/>
        <w:jc w:val="both"/>
        <w:rPr>
          <w:sz w:val="22"/>
          <w:szCs w:val="22"/>
          <w:u w:val="single"/>
        </w:rPr>
      </w:pPr>
      <w:r w:rsidRPr="00C954DE">
        <w:rPr>
          <w:sz w:val="22"/>
          <w:szCs w:val="22"/>
          <w:u w:val="single"/>
        </w:rPr>
        <w:t>Minimalne parametry techniczne:</w:t>
      </w:r>
    </w:p>
    <w:p w:rsidR="00253FB1" w:rsidRPr="00C954DE" w:rsidRDefault="00253FB1" w:rsidP="00253FB1">
      <w:pPr>
        <w:jc w:val="both"/>
        <w:rPr>
          <w:sz w:val="22"/>
          <w:szCs w:val="22"/>
        </w:rPr>
      </w:pPr>
      <w:r>
        <w:rPr>
          <w:sz w:val="22"/>
          <w:szCs w:val="22"/>
        </w:rPr>
        <w:t>Ilość kanałów: 8</w:t>
      </w:r>
    </w:p>
    <w:p w:rsidR="00253FB1" w:rsidRPr="00C954DE" w:rsidRDefault="00253FB1" w:rsidP="00253FB1">
      <w:pPr>
        <w:jc w:val="both"/>
        <w:rPr>
          <w:sz w:val="22"/>
          <w:szCs w:val="22"/>
        </w:rPr>
      </w:pPr>
      <w:r w:rsidRPr="00C954DE">
        <w:rPr>
          <w:sz w:val="22"/>
          <w:szCs w:val="22"/>
        </w:rPr>
        <w:t>Stopnie ochrony: 2 (ochronnik gazowy, transil)</w:t>
      </w:r>
    </w:p>
    <w:p w:rsidR="00253FB1" w:rsidRPr="00C954DE" w:rsidRDefault="00253FB1" w:rsidP="00253FB1">
      <w:pPr>
        <w:jc w:val="both"/>
        <w:rPr>
          <w:sz w:val="22"/>
          <w:szCs w:val="22"/>
        </w:rPr>
      </w:pPr>
      <w:r w:rsidRPr="00C954DE">
        <w:rPr>
          <w:sz w:val="22"/>
          <w:szCs w:val="22"/>
        </w:rPr>
        <w:t>Poziom ochrony linia-linia dla PoE 10/1000uS</w:t>
      </w:r>
      <w:r w:rsidRPr="00C954DE">
        <w:rPr>
          <w:sz w:val="22"/>
          <w:szCs w:val="22"/>
        </w:rPr>
        <w:tab/>
        <w:t>600W / 100A, 10/1000uS</w:t>
      </w:r>
    </w:p>
    <w:p w:rsidR="00253FB1" w:rsidRPr="00C954DE" w:rsidRDefault="00253FB1" w:rsidP="00253FB1">
      <w:pPr>
        <w:jc w:val="both"/>
        <w:rPr>
          <w:sz w:val="22"/>
          <w:szCs w:val="22"/>
        </w:rPr>
      </w:pPr>
      <w:r w:rsidRPr="00C954DE">
        <w:rPr>
          <w:sz w:val="22"/>
          <w:szCs w:val="22"/>
        </w:rPr>
        <w:t>Maksymalne napięcie Uc</w:t>
      </w:r>
      <w:r w:rsidRPr="00C954DE">
        <w:rPr>
          <w:sz w:val="22"/>
          <w:szCs w:val="22"/>
        </w:rPr>
        <w:tab/>
        <w:t>58V</w:t>
      </w:r>
    </w:p>
    <w:p w:rsidR="00253FB1" w:rsidRPr="00C954DE" w:rsidRDefault="00253FB1" w:rsidP="00253FB1">
      <w:pPr>
        <w:jc w:val="both"/>
        <w:rPr>
          <w:sz w:val="22"/>
          <w:szCs w:val="22"/>
        </w:rPr>
      </w:pPr>
      <w:r w:rsidRPr="00C954DE">
        <w:rPr>
          <w:sz w:val="22"/>
          <w:szCs w:val="22"/>
        </w:rPr>
        <w:t>Poziom ochrony linia-ziemia</w:t>
      </w:r>
      <w:r w:rsidRPr="00C954DE">
        <w:rPr>
          <w:sz w:val="22"/>
          <w:szCs w:val="22"/>
        </w:rPr>
        <w:tab/>
        <w:t>90V-4kV, 2~4kA, 8/20uS</w:t>
      </w:r>
    </w:p>
    <w:p w:rsidR="00253FB1" w:rsidRPr="00C954DE" w:rsidRDefault="00253FB1" w:rsidP="00253FB1">
      <w:pPr>
        <w:jc w:val="both"/>
        <w:rPr>
          <w:sz w:val="22"/>
          <w:szCs w:val="22"/>
        </w:rPr>
      </w:pPr>
      <w:r w:rsidRPr="00C954DE">
        <w:rPr>
          <w:sz w:val="22"/>
          <w:szCs w:val="22"/>
        </w:rPr>
        <w:t>Standard pracy PoE</w:t>
      </w:r>
      <w:r w:rsidRPr="00C954DE">
        <w:rPr>
          <w:sz w:val="22"/>
          <w:szCs w:val="22"/>
        </w:rPr>
        <w:tab/>
        <w:t>zgodny z obsługiwanym przez pozostałe elementy systemu</w:t>
      </w:r>
    </w:p>
    <w:p w:rsidR="00253FB1" w:rsidRPr="00C954DE" w:rsidRDefault="00253FB1" w:rsidP="00253FB1">
      <w:pPr>
        <w:jc w:val="both"/>
        <w:rPr>
          <w:sz w:val="22"/>
          <w:szCs w:val="22"/>
        </w:rPr>
      </w:pPr>
      <w:r w:rsidRPr="00C954DE">
        <w:rPr>
          <w:sz w:val="22"/>
          <w:szCs w:val="22"/>
        </w:rPr>
        <w:t xml:space="preserve">Złącze wejściowe </w:t>
      </w:r>
      <w:r w:rsidRPr="00C954DE">
        <w:rPr>
          <w:sz w:val="22"/>
          <w:szCs w:val="22"/>
        </w:rPr>
        <w:tab/>
        <w:t>RJ-45</w:t>
      </w:r>
    </w:p>
    <w:p w:rsidR="00253FB1" w:rsidRPr="00C954DE" w:rsidRDefault="00253FB1" w:rsidP="00253FB1">
      <w:pPr>
        <w:jc w:val="both"/>
        <w:rPr>
          <w:sz w:val="22"/>
          <w:szCs w:val="22"/>
        </w:rPr>
      </w:pPr>
      <w:r w:rsidRPr="00C954DE">
        <w:rPr>
          <w:sz w:val="22"/>
          <w:szCs w:val="22"/>
        </w:rPr>
        <w:t>Złącze wyjściowe</w:t>
      </w:r>
      <w:r w:rsidRPr="00C954DE">
        <w:rPr>
          <w:sz w:val="22"/>
          <w:szCs w:val="22"/>
        </w:rPr>
        <w:tab/>
        <w:t>RJ-45</w:t>
      </w:r>
    </w:p>
    <w:p w:rsidR="00253FB1" w:rsidRPr="00C954DE" w:rsidRDefault="00253FB1" w:rsidP="00253FB1">
      <w:pPr>
        <w:jc w:val="both"/>
        <w:rPr>
          <w:sz w:val="22"/>
          <w:szCs w:val="22"/>
        </w:rPr>
      </w:pPr>
      <w:r w:rsidRPr="00C954DE">
        <w:rPr>
          <w:sz w:val="22"/>
          <w:szCs w:val="22"/>
        </w:rPr>
        <w:t>Wyjście uziemiające</w:t>
      </w:r>
      <w:r w:rsidRPr="00C954DE">
        <w:rPr>
          <w:sz w:val="22"/>
          <w:szCs w:val="22"/>
        </w:rPr>
        <w:tab/>
        <w:t>Tak</w:t>
      </w:r>
    </w:p>
    <w:p w:rsidR="00253FB1" w:rsidRDefault="00253FB1" w:rsidP="00253FB1">
      <w:pPr>
        <w:jc w:val="both"/>
        <w:rPr>
          <w:sz w:val="22"/>
          <w:szCs w:val="22"/>
        </w:rPr>
      </w:pPr>
    </w:p>
    <w:p w:rsidR="00253FB1" w:rsidRDefault="00253FB1" w:rsidP="00253FB1">
      <w:pPr>
        <w:jc w:val="both"/>
        <w:rPr>
          <w:sz w:val="22"/>
          <w:szCs w:val="22"/>
        </w:rPr>
      </w:pPr>
      <w:r>
        <w:rPr>
          <w:sz w:val="22"/>
          <w:szCs w:val="22"/>
        </w:rPr>
        <w:t>Analogiczne 1-torowe zabezpieczenia zamontować od strony każdej kamery.</w:t>
      </w:r>
    </w:p>
    <w:p w:rsidR="00253FB1" w:rsidRPr="00C954DE" w:rsidRDefault="00253FB1" w:rsidP="00253FB1">
      <w:pPr>
        <w:jc w:val="both"/>
        <w:rPr>
          <w:sz w:val="22"/>
          <w:szCs w:val="22"/>
        </w:rPr>
      </w:pPr>
    </w:p>
    <w:p w:rsidR="00253FB1" w:rsidRPr="00C954DE" w:rsidRDefault="00253FB1" w:rsidP="00253FB1">
      <w:pPr>
        <w:jc w:val="both"/>
        <w:rPr>
          <w:b/>
          <w:sz w:val="22"/>
          <w:szCs w:val="22"/>
        </w:rPr>
      </w:pPr>
      <w:r>
        <w:rPr>
          <w:b/>
          <w:sz w:val="22"/>
          <w:szCs w:val="22"/>
        </w:rPr>
        <w:t>Monitor do podglądu systemu</w:t>
      </w:r>
    </w:p>
    <w:p w:rsidR="00253FB1" w:rsidRDefault="00253FB1" w:rsidP="00253FB1">
      <w:pPr>
        <w:spacing w:line="256" w:lineRule="auto"/>
        <w:ind w:left="5"/>
        <w:jc w:val="both"/>
        <w:rPr>
          <w:sz w:val="22"/>
          <w:szCs w:val="22"/>
        </w:rPr>
      </w:pPr>
      <w:r>
        <w:rPr>
          <w:sz w:val="22"/>
          <w:szCs w:val="22"/>
        </w:rPr>
        <w:t xml:space="preserve">Zakłada się montaż monitora w pom. 2/22 - </w:t>
      </w:r>
      <w:r w:rsidRPr="00253FB1">
        <w:rPr>
          <w:sz w:val="22"/>
          <w:szCs w:val="22"/>
        </w:rPr>
        <w:t xml:space="preserve">pokoju </w:t>
      </w:r>
      <w:r>
        <w:rPr>
          <w:sz w:val="22"/>
          <w:szCs w:val="22"/>
        </w:rPr>
        <w:t>okazań.</w:t>
      </w:r>
    </w:p>
    <w:p w:rsidR="00253FB1" w:rsidRDefault="00253FB1" w:rsidP="00253FB1">
      <w:pPr>
        <w:spacing w:line="256" w:lineRule="auto"/>
        <w:ind w:left="5"/>
        <w:jc w:val="both"/>
        <w:rPr>
          <w:sz w:val="22"/>
          <w:szCs w:val="22"/>
        </w:rPr>
      </w:pPr>
      <w:r w:rsidRPr="00253FB1">
        <w:rPr>
          <w:sz w:val="22"/>
          <w:szCs w:val="22"/>
        </w:rPr>
        <w:t>Monitor LED wysokiej rozdzielczości dedykowany do rozwiązań HD, 24", 1920 x 1080px, Wejści</w:t>
      </w:r>
      <w:r>
        <w:rPr>
          <w:sz w:val="22"/>
          <w:szCs w:val="22"/>
        </w:rPr>
        <w:t>a HDMI, DVI, VGA, DisplayPort.</w:t>
      </w:r>
    </w:p>
    <w:p w:rsidR="00253FB1" w:rsidRDefault="00253FB1" w:rsidP="00253FB1">
      <w:pPr>
        <w:spacing w:line="256" w:lineRule="auto"/>
        <w:ind w:left="5"/>
        <w:jc w:val="both"/>
        <w:rPr>
          <w:sz w:val="22"/>
          <w:szCs w:val="22"/>
        </w:rPr>
      </w:pPr>
      <w:r>
        <w:rPr>
          <w:sz w:val="22"/>
          <w:szCs w:val="22"/>
        </w:rPr>
        <w:t>Zasilanie monitora z gniazd w pomieszczeniu.</w:t>
      </w:r>
    </w:p>
    <w:p w:rsidR="00253FB1" w:rsidRPr="00E82F58" w:rsidRDefault="00253FB1" w:rsidP="00253FB1">
      <w:pPr>
        <w:spacing w:line="259" w:lineRule="auto"/>
        <w:rPr>
          <w:b/>
          <w:sz w:val="22"/>
          <w:szCs w:val="22"/>
        </w:rPr>
      </w:pPr>
    </w:p>
    <w:p w:rsidR="00253FB1" w:rsidRPr="00885CAC" w:rsidRDefault="00253FB1" w:rsidP="00253FB1">
      <w:pPr>
        <w:pStyle w:val="Nagwek2"/>
        <w:numPr>
          <w:ilvl w:val="1"/>
          <w:numId w:val="3"/>
        </w:numPr>
        <w:rPr>
          <w:rFonts w:cs="Times New Roman"/>
        </w:rPr>
      </w:pPr>
      <w:bookmarkStart w:id="48" w:name="_Toc36620435"/>
      <w:bookmarkStart w:id="49" w:name="_Toc77941330"/>
      <w:r w:rsidRPr="00885CAC">
        <w:rPr>
          <w:rFonts w:cs="Times New Roman"/>
        </w:rPr>
        <w:t>Uwagi końcowe</w:t>
      </w:r>
      <w:bookmarkEnd w:id="48"/>
      <w:bookmarkEnd w:id="49"/>
    </w:p>
    <w:p w:rsidR="00253FB1" w:rsidRPr="00E82F58" w:rsidRDefault="00253FB1" w:rsidP="00253FB1">
      <w:pPr>
        <w:spacing w:line="259" w:lineRule="auto"/>
        <w:rPr>
          <w:b/>
          <w:sz w:val="22"/>
          <w:szCs w:val="22"/>
        </w:rPr>
      </w:pPr>
      <w:r w:rsidRPr="00E82F58">
        <w:rPr>
          <w:b/>
          <w:sz w:val="22"/>
          <w:szCs w:val="22"/>
        </w:rPr>
        <w:t>ZASILANIE PODSTAWOWE</w:t>
      </w:r>
    </w:p>
    <w:p w:rsidR="00253FB1" w:rsidRPr="00E82F58" w:rsidRDefault="00253FB1" w:rsidP="00253FB1">
      <w:pPr>
        <w:ind w:left="-5" w:right="3"/>
        <w:jc w:val="both"/>
        <w:rPr>
          <w:sz w:val="22"/>
          <w:szCs w:val="22"/>
        </w:rPr>
      </w:pPr>
      <w:r w:rsidRPr="00E82F58">
        <w:rPr>
          <w:sz w:val="22"/>
          <w:szCs w:val="22"/>
        </w:rPr>
        <w:t xml:space="preserve">Urządzenia pracujące na napięciu znamionowym 230V AC 50Hz </w:t>
      </w:r>
      <w:r>
        <w:rPr>
          <w:sz w:val="22"/>
          <w:szCs w:val="22"/>
        </w:rPr>
        <w:t>będą zasilone z gniazd w szafie RACK 9U</w:t>
      </w:r>
      <w:r w:rsidRPr="00E82F58">
        <w:rPr>
          <w:sz w:val="22"/>
          <w:szCs w:val="22"/>
        </w:rPr>
        <w:t xml:space="preserve"> (</w:t>
      </w:r>
      <w:r>
        <w:rPr>
          <w:sz w:val="22"/>
          <w:szCs w:val="22"/>
        </w:rPr>
        <w:t>rejestrator</w:t>
      </w:r>
      <w:r w:rsidRPr="00E82F58">
        <w:rPr>
          <w:sz w:val="22"/>
          <w:szCs w:val="22"/>
        </w:rPr>
        <w:t>).</w:t>
      </w:r>
    </w:p>
    <w:p w:rsidR="00253FB1" w:rsidRPr="00E82F58" w:rsidRDefault="00253FB1" w:rsidP="00253FB1">
      <w:pPr>
        <w:ind w:left="-5" w:right="3"/>
        <w:jc w:val="both"/>
        <w:rPr>
          <w:sz w:val="22"/>
          <w:szCs w:val="22"/>
        </w:rPr>
      </w:pPr>
      <w:r w:rsidRPr="00E82F58">
        <w:rPr>
          <w:sz w:val="22"/>
          <w:szCs w:val="22"/>
        </w:rPr>
        <w:t xml:space="preserve">Urządzenia pracujące na napięciu znamionowym 12V DC będą zasilone z wyjść PoE </w:t>
      </w:r>
      <w:r>
        <w:rPr>
          <w:sz w:val="22"/>
          <w:szCs w:val="22"/>
        </w:rPr>
        <w:t xml:space="preserve">rejestratora </w:t>
      </w:r>
      <w:r w:rsidRPr="00E82F58">
        <w:rPr>
          <w:sz w:val="22"/>
          <w:szCs w:val="22"/>
        </w:rPr>
        <w:t>(kamery).</w:t>
      </w:r>
    </w:p>
    <w:p w:rsidR="00253FB1" w:rsidRPr="00E82F58" w:rsidRDefault="00253FB1" w:rsidP="00253FB1">
      <w:pPr>
        <w:ind w:left="-5" w:right="3"/>
        <w:jc w:val="both"/>
        <w:rPr>
          <w:sz w:val="22"/>
          <w:szCs w:val="22"/>
        </w:rPr>
      </w:pPr>
    </w:p>
    <w:p w:rsidR="00253FB1" w:rsidRPr="00E82F58" w:rsidRDefault="00253FB1" w:rsidP="00253FB1">
      <w:pPr>
        <w:spacing w:line="259" w:lineRule="auto"/>
        <w:rPr>
          <w:b/>
          <w:sz w:val="22"/>
          <w:szCs w:val="22"/>
        </w:rPr>
      </w:pPr>
      <w:r w:rsidRPr="00E82F58">
        <w:rPr>
          <w:b/>
          <w:sz w:val="22"/>
          <w:szCs w:val="22"/>
        </w:rPr>
        <w:t>ZASILANIE AWARYJNE</w:t>
      </w:r>
    </w:p>
    <w:p w:rsidR="00253FB1" w:rsidRPr="00E82F58" w:rsidRDefault="00253FB1" w:rsidP="00253FB1">
      <w:pPr>
        <w:ind w:left="-5" w:right="3"/>
        <w:jc w:val="both"/>
        <w:rPr>
          <w:sz w:val="22"/>
          <w:szCs w:val="22"/>
        </w:rPr>
      </w:pPr>
      <w:r>
        <w:rPr>
          <w:sz w:val="22"/>
          <w:szCs w:val="22"/>
        </w:rPr>
        <w:t xml:space="preserve">Nie projektuje się zasilania awaryjnego systemu CCTV </w:t>
      </w:r>
      <w:r w:rsidRPr="00253FB1">
        <w:rPr>
          <w:sz w:val="22"/>
          <w:szCs w:val="22"/>
        </w:rPr>
        <w:t xml:space="preserve">pokoju </w:t>
      </w:r>
      <w:r>
        <w:rPr>
          <w:sz w:val="22"/>
          <w:szCs w:val="22"/>
        </w:rPr>
        <w:t>okazań</w:t>
      </w:r>
      <w:r w:rsidRPr="00E82F58">
        <w:rPr>
          <w:sz w:val="22"/>
          <w:szCs w:val="22"/>
        </w:rPr>
        <w:t>.</w:t>
      </w:r>
    </w:p>
    <w:p w:rsidR="00253FB1" w:rsidRDefault="00253FB1" w:rsidP="00253FB1">
      <w:pPr>
        <w:ind w:right="3"/>
        <w:jc w:val="both"/>
        <w:rPr>
          <w:sz w:val="22"/>
          <w:szCs w:val="22"/>
        </w:rPr>
      </w:pPr>
    </w:p>
    <w:p w:rsidR="00253FB1" w:rsidRPr="00E82F58" w:rsidRDefault="00253FB1" w:rsidP="00253FB1">
      <w:pPr>
        <w:ind w:left="-5" w:right="3" w:firstLine="713"/>
        <w:jc w:val="both"/>
        <w:rPr>
          <w:sz w:val="22"/>
          <w:szCs w:val="22"/>
        </w:rPr>
      </w:pPr>
      <w:r w:rsidRPr="00E82F58">
        <w:rPr>
          <w:sz w:val="22"/>
          <w:szCs w:val="22"/>
        </w:rPr>
        <w:t>Podczas montażu urządzeń należy pamiętać, ze wysokość montażu kamer wewnętrznych powinna wynosić min. 220 cm od powierzchni podłogi. Całość instalacji należy wykonać zgodnie z obowiązującymi przepisami. Po montażu urządzeń i instalacji należy:</w:t>
      </w:r>
    </w:p>
    <w:p w:rsidR="00253FB1" w:rsidRPr="00E82F58" w:rsidRDefault="00253FB1" w:rsidP="00253FB1">
      <w:pPr>
        <w:widowControl/>
        <w:numPr>
          <w:ilvl w:val="0"/>
          <w:numId w:val="7"/>
        </w:numPr>
        <w:tabs>
          <w:tab w:val="left" w:pos="357"/>
        </w:tabs>
        <w:autoSpaceDN/>
        <w:adjustRightInd/>
        <w:jc w:val="both"/>
        <w:rPr>
          <w:sz w:val="22"/>
        </w:rPr>
      </w:pPr>
      <w:r w:rsidRPr="00E82F58">
        <w:rPr>
          <w:sz w:val="22"/>
        </w:rPr>
        <w:t>Skonfigurować system</w:t>
      </w:r>
    </w:p>
    <w:p w:rsidR="00253FB1" w:rsidRPr="00E82F58" w:rsidRDefault="00253FB1" w:rsidP="00253FB1">
      <w:pPr>
        <w:widowControl/>
        <w:numPr>
          <w:ilvl w:val="0"/>
          <w:numId w:val="7"/>
        </w:numPr>
        <w:tabs>
          <w:tab w:val="left" w:pos="357"/>
        </w:tabs>
        <w:autoSpaceDN/>
        <w:adjustRightInd/>
        <w:jc w:val="both"/>
        <w:rPr>
          <w:sz w:val="22"/>
        </w:rPr>
      </w:pPr>
      <w:r w:rsidRPr="00E82F58">
        <w:rPr>
          <w:sz w:val="22"/>
        </w:rPr>
        <w:t>Wykonać pomiary okablowania: poprawność połączeń, długości torów, prędkości transmisji danych</w:t>
      </w:r>
    </w:p>
    <w:p w:rsidR="00253FB1" w:rsidRPr="00E82F58" w:rsidRDefault="00253FB1" w:rsidP="00253FB1">
      <w:pPr>
        <w:widowControl/>
        <w:numPr>
          <w:ilvl w:val="0"/>
          <w:numId w:val="7"/>
        </w:numPr>
        <w:tabs>
          <w:tab w:val="left" w:pos="357"/>
        </w:tabs>
        <w:autoSpaceDN/>
        <w:adjustRightInd/>
        <w:jc w:val="both"/>
        <w:rPr>
          <w:sz w:val="22"/>
        </w:rPr>
      </w:pPr>
      <w:r w:rsidRPr="00E82F58">
        <w:rPr>
          <w:sz w:val="22"/>
        </w:rPr>
        <w:t>Skontrolować jakość obrazu wyświetlanego na monitorze w trybie rzeczywistym</w:t>
      </w:r>
    </w:p>
    <w:p w:rsidR="00253FB1" w:rsidRPr="00E82F58" w:rsidRDefault="00253FB1" w:rsidP="00253FB1">
      <w:pPr>
        <w:widowControl/>
        <w:numPr>
          <w:ilvl w:val="0"/>
          <w:numId w:val="7"/>
        </w:numPr>
        <w:tabs>
          <w:tab w:val="left" w:pos="357"/>
        </w:tabs>
        <w:autoSpaceDN/>
        <w:adjustRightInd/>
        <w:jc w:val="both"/>
        <w:rPr>
          <w:sz w:val="22"/>
        </w:rPr>
      </w:pPr>
      <w:r w:rsidRPr="00E82F58">
        <w:rPr>
          <w:sz w:val="22"/>
        </w:rPr>
        <w:t>Skontrolować jakość obrazu każdej z kamer w różnych warunkach oświetleniowych</w:t>
      </w:r>
    </w:p>
    <w:p w:rsidR="00253FB1" w:rsidRPr="00E82F58" w:rsidRDefault="00253FB1" w:rsidP="00253FB1">
      <w:pPr>
        <w:widowControl/>
        <w:numPr>
          <w:ilvl w:val="0"/>
          <w:numId w:val="7"/>
        </w:numPr>
        <w:tabs>
          <w:tab w:val="left" w:pos="357"/>
        </w:tabs>
        <w:autoSpaceDN/>
        <w:adjustRightInd/>
        <w:jc w:val="both"/>
        <w:rPr>
          <w:sz w:val="22"/>
        </w:rPr>
      </w:pPr>
      <w:r w:rsidRPr="00E82F58">
        <w:rPr>
          <w:sz w:val="22"/>
        </w:rPr>
        <w:t>Skontrolować jakość obrazu nagranego</w:t>
      </w:r>
    </w:p>
    <w:p w:rsidR="00253FB1" w:rsidRPr="00E82F58" w:rsidRDefault="00253FB1" w:rsidP="00253FB1">
      <w:pPr>
        <w:ind w:left="-5" w:right="3"/>
        <w:jc w:val="both"/>
        <w:rPr>
          <w:sz w:val="22"/>
          <w:szCs w:val="22"/>
        </w:rPr>
      </w:pPr>
    </w:p>
    <w:p w:rsidR="00253FB1" w:rsidRPr="00E82F58" w:rsidRDefault="00253FB1" w:rsidP="00253FB1">
      <w:pPr>
        <w:ind w:left="-5" w:right="3"/>
        <w:jc w:val="both"/>
        <w:rPr>
          <w:sz w:val="22"/>
          <w:szCs w:val="22"/>
        </w:rPr>
      </w:pPr>
      <w:r w:rsidRPr="00E82F58">
        <w:rPr>
          <w:sz w:val="22"/>
          <w:szCs w:val="22"/>
        </w:rPr>
        <w:t>Wykonawca instalacji CCTV wykona szkolenie personelu w zakresie podstawowej obsługi. Wykonawca wraz z protokolarnym przekazaniem instalacji do użytkowania przestawi również: opis funkcjonowania i obsługi, książkę eksploatacji, konserwacji i zdarzeń systemu.</w:t>
      </w:r>
    </w:p>
    <w:p w:rsidR="00253FB1" w:rsidRPr="00E82F58" w:rsidRDefault="00253FB1" w:rsidP="00253FB1">
      <w:pPr>
        <w:jc w:val="both"/>
        <w:rPr>
          <w:sz w:val="22"/>
          <w:szCs w:val="22"/>
        </w:rPr>
      </w:pPr>
    </w:p>
    <w:p w:rsidR="00253FB1" w:rsidRPr="00E82F58" w:rsidRDefault="00253FB1" w:rsidP="00253FB1">
      <w:pPr>
        <w:spacing w:line="259" w:lineRule="auto"/>
        <w:rPr>
          <w:b/>
          <w:sz w:val="22"/>
          <w:szCs w:val="22"/>
        </w:rPr>
      </w:pPr>
      <w:r w:rsidRPr="00E82F58">
        <w:rPr>
          <w:b/>
          <w:sz w:val="22"/>
          <w:szCs w:val="22"/>
        </w:rPr>
        <w:t>Zalecenia konserwacyjne</w:t>
      </w:r>
    </w:p>
    <w:p w:rsidR="00253FB1" w:rsidRPr="00E82F58" w:rsidRDefault="00253FB1" w:rsidP="00253FB1">
      <w:pPr>
        <w:ind w:firstLine="426"/>
        <w:jc w:val="both"/>
        <w:rPr>
          <w:sz w:val="22"/>
          <w:szCs w:val="22"/>
        </w:rPr>
      </w:pPr>
      <w:r w:rsidRPr="00E82F58">
        <w:rPr>
          <w:sz w:val="22"/>
          <w:szCs w:val="22"/>
        </w:rPr>
        <w:t>Użytkownik powinien zapewnić utrzymanie systemu CCTV w ciągłej sprawności od chwili protokolarnego przekazania do użytkownika. W celu zapewnienia poprawnej pracy należy przeprowadzać systematycznie czynności konserwacyjne. Kontrola działania powinna być dokonana w okresach nie dłuższym niż co 3 miesiące. Należy przeszkolić wskazane przez Inwestora osoby w zakresie użytkowania i obsługi systemu. Użytkownik powinien prawidłowo reagować na sygnały z urządzeń, zgłaszać nieprawidłowości w działaniach systemu służbie konserwacyjnej w czasie eksploatacji.</w:t>
      </w:r>
    </w:p>
    <w:p w:rsidR="0073774F" w:rsidRPr="00FF6C17" w:rsidRDefault="0073774F" w:rsidP="008B52C4">
      <w:pPr>
        <w:spacing w:line="259" w:lineRule="auto"/>
        <w:rPr>
          <w:sz w:val="22"/>
          <w:szCs w:val="22"/>
        </w:rPr>
      </w:pPr>
    </w:p>
    <w:p w:rsidR="008B52C4" w:rsidRDefault="008B52C4" w:rsidP="008B52C4">
      <w:pPr>
        <w:pStyle w:val="Nagwek1"/>
        <w:keepLines/>
        <w:widowControl/>
        <w:numPr>
          <w:ilvl w:val="0"/>
          <w:numId w:val="3"/>
        </w:numPr>
        <w:autoSpaceDE/>
        <w:autoSpaceDN/>
        <w:adjustRightInd/>
        <w:spacing w:after="0" w:line="276" w:lineRule="auto"/>
        <w:rPr>
          <w:rFonts w:cs="Arial"/>
        </w:rPr>
      </w:pPr>
      <w:bookmarkStart w:id="50" w:name="_Toc36620447"/>
      <w:bookmarkStart w:id="51" w:name="_Toc77941331"/>
      <w:r w:rsidRPr="007D371A">
        <w:rPr>
          <w:rFonts w:cs="Arial"/>
        </w:rPr>
        <w:t xml:space="preserve">Instalacje </w:t>
      </w:r>
      <w:r>
        <w:rPr>
          <w:rFonts w:cs="Arial"/>
        </w:rPr>
        <w:t>multimedialne</w:t>
      </w:r>
      <w:bookmarkEnd w:id="50"/>
      <w:r w:rsidR="005D333B">
        <w:rPr>
          <w:rFonts w:cs="Arial"/>
        </w:rPr>
        <w:t xml:space="preserve"> w sali konferencyjnej</w:t>
      </w:r>
      <w:bookmarkEnd w:id="51"/>
    </w:p>
    <w:p w:rsidR="008B52C4" w:rsidRPr="007D371A" w:rsidRDefault="008B52C4" w:rsidP="008B52C4">
      <w:pPr>
        <w:pStyle w:val="Nagwek2"/>
        <w:numPr>
          <w:ilvl w:val="1"/>
          <w:numId w:val="3"/>
        </w:numPr>
        <w:rPr>
          <w:rFonts w:cs="Times New Roman"/>
        </w:rPr>
      </w:pPr>
      <w:bookmarkStart w:id="52" w:name="_Toc36620448"/>
      <w:bookmarkStart w:id="53" w:name="_Toc77941332"/>
      <w:r w:rsidRPr="007D371A">
        <w:rPr>
          <w:rFonts w:cs="Times New Roman"/>
        </w:rPr>
        <w:t>Instalacja nagłośnieniowa</w:t>
      </w:r>
      <w:bookmarkEnd w:id="52"/>
      <w:bookmarkEnd w:id="53"/>
    </w:p>
    <w:p w:rsidR="008B52C4" w:rsidRDefault="008B52C4" w:rsidP="008B52C4">
      <w:pPr>
        <w:spacing w:line="251" w:lineRule="auto"/>
        <w:ind w:left="-5"/>
        <w:jc w:val="both"/>
        <w:rPr>
          <w:sz w:val="22"/>
          <w:szCs w:val="22"/>
        </w:rPr>
      </w:pPr>
      <w:r>
        <w:rPr>
          <w:sz w:val="22"/>
          <w:szCs w:val="22"/>
        </w:rPr>
        <w:t xml:space="preserve">Projektuje się instalację nagłośnieniową w sali konferencyjnej (pom. </w:t>
      </w:r>
      <w:r w:rsidR="005D333B">
        <w:rPr>
          <w:sz w:val="22"/>
          <w:szCs w:val="22"/>
        </w:rPr>
        <w:t>1/17</w:t>
      </w:r>
      <w:r>
        <w:rPr>
          <w:sz w:val="22"/>
          <w:szCs w:val="22"/>
        </w:rPr>
        <w:t>).</w:t>
      </w:r>
    </w:p>
    <w:p w:rsidR="008B52C4" w:rsidRDefault="008B52C4" w:rsidP="008B52C4">
      <w:pPr>
        <w:spacing w:line="251" w:lineRule="auto"/>
        <w:ind w:left="-5"/>
        <w:jc w:val="both"/>
        <w:rPr>
          <w:sz w:val="22"/>
          <w:szCs w:val="22"/>
        </w:rPr>
      </w:pPr>
      <w:r>
        <w:rPr>
          <w:sz w:val="22"/>
          <w:szCs w:val="22"/>
        </w:rPr>
        <w:t>Instalacja składać się będzie z gło</w:t>
      </w:r>
      <w:r w:rsidR="005D333B">
        <w:rPr>
          <w:sz w:val="22"/>
          <w:szCs w:val="22"/>
        </w:rPr>
        <w:t>śników pełnozakresowych mocowanych na uchwytach przy suficie</w:t>
      </w:r>
      <w:r>
        <w:rPr>
          <w:sz w:val="22"/>
          <w:szCs w:val="22"/>
        </w:rPr>
        <w:t xml:space="preserve">, </w:t>
      </w:r>
      <w:r w:rsidR="005D333B">
        <w:rPr>
          <w:sz w:val="22"/>
          <w:szCs w:val="22"/>
        </w:rPr>
        <w:t>wzmacniacza miksującego</w:t>
      </w:r>
      <w:r w:rsidR="00FD3A18">
        <w:rPr>
          <w:sz w:val="22"/>
          <w:szCs w:val="22"/>
        </w:rPr>
        <w:t>, źródła tła muzycznego</w:t>
      </w:r>
      <w:r>
        <w:rPr>
          <w:sz w:val="22"/>
          <w:szCs w:val="22"/>
        </w:rPr>
        <w:t>, natomiast dźwięk wejściowy będzie rejestrowany z mikrofonów bezprzewodowych oraz z wyjścia audio projektora.</w:t>
      </w:r>
    </w:p>
    <w:p w:rsidR="008B52C4" w:rsidRDefault="005D333B" w:rsidP="008B52C4">
      <w:pPr>
        <w:spacing w:line="251" w:lineRule="auto"/>
        <w:ind w:left="-5"/>
        <w:jc w:val="both"/>
        <w:rPr>
          <w:sz w:val="22"/>
          <w:szCs w:val="22"/>
        </w:rPr>
      </w:pPr>
      <w:r>
        <w:rPr>
          <w:sz w:val="22"/>
          <w:szCs w:val="22"/>
        </w:rPr>
        <w:t xml:space="preserve">Wzmacniacz miksujący, odbiorniki systemu bezprzewodowego wraz z zasilaczami </w:t>
      </w:r>
      <w:r w:rsidR="008B52C4">
        <w:rPr>
          <w:sz w:val="22"/>
          <w:szCs w:val="22"/>
        </w:rPr>
        <w:t xml:space="preserve">należy zabudować w </w:t>
      </w:r>
      <w:r>
        <w:rPr>
          <w:sz w:val="22"/>
          <w:szCs w:val="22"/>
        </w:rPr>
        <w:t>stelażu RACK 15U</w:t>
      </w:r>
      <w:r w:rsidR="008B52C4">
        <w:rPr>
          <w:sz w:val="22"/>
          <w:szCs w:val="22"/>
        </w:rPr>
        <w:t>.</w:t>
      </w:r>
    </w:p>
    <w:p w:rsidR="008B52C4" w:rsidRDefault="008B52C4" w:rsidP="008B52C4">
      <w:pPr>
        <w:spacing w:line="251" w:lineRule="auto"/>
        <w:ind w:left="-5"/>
        <w:jc w:val="both"/>
        <w:rPr>
          <w:sz w:val="22"/>
          <w:szCs w:val="22"/>
        </w:rPr>
      </w:pPr>
      <w:r>
        <w:rPr>
          <w:sz w:val="22"/>
          <w:szCs w:val="22"/>
        </w:rPr>
        <w:t>Zasilanie urządzeń zrealizować z listew zasila</w:t>
      </w:r>
      <w:r w:rsidR="00FD3A18">
        <w:rPr>
          <w:sz w:val="22"/>
          <w:szCs w:val="22"/>
        </w:rPr>
        <w:t xml:space="preserve">jących wewnątrz szafki RACK 15U </w:t>
      </w:r>
      <w:r>
        <w:rPr>
          <w:sz w:val="22"/>
          <w:szCs w:val="22"/>
        </w:rPr>
        <w:t>o</w:t>
      </w:r>
      <w:r w:rsidR="00FD3A18">
        <w:rPr>
          <w:sz w:val="22"/>
          <w:szCs w:val="22"/>
        </w:rPr>
        <w:t>raz z gniazd w pomieszczeniu 1/17</w:t>
      </w:r>
      <w:r>
        <w:rPr>
          <w:sz w:val="22"/>
          <w:szCs w:val="22"/>
        </w:rPr>
        <w:t xml:space="preserve">, </w:t>
      </w:r>
      <w:r w:rsidR="00FD3A18">
        <w:rPr>
          <w:sz w:val="22"/>
          <w:szCs w:val="22"/>
        </w:rPr>
        <w:t>urządzenia bezprzewodowe zasilane</w:t>
      </w:r>
      <w:r>
        <w:rPr>
          <w:sz w:val="22"/>
          <w:szCs w:val="22"/>
        </w:rPr>
        <w:t xml:space="preserve"> bateryjnie.</w:t>
      </w:r>
    </w:p>
    <w:p w:rsidR="008B52C4" w:rsidRDefault="008B52C4" w:rsidP="008B52C4">
      <w:pPr>
        <w:spacing w:line="251" w:lineRule="auto"/>
        <w:ind w:left="-5"/>
        <w:jc w:val="both"/>
        <w:rPr>
          <w:sz w:val="22"/>
          <w:szCs w:val="22"/>
        </w:rPr>
      </w:pPr>
    </w:p>
    <w:p w:rsidR="008B52C4" w:rsidRDefault="008B52C4" w:rsidP="008B52C4">
      <w:pPr>
        <w:spacing w:line="251" w:lineRule="auto"/>
        <w:ind w:left="-5"/>
        <w:jc w:val="both"/>
        <w:rPr>
          <w:sz w:val="22"/>
          <w:szCs w:val="22"/>
        </w:rPr>
      </w:pPr>
      <w:r>
        <w:rPr>
          <w:sz w:val="22"/>
          <w:szCs w:val="22"/>
        </w:rPr>
        <w:t>Urządzenia systemu:</w:t>
      </w:r>
    </w:p>
    <w:tbl>
      <w:tblPr>
        <w:tblStyle w:val="Tabela-Siatka"/>
        <w:tblW w:w="0" w:type="auto"/>
        <w:tblInd w:w="-5" w:type="dxa"/>
        <w:tblLook w:val="04A0" w:firstRow="1" w:lastRow="0" w:firstColumn="1" w:lastColumn="0" w:noHBand="0" w:noVBand="1"/>
      </w:tblPr>
      <w:tblGrid>
        <w:gridCol w:w="705"/>
        <w:gridCol w:w="2117"/>
        <w:gridCol w:w="5283"/>
        <w:gridCol w:w="1244"/>
      </w:tblGrid>
      <w:tr w:rsidR="00BF49F7" w:rsidTr="00BF49F7">
        <w:tc>
          <w:tcPr>
            <w:tcW w:w="705" w:type="dxa"/>
          </w:tcPr>
          <w:p w:rsidR="008B52C4" w:rsidRPr="00E762EE" w:rsidRDefault="008B52C4" w:rsidP="008B52C4">
            <w:pPr>
              <w:spacing w:line="251" w:lineRule="auto"/>
              <w:jc w:val="center"/>
              <w:rPr>
                <w:b/>
                <w:sz w:val="22"/>
                <w:szCs w:val="22"/>
              </w:rPr>
            </w:pPr>
            <w:r w:rsidRPr="00E762EE">
              <w:rPr>
                <w:b/>
                <w:sz w:val="22"/>
                <w:szCs w:val="22"/>
              </w:rPr>
              <w:t>L.p.</w:t>
            </w:r>
          </w:p>
        </w:tc>
        <w:tc>
          <w:tcPr>
            <w:tcW w:w="2117" w:type="dxa"/>
          </w:tcPr>
          <w:p w:rsidR="008B52C4" w:rsidRPr="00E762EE" w:rsidRDefault="008B52C4" w:rsidP="008B52C4">
            <w:pPr>
              <w:spacing w:line="251" w:lineRule="auto"/>
              <w:jc w:val="center"/>
              <w:rPr>
                <w:b/>
                <w:sz w:val="22"/>
                <w:szCs w:val="22"/>
              </w:rPr>
            </w:pPr>
            <w:r w:rsidRPr="00E762EE">
              <w:rPr>
                <w:b/>
                <w:sz w:val="22"/>
                <w:szCs w:val="22"/>
              </w:rPr>
              <w:t>Nazwa urządzenia</w:t>
            </w:r>
          </w:p>
        </w:tc>
        <w:tc>
          <w:tcPr>
            <w:tcW w:w="5283" w:type="dxa"/>
          </w:tcPr>
          <w:p w:rsidR="008B52C4" w:rsidRPr="00E762EE" w:rsidRDefault="008B52C4" w:rsidP="008B52C4">
            <w:pPr>
              <w:spacing w:line="251" w:lineRule="auto"/>
              <w:jc w:val="center"/>
              <w:rPr>
                <w:b/>
                <w:sz w:val="22"/>
                <w:szCs w:val="22"/>
              </w:rPr>
            </w:pPr>
            <w:r w:rsidRPr="00E762EE">
              <w:rPr>
                <w:b/>
                <w:sz w:val="22"/>
                <w:szCs w:val="22"/>
              </w:rPr>
              <w:t>Wymagane parametry</w:t>
            </w:r>
          </w:p>
        </w:tc>
        <w:tc>
          <w:tcPr>
            <w:tcW w:w="1244" w:type="dxa"/>
          </w:tcPr>
          <w:p w:rsidR="008B52C4" w:rsidRPr="00E762EE" w:rsidRDefault="008B52C4" w:rsidP="008B52C4">
            <w:pPr>
              <w:spacing w:line="251" w:lineRule="auto"/>
              <w:jc w:val="center"/>
              <w:rPr>
                <w:b/>
                <w:sz w:val="22"/>
                <w:szCs w:val="22"/>
              </w:rPr>
            </w:pPr>
            <w:r w:rsidRPr="00E762EE">
              <w:rPr>
                <w:b/>
                <w:sz w:val="22"/>
                <w:szCs w:val="22"/>
              </w:rPr>
              <w:t>Ilość</w:t>
            </w:r>
          </w:p>
        </w:tc>
      </w:tr>
      <w:tr w:rsidR="00BF49F7" w:rsidTr="00BF49F7">
        <w:tc>
          <w:tcPr>
            <w:tcW w:w="705" w:type="dxa"/>
          </w:tcPr>
          <w:p w:rsidR="008B52C4" w:rsidRPr="00E762EE" w:rsidRDefault="008B52C4" w:rsidP="001C51CC">
            <w:pPr>
              <w:pStyle w:val="Akapitzlist"/>
              <w:numPr>
                <w:ilvl w:val="0"/>
                <w:numId w:val="34"/>
              </w:numPr>
              <w:spacing w:line="251" w:lineRule="auto"/>
              <w:ind w:left="318" w:hanging="241"/>
              <w:jc w:val="both"/>
              <w:rPr>
                <w:sz w:val="22"/>
                <w:szCs w:val="22"/>
              </w:rPr>
            </w:pPr>
          </w:p>
        </w:tc>
        <w:tc>
          <w:tcPr>
            <w:tcW w:w="2117" w:type="dxa"/>
          </w:tcPr>
          <w:p w:rsidR="008B52C4" w:rsidRDefault="00FD3A18" w:rsidP="008B52C4">
            <w:pPr>
              <w:spacing w:line="251" w:lineRule="auto"/>
              <w:jc w:val="both"/>
              <w:rPr>
                <w:sz w:val="22"/>
                <w:szCs w:val="22"/>
              </w:rPr>
            </w:pPr>
            <w:r w:rsidRPr="00FD3A18">
              <w:rPr>
                <w:sz w:val="22"/>
                <w:szCs w:val="22"/>
              </w:rPr>
              <w:t>Wzmacniacz miksujący</w:t>
            </w:r>
            <w:r>
              <w:rPr>
                <w:sz w:val="22"/>
                <w:szCs w:val="22"/>
              </w:rPr>
              <w:t xml:space="preserve"> 60W</w:t>
            </w:r>
          </w:p>
        </w:tc>
        <w:tc>
          <w:tcPr>
            <w:tcW w:w="5283" w:type="dxa"/>
          </w:tcPr>
          <w:p w:rsidR="008B52C4" w:rsidRDefault="008B52C4" w:rsidP="001C51CC">
            <w:pPr>
              <w:pStyle w:val="Akapitzlist"/>
              <w:numPr>
                <w:ilvl w:val="0"/>
                <w:numId w:val="35"/>
              </w:numPr>
              <w:spacing w:line="251" w:lineRule="auto"/>
              <w:ind w:left="318" w:hanging="284"/>
              <w:jc w:val="both"/>
              <w:rPr>
                <w:sz w:val="22"/>
                <w:szCs w:val="22"/>
              </w:rPr>
            </w:pPr>
            <w:r>
              <w:rPr>
                <w:sz w:val="22"/>
                <w:szCs w:val="22"/>
              </w:rPr>
              <w:t>Zasilanie 230VAC 50 Hz</w:t>
            </w:r>
          </w:p>
          <w:p w:rsidR="008A0D33" w:rsidRPr="008A0D33" w:rsidRDefault="008A0D33" w:rsidP="001C51CC">
            <w:pPr>
              <w:pStyle w:val="Akapitzlist"/>
              <w:numPr>
                <w:ilvl w:val="0"/>
                <w:numId w:val="35"/>
              </w:numPr>
              <w:spacing w:line="251" w:lineRule="auto"/>
              <w:ind w:left="318" w:hanging="284"/>
              <w:jc w:val="both"/>
              <w:rPr>
                <w:sz w:val="22"/>
                <w:szCs w:val="22"/>
              </w:rPr>
            </w:pPr>
            <w:r w:rsidRPr="008A0D33">
              <w:rPr>
                <w:sz w:val="22"/>
                <w:szCs w:val="22"/>
              </w:rPr>
              <w:t>Pasmo przenoszenia od 50 Hz do 20 kHz (+1/-3 dB, przy poziomie wyjściowym -10 dB względem poziomu mocy</w:t>
            </w:r>
            <w:r>
              <w:rPr>
                <w:sz w:val="22"/>
                <w:szCs w:val="22"/>
              </w:rPr>
              <w:t xml:space="preserve"> </w:t>
            </w:r>
            <w:r w:rsidRPr="008A0D33">
              <w:rPr>
                <w:sz w:val="22"/>
                <w:szCs w:val="22"/>
              </w:rPr>
              <w:t>znamionowej)</w:t>
            </w:r>
          </w:p>
          <w:p w:rsidR="008A0D33" w:rsidRPr="008A0D33" w:rsidRDefault="008A0D33" w:rsidP="001C51CC">
            <w:pPr>
              <w:pStyle w:val="Akapitzlist"/>
              <w:numPr>
                <w:ilvl w:val="0"/>
                <w:numId w:val="35"/>
              </w:numPr>
              <w:spacing w:line="251" w:lineRule="auto"/>
              <w:ind w:left="318" w:hanging="284"/>
              <w:jc w:val="both"/>
              <w:rPr>
                <w:sz w:val="22"/>
                <w:szCs w:val="22"/>
              </w:rPr>
            </w:pPr>
            <w:r w:rsidRPr="008A0D33">
              <w:rPr>
                <w:sz w:val="22"/>
                <w:szCs w:val="22"/>
              </w:rPr>
              <w:t>Zniekształcenia &lt;1% przy znamionowej mocy</w:t>
            </w:r>
            <w:r>
              <w:rPr>
                <w:sz w:val="22"/>
                <w:szCs w:val="22"/>
              </w:rPr>
              <w:t xml:space="preserve"> </w:t>
            </w:r>
            <w:r w:rsidRPr="008A0D33">
              <w:rPr>
                <w:sz w:val="22"/>
                <w:szCs w:val="22"/>
              </w:rPr>
              <w:t>wyjściowej, 1 kHz</w:t>
            </w:r>
          </w:p>
          <w:p w:rsidR="008A0D33" w:rsidRPr="008A0D33" w:rsidRDefault="008A0D33" w:rsidP="001C51CC">
            <w:pPr>
              <w:pStyle w:val="Akapitzlist"/>
              <w:numPr>
                <w:ilvl w:val="0"/>
                <w:numId w:val="35"/>
              </w:numPr>
              <w:spacing w:line="251" w:lineRule="auto"/>
              <w:ind w:left="318" w:hanging="284"/>
              <w:jc w:val="both"/>
              <w:rPr>
                <w:sz w:val="22"/>
                <w:szCs w:val="22"/>
              </w:rPr>
            </w:pPr>
            <w:r w:rsidRPr="008A0D33">
              <w:rPr>
                <w:sz w:val="22"/>
                <w:szCs w:val="22"/>
              </w:rPr>
              <w:t>Zakres regulacji tonów niskich Maks. -12/+12 dB (częstotliwość</w:t>
            </w:r>
            <w:r>
              <w:rPr>
                <w:sz w:val="22"/>
                <w:szCs w:val="22"/>
              </w:rPr>
              <w:t xml:space="preserve"> </w:t>
            </w:r>
            <w:r w:rsidRPr="008A0D33">
              <w:rPr>
                <w:sz w:val="22"/>
                <w:szCs w:val="22"/>
              </w:rPr>
              <w:t>zależy od ustawień)</w:t>
            </w:r>
          </w:p>
          <w:p w:rsidR="008A0D33" w:rsidRPr="008A0D33" w:rsidRDefault="008A0D33" w:rsidP="001C51CC">
            <w:pPr>
              <w:pStyle w:val="Akapitzlist"/>
              <w:numPr>
                <w:ilvl w:val="0"/>
                <w:numId w:val="35"/>
              </w:numPr>
              <w:spacing w:line="251" w:lineRule="auto"/>
              <w:ind w:left="318" w:hanging="284"/>
              <w:jc w:val="both"/>
              <w:rPr>
                <w:sz w:val="22"/>
                <w:szCs w:val="22"/>
              </w:rPr>
            </w:pPr>
            <w:r w:rsidRPr="008A0D33">
              <w:rPr>
                <w:sz w:val="22"/>
                <w:szCs w:val="22"/>
              </w:rPr>
              <w:t>Zakres regulacji tonów wysokich Maks. -12/+12 dB (częstotliwość</w:t>
            </w:r>
            <w:r>
              <w:rPr>
                <w:sz w:val="22"/>
                <w:szCs w:val="22"/>
              </w:rPr>
              <w:t xml:space="preserve"> </w:t>
            </w:r>
            <w:r w:rsidRPr="008A0D33">
              <w:rPr>
                <w:sz w:val="22"/>
                <w:szCs w:val="22"/>
              </w:rPr>
              <w:t>zależy od ustawień)</w:t>
            </w:r>
          </w:p>
          <w:p w:rsidR="00FD3A18" w:rsidRDefault="008A0D33" w:rsidP="001C51CC">
            <w:pPr>
              <w:pStyle w:val="Akapitzlist"/>
              <w:numPr>
                <w:ilvl w:val="0"/>
                <w:numId w:val="35"/>
              </w:numPr>
              <w:spacing w:line="251" w:lineRule="auto"/>
              <w:ind w:left="318" w:hanging="284"/>
              <w:jc w:val="both"/>
              <w:rPr>
                <w:sz w:val="22"/>
                <w:szCs w:val="22"/>
              </w:rPr>
            </w:pPr>
            <w:r>
              <w:rPr>
                <w:sz w:val="22"/>
                <w:szCs w:val="22"/>
              </w:rPr>
              <w:t xml:space="preserve">Złącze RJ-45 </w:t>
            </w:r>
          </w:p>
          <w:p w:rsidR="008A0D33" w:rsidRPr="008A0D33" w:rsidRDefault="008A0D33" w:rsidP="001C51CC">
            <w:pPr>
              <w:pStyle w:val="Akapitzlist"/>
              <w:numPr>
                <w:ilvl w:val="0"/>
                <w:numId w:val="35"/>
              </w:numPr>
              <w:spacing w:line="251" w:lineRule="auto"/>
              <w:ind w:left="318" w:hanging="284"/>
              <w:jc w:val="both"/>
              <w:rPr>
                <w:sz w:val="22"/>
                <w:szCs w:val="22"/>
              </w:rPr>
            </w:pPr>
            <w:r w:rsidRPr="008A0D33">
              <w:rPr>
                <w:sz w:val="22"/>
                <w:szCs w:val="22"/>
              </w:rPr>
              <w:t>Wejście mikrofonowe/linowe 4 x</w:t>
            </w:r>
          </w:p>
          <w:p w:rsidR="008A0D33" w:rsidRPr="00356350" w:rsidRDefault="008A0D33" w:rsidP="001C51CC">
            <w:pPr>
              <w:pStyle w:val="Akapitzlist"/>
              <w:numPr>
                <w:ilvl w:val="0"/>
                <w:numId w:val="35"/>
              </w:numPr>
              <w:spacing w:line="251" w:lineRule="auto"/>
              <w:ind w:left="318" w:hanging="284"/>
              <w:jc w:val="both"/>
              <w:rPr>
                <w:sz w:val="22"/>
                <w:szCs w:val="22"/>
              </w:rPr>
            </w:pPr>
            <w:r w:rsidRPr="00356350">
              <w:rPr>
                <w:sz w:val="22"/>
                <w:szCs w:val="22"/>
              </w:rPr>
              <w:t>Wejście 1 (styk Push-to-talk z</w:t>
            </w:r>
            <w:r w:rsidR="00356350" w:rsidRPr="00356350">
              <w:rPr>
                <w:sz w:val="22"/>
                <w:szCs w:val="22"/>
              </w:rPr>
              <w:t xml:space="preserve"> </w:t>
            </w:r>
            <w:r w:rsidRPr="00356350">
              <w:rPr>
                <w:sz w:val="22"/>
                <w:szCs w:val="22"/>
              </w:rPr>
              <w:t>funkcjonalnością tłumienia)</w:t>
            </w:r>
            <w:r w:rsidR="00356350" w:rsidRPr="00356350">
              <w:rPr>
                <w:sz w:val="22"/>
                <w:szCs w:val="22"/>
              </w:rPr>
              <w:t xml:space="preserve"> </w:t>
            </w:r>
            <w:r w:rsidRPr="00356350">
              <w:rPr>
                <w:sz w:val="22"/>
                <w:szCs w:val="22"/>
              </w:rPr>
              <w:t>5-stykowe złącze typu Euro,</w:t>
            </w:r>
            <w:r w:rsidR="00356350" w:rsidRPr="00356350">
              <w:rPr>
                <w:sz w:val="22"/>
                <w:szCs w:val="22"/>
              </w:rPr>
              <w:t xml:space="preserve"> </w:t>
            </w:r>
            <w:r w:rsidRPr="00356350">
              <w:rPr>
                <w:sz w:val="22"/>
                <w:szCs w:val="22"/>
              </w:rPr>
              <w:t>symetryczne, zasilanie fantomowe</w:t>
            </w:r>
            <w:r w:rsidR="00356350" w:rsidRPr="00356350">
              <w:rPr>
                <w:sz w:val="22"/>
                <w:szCs w:val="22"/>
              </w:rPr>
              <w:t xml:space="preserve"> </w:t>
            </w:r>
            <w:r w:rsidRPr="00356350">
              <w:rPr>
                <w:sz w:val="22"/>
                <w:szCs w:val="22"/>
              </w:rPr>
              <w:t>3-stykowe złącze XLR,</w:t>
            </w:r>
            <w:r w:rsidR="00356350">
              <w:rPr>
                <w:sz w:val="22"/>
                <w:szCs w:val="22"/>
              </w:rPr>
              <w:t xml:space="preserve"> </w:t>
            </w:r>
            <w:r w:rsidRPr="00356350">
              <w:rPr>
                <w:sz w:val="22"/>
                <w:szCs w:val="22"/>
              </w:rPr>
              <w:t>symetryczne, zasilanie fantomowe</w:t>
            </w:r>
          </w:p>
          <w:p w:rsidR="008A0D33" w:rsidRPr="00356350" w:rsidRDefault="008A0D33" w:rsidP="001C51CC">
            <w:pPr>
              <w:pStyle w:val="Akapitzlist"/>
              <w:numPr>
                <w:ilvl w:val="0"/>
                <w:numId w:val="35"/>
              </w:numPr>
              <w:spacing w:line="251" w:lineRule="auto"/>
              <w:ind w:left="318" w:hanging="284"/>
              <w:jc w:val="both"/>
              <w:rPr>
                <w:sz w:val="22"/>
                <w:szCs w:val="22"/>
              </w:rPr>
            </w:pPr>
            <w:r w:rsidRPr="00356350">
              <w:rPr>
                <w:sz w:val="22"/>
                <w:szCs w:val="22"/>
              </w:rPr>
              <w:t>Wejście 2-4 (VOX z</w:t>
            </w:r>
            <w:r w:rsidR="00356350" w:rsidRPr="00356350">
              <w:rPr>
                <w:sz w:val="22"/>
                <w:szCs w:val="22"/>
              </w:rPr>
              <w:t xml:space="preserve"> </w:t>
            </w:r>
            <w:r w:rsidRPr="00356350">
              <w:rPr>
                <w:sz w:val="22"/>
                <w:szCs w:val="22"/>
              </w:rPr>
              <w:t>funkcjonalnością tłumienia na</w:t>
            </w:r>
            <w:r w:rsidR="00356350" w:rsidRPr="00356350">
              <w:rPr>
                <w:sz w:val="22"/>
                <w:szCs w:val="22"/>
              </w:rPr>
              <w:t xml:space="preserve"> </w:t>
            </w:r>
            <w:r w:rsidRPr="00356350">
              <w:rPr>
                <w:sz w:val="22"/>
                <w:szCs w:val="22"/>
              </w:rPr>
              <w:t>wejściu 2)</w:t>
            </w:r>
            <w:r w:rsidR="00356350" w:rsidRPr="00356350">
              <w:rPr>
                <w:sz w:val="22"/>
                <w:szCs w:val="22"/>
              </w:rPr>
              <w:t xml:space="preserve"> </w:t>
            </w:r>
            <w:r w:rsidRPr="00356350">
              <w:rPr>
                <w:sz w:val="22"/>
                <w:szCs w:val="22"/>
              </w:rPr>
              <w:t>3-stykowe złącze XLR,</w:t>
            </w:r>
            <w:r w:rsidR="00356350">
              <w:rPr>
                <w:sz w:val="22"/>
                <w:szCs w:val="22"/>
              </w:rPr>
              <w:t xml:space="preserve"> </w:t>
            </w:r>
            <w:r w:rsidRPr="00356350">
              <w:rPr>
                <w:sz w:val="22"/>
                <w:szCs w:val="22"/>
              </w:rPr>
              <w:t>symetryczne, zasilanie fantomowe</w:t>
            </w:r>
          </w:p>
          <w:p w:rsidR="008A0D33" w:rsidRPr="008A0D33" w:rsidRDefault="008A0D33" w:rsidP="001C51CC">
            <w:pPr>
              <w:pStyle w:val="Akapitzlist"/>
              <w:numPr>
                <w:ilvl w:val="0"/>
                <w:numId w:val="35"/>
              </w:numPr>
              <w:spacing w:line="251" w:lineRule="auto"/>
              <w:ind w:left="318" w:hanging="284"/>
              <w:jc w:val="both"/>
              <w:rPr>
                <w:sz w:val="22"/>
                <w:szCs w:val="22"/>
              </w:rPr>
            </w:pPr>
            <w:r w:rsidRPr="008A0D33">
              <w:rPr>
                <w:sz w:val="22"/>
                <w:szCs w:val="22"/>
              </w:rPr>
              <w:t>Czułość 1 mV (mikrofon), 1 V (linia)</w:t>
            </w:r>
          </w:p>
          <w:p w:rsidR="008A0D33" w:rsidRPr="008A0D33" w:rsidRDefault="008A0D33" w:rsidP="001C51CC">
            <w:pPr>
              <w:pStyle w:val="Akapitzlist"/>
              <w:numPr>
                <w:ilvl w:val="0"/>
                <w:numId w:val="35"/>
              </w:numPr>
              <w:spacing w:line="251" w:lineRule="auto"/>
              <w:ind w:left="318" w:hanging="284"/>
              <w:jc w:val="both"/>
              <w:rPr>
                <w:sz w:val="22"/>
                <w:szCs w:val="22"/>
              </w:rPr>
            </w:pPr>
            <w:r w:rsidRPr="008A0D33">
              <w:rPr>
                <w:sz w:val="22"/>
                <w:szCs w:val="22"/>
              </w:rPr>
              <w:t>Impedancja &gt;1 kΩ (mikrofon), &gt;5 kΩ (linia)</w:t>
            </w:r>
          </w:p>
          <w:p w:rsidR="008A0D33" w:rsidRPr="008A0D33" w:rsidRDefault="008A0D33" w:rsidP="001C51CC">
            <w:pPr>
              <w:pStyle w:val="Akapitzlist"/>
              <w:numPr>
                <w:ilvl w:val="0"/>
                <w:numId w:val="35"/>
              </w:numPr>
              <w:spacing w:line="251" w:lineRule="auto"/>
              <w:ind w:left="318" w:hanging="284"/>
              <w:jc w:val="both"/>
              <w:rPr>
                <w:sz w:val="22"/>
                <w:szCs w:val="22"/>
              </w:rPr>
            </w:pPr>
            <w:r w:rsidRPr="008A0D33">
              <w:rPr>
                <w:sz w:val="22"/>
                <w:szCs w:val="22"/>
              </w:rPr>
              <w:t>Zakres dynamiki 93 dB</w:t>
            </w:r>
          </w:p>
          <w:p w:rsidR="008A0D33" w:rsidRPr="00356350" w:rsidRDefault="008A0D33" w:rsidP="001C51CC">
            <w:pPr>
              <w:pStyle w:val="Akapitzlist"/>
              <w:numPr>
                <w:ilvl w:val="0"/>
                <w:numId w:val="35"/>
              </w:numPr>
              <w:spacing w:line="251" w:lineRule="auto"/>
              <w:ind w:left="318" w:hanging="284"/>
              <w:jc w:val="both"/>
              <w:rPr>
                <w:sz w:val="22"/>
                <w:szCs w:val="22"/>
              </w:rPr>
            </w:pPr>
            <w:r w:rsidRPr="00356350">
              <w:rPr>
                <w:sz w:val="22"/>
                <w:szCs w:val="22"/>
              </w:rPr>
              <w:t>Stosunek sygnał/szum (płasko</w:t>
            </w:r>
            <w:r w:rsidR="00356350" w:rsidRPr="00356350">
              <w:rPr>
                <w:sz w:val="22"/>
                <w:szCs w:val="22"/>
              </w:rPr>
              <w:t xml:space="preserve"> </w:t>
            </w:r>
            <w:r w:rsidRPr="00356350">
              <w:rPr>
                <w:sz w:val="22"/>
                <w:szCs w:val="22"/>
              </w:rPr>
              <w:t>przy maks. głośności)</w:t>
            </w:r>
            <w:r w:rsidR="00356350">
              <w:rPr>
                <w:sz w:val="22"/>
                <w:szCs w:val="22"/>
              </w:rPr>
              <w:t xml:space="preserve"> </w:t>
            </w:r>
            <w:r w:rsidRPr="00356350">
              <w:rPr>
                <w:sz w:val="22"/>
                <w:szCs w:val="22"/>
              </w:rPr>
              <w:t>&gt;63 dB (mikrofon), &gt;70 dB (linia)</w:t>
            </w:r>
          </w:p>
          <w:p w:rsidR="008A0D33" w:rsidRPr="00356350" w:rsidRDefault="008A0D33" w:rsidP="001C51CC">
            <w:pPr>
              <w:pStyle w:val="Akapitzlist"/>
              <w:numPr>
                <w:ilvl w:val="0"/>
                <w:numId w:val="35"/>
              </w:numPr>
              <w:spacing w:line="251" w:lineRule="auto"/>
              <w:ind w:left="318" w:hanging="284"/>
              <w:jc w:val="both"/>
              <w:rPr>
                <w:sz w:val="22"/>
                <w:szCs w:val="22"/>
              </w:rPr>
            </w:pPr>
            <w:r w:rsidRPr="00356350">
              <w:rPr>
                <w:sz w:val="22"/>
                <w:szCs w:val="22"/>
              </w:rPr>
              <w:t>Stosunek sygnał/szum (płasko</w:t>
            </w:r>
            <w:r w:rsidR="00356350" w:rsidRPr="00356350">
              <w:rPr>
                <w:sz w:val="22"/>
                <w:szCs w:val="22"/>
              </w:rPr>
              <w:t xml:space="preserve"> </w:t>
            </w:r>
            <w:r w:rsidRPr="00356350">
              <w:rPr>
                <w:sz w:val="22"/>
                <w:szCs w:val="22"/>
              </w:rPr>
              <w:t>przy min. głośności/wyciszony)</w:t>
            </w:r>
            <w:r w:rsidR="00356350">
              <w:rPr>
                <w:sz w:val="22"/>
                <w:szCs w:val="22"/>
              </w:rPr>
              <w:t xml:space="preserve"> </w:t>
            </w:r>
            <w:r w:rsidRPr="00356350">
              <w:rPr>
                <w:sz w:val="22"/>
                <w:szCs w:val="22"/>
              </w:rPr>
              <w:t>&gt;75 dB</w:t>
            </w:r>
          </w:p>
          <w:p w:rsidR="008A0D33" w:rsidRPr="00356350" w:rsidRDefault="008A0D33" w:rsidP="001C51CC">
            <w:pPr>
              <w:pStyle w:val="Akapitzlist"/>
              <w:numPr>
                <w:ilvl w:val="0"/>
                <w:numId w:val="35"/>
              </w:numPr>
              <w:spacing w:line="251" w:lineRule="auto"/>
              <w:ind w:left="318" w:hanging="284"/>
              <w:jc w:val="both"/>
              <w:rPr>
                <w:sz w:val="22"/>
                <w:szCs w:val="22"/>
              </w:rPr>
            </w:pPr>
            <w:r w:rsidRPr="00356350">
              <w:rPr>
                <w:sz w:val="22"/>
                <w:szCs w:val="22"/>
              </w:rPr>
              <w:t>Współczynnik tłumienia sygnału</w:t>
            </w:r>
            <w:r w:rsidR="00356350" w:rsidRPr="00356350">
              <w:rPr>
                <w:sz w:val="22"/>
                <w:szCs w:val="22"/>
              </w:rPr>
              <w:t xml:space="preserve"> </w:t>
            </w:r>
            <w:r w:rsidRPr="00356350">
              <w:rPr>
                <w:sz w:val="22"/>
                <w:szCs w:val="22"/>
              </w:rPr>
              <w:t>wspólnego – CMRR (mikrofon)</w:t>
            </w:r>
            <w:r w:rsidR="00356350">
              <w:rPr>
                <w:sz w:val="22"/>
                <w:szCs w:val="22"/>
              </w:rPr>
              <w:t xml:space="preserve"> </w:t>
            </w:r>
            <w:r w:rsidRPr="00356350">
              <w:rPr>
                <w:sz w:val="22"/>
                <w:szCs w:val="22"/>
              </w:rPr>
              <w:t>&gt;40 dB (50 Hz – 20 kHz)</w:t>
            </w:r>
          </w:p>
          <w:p w:rsidR="008A0D33" w:rsidRPr="008A0D33" w:rsidRDefault="008A0D33" w:rsidP="001C51CC">
            <w:pPr>
              <w:pStyle w:val="Akapitzlist"/>
              <w:numPr>
                <w:ilvl w:val="0"/>
                <w:numId w:val="35"/>
              </w:numPr>
              <w:spacing w:line="251" w:lineRule="auto"/>
              <w:ind w:left="318" w:hanging="284"/>
              <w:jc w:val="both"/>
              <w:rPr>
                <w:sz w:val="22"/>
                <w:szCs w:val="22"/>
              </w:rPr>
            </w:pPr>
            <w:r w:rsidRPr="008A0D33">
              <w:rPr>
                <w:sz w:val="22"/>
                <w:szCs w:val="22"/>
              </w:rPr>
              <w:t>Margines przesterowania &gt;17 dB</w:t>
            </w:r>
          </w:p>
          <w:p w:rsidR="008A0D33" w:rsidRPr="00356350" w:rsidRDefault="008A0D33" w:rsidP="001C51CC">
            <w:pPr>
              <w:pStyle w:val="Akapitzlist"/>
              <w:numPr>
                <w:ilvl w:val="0"/>
                <w:numId w:val="35"/>
              </w:numPr>
              <w:spacing w:line="251" w:lineRule="auto"/>
              <w:ind w:left="318" w:hanging="284"/>
              <w:jc w:val="both"/>
              <w:rPr>
                <w:sz w:val="22"/>
                <w:szCs w:val="22"/>
              </w:rPr>
            </w:pPr>
            <w:r w:rsidRPr="00356350">
              <w:rPr>
                <w:sz w:val="22"/>
                <w:szCs w:val="22"/>
              </w:rPr>
              <w:t>Filtr korekcyjny mowy -3 dB przy 315 Hz,</w:t>
            </w:r>
            <w:r w:rsidR="00356350">
              <w:rPr>
                <w:sz w:val="22"/>
                <w:szCs w:val="22"/>
              </w:rPr>
              <w:t xml:space="preserve"> </w:t>
            </w:r>
            <w:r w:rsidRPr="00356350">
              <w:rPr>
                <w:sz w:val="22"/>
                <w:szCs w:val="22"/>
              </w:rPr>
              <w:t>górnoprzepustowy, 6 dB/okt</w:t>
            </w:r>
          </w:p>
          <w:p w:rsidR="008A0D33" w:rsidRDefault="008A0D33" w:rsidP="001C51CC">
            <w:pPr>
              <w:pStyle w:val="Akapitzlist"/>
              <w:numPr>
                <w:ilvl w:val="0"/>
                <w:numId w:val="35"/>
              </w:numPr>
              <w:spacing w:line="251" w:lineRule="auto"/>
              <w:ind w:left="318" w:hanging="284"/>
              <w:jc w:val="both"/>
              <w:rPr>
                <w:sz w:val="22"/>
                <w:szCs w:val="22"/>
              </w:rPr>
            </w:pPr>
            <w:r w:rsidRPr="008A0D33">
              <w:rPr>
                <w:sz w:val="22"/>
                <w:szCs w:val="22"/>
              </w:rPr>
              <w:t>Zasilanie fantomowe 16 V przy 1,2 kΩ (mikrofon)</w:t>
            </w:r>
          </w:p>
          <w:p w:rsidR="00356350" w:rsidRDefault="008A0D33" w:rsidP="001C51CC">
            <w:pPr>
              <w:pStyle w:val="Akapitzlist"/>
              <w:numPr>
                <w:ilvl w:val="0"/>
                <w:numId w:val="35"/>
              </w:numPr>
              <w:spacing w:line="251" w:lineRule="auto"/>
              <w:ind w:left="318" w:hanging="284"/>
              <w:jc w:val="both"/>
              <w:rPr>
                <w:sz w:val="22"/>
                <w:szCs w:val="22"/>
              </w:rPr>
            </w:pPr>
            <w:r w:rsidRPr="00356350">
              <w:rPr>
                <w:sz w:val="22"/>
                <w:szCs w:val="22"/>
              </w:rPr>
              <w:t>Wejście źródeł muzyki 3 x</w:t>
            </w:r>
          </w:p>
          <w:p w:rsidR="008A0D33" w:rsidRPr="00356350" w:rsidRDefault="008A0D33" w:rsidP="001C51CC">
            <w:pPr>
              <w:pStyle w:val="Akapitzlist"/>
              <w:numPr>
                <w:ilvl w:val="0"/>
                <w:numId w:val="35"/>
              </w:numPr>
              <w:spacing w:line="251" w:lineRule="auto"/>
              <w:ind w:left="318" w:hanging="284"/>
              <w:jc w:val="both"/>
              <w:rPr>
                <w:sz w:val="22"/>
                <w:szCs w:val="22"/>
              </w:rPr>
            </w:pPr>
            <w:r w:rsidRPr="00356350">
              <w:rPr>
                <w:sz w:val="22"/>
                <w:szCs w:val="22"/>
              </w:rPr>
              <w:t>Złącze Cinch, stereo, konwersja na mono</w:t>
            </w:r>
          </w:p>
          <w:p w:rsidR="008A0D33" w:rsidRPr="008A0D33" w:rsidRDefault="008A0D33" w:rsidP="001C51CC">
            <w:pPr>
              <w:pStyle w:val="Akapitzlist"/>
              <w:numPr>
                <w:ilvl w:val="0"/>
                <w:numId w:val="35"/>
              </w:numPr>
              <w:spacing w:line="251" w:lineRule="auto"/>
              <w:ind w:left="318" w:hanging="284"/>
              <w:jc w:val="both"/>
              <w:rPr>
                <w:sz w:val="22"/>
                <w:szCs w:val="22"/>
              </w:rPr>
            </w:pPr>
            <w:r w:rsidRPr="008A0D33">
              <w:rPr>
                <w:sz w:val="22"/>
                <w:szCs w:val="22"/>
              </w:rPr>
              <w:t>Czułość 300 mV</w:t>
            </w:r>
          </w:p>
          <w:p w:rsidR="008A0D33" w:rsidRPr="008A0D33" w:rsidRDefault="008A0D33" w:rsidP="001C51CC">
            <w:pPr>
              <w:pStyle w:val="Akapitzlist"/>
              <w:numPr>
                <w:ilvl w:val="0"/>
                <w:numId w:val="35"/>
              </w:numPr>
              <w:spacing w:line="251" w:lineRule="auto"/>
              <w:ind w:left="318" w:hanging="284"/>
              <w:jc w:val="both"/>
              <w:rPr>
                <w:sz w:val="22"/>
                <w:szCs w:val="22"/>
              </w:rPr>
            </w:pPr>
            <w:r w:rsidRPr="008A0D33">
              <w:rPr>
                <w:sz w:val="22"/>
                <w:szCs w:val="22"/>
              </w:rPr>
              <w:t>Impedancja 22 kΩ</w:t>
            </w:r>
          </w:p>
          <w:p w:rsidR="008A0D33" w:rsidRPr="00356350" w:rsidRDefault="008A0D33" w:rsidP="001C51CC">
            <w:pPr>
              <w:pStyle w:val="Akapitzlist"/>
              <w:numPr>
                <w:ilvl w:val="0"/>
                <w:numId w:val="35"/>
              </w:numPr>
              <w:spacing w:line="251" w:lineRule="auto"/>
              <w:ind w:left="318" w:hanging="284"/>
              <w:jc w:val="both"/>
              <w:rPr>
                <w:sz w:val="22"/>
                <w:szCs w:val="22"/>
              </w:rPr>
            </w:pPr>
            <w:r w:rsidRPr="00356350">
              <w:rPr>
                <w:sz w:val="22"/>
                <w:szCs w:val="22"/>
              </w:rPr>
              <w:t>Stosunek sygnał/szum (płasko</w:t>
            </w:r>
            <w:r w:rsidR="00356350" w:rsidRPr="00356350">
              <w:rPr>
                <w:sz w:val="22"/>
                <w:szCs w:val="22"/>
              </w:rPr>
              <w:t xml:space="preserve"> </w:t>
            </w:r>
            <w:r w:rsidRPr="00356350">
              <w:rPr>
                <w:sz w:val="22"/>
                <w:szCs w:val="22"/>
              </w:rPr>
              <w:t>przy maks. głośności)</w:t>
            </w:r>
            <w:r w:rsidR="00356350">
              <w:rPr>
                <w:sz w:val="22"/>
                <w:szCs w:val="22"/>
              </w:rPr>
              <w:t xml:space="preserve"> </w:t>
            </w:r>
            <w:r w:rsidRPr="00356350">
              <w:rPr>
                <w:sz w:val="22"/>
                <w:szCs w:val="22"/>
              </w:rPr>
              <w:t>&gt;70 dB</w:t>
            </w:r>
          </w:p>
          <w:p w:rsidR="008A0D33" w:rsidRPr="00356350" w:rsidRDefault="008A0D33" w:rsidP="001C51CC">
            <w:pPr>
              <w:pStyle w:val="Akapitzlist"/>
              <w:numPr>
                <w:ilvl w:val="0"/>
                <w:numId w:val="35"/>
              </w:numPr>
              <w:spacing w:line="251" w:lineRule="auto"/>
              <w:ind w:left="318" w:hanging="284"/>
              <w:jc w:val="both"/>
              <w:rPr>
                <w:sz w:val="22"/>
                <w:szCs w:val="22"/>
              </w:rPr>
            </w:pPr>
            <w:r w:rsidRPr="00356350">
              <w:rPr>
                <w:sz w:val="22"/>
                <w:szCs w:val="22"/>
              </w:rPr>
              <w:t>Stosunek sygnał/szum (płasko</w:t>
            </w:r>
            <w:r w:rsidR="00356350" w:rsidRPr="00356350">
              <w:rPr>
                <w:sz w:val="22"/>
                <w:szCs w:val="22"/>
              </w:rPr>
              <w:t xml:space="preserve"> </w:t>
            </w:r>
            <w:r w:rsidRPr="00356350">
              <w:rPr>
                <w:sz w:val="22"/>
                <w:szCs w:val="22"/>
              </w:rPr>
              <w:t>przy min. głośności/wyciszony)</w:t>
            </w:r>
            <w:r w:rsidR="00356350">
              <w:rPr>
                <w:sz w:val="22"/>
                <w:szCs w:val="22"/>
              </w:rPr>
              <w:t xml:space="preserve"> </w:t>
            </w:r>
            <w:r w:rsidRPr="00356350">
              <w:rPr>
                <w:sz w:val="22"/>
                <w:szCs w:val="22"/>
              </w:rPr>
              <w:t>&gt;75 dB</w:t>
            </w:r>
          </w:p>
          <w:p w:rsidR="008A0D33" w:rsidRPr="008A0D33" w:rsidRDefault="008A0D33" w:rsidP="001C51CC">
            <w:pPr>
              <w:pStyle w:val="Akapitzlist"/>
              <w:numPr>
                <w:ilvl w:val="0"/>
                <w:numId w:val="35"/>
              </w:numPr>
              <w:spacing w:line="251" w:lineRule="auto"/>
              <w:ind w:left="318" w:hanging="284"/>
              <w:jc w:val="both"/>
              <w:rPr>
                <w:sz w:val="22"/>
                <w:szCs w:val="22"/>
              </w:rPr>
            </w:pPr>
            <w:r w:rsidRPr="008A0D33">
              <w:rPr>
                <w:sz w:val="22"/>
                <w:szCs w:val="22"/>
              </w:rPr>
              <w:t>Margines przesterowania &gt;25 dB</w:t>
            </w:r>
          </w:p>
          <w:p w:rsidR="008A0D33" w:rsidRPr="008A0D33" w:rsidRDefault="008A0D33" w:rsidP="001C51CC">
            <w:pPr>
              <w:pStyle w:val="Akapitzlist"/>
              <w:numPr>
                <w:ilvl w:val="0"/>
                <w:numId w:val="35"/>
              </w:numPr>
              <w:spacing w:line="251" w:lineRule="auto"/>
              <w:ind w:left="318" w:hanging="284"/>
              <w:jc w:val="both"/>
              <w:rPr>
                <w:sz w:val="22"/>
                <w:szCs w:val="22"/>
              </w:rPr>
            </w:pPr>
            <w:r w:rsidRPr="008A0D33">
              <w:rPr>
                <w:sz w:val="22"/>
                <w:szCs w:val="22"/>
              </w:rPr>
              <w:t>Wejście awaryjne/telefoniczne 1 x</w:t>
            </w:r>
          </w:p>
          <w:p w:rsidR="008A0D33" w:rsidRPr="00356350" w:rsidRDefault="008A0D33" w:rsidP="001C51CC">
            <w:pPr>
              <w:pStyle w:val="Akapitzlist"/>
              <w:numPr>
                <w:ilvl w:val="0"/>
                <w:numId w:val="35"/>
              </w:numPr>
              <w:spacing w:line="251" w:lineRule="auto"/>
              <w:ind w:left="318" w:hanging="284"/>
              <w:jc w:val="both"/>
              <w:rPr>
                <w:sz w:val="22"/>
                <w:szCs w:val="22"/>
              </w:rPr>
            </w:pPr>
            <w:r w:rsidRPr="00356350">
              <w:rPr>
                <w:sz w:val="22"/>
                <w:szCs w:val="22"/>
              </w:rPr>
              <w:t>Złącze 7-stykowe, typu Euro, zacisk</w:t>
            </w:r>
            <w:r w:rsidR="00356350">
              <w:rPr>
                <w:sz w:val="22"/>
                <w:szCs w:val="22"/>
              </w:rPr>
              <w:t xml:space="preserve"> </w:t>
            </w:r>
            <w:r w:rsidRPr="00356350">
              <w:rPr>
                <w:sz w:val="22"/>
                <w:szCs w:val="22"/>
              </w:rPr>
              <w:t>śrubowy wkładany</w:t>
            </w:r>
          </w:p>
          <w:p w:rsidR="008A0D33" w:rsidRPr="00356350" w:rsidRDefault="008A0D33" w:rsidP="001C51CC">
            <w:pPr>
              <w:pStyle w:val="Akapitzlist"/>
              <w:numPr>
                <w:ilvl w:val="0"/>
                <w:numId w:val="35"/>
              </w:numPr>
              <w:spacing w:line="251" w:lineRule="auto"/>
              <w:ind w:left="318" w:hanging="284"/>
              <w:jc w:val="both"/>
              <w:rPr>
                <w:sz w:val="22"/>
                <w:szCs w:val="22"/>
              </w:rPr>
            </w:pPr>
            <w:r w:rsidRPr="00356350">
              <w:rPr>
                <w:sz w:val="22"/>
                <w:szCs w:val="22"/>
              </w:rPr>
              <w:t>Poziom czułości wejścia</w:t>
            </w:r>
            <w:r w:rsidR="00356350">
              <w:rPr>
                <w:sz w:val="22"/>
                <w:szCs w:val="22"/>
              </w:rPr>
              <w:t xml:space="preserve"> </w:t>
            </w:r>
            <w:r w:rsidRPr="00356350">
              <w:rPr>
                <w:sz w:val="22"/>
                <w:szCs w:val="22"/>
              </w:rPr>
              <w:t>telefonicznego</w:t>
            </w:r>
          </w:p>
          <w:p w:rsidR="008A0D33" w:rsidRPr="008A0D33" w:rsidRDefault="008A0D33" w:rsidP="001C51CC">
            <w:pPr>
              <w:pStyle w:val="Akapitzlist"/>
              <w:numPr>
                <w:ilvl w:val="0"/>
                <w:numId w:val="35"/>
              </w:numPr>
              <w:spacing w:line="251" w:lineRule="auto"/>
              <w:ind w:left="318" w:hanging="284"/>
              <w:jc w:val="both"/>
              <w:rPr>
                <w:sz w:val="22"/>
                <w:szCs w:val="22"/>
              </w:rPr>
            </w:pPr>
            <w:r w:rsidRPr="008A0D33">
              <w:rPr>
                <w:sz w:val="22"/>
                <w:szCs w:val="22"/>
              </w:rPr>
              <w:t>Maks. 1 V</w:t>
            </w:r>
          </w:p>
          <w:p w:rsidR="008A0D33" w:rsidRPr="008A0D33" w:rsidRDefault="008A0D33" w:rsidP="001C51CC">
            <w:pPr>
              <w:pStyle w:val="Akapitzlist"/>
              <w:numPr>
                <w:ilvl w:val="0"/>
                <w:numId w:val="35"/>
              </w:numPr>
              <w:spacing w:line="251" w:lineRule="auto"/>
              <w:ind w:left="318" w:hanging="284"/>
              <w:jc w:val="both"/>
              <w:rPr>
                <w:sz w:val="22"/>
                <w:szCs w:val="22"/>
              </w:rPr>
            </w:pPr>
            <w:r w:rsidRPr="008A0D33">
              <w:rPr>
                <w:sz w:val="22"/>
                <w:szCs w:val="22"/>
              </w:rPr>
              <w:t>Czułość 100 V Maks. 100 V</w:t>
            </w:r>
          </w:p>
          <w:p w:rsidR="008A0D33" w:rsidRPr="008A0D33" w:rsidRDefault="008A0D33" w:rsidP="001C51CC">
            <w:pPr>
              <w:pStyle w:val="Akapitzlist"/>
              <w:numPr>
                <w:ilvl w:val="0"/>
                <w:numId w:val="35"/>
              </w:numPr>
              <w:spacing w:line="251" w:lineRule="auto"/>
              <w:ind w:left="318" w:hanging="284"/>
              <w:jc w:val="both"/>
              <w:rPr>
                <w:sz w:val="22"/>
                <w:szCs w:val="22"/>
              </w:rPr>
            </w:pPr>
            <w:r w:rsidRPr="008A0D33">
              <w:rPr>
                <w:sz w:val="22"/>
                <w:szCs w:val="22"/>
              </w:rPr>
              <w:t>Impedancja &gt;10 kΩ</w:t>
            </w:r>
          </w:p>
          <w:p w:rsidR="008A0D33" w:rsidRPr="00356350" w:rsidRDefault="008A0D33" w:rsidP="001C51CC">
            <w:pPr>
              <w:pStyle w:val="Akapitzlist"/>
              <w:numPr>
                <w:ilvl w:val="0"/>
                <w:numId w:val="35"/>
              </w:numPr>
              <w:spacing w:line="251" w:lineRule="auto"/>
              <w:ind w:left="318" w:hanging="284"/>
              <w:jc w:val="both"/>
              <w:rPr>
                <w:sz w:val="22"/>
                <w:szCs w:val="22"/>
              </w:rPr>
            </w:pPr>
            <w:r w:rsidRPr="00356350">
              <w:rPr>
                <w:sz w:val="22"/>
                <w:szCs w:val="22"/>
              </w:rPr>
              <w:t>Stosunek sygnał/szum (płasko</w:t>
            </w:r>
            <w:r w:rsidR="00356350" w:rsidRPr="00356350">
              <w:rPr>
                <w:sz w:val="22"/>
                <w:szCs w:val="22"/>
              </w:rPr>
              <w:t xml:space="preserve"> </w:t>
            </w:r>
            <w:r w:rsidRPr="00356350">
              <w:rPr>
                <w:sz w:val="22"/>
                <w:szCs w:val="22"/>
              </w:rPr>
              <w:t>przy maks. głośności)</w:t>
            </w:r>
            <w:r w:rsidR="00356350" w:rsidRPr="00356350">
              <w:rPr>
                <w:sz w:val="22"/>
                <w:szCs w:val="22"/>
              </w:rPr>
              <w:t xml:space="preserve"> </w:t>
            </w:r>
            <w:r w:rsidRPr="00356350">
              <w:rPr>
                <w:sz w:val="22"/>
                <w:szCs w:val="22"/>
              </w:rPr>
              <w:t>&gt;65 dB</w:t>
            </w:r>
          </w:p>
          <w:p w:rsidR="008A0D33" w:rsidRPr="00356350" w:rsidRDefault="008A0D33" w:rsidP="001C51CC">
            <w:pPr>
              <w:pStyle w:val="Akapitzlist"/>
              <w:numPr>
                <w:ilvl w:val="0"/>
                <w:numId w:val="35"/>
              </w:numPr>
              <w:spacing w:line="251" w:lineRule="auto"/>
              <w:ind w:left="318" w:hanging="284"/>
              <w:jc w:val="both"/>
              <w:rPr>
                <w:sz w:val="22"/>
                <w:szCs w:val="22"/>
              </w:rPr>
            </w:pPr>
            <w:r w:rsidRPr="00356350">
              <w:rPr>
                <w:sz w:val="22"/>
                <w:szCs w:val="22"/>
              </w:rPr>
              <w:t>Tryb VOX Próg 50 mV, czas reakcji 150 ms,</w:t>
            </w:r>
            <w:r w:rsidR="00356350">
              <w:rPr>
                <w:sz w:val="22"/>
                <w:szCs w:val="22"/>
              </w:rPr>
              <w:t xml:space="preserve"> </w:t>
            </w:r>
            <w:r w:rsidRPr="00356350">
              <w:rPr>
                <w:sz w:val="22"/>
                <w:szCs w:val="22"/>
              </w:rPr>
              <w:t>czas zwolnienia 2 s</w:t>
            </w:r>
          </w:p>
          <w:p w:rsidR="008A0D33" w:rsidRPr="008A0D33" w:rsidRDefault="008A0D33" w:rsidP="001C51CC">
            <w:pPr>
              <w:pStyle w:val="Akapitzlist"/>
              <w:numPr>
                <w:ilvl w:val="0"/>
                <w:numId w:val="35"/>
              </w:numPr>
              <w:spacing w:line="251" w:lineRule="auto"/>
              <w:ind w:left="318" w:hanging="284"/>
              <w:jc w:val="both"/>
              <w:rPr>
                <w:sz w:val="22"/>
                <w:szCs w:val="22"/>
              </w:rPr>
            </w:pPr>
            <w:r w:rsidRPr="008A0D33">
              <w:rPr>
                <w:sz w:val="22"/>
                <w:szCs w:val="22"/>
              </w:rPr>
              <w:t>Wyjście główne/muzyczne 1 x</w:t>
            </w:r>
          </w:p>
          <w:p w:rsidR="008A0D33" w:rsidRPr="00356350" w:rsidRDefault="008A0D33" w:rsidP="001C51CC">
            <w:pPr>
              <w:pStyle w:val="Akapitzlist"/>
              <w:numPr>
                <w:ilvl w:val="0"/>
                <w:numId w:val="35"/>
              </w:numPr>
              <w:spacing w:line="251" w:lineRule="auto"/>
              <w:ind w:left="318" w:hanging="284"/>
              <w:jc w:val="both"/>
              <w:rPr>
                <w:sz w:val="22"/>
                <w:szCs w:val="22"/>
              </w:rPr>
            </w:pPr>
            <w:r w:rsidRPr="00356350">
              <w:rPr>
                <w:sz w:val="22"/>
                <w:szCs w:val="22"/>
              </w:rPr>
              <w:t>Złącze 3-stykowe złącze XLR,</w:t>
            </w:r>
            <w:r w:rsidR="00356350">
              <w:rPr>
                <w:sz w:val="22"/>
                <w:szCs w:val="22"/>
              </w:rPr>
              <w:t xml:space="preserve"> </w:t>
            </w:r>
            <w:r w:rsidRPr="00356350">
              <w:rPr>
                <w:sz w:val="22"/>
                <w:szCs w:val="22"/>
              </w:rPr>
              <w:t>symetryczne</w:t>
            </w:r>
          </w:p>
          <w:p w:rsidR="008A0D33" w:rsidRPr="008A0D33" w:rsidRDefault="008A0D33" w:rsidP="001C51CC">
            <w:pPr>
              <w:pStyle w:val="Akapitzlist"/>
              <w:numPr>
                <w:ilvl w:val="0"/>
                <w:numId w:val="35"/>
              </w:numPr>
              <w:spacing w:line="251" w:lineRule="auto"/>
              <w:ind w:left="318" w:hanging="284"/>
              <w:jc w:val="both"/>
              <w:rPr>
                <w:sz w:val="22"/>
                <w:szCs w:val="22"/>
              </w:rPr>
            </w:pPr>
            <w:r w:rsidRPr="008A0D33">
              <w:rPr>
                <w:sz w:val="22"/>
                <w:szCs w:val="22"/>
              </w:rPr>
              <w:t>Poziom znamionowy 1 V</w:t>
            </w:r>
          </w:p>
          <w:p w:rsidR="008A0D33" w:rsidRPr="008A0D33" w:rsidRDefault="008A0D33" w:rsidP="001C51CC">
            <w:pPr>
              <w:pStyle w:val="Akapitzlist"/>
              <w:numPr>
                <w:ilvl w:val="0"/>
                <w:numId w:val="35"/>
              </w:numPr>
              <w:spacing w:line="251" w:lineRule="auto"/>
              <w:ind w:left="318" w:hanging="284"/>
              <w:jc w:val="both"/>
              <w:rPr>
                <w:sz w:val="22"/>
                <w:szCs w:val="22"/>
              </w:rPr>
            </w:pPr>
            <w:r w:rsidRPr="008A0D33">
              <w:rPr>
                <w:sz w:val="22"/>
                <w:szCs w:val="22"/>
              </w:rPr>
              <w:t>Impedancja &lt;100 Ω</w:t>
            </w:r>
          </w:p>
          <w:p w:rsidR="008A0D33" w:rsidRPr="008A0D33" w:rsidRDefault="008A0D33" w:rsidP="001C51CC">
            <w:pPr>
              <w:pStyle w:val="Akapitzlist"/>
              <w:numPr>
                <w:ilvl w:val="0"/>
                <w:numId w:val="35"/>
              </w:numPr>
              <w:spacing w:line="251" w:lineRule="auto"/>
              <w:ind w:left="318" w:hanging="284"/>
              <w:jc w:val="both"/>
              <w:rPr>
                <w:sz w:val="22"/>
                <w:szCs w:val="22"/>
              </w:rPr>
            </w:pPr>
            <w:r w:rsidRPr="008A0D33">
              <w:rPr>
                <w:sz w:val="22"/>
                <w:szCs w:val="22"/>
              </w:rPr>
              <w:t>Wyjście głośnikowe 100 V</w:t>
            </w:r>
          </w:p>
          <w:p w:rsidR="008A0D33" w:rsidRPr="00356350" w:rsidRDefault="008A0D33" w:rsidP="001C51CC">
            <w:pPr>
              <w:pStyle w:val="Akapitzlist"/>
              <w:numPr>
                <w:ilvl w:val="0"/>
                <w:numId w:val="35"/>
              </w:numPr>
              <w:spacing w:line="251" w:lineRule="auto"/>
              <w:ind w:left="318" w:hanging="284"/>
              <w:jc w:val="both"/>
              <w:rPr>
                <w:sz w:val="22"/>
                <w:szCs w:val="22"/>
              </w:rPr>
            </w:pPr>
            <w:r w:rsidRPr="00356350">
              <w:rPr>
                <w:sz w:val="22"/>
                <w:szCs w:val="22"/>
              </w:rPr>
              <w:t>Złącze Typu Euro, zacisk śrubowy</w:t>
            </w:r>
            <w:r w:rsidR="00356350">
              <w:rPr>
                <w:sz w:val="22"/>
                <w:szCs w:val="22"/>
              </w:rPr>
              <w:t xml:space="preserve"> </w:t>
            </w:r>
            <w:r w:rsidRPr="00356350">
              <w:rPr>
                <w:sz w:val="22"/>
                <w:szCs w:val="22"/>
              </w:rPr>
              <w:t>wkładany, nieuziemiony</w:t>
            </w:r>
          </w:p>
          <w:p w:rsidR="008A0D33" w:rsidRPr="00356350" w:rsidRDefault="008A0D33" w:rsidP="001C51CC">
            <w:pPr>
              <w:pStyle w:val="Akapitzlist"/>
              <w:numPr>
                <w:ilvl w:val="0"/>
                <w:numId w:val="35"/>
              </w:numPr>
              <w:spacing w:line="251" w:lineRule="auto"/>
              <w:ind w:left="318" w:hanging="284"/>
              <w:jc w:val="both"/>
              <w:rPr>
                <w:sz w:val="22"/>
                <w:szCs w:val="22"/>
              </w:rPr>
            </w:pPr>
            <w:r w:rsidRPr="00356350">
              <w:rPr>
                <w:sz w:val="22"/>
                <w:szCs w:val="22"/>
              </w:rPr>
              <w:t>Moc maks./znamionowa</w:t>
            </w:r>
            <w:r w:rsidR="00356350">
              <w:rPr>
                <w:sz w:val="22"/>
                <w:szCs w:val="22"/>
              </w:rPr>
              <w:t xml:space="preserve"> </w:t>
            </w:r>
            <w:r w:rsidRPr="00356350">
              <w:rPr>
                <w:sz w:val="22"/>
                <w:szCs w:val="22"/>
              </w:rPr>
              <w:t>90 W / 60 W</w:t>
            </w:r>
          </w:p>
          <w:p w:rsidR="008A0D33" w:rsidRPr="008A0D33" w:rsidRDefault="008A0D33" w:rsidP="001C51CC">
            <w:pPr>
              <w:pStyle w:val="Akapitzlist"/>
              <w:numPr>
                <w:ilvl w:val="0"/>
                <w:numId w:val="35"/>
              </w:numPr>
              <w:spacing w:line="251" w:lineRule="auto"/>
              <w:ind w:left="318" w:hanging="284"/>
              <w:jc w:val="both"/>
              <w:rPr>
                <w:sz w:val="22"/>
                <w:szCs w:val="22"/>
              </w:rPr>
            </w:pPr>
            <w:r w:rsidRPr="008A0D33">
              <w:rPr>
                <w:sz w:val="22"/>
                <w:szCs w:val="22"/>
              </w:rPr>
              <w:t>Wyjście głośnikowe 4 Ω</w:t>
            </w:r>
          </w:p>
          <w:p w:rsidR="008A0D33" w:rsidRPr="00356350" w:rsidRDefault="008A0D33" w:rsidP="001C51CC">
            <w:pPr>
              <w:pStyle w:val="Akapitzlist"/>
              <w:numPr>
                <w:ilvl w:val="0"/>
                <w:numId w:val="35"/>
              </w:numPr>
              <w:spacing w:line="251" w:lineRule="auto"/>
              <w:ind w:left="318" w:hanging="284"/>
              <w:jc w:val="both"/>
              <w:rPr>
                <w:sz w:val="22"/>
                <w:szCs w:val="22"/>
              </w:rPr>
            </w:pPr>
            <w:r w:rsidRPr="00356350">
              <w:rPr>
                <w:sz w:val="22"/>
                <w:szCs w:val="22"/>
              </w:rPr>
              <w:t>Złącze Typu Euro, zacisk śrubowy</w:t>
            </w:r>
            <w:r w:rsidR="00356350">
              <w:rPr>
                <w:sz w:val="22"/>
                <w:szCs w:val="22"/>
              </w:rPr>
              <w:t xml:space="preserve"> </w:t>
            </w:r>
            <w:r w:rsidRPr="00356350">
              <w:rPr>
                <w:sz w:val="22"/>
                <w:szCs w:val="22"/>
              </w:rPr>
              <w:t>wkładany, nieuziemiony</w:t>
            </w:r>
          </w:p>
          <w:p w:rsidR="008B52C4" w:rsidRPr="00356350" w:rsidRDefault="008B52C4" w:rsidP="00356350">
            <w:pPr>
              <w:spacing w:line="251" w:lineRule="auto"/>
              <w:ind w:left="34"/>
              <w:jc w:val="both"/>
              <w:rPr>
                <w:sz w:val="22"/>
                <w:szCs w:val="22"/>
              </w:rPr>
            </w:pPr>
          </w:p>
        </w:tc>
        <w:tc>
          <w:tcPr>
            <w:tcW w:w="1244" w:type="dxa"/>
          </w:tcPr>
          <w:p w:rsidR="008B52C4" w:rsidRDefault="00356350" w:rsidP="008B52C4">
            <w:pPr>
              <w:spacing w:line="251" w:lineRule="auto"/>
              <w:jc w:val="both"/>
              <w:rPr>
                <w:sz w:val="22"/>
                <w:szCs w:val="22"/>
              </w:rPr>
            </w:pPr>
            <w:r>
              <w:rPr>
                <w:sz w:val="22"/>
                <w:szCs w:val="22"/>
              </w:rPr>
              <w:t>1</w:t>
            </w:r>
            <w:r w:rsidR="008B52C4">
              <w:rPr>
                <w:sz w:val="22"/>
                <w:szCs w:val="22"/>
              </w:rPr>
              <w:t xml:space="preserve"> szt</w:t>
            </w:r>
          </w:p>
        </w:tc>
      </w:tr>
      <w:tr w:rsidR="00BF49F7" w:rsidTr="00BF49F7">
        <w:tc>
          <w:tcPr>
            <w:tcW w:w="705" w:type="dxa"/>
          </w:tcPr>
          <w:p w:rsidR="008B52C4" w:rsidRPr="00E762EE" w:rsidRDefault="008B52C4" w:rsidP="001C51CC">
            <w:pPr>
              <w:pStyle w:val="Akapitzlist"/>
              <w:numPr>
                <w:ilvl w:val="0"/>
                <w:numId w:val="34"/>
              </w:numPr>
              <w:spacing w:line="251" w:lineRule="auto"/>
              <w:ind w:left="318" w:hanging="241"/>
              <w:jc w:val="both"/>
              <w:rPr>
                <w:sz w:val="22"/>
                <w:szCs w:val="22"/>
              </w:rPr>
            </w:pPr>
          </w:p>
        </w:tc>
        <w:tc>
          <w:tcPr>
            <w:tcW w:w="2117" w:type="dxa"/>
          </w:tcPr>
          <w:p w:rsidR="008B52C4" w:rsidRDefault="00356350" w:rsidP="008B52C4">
            <w:pPr>
              <w:spacing w:line="251" w:lineRule="auto"/>
              <w:jc w:val="both"/>
              <w:rPr>
                <w:sz w:val="22"/>
                <w:szCs w:val="22"/>
              </w:rPr>
            </w:pPr>
            <w:r>
              <w:rPr>
                <w:sz w:val="22"/>
                <w:szCs w:val="22"/>
              </w:rPr>
              <w:t>Wzmacniacz końcowy 120W</w:t>
            </w:r>
          </w:p>
        </w:tc>
        <w:tc>
          <w:tcPr>
            <w:tcW w:w="5283" w:type="dxa"/>
          </w:tcPr>
          <w:p w:rsidR="00356350" w:rsidRPr="00356350" w:rsidRDefault="00356350" w:rsidP="001C51CC">
            <w:pPr>
              <w:pStyle w:val="Akapitzlist"/>
              <w:numPr>
                <w:ilvl w:val="0"/>
                <w:numId w:val="35"/>
              </w:numPr>
              <w:spacing w:line="251" w:lineRule="auto"/>
              <w:ind w:left="318" w:hanging="284"/>
              <w:jc w:val="both"/>
              <w:rPr>
                <w:sz w:val="22"/>
                <w:szCs w:val="22"/>
              </w:rPr>
            </w:pPr>
            <w:r w:rsidRPr="00356350">
              <w:rPr>
                <w:sz w:val="22"/>
                <w:szCs w:val="22"/>
              </w:rPr>
              <w:t>Zasilanie sieciowe 115–230 VAC ±10%,</w:t>
            </w:r>
            <w:r>
              <w:rPr>
                <w:sz w:val="22"/>
                <w:szCs w:val="22"/>
              </w:rPr>
              <w:t xml:space="preserve"> </w:t>
            </w:r>
            <w:r w:rsidRPr="00356350">
              <w:rPr>
                <w:sz w:val="22"/>
                <w:szCs w:val="22"/>
              </w:rPr>
              <w:t>50/60 Hz</w:t>
            </w:r>
          </w:p>
          <w:p w:rsidR="00356350" w:rsidRPr="00356350" w:rsidRDefault="00356350" w:rsidP="001C51CC">
            <w:pPr>
              <w:pStyle w:val="Akapitzlist"/>
              <w:numPr>
                <w:ilvl w:val="0"/>
                <w:numId w:val="35"/>
              </w:numPr>
              <w:spacing w:line="251" w:lineRule="auto"/>
              <w:ind w:left="318" w:hanging="284"/>
              <w:jc w:val="both"/>
              <w:rPr>
                <w:sz w:val="22"/>
                <w:szCs w:val="22"/>
              </w:rPr>
            </w:pPr>
            <w:r w:rsidRPr="00356350">
              <w:rPr>
                <w:sz w:val="22"/>
                <w:szCs w:val="22"/>
              </w:rPr>
              <w:t>Moc maksymalna (sieć) 227 W</w:t>
            </w:r>
          </w:p>
          <w:p w:rsidR="00356350" w:rsidRPr="00356350" w:rsidRDefault="00356350" w:rsidP="00356350">
            <w:pPr>
              <w:pStyle w:val="Akapitzlist"/>
              <w:spacing w:line="251" w:lineRule="auto"/>
              <w:ind w:left="318"/>
              <w:jc w:val="both"/>
              <w:rPr>
                <w:sz w:val="22"/>
                <w:szCs w:val="22"/>
              </w:rPr>
            </w:pPr>
            <w:r w:rsidRPr="00356350">
              <w:rPr>
                <w:sz w:val="22"/>
                <w:szCs w:val="22"/>
              </w:rPr>
              <w:t>-6 dB (sieć) 130 W</w:t>
            </w:r>
          </w:p>
          <w:p w:rsidR="00356350" w:rsidRPr="00356350" w:rsidRDefault="00356350" w:rsidP="00356350">
            <w:pPr>
              <w:pStyle w:val="Akapitzlist"/>
              <w:spacing w:line="251" w:lineRule="auto"/>
              <w:ind w:left="318"/>
              <w:jc w:val="both"/>
              <w:rPr>
                <w:sz w:val="22"/>
                <w:szCs w:val="22"/>
              </w:rPr>
            </w:pPr>
            <w:r w:rsidRPr="00356350">
              <w:rPr>
                <w:sz w:val="22"/>
                <w:szCs w:val="22"/>
              </w:rPr>
              <w:t>Stan bezczynności (sieć) 12 W</w:t>
            </w:r>
          </w:p>
          <w:p w:rsidR="00356350" w:rsidRPr="00356350" w:rsidRDefault="00356350" w:rsidP="00356350">
            <w:pPr>
              <w:pStyle w:val="Akapitzlist"/>
              <w:spacing w:line="251" w:lineRule="auto"/>
              <w:ind w:left="318"/>
              <w:jc w:val="both"/>
              <w:rPr>
                <w:sz w:val="22"/>
                <w:szCs w:val="22"/>
              </w:rPr>
            </w:pPr>
            <w:r w:rsidRPr="00356350">
              <w:rPr>
                <w:sz w:val="22"/>
                <w:szCs w:val="22"/>
              </w:rPr>
              <w:t>Moc maksymalna (24 V) 7 A (150 W)</w:t>
            </w:r>
          </w:p>
          <w:p w:rsidR="00356350" w:rsidRPr="00356350" w:rsidRDefault="00356350" w:rsidP="00356350">
            <w:pPr>
              <w:pStyle w:val="Akapitzlist"/>
              <w:spacing w:line="251" w:lineRule="auto"/>
              <w:ind w:left="318"/>
              <w:jc w:val="both"/>
              <w:rPr>
                <w:sz w:val="22"/>
                <w:szCs w:val="22"/>
              </w:rPr>
            </w:pPr>
            <w:r w:rsidRPr="00356350">
              <w:rPr>
                <w:sz w:val="22"/>
                <w:szCs w:val="22"/>
              </w:rPr>
              <w:t>-6 dB (24 V) 4,4 A (194 W)</w:t>
            </w:r>
          </w:p>
          <w:p w:rsidR="00356350" w:rsidRPr="00356350" w:rsidRDefault="00356350" w:rsidP="00356350">
            <w:pPr>
              <w:pStyle w:val="Akapitzlist"/>
              <w:spacing w:line="251" w:lineRule="auto"/>
              <w:ind w:left="318"/>
              <w:jc w:val="both"/>
              <w:rPr>
                <w:sz w:val="22"/>
                <w:szCs w:val="22"/>
              </w:rPr>
            </w:pPr>
            <w:r w:rsidRPr="00356350">
              <w:rPr>
                <w:sz w:val="22"/>
                <w:szCs w:val="22"/>
              </w:rPr>
              <w:t>Stan bezczynności (24 V) 0,3 A (7 W)</w:t>
            </w:r>
          </w:p>
          <w:p w:rsidR="00356350" w:rsidRPr="00356350" w:rsidRDefault="00356350" w:rsidP="001C51CC">
            <w:pPr>
              <w:pStyle w:val="Akapitzlist"/>
              <w:numPr>
                <w:ilvl w:val="0"/>
                <w:numId w:val="35"/>
              </w:numPr>
              <w:spacing w:line="251" w:lineRule="auto"/>
              <w:ind w:left="318" w:hanging="284"/>
              <w:jc w:val="both"/>
              <w:rPr>
                <w:sz w:val="22"/>
                <w:szCs w:val="22"/>
              </w:rPr>
            </w:pPr>
            <w:r w:rsidRPr="00356350">
              <w:rPr>
                <w:sz w:val="22"/>
                <w:szCs w:val="22"/>
              </w:rPr>
              <w:t>Moc maks. / znamionowa 180 W / 120 W</w:t>
            </w:r>
          </w:p>
          <w:p w:rsidR="00356350" w:rsidRPr="00356350" w:rsidRDefault="00356350" w:rsidP="001C51CC">
            <w:pPr>
              <w:pStyle w:val="Akapitzlist"/>
              <w:numPr>
                <w:ilvl w:val="0"/>
                <w:numId w:val="35"/>
              </w:numPr>
              <w:spacing w:line="251" w:lineRule="auto"/>
              <w:ind w:left="318" w:hanging="284"/>
              <w:jc w:val="both"/>
              <w:rPr>
                <w:sz w:val="22"/>
                <w:szCs w:val="22"/>
              </w:rPr>
            </w:pPr>
            <w:r w:rsidRPr="00356350">
              <w:rPr>
                <w:sz w:val="22"/>
                <w:szCs w:val="22"/>
              </w:rPr>
              <w:t xml:space="preserve">Pasmo przenoszenia 50 Hz – 20 kHz (+1/-3 dB, przy </w:t>
            </w:r>
            <w:r w:rsidRPr="00356350">
              <w:rPr>
                <w:rFonts w:ascii="MS Mincho" w:eastAsia="MS Mincho" w:hAnsi="MS Mincho" w:cs="MS Mincho" w:hint="eastAsia"/>
                <w:sz w:val="22"/>
                <w:szCs w:val="22"/>
              </w:rPr>
              <w:t>‑</w:t>
            </w:r>
            <w:r w:rsidRPr="00356350">
              <w:rPr>
                <w:sz w:val="22"/>
                <w:szCs w:val="22"/>
              </w:rPr>
              <w:t>10 dB przy referencyjnej mocy</w:t>
            </w:r>
            <w:r>
              <w:rPr>
                <w:sz w:val="22"/>
                <w:szCs w:val="22"/>
              </w:rPr>
              <w:t xml:space="preserve"> </w:t>
            </w:r>
            <w:r w:rsidRPr="00356350">
              <w:rPr>
                <w:sz w:val="22"/>
                <w:szCs w:val="22"/>
              </w:rPr>
              <w:t>znamionowej)</w:t>
            </w:r>
          </w:p>
          <w:p w:rsidR="00356350" w:rsidRPr="00356350" w:rsidRDefault="00356350" w:rsidP="001C51CC">
            <w:pPr>
              <w:pStyle w:val="Akapitzlist"/>
              <w:numPr>
                <w:ilvl w:val="0"/>
                <w:numId w:val="35"/>
              </w:numPr>
              <w:spacing w:line="251" w:lineRule="auto"/>
              <w:ind w:left="318" w:hanging="284"/>
              <w:jc w:val="both"/>
              <w:rPr>
                <w:sz w:val="22"/>
                <w:szCs w:val="22"/>
              </w:rPr>
            </w:pPr>
            <w:r w:rsidRPr="00356350">
              <w:rPr>
                <w:sz w:val="22"/>
                <w:szCs w:val="22"/>
              </w:rPr>
              <w:t>Zniekształcenia &lt;1% przy znamionowej mocy</w:t>
            </w:r>
            <w:r>
              <w:rPr>
                <w:sz w:val="22"/>
                <w:szCs w:val="22"/>
              </w:rPr>
              <w:t xml:space="preserve"> </w:t>
            </w:r>
            <w:r w:rsidRPr="00356350">
              <w:rPr>
                <w:sz w:val="22"/>
                <w:szCs w:val="22"/>
              </w:rPr>
              <w:t>wyjściowej, 1 kHz</w:t>
            </w:r>
          </w:p>
          <w:p w:rsidR="00356350" w:rsidRPr="00356350" w:rsidRDefault="00356350" w:rsidP="001C51CC">
            <w:pPr>
              <w:pStyle w:val="Akapitzlist"/>
              <w:numPr>
                <w:ilvl w:val="0"/>
                <w:numId w:val="35"/>
              </w:numPr>
              <w:spacing w:line="251" w:lineRule="auto"/>
              <w:ind w:left="318" w:hanging="284"/>
              <w:jc w:val="both"/>
              <w:rPr>
                <w:sz w:val="22"/>
                <w:szCs w:val="22"/>
              </w:rPr>
            </w:pPr>
            <w:r w:rsidRPr="00356350">
              <w:rPr>
                <w:sz w:val="22"/>
                <w:szCs w:val="22"/>
              </w:rPr>
              <w:t>Wejście 1: 3-stykowe złącze XLR,</w:t>
            </w:r>
            <w:r>
              <w:rPr>
                <w:sz w:val="22"/>
                <w:szCs w:val="22"/>
              </w:rPr>
              <w:t xml:space="preserve"> </w:t>
            </w:r>
            <w:r w:rsidRPr="00356350">
              <w:rPr>
                <w:sz w:val="22"/>
                <w:szCs w:val="22"/>
              </w:rPr>
              <w:t>symetryczne</w:t>
            </w:r>
          </w:p>
          <w:p w:rsidR="00356350" w:rsidRPr="00356350" w:rsidRDefault="00356350" w:rsidP="001C51CC">
            <w:pPr>
              <w:pStyle w:val="Akapitzlist"/>
              <w:numPr>
                <w:ilvl w:val="0"/>
                <w:numId w:val="35"/>
              </w:numPr>
              <w:spacing w:line="251" w:lineRule="auto"/>
              <w:ind w:left="318" w:hanging="284"/>
              <w:jc w:val="both"/>
              <w:rPr>
                <w:sz w:val="22"/>
                <w:szCs w:val="22"/>
              </w:rPr>
            </w:pPr>
            <w:r w:rsidRPr="00356350">
              <w:rPr>
                <w:sz w:val="22"/>
                <w:szCs w:val="22"/>
              </w:rPr>
              <w:t>Czułość 1 V</w:t>
            </w:r>
          </w:p>
          <w:p w:rsidR="00356350" w:rsidRPr="00356350" w:rsidRDefault="00356350" w:rsidP="001C51CC">
            <w:pPr>
              <w:pStyle w:val="Akapitzlist"/>
              <w:numPr>
                <w:ilvl w:val="0"/>
                <w:numId w:val="35"/>
              </w:numPr>
              <w:spacing w:line="251" w:lineRule="auto"/>
              <w:ind w:left="318" w:hanging="284"/>
              <w:jc w:val="both"/>
              <w:rPr>
                <w:sz w:val="22"/>
                <w:szCs w:val="22"/>
              </w:rPr>
            </w:pPr>
            <w:r w:rsidRPr="00356350">
              <w:rPr>
                <w:sz w:val="22"/>
                <w:szCs w:val="22"/>
              </w:rPr>
              <w:t>Impedancja 20 kΩ</w:t>
            </w:r>
          </w:p>
          <w:p w:rsidR="00356350" w:rsidRPr="00356350" w:rsidRDefault="00356350" w:rsidP="001C51CC">
            <w:pPr>
              <w:pStyle w:val="Akapitzlist"/>
              <w:numPr>
                <w:ilvl w:val="0"/>
                <w:numId w:val="35"/>
              </w:numPr>
              <w:spacing w:line="251" w:lineRule="auto"/>
              <w:ind w:left="318" w:hanging="284"/>
              <w:jc w:val="both"/>
              <w:rPr>
                <w:sz w:val="22"/>
                <w:szCs w:val="22"/>
              </w:rPr>
            </w:pPr>
            <w:r w:rsidRPr="00356350">
              <w:rPr>
                <w:sz w:val="22"/>
                <w:szCs w:val="22"/>
              </w:rPr>
              <w:t>Wejście 2 5-stykowe typu Euro,</w:t>
            </w:r>
            <w:r>
              <w:rPr>
                <w:sz w:val="22"/>
                <w:szCs w:val="22"/>
              </w:rPr>
              <w:t xml:space="preserve"> </w:t>
            </w:r>
            <w:r w:rsidRPr="00356350">
              <w:rPr>
                <w:sz w:val="22"/>
                <w:szCs w:val="22"/>
              </w:rPr>
              <w:t>symetryczne</w:t>
            </w:r>
          </w:p>
          <w:p w:rsidR="00356350" w:rsidRPr="00356350" w:rsidRDefault="00356350" w:rsidP="001C51CC">
            <w:pPr>
              <w:pStyle w:val="Akapitzlist"/>
              <w:numPr>
                <w:ilvl w:val="0"/>
                <w:numId w:val="35"/>
              </w:numPr>
              <w:spacing w:line="251" w:lineRule="auto"/>
              <w:ind w:left="318" w:hanging="284"/>
              <w:jc w:val="both"/>
              <w:rPr>
                <w:sz w:val="22"/>
                <w:szCs w:val="22"/>
              </w:rPr>
            </w:pPr>
            <w:r w:rsidRPr="00356350">
              <w:rPr>
                <w:sz w:val="22"/>
                <w:szCs w:val="22"/>
              </w:rPr>
              <w:t>Czułość 100 V</w:t>
            </w:r>
          </w:p>
          <w:p w:rsidR="00356350" w:rsidRPr="00356350" w:rsidRDefault="00356350" w:rsidP="001C51CC">
            <w:pPr>
              <w:pStyle w:val="Akapitzlist"/>
              <w:numPr>
                <w:ilvl w:val="0"/>
                <w:numId w:val="35"/>
              </w:numPr>
              <w:spacing w:line="251" w:lineRule="auto"/>
              <w:ind w:left="318" w:hanging="284"/>
              <w:jc w:val="both"/>
              <w:rPr>
                <w:sz w:val="22"/>
                <w:szCs w:val="22"/>
              </w:rPr>
            </w:pPr>
            <w:r w:rsidRPr="00356350">
              <w:rPr>
                <w:sz w:val="22"/>
                <w:szCs w:val="22"/>
              </w:rPr>
              <w:t>Impedancja 300 kΩ</w:t>
            </w:r>
          </w:p>
          <w:p w:rsidR="00356350" w:rsidRPr="00356350" w:rsidRDefault="00356350" w:rsidP="001C51CC">
            <w:pPr>
              <w:pStyle w:val="Akapitzlist"/>
              <w:numPr>
                <w:ilvl w:val="0"/>
                <w:numId w:val="35"/>
              </w:numPr>
              <w:spacing w:line="251" w:lineRule="auto"/>
              <w:ind w:left="318" w:hanging="284"/>
              <w:jc w:val="both"/>
              <w:rPr>
                <w:sz w:val="22"/>
                <w:szCs w:val="22"/>
              </w:rPr>
            </w:pPr>
            <w:r w:rsidRPr="00356350">
              <w:rPr>
                <w:sz w:val="22"/>
                <w:szCs w:val="22"/>
              </w:rPr>
              <w:t>Zakres dynamiki 100 dB</w:t>
            </w:r>
          </w:p>
          <w:p w:rsidR="00356350" w:rsidRPr="00356350" w:rsidRDefault="00356350" w:rsidP="001C51CC">
            <w:pPr>
              <w:pStyle w:val="Akapitzlist"/>
              <w:numPr>
                <w:ilvl w:val="0"/>
                <w:numId w:val="35"/>
              </w:numPr>
              <w:spacing w:line="251" w:lineRule="auto"/>
              <w:ind w:left="318" w:hanging="284"/>
              <w:jc w:val="both"/>
              <w:rPr>
                <w:sz w:val="22"/>
                <w:szCs w:val="22"/>
              </w:rPr>
            </w:pPr>
            <w:r w:rsidRPr="00356350">
              <w:rPr>
                <w:sz w:val="22"/>
                <w:szCs w:val="22"/>
              </w:rPr>
              <w:t>Współczynnik tłumienia sygnału wspólnego – CMRR (mikrofon)</w:t>
            </w:r>
            <w:r>
              <w:rPr>
                <w:sz w:val="22"/>
                <w:szCs w:val="22"/>
              </w:rPr>
              <w:t xml:space="preserve"> </w:t>
            </w:r>
            <w:r w:rsidRPr="00356350">
              <w:rPr>
                <w:sz w:val="22"/>
                <w:szCs w:val="22"/>
              </w:rPr>
              <w:t>&gt;40 dB (50 Hz – 20 kHz)</w:t>
            </w:r>
          </w:p>
          <w:p w:rsidR="00356350" w:rsidRPr="00356350" w:rsidRDefault="00356350" w:rsidP="001C51CC">
            <w:pPr>
              <w:pStyle w:val="Akapitzlist"/>
              <w:numPr>
                <w:ilvl w:val="0"/>
                <w:numId w:val="35"/>
              </w:numPr>
              <w:spacing w:line="251" w:lineRule="auto"/>
              <w:ind w:left="318" w:hanging="284"/>
              <w:jc w:val="both"/>
              <w:rPr>
                <w:sz w:val="22"/>
                <w:szCs w:val="22"/>
              </w:rPr>
            </w:pPr>
            <w:r w:rsidRPr="00356350">
              <w:rPr>
                <w:sz w:val="22"/>
                <w:szCs w:val="22"/>
              </w:rPr>
              <w:t>Wyjścia głośnikowe 70 V/100 V</w:t>
            </w:r>
          </w:p>
          <w:p w:rsidR="008B52C4" w:rsidRPr="00356350" w:rsidRDefault="00356350" w:rsidP="001C51CC">
            <w:pPr>
              <w:pStyle w:val="Akapitzlist"/>
              <w:numPr>
                <w:ilvl w:val="0"/>
                <w:numId w:val="35"/>
              </w:numPr>
              <w:spacing w:line="251" w:lineRule="auto"/>
              <w:ind w:left="318" w:hanging="284"/>
              <w:jc w:val="both"/>
              <w:rPr>
                <w:sz w:val="22"/>
                <w:szCs w:val="22"/>
              </w:rPr>
            </w:pPr>
            <w:r w:rsidRPr="00356350">
              <w:rPr>
                <w:sz w:val="22"/>
                <w:szCs w:val="22"/>
              </w:rPr>
              <w:t>Złącze Typu Euro, zaciski śrubowe</w:t>
            </w:r>
            <w:r>
              <w:rPr>
                <w:sz w:val="22"/>
                <w:szCs w:val="22"/>
              </w:rPr>
              <w:t xml:space="preserve"> w</w:t>
            </w:r>
            <w:r w:rsidRPr="00356350">
              <w:rPr>
                <w:sz w:val="22"/>
                <w:szCs w:val="22"/>
              </w:rPr>
              <w:t>kładane</w:t>
            </w:r>
          </w:p>
          <w:p w:rsidR="00356350" w:rsidRPr="00356350" w:rsidRDefault="00356350" w:rsidP="001C51CC">
            <w:pPr>
              <w:pStyle w:val="Akapitzlist"/>
              <w:numPr>
                <w:ilvl w:val="0"/>
                <w:numId w:val="35"/>
              </w:numPr>
              <w:spacing w:line="251" w:lineRule="auto"/>
              <w:ind w:left="318" w:hanging="284"/>
              <w:jc w:val="both"/>
              <w:rPr>
                <w:sz w:val="22"/>
                <w:szCs w:val="22"/>
              </w:rPr>
            </w:pPr>
            <w:r w:rsidRPr="00356350">
              <w:rPr>
                <w:sz w:val="22"/>
                <w:szCs w:val="22"/>
              </w:rPr>
              <w:t>Wyjścia głośnikowe 8 Ω</w:t>
            </w:r>
          </w:p>
          <w:p w:rsidR="00356350" w:rsidRPr="00356350" w:rsidRDefault="00356350" w:rsidP="001C51CC">
            <w:pPr>
              <w:pStyle w:val="Akapitzlist"/>
              <w:numPr>
                <w:ilvl w:val="0"/>
                <w:numId w:val="35"/>
              </w:numPr>
              <w:spacing w:line="251" w:lineRule="auto"/>
              <w:ind w:left="318" w:hanging="284"/>
              <w:jc w:val="both"/>
              <w:rPr>
                <w:sz w:val="22"/>
                <w:szCs w:val="22"/>
              </w:rPr>
            </w:pPr>
            <w:r w:rsidRPr="00356350">
              <w:rPr>
                <w:sz w:val="22"/>
                <w:szCs w:val="22"/>
              </w:rPr>
              <w:t>Złącze Typu Euro, zaciski śrubowe wkładane</w:t>
            </w:r>
          </w:p>
        </w:tc>
        <w:tc>
          <w:tcPr>
            <w:tcW w:w="1244" w:type="dxa"/>
          </w:tcPr>
          <w:p w:rsidR="008B52C4" w:rsidRDefault="00356350" w:rsidP="008B52C4">
            <w:pPr>
              <w:spacing w:line="251" w:lineRule="auto"/>
              <w:jc w:val="both"/>
              <w:rPr>
                <w:sz w:val="22"/>
                <w:szCs w:val="22"/>
              </w:rPr>
            </w:pPr>
            <w:r>
              <w:rPr>
                <w:sz w:val="22"/>
                <w:szCs w:val="22"/>
              </w:rPr>
              <w:t>1</w:t>
            </w:r>
            <w:r w:rsidR="008B52C4">
              <w:rPr>
                <w:sz w:val="22"/>
                <w:szCs w:val="22"/>
              </w:rPr>
              <w:t xml:space="preserve"> szt</w:t>
            </w:r>
          </w:p>
        </w:tc>
      </w:tr>
      <w:tr w:rsidR="00356350" w:rsidTr="00BF49F7">
        <w:tc>
          <w:tcPr>
            <w:tcW w:w="705" w:type="dxa"/>
          </w:tcPr>
          <w:p w:rsidR="00356350" w:rsidRPr="00E762EE" w:rsidRDefault="00356350" w:rsidP="001C51CC">
            <w:pPr>
              <w:pStyle w:val="Akapitzlist"/>
              <w:numPr>
                <w:ilvl w:val="0"/>
                <w:numId w:val="34"/>
              </w:numPr>
              <w:spacing w:line="251" w:lineRule="auto"/>
              <w:ind w:left="318" w:hanging="241"/>
              <w:jc w:val="both"/>
              <w:rPr>
                <w:sz w:val="22"/>
                <w:szCs w:val="22"/>
              </w:rPr>
            </w:pPr>
          </w:p>
        </w:tc>
        <w:tc>
          <w:tcPr>
            <w:tcW w:w="2117" w:type="dxa"/>
          </w:tcPr>
          <w:p w:rsidR="00356350" w:rsidRDefault="00356350" w:rsidP="00356350">
            <w:pPr>
              <w:spacing w:line="251" w:lineRule="auto"/>
              <w:rPr>
                <w:sz w:val="22"/>
                <w:szCs w:val="22"/>
              </w:rPr>
            </w:pPr>
            <w:r w:rsidRPr="00356350">
              <w:rPr>
                <w:sz w:val="22"/>
                <w:szCs w:val="22"/>
              </w:rPr>
              <w:t>Źródło tła muzycznego SD/USB/Tuner</w:t>
            </w:r>
          </w:p>
        </w:tc>
        <w:tc>
          <w:tcPr>
            <w:tcW w:w="5283" w:type="dxa"/>
          </w:tcPr>
          <w:p w:rsidR="00356350" w:rsidRPr="00356350" w:rsidRDefault="00356350" w:rsidP="001C51CC">
            <w:pPr>
              <w:pStyle w:val="Akapitzlist"/>
              <w:numPr>
                <w:ilvl w:val="0"/>
                <w:numId w:val="35"/>
              </w:numPr>
              <w:spacing w:line="251" w:lineRule="auto"/>
              <w:ind w:left="318" w:hanging="284"/>
              <w:jc w:val="both"/>
              <w:rPr>
                <w:sz w:val="22"/>
                <w:szCs w:val="22"/>
              </w:rPr>
            </w:pPr>
            <w:r w:rsidRPr="00356350">
              <w:rPr>
                <w:sz w:val="22"/>
                <w:szCs w:val="22"/>
              </w:rPr>
              <w:t>Możliwość odtwarzania w formacie MP3 z wejść</w:t>
            </w:r>
            <w:r>
              <w:rPr>
                <w:sz w:val="22"/>
                <w:szCs w:val="22"/>
              </w:rPr>
              <w:t xml:space="preserve"> </w:t>
            </w:r>
            <w:r w:rsidRPr="00356350">
              <w:rPr>
                <w:sz w:val="22"/>
                <w:szCs w:val="22"/>
              </w:rPr>
              <w:t>karty SD oraz USB</w:t>
            </w:r>
          </w:p>
          <w:p w:rsidR="00356350" w:rsidRPr="00356350" w:rsidRDefault="00356350" w:rsidP="001C51CC">
            <w:pPr>
              <w:pStyle w:val="Akapitzlist"/>
              <w:numPr>
                <w:ilvl w:val="0"/>
                <w:numId w:val="35"/>
              </w:numPr>
              <w:spacing w:line="251" w:lineRule="auto"/>
              <w:ind w:left="318" w:hanging="284"/>
              <w:jc w:val="both"/>
              <w:rPr>
                <w:sz w:val="22"/>
                <w:szCs w:val="22"/>
              </w:rPr>
            </w:pPr>
            <w:r w:rsidRPr="00356350">
              <w:rPr>
                <w:sz w:val="22"/>
                <w:szCs w:val="22"/>
              </w:rPr>
              <w:t>Tuner FM ze standardem RDS, możliwością</w:t>
            </w:r>
            <w:r>
              <w:rPr>
                <w:sz w:val="22"/>
                <w:szCs w:val="22"/>
              </w:rPr>
              <w:t xml:space="preserve"> </w:t>
            </w:r>
            <w:r w:rsidRPr="00356350">
              <w:rPr>
                <w:sz w:val="22"/>
                <w:szCs w:val="22"/>
              </w:rPr>
              <w:t>zaprogramowania i sterowaniem cyfrowym</w:t>
            </w:r>
          </w:p>
          <w:p w:rsidR="00356350" w:rsidRPr="00356350" w:rsidRDefault="00356350" w:rsidP="001C51CC">
            <w:pPr>
              <w:pStyle w:val="Akapitzlist"/>
              <w:numPr>
                <w:ilvl w:val="0"/>
                <w:numId w:val="35"/>
              </w:numPr>
              <w:spacing w:line="251" w:lineRule="auto"/>
              <w:ind w:left="318" w:hanging="284"/>
              <w:jc w:val="both"/>
              <w:rPr>
                <w:sz w:val="22"/>
                <w:szCs w:val="22"/>
              </w:rPr>
            </w:pPr>
            <w:r w:rsidRPr="00356350">
              <w:rPr>
                <w:sz w:val="22"/>
                <w:szCs w:val="22"/>
              </w:rPr>
              <w:t>Jednoczesna obsługa odtwarzania z wejścia SD/USB</w:t>
            </w:r>
            <w:r>
              <w:rPr>
                <w:sz w:val="22"/>
                <w:szCs w:val="22"/>
              </w:rPr>
              <w:t xml:space="preserve"> </w:t>
            </w:r>
            <w:r w:rsidRPr="00356350">
              <w:rPr>
                <w:sz w:val="22"/>
                <w:szCs w:val="22"/>
              </w:rPr>
              <w:t>oraz tunera FM</w:t>
            </w:r>
          </w:p>
          <w:p w:rsidR="00356350" w:rsidRDefault="00356350" w:rsidP="001C51CC">
            <w:pPr>
              <w:pStyle w:val="Akapitzlist"/>
              <w:numPr>
                <w:ilvl w:val="0"/>
                <w:numId w:val="35"/>
              </w:numPr>
              <w:spacing w:line="251" w:lineRule="auto"/>
              <w:ind w:left="318" w:hanging="284"/>
              <w:jc w:val="both"/>
              <w:rPr>
                <w:sz w:val="22"/>
                <w:szCs w:val="22"/>
              </w:rPr>
            </w:pPr>
            <w:r w:rsidRPr="00356350">
              <w:rPr>
                <w:sz w:val="22"/>
                <w:szCs w:val="22"/>
              </w:rPr>
              <w:t>Oddzielne wyjścia cyfrowych źródeł sygnału i tunera</w:t>
            </w:r>
            <w:r>
              <w:rPr>
                <w:sz w:val="22"/>
                <w:szCs w:val="22"/>
              </w:rPr>
              <w:t xml:space="preserve"> FM</w:t>
            </w:r>
          </w:p>
        </w:tc>
        <w:tc>
          <w:tcPr>
            <w:tcW w:w="1244" w:type="dxa"/>
          </w:tcPr>
          <w:p w:rsidR="00356350" w:rsidRDefault="00356350" w:rsidP="008B52C4">
            <w:pPr>
              <w:spacing w:line="251" w:lineRule="auto"/>
              <w:jc w:val="both"/>
              <w:rPr>
                <w:sz w:val="22"/>
                <w:szCs w:val="22"/>
              </w:rPr>
            </w:pPr>
            <w:r>
              <w:rPr>
                <w:sz w:val="22"/>
                <w:szCs w:val="22"/>
              </w:rPr>
              <w:t>1 szt</w:t>
            </w:r>
          </w:p>
        </w:tc>
      </w:tr>
      <w:tr w:rsidR="00356350" w:rsidTr="00BF49F7">
        <w:tc>
          <w:tcPr>
            <w:tcW w:w="705" w:type="dxa"/>
          </w:tcPr>
          <w:p w:rsidR="00356350" w:rsidRPr="00E762EE" w:rsidRDefault="00356350" w:rsidP="001C51CC">
            <w:pPr>
              <w:pStyle w:val="Akapitzlist"/>
              <w:numPr>
                <w:ilvl w:val="0"/>
                <w:numId w:val="34"/>
              </w:numPr>
              <w:spacing w:line="251" w:lineRule="auto"/>
              <w:ind w:left="318" w:hanging="241"/>
              <w:jc w:val="both"/>
              <w:rPr>
                <w:sz w:val="22"/>
                <w:szCs w:val="22"/>
              </w:rPr>
            </w:pPr>
          </w:p>
        </w:tc>
        <w:tc>
          <w:tcPr>
            <w:tcW w:w="2117" w:type="dxa"/>
          </w:tcPr>
          <w:p w:rsidR="00356350" w:rsidRDefault="00356350" w:rsidP="00D6601E">
            <w:pPr>
              <w:spacing w:line="251" w:lineRule="auto"/>
              <w:jc w:val="both"/>
              <w:rPr>
                <w:sz w:val="22"/>
                <w:szCs w:val="22"/>
              </w:rPr>
            </w:pPr>
            <w:r>
              <w:rPr>
                <w:sz w:val="22"/>
                <w:szCs w:val="22"/>
              </w:rPr>
              <w:t xml:space="preserve">Głośnik </w:t>
            </w:r>
            <w:r w:rsidRPr="00356350">
              <w:rPr>
                <w:sz w:val="22"/>
                <w:szCs w:val="22"/>
              </w:rPr>
              <w:t>4" 70/100V</w:t>
            </w:r>
          </w:p>
        </w:tc>
        <w:tc>
          <w:tcPr>
            <w:tcW w:w="5283" w:type="dxa"/>
          </w:tcPr>
          <w:p w:rsidR="00BF49F7" w:rsidRPr="00BF49F7" w:rsidRDefault="00BF49F7" w:rsidP="001C51CC">
            <w:pPr>
              <w:pStyle w:val="Akapitzlist"/>
              <w:numPr>
                <w:ilvl w:val="0"/>
                <w:numId w:val="35"/>
              </w:numPr>
              <w:spacing w:line="251" w:lineRule="auto"/>
              <w:ind w:left="318" w:hanging="284"/>
              <w:jc w:val="both"/>
              <w:rPr>
                <w:sz w:val="22"/>
                <w:szCs w:val="22"/>
              </w:rPr>
            </w:pPr>
            <w:r w:rsidRPr="00BF49F7">
              <w:rPr>
                <w:sz w:val="22"/>
                <w:szCs w:val="22"/>
              </w:rPr>
              <w:t>Pasmo przenoszenia (-3 dB): 100 Hz – 20 kHz1</w:t>
            </w:r>
          </w:p>
          <w:p w:rsidR="00BF49F7" w:rsidRPr="00BF49F7" w:rsidRDefault="00BF49F7" w:rsidP="001C51CC">
            <w:pPr>
              <w:pStyle w:val="Akapitzlist"/>
              <w:numPr>
                <w:ilvl w:val="0"/>
                <w:numId w:val="35"/>
              </w:numPr>
              <w:spacing w:line="251" w:lineRule="auto"/>
              <w:ind w:left="318" w:hanging="284"/>
              <w:jc w:val="both"/>
              <w:rPr>
                <w:sz w:val="22"/>
                <w:szCs w:val="22"/>
              </w:rPr>
            </w:pPr>
            <w:r w:rsidRPr="00BF49F7">
              <w:rPr>
                <w:sz w:val="22"/>
                <w:szCs w:val="22"/>
              </w:rPr>
              <w:t xml:space="preserve">Charakterystyka przenoszenia (-10 dB) </w:t>
            </w:r>
            <w:r>
              <w:rPr>
                <w:sz w:val="22"/>
                <w:szCs w:val="22"/>
              </w:rPr>
              <w:t>75 Hz – 20 kHz</w:t>
            </w:r>
          </w:p>
          <w:p w:rsidR="00BF49F7" w:rsidRPr="00BF49F7" w:rsidRDefault="00BF49F7" w:rsidP="001C51CC">
            <w:pPr>
              <w:pStyle w:val="Akapitzlist"/>
              <w:numPr>
                <w:ilvl w:val="0"/>
                <w:numId w:val="35"/>
              </w:numPr>
              <w:spacing w:line="251" w:lineRule="auto"/>
              <w:ind w:left="318" w:hanging="284"/>
              <w:jc w:val="both"/>
              <w:rPr>
                <w:sz w:val="22"/>
                <w:szCs w:val="22"/>
              </w:rPr>
            </w:pPr>
            <w:r>
              <w:rPr>
                <w:sz w:val="22"/>
                <w:szCs w:val="22"/>
              </w:rPr>
              <w:t>Czułość: 86.5 dB</w:t>
            </w:r>
          </w:p>
          <w:p w:rsidR="00BF49F7" w:rsidRPr="00BF49F7" w:rsidRDefault="00BF49F7" w:rsidP="001C51CC">
            <w:pPr>
              <w:pStyle w:val="Akapitzlist"/>
              <w:numPr>
                <w:ilvl w:val="0"/>
                <w:numId w:val="35"/>
              </w:numPr>
              <w:spacing w:line="251" w:lineRule="auto"/>
              <w:ind w:left="318" w:hanging="284"/>
              <w:jc w:val="both"/>
              <w:rPr>
                <w:sz w:val="22"/>
                <w:szCs w:val="22"/>
              </w:rPr>
            </w:pPr>
            <w:r w:rsidRPr="00BF49F7">
              <w:rPr>
                <w:sz w:val="22"/>
                <w:szCs w:val="22"/>
              </w:rPr>
              <w:t>Maks. SPL (obliczone): 98.5 dB (104.5 dB szczytowe)</w:t>
            </w:r>
          </w:p>
          <w:p w:rsidR="00BF49F7" w:rsidRPr="00BF49F7" w:rsidRDefault="00BF49F7" w:rsidP="001C51CC">
            <w:pPr>
              <w:pStyle w:val="Akapitzlist"/>
              <w:numPr>
                <w:ilvl w:val="0"/>
                <w:numId w:val="35"/>
              </w:numPr>
              <w:spacing w:line="251" w:lineRule="auto"/>
              <w:ind w:left="318" w:hanging="284"/>
              <w:jc w:val="both"/>
              <w:rPr>
                <w:sz w:val="22"/>
                <w:szCs w:val="22"/>
              </w:rPr>
            </w:pPr>
            <w:r w:rsidRPr="00BF49F7">
              <w:rPr>
                <w:sz w:val="22"/>
                <w:szCs w:val="22"/>
              </w:rPr>
              <w:t>Kąt pokrycia: 110° w poziomie, 110° w pionie</w:t>
            </w:r>
          </w:p>
          <w:p w:rsidR="00BF49F7" w:rsidRPr="00BF49F7" w:rsidRDefault="00BF49F7" w:rsidP="001C51CC">
            <w:pPr>
              <w:pStyle w:val="Akapitzlist"/>
              <w:numPr>
                <w:ilvl w:val="0"/>
                <w:numId w:val="35"/>
              </w:numPr>
              <w:spacing w:line="251" w:lineRule="auto"/>
              <w:ind w:left="318" w:hanging="284"/>
              <w:jc w:val="both"/>
              <w:rPr>
                <w:sz w:val="22"/>
                <w:szCs w:val="22"/>
              </w:rPr>
            </w:pPr>
            <w:r w:rsidRPr="00BF49F7">
              <w:rPr>
                <w:sz w:val="22"/>
                <w:szCs w:val="22"/>
              </w:rPr>
              <w:t>Moc wyjściowa: 15 W (60 W szczytowa) ciągłego szumu różowego (100</w:t>
            </w:r>
            <w:r>
              <w:rPr>
                <w:sz w:val="22"/>
                <w:szCs w:val="22"/>
              </w:rPr>
              <w:t xml:space="preserve"> </w:t>
            </w:r>
            <w:r w:rsidRPr="00BF49F7">
              <w:rPr>
                <w:sz w:val="22"/>
                <w:szCs w:val="22"/>
              </w:rPr>
              <w:t>godzin)</w:t>
            </w:r>
          </w:p>
          <w:p w:rsidR="00BF49F7" w:rsidRPr="00BF49F7" w:rsidRDefault="00BF49F7" w:rsidP="001C51CC">
            <w:pPr>
              <w:pStyle w:val="Akapitzlist"/>
              <w:numPr>
                <w:ilvl w:val="0"/>
                <w:numId w:val="35"/>
              </w:numPr>
              <w:spacing w:line="251" w:lineRule="auto"/>
              <w:ind w:left="318" w:hanging="284"/>
              <w:jc w:val="both"/>
              <w:rPr>
                <w:sz w:val="22"/>
                <w:szCs w:val="22"/>
              </w:rPr>
            </w:pPr>
            <w:r w:rsidRPr="00BF49F7">
              <w:rPr>
                <w:sz w:val="22"/>
                <w:szCs w:val="22"/>
              </w:rPr>
              <w:t>Low Z: Nie</w:t>
            </w:r>
          </w:p>
          <w:p w:rsidR="00BF49F7" w:rsidRPr="00BF49F7" w:rsidRDefault="00BF49F7" w:rsidP="001C51CC">
            <w:pPr>
              <w:pStyle w:val="Akapitzlist"/>
              <w:numPr>
                <w:ilvl w:val="0"/>
                <w:numId w:val="35"/>
              </w:numPr>
              <w:spacing w:line="251" w:lineRule="auto"/>
              <w:ind w:left="318" w:hanging="284"/>
              <w:jc w:val="both"/>
              <w:rPr>
                <w:sz w:val="22"/>
                <w:szCs w:val="22"/>
              </w:rPr>
            </w:pPr>
            <w:r w:rsidRPr="00BF49F7">
              <w:rPr>
                <w:sz w:val="22"/>
                <w:szCs w:val="22"/>
              </w:rPr>
              <w:t>Zalecany filtr górnoprzepustowy: 70 Hz (24 dB/oktawa)</w:t>
            </w:r>
          </w:p>
          <w:p w:rsidR="00BF49F7" w:rsidRPr="00BF49F7" w:rsidRDefault="00BF49F7" w:rsidP="001C51CC">
            <w:pPr>
              <w:pStyle w:val="Akapitzlist"/>
              <w:numPr>
                <w:ilvl w:val="0"/>
                <w:numId w:val="35"/>
              </w:numPr>
              <w:spacing w:line="251" w:lineRule="auto"/>
              <w:ind w:left="318" w:hanging="284"/>
              <w:jc w:val="both"/>
              <w:rPr>
                <w:sz w:val="22"/>
                <w:szCs w:val="22"/>
              </w:rPr>
            </w:pPr>
            <w:r w:rsidRPr="00BF49F7">
              <w:rPr>
                <w:sz w:val="22"/>
                <w:szCs w:val="22"/>
              </w:rPr>
              <w:t>Transformator wejściowy (70 V/100 V):</w:t>
            </w:r>
            <w:r>
              <w:rPr>
                <w:sz w:val="22"/>
                <w:szCs w:val="22"/>
              </w:rPr>
              <w:t xml:space="preserve"> </w:t>
            </w:r>
            <w:r w:rsidRPr="00BF49F7">
              <w:rPr>
                <w:sz w:val="22"/>
                <w:szCs w:val="22"/>
              </w:rPr>
              <w:t>15 W</w:t>
            </w:r>
          </w:p>
          <w:p w:rsidR="00BF49F7" w:rsidRPr="00BF49F7" w:rsidRDefault="00BF49F7" w:rsidP="001C51CC">
            <w:pPr>
              <w:pStyle w:val="Akapitzlist"/>
              <w:numPr>
                <w:ilvl w:val="0"/>
                <w:numId w:val="35"/>
              </w:numPr>
              <w:spacing w:line="251" w:lineRule="auto"/>
              <w:ind w:left="318" w:hanging="284"/>
              <w:jc w:val="both"/>
              <w:rPr>
                <w:sz w:val="22"/>
                <w:szCs w:val="22"/>
              </w:rPr>
            </w:pPr>
            <w:r w:rsidRPr="00BF49F7">
              <w:rPr>
                <w:sz w:val="22"/>
                <w:szCs w:val="22"/>
              </w:rPr>
              <w:t>Odczepy transformatora: 70 V: 3,7 W, 7,5 W, 15 W</w:t>
            </w:r>
          </w:p>
          <w:p w:rsidR="00BF49F7" w:rsidRPr="00BF49F7" w:rsidRDefault="00BF49F7" w:rsidP="001C51CC">
            <w:pPr>
              <w:pStyle w:val="Akapitzlist"/>
              <w:numPr>
                <w:ilvl w:val="0"/>
                <w:numId w:val="35"/>
              </w:numPr>
              <w:spacing w:line="251" w:lineRule="auto"/>
              <w:ind w:left="318" w:hanging="284"/>
              <w:jc w:val="both"/>
              <w:rPr>
                <w:sz w:val="22"/>
                <w:szCs w:val="22"/>
              </w:rPr>
            </w:pPr>
            <w:r w:rsidRPr="00BF49F7">
              <w:rPr>
                <w:sz w:val="22"/>
                <w:szCs w:val="22"/>
              </w:rPr>
              <w:t>100 V: 7,5 W, 15 W</w:t>
            </w:r>
          </w:p>
          <w:p w:rsidR="00BF49F7" w:rsidRPr="00BF49F7" w:rsidRDefault="00BF49F7" w:rsidP="001C51CC">
            <w:pPr>
              <w:pStyle w:val="Akapitzlist"/>
              <w:numPr>
                <w:ilvl w:val="0"/>
                <w:numId w:val="35"/>
              </w:numPr>
              <w:spacing w:line="251" w:lineRule="auto"/>
              <w:ind w:left="318" w:hanging="284"/>
              <w:jc w:val="both"/>
              <w:rPr>
                <w:sz w:val="22"/>
                <w:szCs w:val="22"/>
              </w:rPr>
            </w:pPr>
            <w:r w:rsidRPr="00BF49F7">
              <w:rPr>
                <w:sz w:val="22"/>
                <w:szCs w:val="22"/>
              </w:rPr>
              <w:t>Przetwornik niskotonowy: 4 cale (102 mm)</w:t>
            </w:r>
          </w:p>
          <w:p w:rsidR="00BF49F7" w:rsidRPr="00BF49F7" w:rsidRDefault="00BF49F7" w:rsidP="001C51CC">
            <w:pPr>
              <w:pStyle w:val="Akapitzlist"/>
              <w:numPr>
                <w:ilvl w:val="0"/>
                <w:numId w:val="35"/>
              </w:numPr>
              <w:spacing w:line="251" w:lineRule="auto"/>
              <w:ind w:left="318" w:hanging="284"/>
              <w:jc w:val="both"/>
              <w:rPr>
                <w:sz w:val="22"/>
                <w:szCs w:val="22"/>
              </w:rPr>
            </w:pPr>
            <w:r w:rsidRPr="00BF49F7">
              <w:rPr>
                <w:sz w:val="22"/>
                <w:szCs w:val="22"/>
              </w:rPr>
              <w:t>Przetwornik wysokotonowy: 0,75 cala (20 mm)</w:t>
            </w:r>
          </w:p>
          <w:p w:rsidR="00BF49F7" w:rsidRPr="00BF49F7" w:rsidRDefault="00BF49F7" w:rsidP="001C51CC">
            <w:pPr>
              <w:pStyle w:val="Akapitzlist"/>
              <w:numPr>
                <w:ilvl w:val="0"/>
                <w:numId w:val="35"/>
              </w:numPr>
              <w:spacing w:line="251" w:lineRule="auto"/>
              <w:ind w:left="318" w:hanging="284"/>
              <w:jc w:val="both"/>
              <w:rPr>
                <w:sz w:val="22"/>
                <w:szCs w:val="22"/>
              </w:rPr>
            </w:pPr>
            <w:r w:rsidRPr="00BF49F7">
              <w:rPr>
                <w:sz w:val="22"/>
                <w:szCs w:val="22"/>
              </w:rPr>
              <w:t>Złącza: Śruby mocujące w uchwycie ściennym. Maksymalna grubość kabla 12 AWG (2,5 mm).</w:t>
            </w:r>
          </w:p>
          <w:p w:rsidR="00BF49F7" w:rsidRPr="00BF49F7" w:rsidRDefault="00BF49F7" w:rsidP="001C51CC">
            <w:pPr>
              <w:pStyle w:val="Akapitzlist"/>
              <w:numPr>
                <w:ilvl w:val="0"/>
                <w:numId w:val="35"/>
              </w:numPr>
              <w:spacing w:line="251" w:lineRule="auto"/>
              <w:ind w:left="318" w:hanging="284"/>
              <w:jc w:val="both"/>
              <w:rPr>
                <w:sz w:val="22"/>
                <w:szCs w:val="22"/>
              </w:rPr>
            </w:pPr>
            <w:r w:rsidRPr="00BF49F7">
              <w:rPr>
                <w:sz w:val="22"/>
                <w:szCs w:val="22"/>
              </w:rPr>
              <w:t>Warunki otoczenia: IP54 (zgodne ze specyfikacją</w:t>
            </w:r>
            <w:r>
              <w:rPr>
                <w:sz w:val="22"/>
                <w:szCs w:val="22"/>
              </w:rPr>
              <w:t xml:space="preserve"> </w:t>
            </w:r>
            <w:r w:rsidRPr="00BF49F7">
              <w:rPr>
                <w:sz w:val="22"/>
                <w:szCs w:val="22"/>
              </w:rPr>
              <w:t>IEC-60529)</w:t>
            </w:r>
          </w:p>
          <w:p w:rsidR="00BF49F7" w:rsidRPr="00BF49F7" w:rsidRDefault="00BF49F7" w:rsidP="001C51CC">
            <w:pPr>
              <w:pStyle w:val="Akapitzlist"/>
              <w:numPr>
                <w:ilvl w:val="0"/>
                <w:numId w:val="35"/>
              </w:numPr>
              <w:spacing w:line="251" w:lineRule="auto"/>
              <w:ind w:left="318" w:hanging="284"/>
              <w:jc w:val="both"/>
              <w:rPr>
                <w:sz w:val="22"/>
                <w:szCs w:val="22"/>
              </w:rPr>
            </w:pPr>
            <w:r w:rsidRPr="00BF49F7">
              <w:rPr>
                <w:sz w:val="22"/>
                <w:szCs w:val="22"/>
              </w:rPr>
              <w:t>Kolor: biały</w:t>
            </w:r>
            <w:r>
              <w:rPr>
                <w:sz w:val="22"/>
                <w:szCs w:val="22"/>
              </w:rPr>
              <w:t xml:space="preserve"> </w:t>
            </w:r>
            <w:r w:rsidRPr="00BF49F7">
              <w:rPr>
                <w:sz w:val="22"/>
                <w:szCs w:val="22"/>
              </w:rPr>
              <w:t>(RAL 9003)</w:t>
            </w:r>
          </w:p>
          <w:p w:rsidR="00356350" w:rsidRPr="00BF49F7" w:rsidRDefault="00BF49F7" w:rsidP="001C51CC">
            <w:pPr>
              <w:pStyle w:val="Akapitzlist"/>
              <w:numPr>
                <w:ilvl w:val="0"/>
                <w:numId w:val="35"/>
              </w:numPr>
              <w:spacing w:line="251" w:lineRule="auto"/>
              <w:ind w:left="318" w:hanging="284"/>
              <w:jc w:val="both"/>
              <w:rPr>
                <w:sz w:val="22"/>
                <w:szCs w:val="22"/>
              </w:rPr>
            </w:pPr>
            <w:r w:rsidRPr="00BF49F7">
              <w:rPr>
                <w:sz w:val="22"/>
                <w:szCs w:val="22"/>
              </w:rPr>
              <w:t>Dodatkowa zawartość zestawu: Uchwyt montażowy i klucz</w:t>
            </w:r>
            <w:r>
              <w:rPr>
                <w:sz w:val="22"/>
                <w:szCs w:val="22"/>
              </w:rPr>
              <w:t xml:space="preserve"> </w:t>
            </w:r>
          </w:p>
        </w:tc>
        <w:tc>
          <w:tcPr>
            <w:tcW w:w="1244" w:type="dxa"/>
          </w:tcPr>
          <w:p w:rsidR="00356350" w:rsidRDefault="00356350" w:rsidP="008B52C4">
            <w:pPr>
              <w:spacing w:line="251" w:lineRule="auto"/>
              <w:jc w:val="both"/>
              <w:rPr>
                <w:sz w:val="22"/>
                <w:szCs w:val="22"/>
              </w:rPr>
            </w:pPr>
            <w:r>
              <w:rPr>
                <w:sz w:val="22"/>
                <w:szCs w:val="22"/>
              </w:rPr>
              <w:t>4 szt.</w:t>
            </w:r>
          </w:p>
        </w:tc>
      </w:tr>
      <w:tr w:rsidR="00356350" w:rsidTr="00BF49F7">
        <w:tc>
          <w:tcPr>
            <w:tcW w:w="705" w:type="dxa"/>
          </w:tcPr>
          <w:p w:rsidR="00356350" w:rsidRPr="00E762EE" w:rsidRDefault="00356350" w:rsidP="001C51CC">
            <w:pPr>
              <w:pStyle w:val="Akapitzlist"/>
              <w:numPr>
                <w:ilvl w:val="0"/>
                <w:numId w:val="34"/>
              </w:numPr>
              <w:spacing w:line="251" w:lineRule="auto"/>
              <w:ind w:left="318" w:hanging="241"/>
              <w:jc w:val="both"/>
              <w:rPr>
                <w:sz w:val="22"/>
                <w:szCs w:val="22"/>
              </w:rPr>
            </w:pPr>
          </w:p>
        </w:tc>
        <w:tc>
          <w:tcPr>
            <w:tcW w:w="2117" w:type="dxa"/>
          </w:tcPr>
          <w:p w:rsidR="00356350" w:rsidRDefault="00BF49F7" w:rsidP="008B52C4">
            <w:pPr>
              <w:spacing w:line="251" w:lineRule="auto"/>
              <w:jc w:val="both"/>
              <w:rPr>
                <w:sz w:val="22"/>
                <w:szCs w:val="22"/>
              </w:rPr>
            </w:pPr>
            <w:r>
              <w:rPr>
                <w:sz w:val="22"/>
                <w:szCs w:val="22"/>
              </w:rPr>
              <w:t xml:space="preserve">Odbiornik </w:t>
            </w:r>
            <w:r w:rsidRPr="00BF49F7">
              <w:rPr>
                <w:sz w:val="22"/>
                <w:szCs w:val="22"/>
              </w:rPr>
              <w:t>mikrofonów bezprzewodowych</w:t>
            </w:r>
          </w:p>
        </w:tc>
        <w:tc>
          <w:tcPr>
            <w:tcW w:w="5283" w:type="dxa"/>
          </w:tcPr>
          <w:p w:rsidR="00BF49F7" w:rsidRPr="00BF49F7" w:rsidRDefault="00BF49F7" w:rsidP="001C51CC">
            <w:pPr>
              <w:pStyle w:val="Akapitzlist"/>
              <w:numPr>
                <w:ilvl w:val="0"/>
                <w:numId w:val="35"/>
              </w:numPr>
              <w:spacing w:line="251" w:lineRule="auto"/>
              <w:ind w:left="318" w:hanging="284"/>
              <w:jc w:val="both"/>
              <w:rPr>
                <w:sz w:val="22"/>
                <w:szCs w:val="22"/>
              </w:rPr>
            </w:pPr>
            <w:r w:rsidRPr="00BF49F7">
              <w:rPr>
                <w:sz w:val="22"/>
                <w:szCs w:val="22"/>
              </w:rPr>
              <w:t>97–193 kanały UHF do wyboru</w:t>
            </w:r>
          </w:p>
          <w:p w:rsidR="00BF49F7" w:rsidRPr="00BF49F7" w:rsidRDefault="00BF49F7" w:rsidP="001C51CC">
            <w:pPr>
              <w:pStyle w:val="Akapitzlist"/>
              <w:numPr>
                <w:ilvl w:val="0"/>
                <w:numId w:val="35"/>
              </w:numPr>
              <w:spacing w:line="251" w:lineRule="auto"/>
              <w:ind w:left="318" w:hanging="284"/>
              <w:jc w:val="both"/>
              <w:rPr>
                <w:sz w:val="22"/>
                <w:szCs w:val="22"/>
              </w:rPr>
            </w:pPr>
            <w:r w:rsidRPr="00BF49F7">
              <w:rPr>
                <w:sz w:val="22"/>
                <w:szCs w:val="22"/>
              </w:rPr>
              <w:t>Technologia syntezy PLL</w:t>
            </w:r>
          </w:p>
          <w:p w:rsidR="00BF49F7" w:rsidRPr="00BF49F7" w:rsidRDefault="00BF49F7" w:rsidP="001C51CC">
            <w:pPr>
              <w:pStyle w:val="Akapitzlist"/>
              <w:numPr>
                <w:ilvl w:val="0"/>
                <w:numId w:val="35"/>
              </w:numPr>
              <w:spacing w:line="251" w:lineRule="auto"/>
              <w:ind w:left="318" w:hanging="284"/>
              <w:jc w:val="both"/>
              <w:rPr>
                <w:sz w:val="22"/>
                <w:szCs w:val="22"/>
              </w:rPr>
            </w:pPr>
            <w:r w:rsidRPr="00BF49F7">
              <w:rPr>
                <w:sz w:val="22"/>
                <w:szCs w:val="22"/>
              </w:rPr>
              <w:t>Ton pilota i blokada szumów</w:t>
            </w:r>
          </w:p>
          <w:p w:rsidR="00BF49F7" w:rsidRPr="00BF49F7" w:rsidRDefault="00BF49F7" w:rsidP="001C51CC">
            <w:pPr>
              <w:pStyle w:val="Akapitzlist"/>
              <w:numPr>
                <w:ilvl w:val="0"/>
                <w:numId w:val="35"/>
              </w:numPr>
              <w:spacing w:line="251" w:lineRule="auto"/>
              <w:ind w:left="318" w:hanging="284"/>
              <w:jc w:val="both"/>
              <w:rPr>
                <w:sz w:val="22"/>
                <w:szCs w:val="22"/>
              </w:rPr>
            </w:pPr>
            <w:r w:rsidRPr="00BF49F7">
              <w:rPr>
                <w:sz w:val="22"/>
                <w:szCs w:val="22"/>
              </w:rPr>
              <w:t>Technologia „True diversity” zapewniająca stabilny odbiór</w:t>
            </w:r>
          </w:p>
          <w:p w:rsidR="00356350" w:rsidRDefault="00BF49F7" w:rsidP="001C51CC">
            <w:pPr>
              <w:pStyle w:val="Akapitzlist"/>
              <w:numPr>
                <w:ilvl w:val="0"/>
                <w:numId w:val="35"/>
              </w:numPr>
              <w:spacing w:line="251" w:lineRule="auto"/>
              <w:ind w:left="318" w:hanging="284"/>
              <w:jc w:val="both"/>
              <w:rPr>
                <w:sz w:val="22"/>
                <w:szCs w:val="22"/>
              </w:rPr>
            </w:pPr>
            <w:r w:rsidRPr="00BF49F7">
              <w:rPr>
                <w:sz w:val="22"/>
                <w:szCs w:val="22"/>
              </w:rPr>
              <w:t>Montaż w szafie typu rack 19”</w:t>
            </w:r>
          </w:p>
        </w:tc>
        <w:tc>
          <w:tcPr>
            <w:tcW w:w="1244" w:type="dxa"/>
          </w:tcPr>
          <w:p w:rsidR="00356350" w:rsidRDefault="00BF49F7" w:rsidP="008B52C4">
            <w:pPr>
              <w:spacing w:line="251" w:lineRule="auto"/>
              <w:jc w:val="both"/>
              <w:rPr>
                <w:sz w:val="22"/>
                <w:szCs w:val="22"/>
              </w:rPr>
            </w:pPr>
            <w:r>
              <w:rPr>
                <w:sz w:val="22"/>
                <w:szCs w:val="22"/>
              </w:rPr>
              <w:t>1 szt.</w:t>
            </w:r>
          </w:p>
        </w:tc>
      </w:tr>
      <w:tr w:rsidR="00BF49F7" w:rsidTr="00BF49F7">
        <w:tc>
          <w:tcPr>
            <w:tcW w:w="705" w:type="dxa"/>
          </w:tcPr>
          <w:p w:rsidR="00BF49F7" w:rsidRPr="00E762EE" w:rsidRDefault="00BF49F7" w:rsidP="001C51CC">
            <w:pPr>
              <w:pStyle w:val="Akapitzlist"/>
              <w:numPr>
                <w:ilvl w:val="0"/>
                <w:numId w:val="34"/>
              </w:numPr>
              <w:spacing w:line="251" w:lineRule="auto"/>
              <w:ind w:left="318" w:hanging="241"/>
              <w:jc w:val="both"/>
              <w:rPr>
                <w:sz w:val="22"/>
                <w:szCs w:val="22"/>
              </w:rPr>
            </w:pPr>
          </w:p>
        </w:tc>
        <w:tc>
          <w:tcPr>
            <w:tcW w:w="2117" w:type="dxa"/>
          </w:tcPr>
          <w:p w:rsidR="00BF49F7" w:rsidRPr="00BF49F7" w:rsidRDefault="00BF49F7" w:rsidP="00BF49F7">
            <w:pPr>
              <w:spacing w:line="251" w:lineRule="auto"/>
              <w:jc w:val="both"/>
              <w:rPr>
                <w:sz w:val="22"/>
                <w:szCs w:val="22"/>
              </w:rPr>
            </w:pPr>
            <w:r>
              <w:rPr>
                <w:sz w:val="22"/>
                <w:szCs w:val="22"/>
              </w:rPr>
              <w:t>Bezprzewodowy</w:t>
            </w:r>
            <w:r w:rsidRPr="00BF49F7">
              <w:rPr>
                <w:sz w:val="22"/>
                <w:szCs w:val="22"/>
              </w:rPr>
              <w:t xml:space="preserve"> mikrofony</w:t>
            </w:r>
          </w:p>
          <w:p w:rsidR="00BF49F7" w:rsidRDefault="00BF49F7" w:rsidP="00BF49F7">
            <w:pPr>
              <w:spacing w:line="251" w:lineRule="auto"/>
              <w:jc w:val="both"/>
              <w:rPr>
                <w:sz w:val="22"/>
                <w:szCs w:val="22"/>
              </w:rPr>
            </w:pPr>
            <w:r>
              <w:rPr>
                <w:sz w:val="22"/>
                <w:szCs w:val="22"/>
              </w:rPr>
              <w:t>ręczny</w:t>
            </w:r>
          </w:p>
        </w:tc>
        <w:tc>
          <w:tcPr>
            <w:tcW w:w="5283" w:type="dxa"/>
          </w:tcPr>
          <w:p w:rsidR="00BF49F7" w:rsidRPr="00BF49F7" w:rsidRDefault="00BF49F7" w:rsidP="001C51CC">
            <w:pPr>
              <w:pStyle w:val="Akapitzlist"/>
              <w:numPr>
                <w:ilvl w:val="0"/>
                <w:numId w:val="35"/>
              </w:numPr>
              <w:spacing w:line="251" w:lineRule="auto"/>
              <w:ind w:left="318" w:hanging="284"/>
              <w:jc w:val="both"/>
              <w:rPr>
                <w:sz w:val="22"/>
                <w:szCs w:val="22"/>
              </w:rPr>
            </w:pPr>
            <w:r w:rsidRPr="00BF49F7">
              <w:rPr>
                <w:sz w:val="22"/>
                <w:szCs w:val="22"/>
              </w:rPr>
              <w:t>193 kanały UHF</w:t>
            </w:r>
          </w:p>
          <w:p w:rsidR="00BF49F7" w:rsidRPr="00BF49F7" w:rsidRDefault="00BF49F7" w:rsidP="001C51CC">
            <w:pPr>
              <w:pStyle w:val="Akapitzlist"/>
              <w:numPr>
                <w:ilvl w:val="0"/>
                <w:numId w:val="35"/>
              </w:numPr>
              <w:spacing w:line="251" w:lineRule="auto"/>
              <w:ind w:left="318" w:hanging="284"/>
              <w:jc w:val="both"/>
              <w:rPr>
                <w:sz w:val="22"/>
                <w:szCs w:val="22"/>
              </w:rPr>
            </w:pPr>
            <w:r w:rsidRPr="00BF49F7">
              <w:rPr>
                <w:sz w:val="22"/>
                <w:szCs w:val="22"/>
              </w:rPr>
              <w:t>Technologia syntezy PLL</w:t>
            </w:r>
          </w:p>
          <w:p w:rsidR="00BF49F7" w:rsidRPr="00BF49F7" w:rsidRDefault="00BF49F7" w:rsidP="001C51CC">
            <w:pPr>
              <w:pStyle w:val="Akapitzlist"/>
              <w:numPr>
                <w:ilvl w:val="0"/>
                <w:numId w:val="35"/>
              </w:numPr>
              <w:spacing w:line="251" w:lineRule="auto"/>
              <w:ind w:left="318" w:hanging="284"/>
              <w:jc w:val="both"/>
              <w:rPr>
                <w:sz w:val="22"/>
                <w:szCs w:val="22"/>
              </w:rPr>
            </w:pPr>
            <w:r w:rsidRPr="00BF49F7">
              <w:rPr>
                <w:sz w:val="22"/>
                <w:szCs w:val="22"/>
              </w:rPr>
              <w:t>Wyświetlacz LCD z sygnalizacją stanu baterii i</w:t>
            </w:r>
            <w:r>
              <w:rPr>
                <w:sz w:val="22"/>
                <w:szCs w:val="22"/>
              </w:rPr>
              <w:t xml:space="preserve"> </w:t>
            </w:r>
            <w:r w:rsidRPr="00BF49F7">
              <w:rPr>
                <w:sz w:val="22"/>
                <w:szCs w:val="22"/>
              </w:rPr>
              <w:t>częstotliwości pracy</w:t>
            </w:r>
          </w:p>
          <w:p w:rsidR="00BF49F7" w:rsidRPr="00BF49F7" w:rsidRDefault="00BF49F7" w:rsidP="001C51CC">
            <w:pPr>
              <w:pStyle w:val="Akapitzlist"/>
              <w:numPr>
                <w:ilvl w:val="0"/>
                <w:numId w:val="35"/>
              </w:numPr>
              <w:spacing w:line="251" w:lineRule="auto"/>
              <w:ind w:left="318" w:hanging="284"/>
              <w:jc w:val="both"/>
              <w:rPr>
                <w:sz w:val="22"/>
                <w:szCs w:val="22"/>
              </w:rPr>
            </w:pPr>
            <w:r w:rsidRPr="00BF49F7">
              <w:rPr>
                <w:sz w:val="22"/>
                <w:szCs w:val="22"/>
              </w:rPr>
              <w:t>Funkcja blokady</w:t>
            </w:r>
          </w:p>
          <w:p w:rsidR="00BF49F7" w:rsidRDefault="00BF49F7" w:rsidP="001C51CC">
            <w:pPr>
              <w:pStyle w:val="Akapitzlist"/>
              <w:numPr>
                <w:ilvl w:val="0"/>
                <w:numId w:val="35"/>
              </w:numPr>
              <w:spacing w:line="251" w:lineRule="auto"/>
              <w:ind w:left="318" w:hanging="284"/>
              <w:jc w:val="both"/>
              <w:rPr>
                <w:sz w:val="22"/>
                <w:szCs w:val="22"/>
              </w:rPr>
            </w:pPr>
            <w:r w:rsidRPr="00BF49F7">
              <w:rPr>
                <w:sz w:val="22"/>
                <w:szCs w:val="22"/>
              </w:rPr>
              <w:t>Około 15 godzin pracy przy użyciu baterii</w:t>
            </w:r>
            <w:r>
              <w:rPr>
                <w:sz w:val="22"/>
                <w:szCs w:val="22"/>
              </w:rPr>
              <w:t xml:space="preserve"> </w:t>
            </w:r>
            <w:r w:rsidRPr="00BF49F7">
              <w:rPr>
                <w:sz w:val="22"/>
                <w:szCs w:val="22"/>
              </w:rPr>
              <w:t>alkaliczny</w:t>
            </w:r>
            <w:r>
              <w:rPr>
                <w:sz w:val="22"/>
                <w:szCs w:val="22"/>
              </w:rPr>
              <w:t>ch</w:t>
            </w:r>
          </w:p>
        </w:tc>
        <w:tc>
          <w:tcPr>
            <w:tcW w:w="1244" w:type="dxa"/>
          </w:tcPr>
          <w:p w:rsidR="00BF49F7" w:rsidRDefault="00BF49F7" w:rsidP="008B52C4">
            <w:pPr>
              <w:spacing w:line="251" w:lineRule="auto"/>
              <w:jc w:val="both"/>
              <w:rPr>
                <w:sz w:val="22"/>
                <w:szCs w:val="22"/>
              </w:rPr>
            </w:pPr>
            <w:r>
              <w:rPr>
                <w:sz w:val="22"/>
                <w:szCs w:val="22"/>
              </w:rPr>
              <w:t>1 szt.</w:t>
            </w:r>
          </w:p>
        </w:tc>
      </w:tr>
    </w:tbl>
    <w:p w:rsidR="008B52C4" w:rsidRDefault="008B52C4" w:rsidP="008B52C4">
      <w:pPr>
        <w:pStyle w:val="Bezodstpw"/>
        <w:jc w:val="both"/>
        <w:rPr>
          <w:sz w:val="22"/>
        </w:rPr>
      </w:pPr>
    </w:p>
    <w:p w:rsidR="008B52C4" w:rsidRPr="00E257CD" w:rsidRDefault="008B52C4" w:rsidP="008B52C4">
      <w:pPr>
        <w:pStyle w:val="Nagwek2"/>
        <w:numPr>
          <w:ilvl w:val="1"/>
          <w:numId w:val="3"/>
        </w:numPr>
        <w:rPr>
          <w:rFonts w:cs="Times New Roman"/>
        </w:rPr>
      </w:pPr>
      <w:bookmarkStart w:id="54" w:name="_Toc36620453"/>
      <w:bookmarkStart w:id="55" w:name="_Toc77941333"/>
      <w:r w:rsidRPr="00E257CD">
        <w:rPr>
          <w:rFonts w:cs="Times New Roman"/>
        </w:rPr>
        <w:t>Projektor i ekran</w:t>
      </w:r>
      <w:bookmarkEnd w:id="54"/>
      <w:bookmarkEnd w:id="55"/>
    </w:p>
    <w:p w:rsidR="008B52C4" w:rsidRDefault="008B52C4" w:rsidP="008B52C4">
      <w:pPr>
        <w:pStyle w:val="Bezodstpw"/>
        <w:jc w:val="both"/>
        <w:rPr>
          <w:sz w:val="22"/>
        </w:rPr>
      </w:pPr>
      <w:r>
        <w:rPr>
          <w:sz w:val="22"/>
        </w:rPr>
        <w:t>Projektuje się rzutnik oraz ekran elektryczny do wyświetlania obrazu z rzutnika.</w:t>
      </w:r>
    </w:p>
    <w:p w:rsidR="008B52C4" w:rsidRDefault="008B52C4" w:rsidP="008B52C4">
      <w:pPr>
        <w:pStyle w:val="Bezodstpw"/>
        <w:jc w:val="both"/>
        <w:rPr>
          <w:sz w:val="22"/>
        </w:rPr>
      </w:pPr>
      <w:r>
        <w:rPr>
          <w:sz w:val="22"/>
        </w:rPr>
        <w:t>UWAGA! Przy doborze innego rzutnika / ekranu należy przeliczyć zgodnie z kalkulatorem producenta wymaganą odległość projektora od ekranu oraz wysokość montażu projektora.</w:t>
      </w:r>
    </w:p>
    <w:p w:rsidR="008B52C4" w:rsidRDefault="008B52C4" w:rsidP="008B52C4">
      <w:pPr>
        <w:pStyle w:val="Bezodstpw"/>
        <w:jc w:val="both"/>
        <w:rPr>
          <w:sz w:val="22"/>
        </w:rPr>
      </w:pPr>
    </w:p>
    <w:p w:rsidR="008B52C4" w:rsidRDefault="008B52C4" w:rsidP="008B52C4">
      <w:pPr>
        <w:pStyle w:val="Bezodstpw"/>
        <w:jc w:val="both"/>
        <w:rPr>
          <w:sz w:val="22"/>
        </w:rPr>
      </w:pPr>
      <w:r>
        <w:rPr>
          <w:sz w:val="22"/>
        </w:rPr>
        <w:t xml:space="preserve">Ekran zamocować zgodnie z wytycznymi na rysunkach przekrojowych. Dobrano ekran </w:t>
      </w:r>
      <w:r w:rsidRPr="005355D4">
        <w:rPr>
          <w:sz w:val="22"/>
        </w:rPr>
        <w:t>projekcyjny</w:t>
      </w:r>
      <w:r>
        <w:rPr>
          <w:sz w:val="22"/>
        </w:rPr>
        <w:t xml:space="preserve"> </w:t>
      </w:r>
      <w:r w:rsidRPr="005355D4">
        <w:rPr>
          <w:sz w:val="22"/>
        </w:rPr>
        <w:t xml:space="preserve">elektryczny </w:t>
      </w:r>
      <w:r w:rsidR="00800D87">
        <w:rPr>
          <w:sz w:val="22"/>
        </w:rPr>
        <w:t>200x150</w:t>
      </w:r>
      <w:r w:rsidRPr="005355D4">
        <w:rPr>
          <w:sz w:val="22"/>
        </w:rPr>
        <w:t xml:space="preserve"> cm </w:t>
      </w:r>
      <w:r>
        <w:rPr>
          <w:sz w:val="22"/>
        </w:rPr>
        <w:t xml:space="preserve">o proporcjach </w:t>
      </w:r>
      <w:r w:rsidR="00800D87">
        <w:rPr>
          <w:sz w:val="22"/>
        </w:rPr>
        <w:t>4:3</w:t>
      </w:r>
      <w:r>
        <w:rPr>
          <w:sz w:val="22"/>
        </w:rPr>
        <w:t>.</w:t>
      </w:r>
    </w:p>
    <w:p w:rsidR="008B52C4" w:rsidRDefault="008B52C4" w:rsidP="008B52C4">
      <w:pPr>
        <w:pStyle w:val="Bezodstpw"/>
        <w:jc w:val="both"/>
        <w:rPr>
          <w:rFonts w:cs="Times New Roman"/>
          <w:sz w:val="22"/>
          <w:szCs w:val="22"/>
        </w:rPr>
      </w:pPr>
      <w:r>
        <w:rPr>
          <w:rFonts w:cs="Times New Roman"/>
          <w:sz w:val="22"/>
          <w:szCs w:val="22"/>
        </w:rPr>
        <w:t>Dane techniczne:</w:t>
      </w:r>
    </w:p>
    <w:p w:rsidR="008B52C4" w:rsidRPr="00335259" w:rsidRDefault="008B52C4" w:rsidP="001C51CC">
      <w:pPr>
        <w:pStyle w:val="Bezodstpw"/>
        <w:numPr>
          <w:ilvl w:val="0"/>
          <w:numId w:val="36"/>
        </w:numPr>
        <w:jc w:val="both"/>
        <w:rPr>
          <w:rFonts w:cs="Times New Roman"/>
          <w:sz w:val="22"/>
          <w:szCs w:val="22"/>
        </w:rPr>
      </w:pPr>
      <w:r w:rsidRPr="00335259">
        <w:rPr>
          <w:rFonts w:cs="Times New Roman"/>
          <w:sz w:val="22"/>
          <w:szCs w:val="22"/>
        </w:rPr>
        <w:t>5 cm czarna ramka (z lewej i prawej strony)</w:t>
      </w:r>
    </w:p>
    <w:p w:rsidR="008B52C4" w:rsidRPr="00335259" w:rsidRDefault="008B52C4" w:rsidP="001C51CC">
      <w:pPr>
        <w:pStyle w:val="Bezodstpw"/>
        <w:numPr>
          <w:ilvl w:val="0"/>
          <w:numId w:val="36"/>
        </w:numPr>
        <w:jc w:val="both"/>
        <w:rPr>
          <w:rFonts w:cs="Times New Roman"/>
          <w:sz w:val="22"/>
          <w:szCs w:val="22"/>
        </w:rPr>
      </w:pPr>
      <w:r w:rsidRPr="00335259">
        <w:rPr>
          <w:rFonts w:cs="Times New Roman"/>
          <w:sz w:val="22"/>
          <w:szCs w:val="22"/>
        </w:rPr>
        <w:t>40 cm czarny pas rozbiegowy</w:t>
      </w:r>
    </w:p>
    <w:p w:rsidR="008B52C4" w:rsidRPr="00335259" w:rsidRDefault="008B52C4" w:rsidP="001C51CC">
      <w:pPr>
        <w:pStyle w:val="Bezodstpw"/>
        <w:numPr>
          <w:ilvl w:val="0"/>
          <w:numId w:val="36"/>
        </w:numPr>
        <w:jc w:val="both"/>
        <w:rPr>
          <w:rFonts w:cs="Times New Roman"/>
          <w:sz w:val="22"/>
          <w:szCs w:val="22"/>
        </w:rPr>
      </w:pPr>
      <w:r w:rsidRPr="00335259">
        <w:rPr>
          <w:rFonts w:cs="Times New Roman"/>
          <w:sz w:val="22"/>
          <w:szCs w:val="22"/>
        </w:rPr>
        <w:t>Czarna, ciężka belka obciążeniowa (38 mm wys.)</w:t>
      </w:r>
    </w:p>
    <w:p w:rsidR="008B52C4" w:rsidRPr="00335259" w:rsidRDefault="008B52C4" w:rsidP="001C51CC">
      <w:pPr>
        <w:pStyle w:val="Bezodstpw"/>
        <w:numPr>
          <w:ilvl w:val="0"/>
          <w:numId w:val="36"/>
        </w:numPr>
        <w:jc w:val="both"/>
        <w:rPr>
          <w:rFonts w:cs="Times New Roman"/>
          <w:sz w:val="22"/>
          <w:szCs w:val="22"/>
        </w:rPr>
      </w:pPr>
      <w:r w:rsidRPr="00335259">
        <w:rPr>
          <w:rFonts w:cs="Times New Roman"/>
          <w:sz w:val="22"/>
          <w:szCs w:val="22"/>
        </w:rPr>
        <w:t>Czarny, nieprzezroczysty tył tkaniny</w:t>
      </w:r>
    </w:p>
    <w:p w:rsidR="008B52C4" w:rsidRPr="00335259" w:rsidRDefault="008B52C4" w:rsidP="001C51CC">
      <w:pPr>
        <w:pStyle w:val="Bezodstpw"/>
        <w:numPr>
          <w:ilvl w:val="0"/>
          <w:numId w:val="36"/>
        </w:numPr>
        <w:jc w:val="both"/>
        <w:rPr>
          <w:rFonts w:cs="Times New Roman"/>
          <w:sz w:val="22"/>
          <w:szCs w:val="22"/>
        </w:rPr>
      </w:pPr>
      <w:r w:rsidRPr="00335259">
        <w:rPr>
          <w:rFonts w:cs="Times New Roman"/>
          <w:sz w:val="22"/>
          <w:szCs w:val="22"/>
        </w:rPr>
        <w:t>Wysokiej jakości płótno zapewnia znakomita płaskość ekranu</w:t>
      </w:r>
    </w:p>
    <w:p w:rsidR="008B52C4" w:rsidRPr="00335259" w:rsidRDefault="008B52C4" w:rsidP="001C51CC">
      <w:pPr>
        <w:pStyle w:val="Bezodstpw"/>
        <w:numPr>
          <w:ilvl w:val="0"/>
          <w:numId w:val="36"/>
        </w:numPr>
        <w:jc w:val="both"/>
        <w:rPr>
          <w:rFonts w:cs="Times New Roman"/>
          <w:sz w:val="22"/>
          <w:szCs w:val="22"/>
        </w:rPr>
      </w:pPr>
      <w:r w:rsidRPr="00335259">
        <w:rPr>
          <w:rFonts w:cs="Times New Roman"/>
          <w:sz w:val="22"/>
          <w:szCs w:val="22"/>
        </w:rPr>
        <w:t>Klasyfikacja ogniowa M1 7201-96</w:t>
      </w:r>
    </w:p>
    <w:p w:rsidR="008B52C4" w:rsidRPr="00335259" w:rsidRDefault="00800D87" w:rsidP="001C51CC">
      <w:pPr>
        <w:pStyle w:val="Bezodstpw"/>
        <w:numPr>
          <w:ilvl w:val="0"/>
          <w:numId w:val="36"/>
        </w:numPr>
        <w:jc w:val="both"/>
        <w:rPr>
          <w:rFonts w:cs="Times New Roman"/>
          <w:sz w:val="22"/>
          <w:szCs w:val="22"/>
        </w:rPr>
      </w:pPr>
      <w:r>
        <w:rPr>
          <w:rFonts w:cs="Times New Roman"/>
          <w:sz w:val="22"/>
          <w:szCs w:val="22"/>
        </w:rPr>
        <w:t>N</w:t>
      </w:r>
      <w:r w:rsidR="008B52C4" w:rsidRPr="00335259">
        <w:rPr>
          <w:rFonts w:cs="Times New Roman"/>
          <w:sz w:val="22"/>
          <w:szCs w:val="22"/>
        </w:rPr>
        <w:t xml:space="preserve">apięcie </w:t>
      </w:r>
      <w:r>
        <w:rPr>
          <w:rFonts w:cs="Times New Roman"/>
          <w:sz w:val="22"/>
          <w:szCs w:val="22"/>
        </w:rPr>
        <w:t xml:space="preserve">zasilania </w:t>
      </w:r>
      <w:r w:rsidR="008B52C4" w:rsidRPr="00335259">
        <w:rPr>
          <w:rFonts w:cs="Times New Roman"/>
          <w:sz w:val="22"/>
          <w:szCs w:val="22"/>
        </w:rPr>
        <w:t>230 V, częstotliwość: 50 Hz</w:t>
      </w:r>
    </w:p>
    <w:p w:rsidR="008B52C4" w:rsidRPr="00335259" w:rsidRDefault="008B52C4" w:rsidP="001C51CC">
      <w:pPr>
        <w:pStyle w:val="Bezodstpw"/>
        <w:numPr>
          <w:ilvl w:val="0"/>
          <w:numId w:val="36"/>
        </w:numPr>
        <w:jc w:val="both"/>
        <w:rPr>
          <w:rFonts w:cs="Times New Roman"/>
          <w:sz w:val="22"/>
          <w:szCs w:val="22"/>
        </w:rPr>
      </w:pPr>
      <w:r w:rsidRPr="00335259">
        <w:rPr>
          <w:rFonts w:cs="Times New Roman"/>
          <w:sz w:val="22"/>
          <w:szCs w:val="22"/>
        </w:rPr>
        <w:t>W zestawie sterujący przełącznik naścienny</w:t>
      </w:r>
    </w:p>
    <w:p w:rsidR="008B52C4" w:rsidRPr="00335259" w:rsidRDefault="008B52C4" w:rsidP="001C51CC">
      <w:pPr>
        <w:pStyle w:val="Bezodstpw"/>
        <w:numPr>
          <w:ilvl w:val="0"/>
          <w:numId w:val="36"/>
        </w:numPr>
        <w:jc w:val="both"/>
        <w:rPr>
          <w:rFonts w:cs="Times New Roman"/>
          <w:sz w:val="22"/>
          <w:szCs w:val="22"/>
        </w:rPr>
      </w:pPr>
      <w:r w:rsidRPr="00335259">
        <w:rPr>
          <w:rFonts w:cs="Times New Roman"/>
          <w:sz w:val="22"/>
          <w:szCs w:val="22"/>
        </w:rPr>
        <w:t>Elegancka aluminiowa kwadratowa obudowa w kolorze białym (RAL 9010)</w:t>
      </w:r>
    </w:p>
    <w:p w:rsidR="008B52C4" w:rsidRPr="00335259" w:rsidRDefault="008B52C4" w:rsidP="001C51CC">
      <w:pPr>
        <w:pStyle w:val="Bezodstpw"/>
        <w:numPr>
          <w:ilvl w:val="0"/>
          <w:numId w:val="36"/>
        </w:numPr>
        <w:jc w:val="both"/>
        <w:rPr>
          <w:rFonts w:cs="Times New Roman"/>
          <w:sz w:val="22"/>
          <w:szCs w:val="22"/>
        </w:rPr>
      </w:pPr>
      <w:r w:rsidRPr="00335259">
        <w:rPr>
          <w:rFonts w:cs="Times New Roman"/>
          <w:sz w:val="22"/>
          <w:szCs w:val="22"/>
        </w:rPr>
        <w:t>Nadaje się do montażu na ścianach i sufitach</w:t>
      </w:r>
    </w:p>
    <w:p w:rsidR="008B52C4" w:rsidRDefault="008B52C4" w:rsidP="001C51CC">
      <w:pPr>
        <w:pStyle w:val="Bezodstpw"/>
        <w:numPr>
          <w:ilvl w:val="0"/>
          <w:numId w:val="36"/>
        </w:numPr>
        <w:jc w:val="both"/>
        <w:rPr>
          <w:rFonts w:cs="Times New Roman"/>
          <w:sz w:val="22"/>
          <w:szCs w:val="22"/>
        </w:rPr>
      </w:pPr>
      <w:r w:rsidRPr="00335259">
        <w:rPr>
          <w:rFonts w:cs="Times New Roman"/>
          <w:sz w:val="22"/>
          <w:szCs w:val="22"/>
        </w:rPr>
        <w:t>Opcjonalny pilot bezprzewodowy (IR lub RF) oraz moduł Trigger 12V</w:t>
      </w:r>
    </w:p>
    <w:p w:rsidR="008B52C4" w:rsidRDefault="008B52C4" w:rsidP="008B52C4">
      <w:pPr>
        <w:pStyle w:val="Bezodstpw"/>
        <w:jc w:val="both"/>
        <w:rPr>
          <w:rFonts w:cs="Times New Roman"/>
          <w:sz w:val="22"/>
          <w:szCs w:val="22"/>
        </w:rPr>
      </w:pPr>
    </w:p>
    <w:p w:rsidR="008B52C4" w:rsidRDefault="008B52C4" w:rsidP="008B52C4">
      <w:pPr>
        <w:pStyle w:val="Bezodstpw"/>
        <w:jc w:val="both"/>
        <w:rPr>
          <w:rFonts w:cs="Times New Roman"/>
          <w:sz w:val="22"/>
          <w:szCs w:val="22"/>
        </w:rPr>
      </w:pPr>
      <w:r>
        <w:rPr>
          <w:rFonts w:cs="Times New Roman"/>
          <w:sz w:val="22"/>
          <w:szCs w:val="22"/>
        </w:rPr>
        <w:t>Podejście zasilania wykonać od góry. Należy ułożyć dodatkowy przewód typu LIHCH 3x1 od projektora do ekranu, w celu automatycznego wyzwalania uruchomienia ekranu przy włączeniu projektora.</w:t>
      </w:r>
    </w:p>
    <w:p w:rsidR="008B52C4" w:rsidRDefault="008B52C4" w:rsidP="008B52C4">
      <w:pPr>
        <w:pStyle w:val="Bezodstpw"/>
        <w:jc w:val="both"/>
        <w:rPr>
          <w:rFonts w:cs="Times New Roman"/>
          <w:sz w:val="22"/>
          <w:szCs w:val="22"/>
        </w:rPr>
      </w:pPr>
      <w:r>
        <w:rPr>
          <w:rFonts w:cs="Times New Roman"/>
          <w:sz w:val="22"/>
          <w:szCs w:val="22"/>
        </w:rPr>
        <w:t>Przełącznik naścienny należy zabudować podtynkowo na ścianie na wys. 1,3m od podłoża. Między przyciskiem a ekranem ułożyć kabel typu LIHCH 5x1. Podłączenie wykonać zgodnie z instrukcją urządzenia.</w:t>
      </w:r>
    </w:p>
    <w:p w:rsidR="008B52C4" w:rsidRDefault="008B52C4" w:rsidP="008B52C4">
      <w:pPr>
        <w:pStyle w:val="Bezodstpw"/>
        <w:jc w:val="both"/>
        <w:rPr>
          <w:sz w:val="22"/>
        </w:rPr>
      </w:pPr>
    </w:p>
    <w:p w:rsidR="008B52C4" w:rsidRDefault="008B52C4" w:rsidP="008B52C4">
      <w:pPr>
        <w:pStyle w:val="Bezodstpw"/>
        <w:jc w:val="both"/>
        <w:rPr>
          <w:sz w:val="22"/>
        </w:rPr>
      </w:pPr>
      <w:r>
        <w:rPr>
          <w:sz w:val="22"/>
        </w:rPr>
        <w:t xml:space="preserve">Obraz wyświetlany będzie za pomocą projektora </w:t>
      </w:r>
      <w:r w:rsidR="00800D87">
        <w:rPr>
          <w:sz w:val="22"/>
        </w:rPr>
        <w:t>zamontowanego na suficie</w:t>
      </w:r>
      <w:r>
        <w:rPr>
          <w:sz w:val="22"/>
        </w:rPr>
        <w:t>.</w:t>
      </w:r>
    </w:p>
    <w:p w:rsidR="008B52C4" w:rsidRDefault="008B52C4" w:rsidP="008B52C4">
      <w:pPr>
        <w:pStyle w:val="Bezodstpw"/>
        <w:jc w:val="both"/>
        <w:rPr>
          <w:rFonts w:cs="Times New Roman"/>
          <w:sz w:val="22"/>
          <w:szCs w:val="22"/>
        </w:rPr>
      </w:pPr>
      <w:r>
        <w:rPr>
          <w:rFonts w:cs="Times New Roman"/>
          <w:sz w:val="22"/>
          <w:szCs w:val="22"/>
        </w:rPr>
        <w:t>Dane techniczne:</w:t>
      </w:r>
    </w:p>
    <w:p w:rsidR="008B52C4" w:rsidRPr="006763BA" w:rsidRDefault="008B52C4" w:rsidP="001C51CC">
      <w:pPr>
        <w:pStyle w:val="Bezodstpw"/>
        <w:numPr>
          <w:ilvl w:val="0"/>
          <w:numId w:val="37"/>
        </w:numPr>
        <w:jc w:val="both"/>
        <w:rPr>
          <w:sz w:val="22"/>
        </w:rPr>
      </w:pPr>
      <w:r w:rsidRPr="006763BA">
        <w:rPr>
          <w:sz w:val="22"/>
        </w:rPr>
        <w:t>Technologia</w:t>
      </w:r>
      <w:r w:rsidRPr="006763BA">
        <w:rPr>
          <w:sz w:val="22"/>
        </w:rPr>
        <w:tab/>
        <w:t>DLP</w:t>
      </w:r>
    </w:p>
    <w:p w:rsidR="008B52C4" w:rsidRPr="006763BA" w:rsidRDefault="008B52C4" w:rsidP="001C51CC">
      <w:pPr>
        <w:pStyle w:val="Bezodstpw"/>
        <w:numPr>
          <w:ilvl w:val="0"/>
          <w:numId w:val="37"/>
        </w:numPr>
        <w:jc w:val="both"/>
        <w:rPr>
          <w:sz w:val="22"/>
        </w:rPr>
      </w:pPr>
      <w:r w:rsidRPr="006763BA">
        <w:rPr>
          <w:sz w:val="22"/>
        </w:rPr>
        <w:t>Rozdzielczość</w:t>
      </w:r>
      <w:r w:rsidRPr="006763BA">
        <w:rPr>
          <w:sz w:val="22"/>
        </w:rPr>
        <w:tab/>
        <w:t>1920x1080 UWXGA</w:t>
      </w:r>
    </w:p>
    <w:p w:rsidR="008B52C4" w:rsidRPr="006763BA" w:rsidRDefault="008B52C4" w:rsidP="001C51CC">
      <w:pPr>
        <w:pStyle w:val="Bezodstpw"/>
        <w:numPr>
          <w:ilvl w:val="0"/>
          <w:numId w:val="37"/>
        </w:numPr>
        <w:jc w:val="both"/>
        <w:rPr>
          <w:sz w:val="22"/>
        </w:rPr>
      </w:pPr>
      <w:r w:rsidRPr="006763BA">
        <w:rPr>
          <w:sz w:val="22"/>
        </w:rPr>
        <w:t>Kontrast</w:t>
      </w:r>
      <w:r w:rsidRPr="006763BA">
        <w:rPr>
          <w:sz w:val="22"/>
        </w:rPr>
        <w:tab/>
        <w:t>10 000:1</w:t>
      </w:r>
    </w:p>
    <w:p w:rsidR="008B52C4" w:rsidRPr="006763BA" w:rsidRDefault="008B52C4" w:rsidP="001C51CC">
      <w:pPr>
        <w:pStyle w:val="Bezodstpw"/>
        <w:numPr>
          <w:ilvl w:val="0"/>
          <w:numId w:val="37"/>
        </w:numPr>
        <w:jc w:val="both"/>
        <w:rPr>
          <w:sz w:val="22"/>
        </w:rPr>
      </w:pPr>
      <w:r w:rsidRPr="006763BA">
        <w:rPr>
          <w:sz w:val="22"/>
        </w:rPr>
        <w:t>Jasność</w:t>
      </w:r>
      <w:r w:rsidRPr="006763BA">
        <w:rPr>
          <w:sz w:val="22"/>
        </w:rPr>
        <w:tab/>
      </w:r>
      <w:r w:rsidR="00800D87">
        <w:rPr>
          <w:sz w:val="22"/>
        </w:rPr>
        <w:tab/>
        <w:t xml:space="preserve">min. </w:t>
      </w:r>
      <w:r w:rsidRPr="006763BA">
        <w:rPr>
          <w:sz w:val="22"/>
        </w:rPr>
        <w:t>4200 ANSI lm</w:t>
      </w:r>
    </w:p>
    <w:p w:rsidR="008B52C4" w:rsidRPr="006763BA" w:rsidRDefault="008B52C4" w:rsidP="001C51CC">
      <w:pPr>
        <w:pStyle w:val="Bezodstpw"/>
        <w:numPr>
          <w:ilvl w:val="0"/>
          <w:numId w:val="37"/>
        </w:numPr>
        <w:jc w:val="both"/>
        <w:rPr>
          <w:sz w:val="22"/>
        </w:rPr>
      </w:pPr>
      <w:r w:rsidRPr="006763BA">
        <w:rPr>
          <w:sz w:val="22"/>
        </w:rPr>
        <w:t>Poziom szumu</w:t>
      </w:r>
      <w:r w:rsidRPr="006763BA">
        <w:rPr>
          <w:sz w:val="22"/>
        </w:rPr>
        <w:tab/>
        <w:t>28dB</w:t>
      </w:r>
    </w:p>
    <w:p w:rsidR="008B52C4" w:rsidRPr="006763BA" w:rsidRDefault="008B52C4" w:rsidP="001C51CC">
      <w:pPr>
        <w:pStyle w:val="Bezodstpw"/>
        <w:numPr>
          <w:ilvl w:val="0"/>
          <w:numId w:val="37"/>
        </w:numPr>
        <w:jc w:val="both"/>
        <w:rPr>
          <w:sz w:val="22"/>
        </w:rPr>
      </w:pPr>
      <w:r w:rsidRPr="006763BA">
        <w:rPr>
          <w:sz w:val="22"/>
        </w:rPr>
        <w:t>Zużycie energii</w:t>
      </w:r>
      <w:r w:rsidRPr="006763BA">
        <w:rPr>
          <w:sz w:val="22"/>
        </w:rPr>
        <w:tab/>
        <w:t>370W (tryb jasny) / 320W (tryb STD) / ~0,5W (Stand-by)</w:t>
      </w:r>
    </w:p>
    <w:p w:rsidR="008B52C4" w:rsidRPr="006763BA" w:rsidRDefault="008B52C4" w:rsidP="001C51CC">
      <w:pPr>
        <w:pStyle w:val="Bezodstpw"/>
        <w:numPr>
          <w:ilvl w:val="0"/>
          <w:numId w:val="37"/>
        </w:numPr>
        <w:jc w:val="both"/>
        <w:rPr>
          <w:sz w:val="22"/>
        </w:rPr>
      </w:pPr>
      <w:r w:rsidRPr="006763BA">
        <w:rPr>
          <w:sz w:val="22"/>
        </w:rPr>
        <w:t>Żywotność źródła światła</w:t>
      </w:r>
      <w:r w:rsidRPr="006763BA">
        <w:rPr>
          <w:sz w:val="22"/>
        </w:rPr>
        <w:tab/>
        <w:t>4,000h (tryb ECO+) / 3,5000h (tryb Dynamic ECO) / 2,500h (tryb Bright)</w:t>
      </w:r>
    </w:p>
    <w:p w:rsidR="008B52C4" w:rsidRPr="006763BA" w:rsidRDefault="008B52C4" w:rsidP="001C51CC">
      <w:pPr>
        <w:pStyle w:val="Bezodstpw"/>
        <w:numPr>
          <w:ilvl w:val="0"/>
          <w:numId w:val="37"/>
        </w:numPr>
        <w:jc w:val="both"/>
        <w:rPr>
          <w:sz w:val="22"/>
        </w:rPr>
      </w:pPr>
      <w:r w:rsidRPr="006763BA">
        <w:rPr>
          <w:sz w:val="22"/>
        </w:rPr>
        <w:t>Moc/źródło światła</w:t>
      </w:r>
      <w:r w:rsidRPr="006763BA">
        <w:rPr>
          <w:sz w:val="22"/>
        </w:rPr>
        <w:tab/>
        <w:t>310W</w:t>
      </w:r>
    </w:p>
    <w:p w:rsidR="008B52C4" w:rsidRPr="006763BA" w:rsidRDefault="008B52C4" w:rsidP="001C51CC">
      <w:pPr>
        <w:pStyle w:val="Bezodstpw"/>
        <w:numPr>
          <w:ilvl w:val="0"/>
          <w:numId w:val="37"/>
        </w:numPr>
        <w:jc w:val="both"/>
        <w:rPr>
          <w:sz w:val="22"/>
        </w:rPr>
      </w:pPr>
      <w:r w:rsidRPr="006763BA">
        <w:rPr>
          <w:sz w:val="22"/>
        </w:rPr>
        <w:t>Obiektyw</w:t>
      </w:r>
      <w:r w:rsidRPr="006763BA">
        <w:rPr>
          <w:sz w:val="22"/>
        </w:rPr>
        <w:tab/>
        <w:t>F = 2,5 - 2,76 , f = 23,5 - 28,2 mm</w:t>
      </w:r>
    </w:p>
    <w:p w:rsidR="008B52C4" w:rsidRPr="006763BA" w:rsidRDefault="008B52C4" w:rsidP="001C51CC">
      <w:pPr>
        <w:pStyle w:val="Bezodstpw"/>
        <w:numPr>
          <w:ilvl w:val="0"/>
          <w:numId w:val="37"/>
        </w:numPr>
        <w:jc w:val="both"/>
        <w:rPr>
          <w:sz w:val="22"/>
        </w:rPr>
      </w:pPr>
      <w:r w:rsidRPr="006763BA">
        <w:rPr>
          <w:sz w:val="22"/>
        </w:rPr>
        <w:t>Zoom/Focus</w:t>
      </w:r>
      <w:r w:rsidRPr="006763BA">
        <w:rPr>
          <w:sz w:val="22"/>
        </w:rPr>
        <w:tab/>
        <w:t>1,2x / ręczny</w:t>
      </w:r>
    </w:p>
    <w:p w:rsidR="008B52C4" w:rsidRPr="006763BA" w:rsidRDefault="008B52C4" w:rsidP="001C51CC">
      <w:pPr>
        <w:pStyle w:val="Bezodstpw"/>
        <w:numPr>
          <w:ilvl w:val="0"/>
          <w:numId w:val="37"/>
        </w:numPr>
        <w:jc w:val="both"/>
        <w:rPr>
          <w:sz w:val="22"/>
        </w:rPr>
      </w:pPr>
      <w:r w:rsidRPr="006763BA">
        <w:rPr>
          <w:sz w:val="22"/>
        </w:rPr>
        <w:t>Odległość od ekranu</w:t>
      </w:r>
      <w:r w:rsidRPr="006763BA">
        <w:rPr>
          <w:sz w:val="22"/>
        </w:rPr>
        <w:tab/>
        <w:t>1,2 - 12 m</w:t>
      </w:r>
    </w:p>
    <w:p w:rsidR="008B52C4" w:rsidRPr="006763BA" w:rsidRDefault="008B52C4" w:rsidP="001C51CC">
      <w:pPr>
        <w:pStyle w:val="Bezodstpw"/>
        <w:numPr>
          <w:ilvl w:val="0"/>
          <w:numId w:val="37"/>
        </w:numPr>
        <w:jc w:val="both"/>
        <w:rPr>
          <w:sz w:val="22"/>
        </w:rPr>
      </w:pPr>
      <w:r w:rsidRPr="006763BA">
        <w:rPr>
          <w:sz w:val="22"/>
        </w:rPr>
        <w:t>Współczynnik odległości</w:t>
      </w:r>
      <w:r w:rsidRPr="006763BA">
        <w:rPr>
          <w:sz w:val="22"/>
        </w:rPr>
        <w:tab/>
        <w:t>1,59 - 1,91 : 1</w:t>
      </w:r>
    </w:p>
    <w:p w:rsidR="008B52C4" w:rsidRPr="006763BA" w:rsidRDefault="008B52C4" w:rsidP="001C51CC">
      <w:pPr>
        <w:pStyle w:val="Bezodstpw"/>
        <w:numPr>
          <w:ilvl w:val="0"/>
          <w:numId w:val="37"/>
        </w:numPr>
        <w:jc w:val="both"/>
        <w:rPr>
          <w:sz w:val="22"/>
        </w:rPr>
      </w:pPr>
      <w:r w:rsidRPr="006763BA">
        <w:rPr>
          <w:sz w:val="22"/>
        </w:rPr>
        <w:t>Szerokość obrazu</w:t>
      </w:r>
      <w:r w:rsidRPr="006763BA">
        <w:rPr>
          <w:sz w:val="22"/>
        </w:rPr>
        <w:tab/>
        <w:t>bd</w:t>
      </w:r>
    </w:p>
    <w:p w:rsidR="008B52C4" w:rsidRPr="006763BA" w:rsidRDefault="008B52C4" w:rsidP="001C51CC">
      <w:pPr>
        <w:pStyle w:val="Bezodstpw"/>
        <w:numPr>
          <w:ilvl w:val="0"/>
          <w:numId w:val="37"/>
        </w:numPr>
        <w:jc w:val="both"/>
        <w:rPr>
          <w:sz w:val="22"/>
        </w:rPr>
      </w:pPr>
      <w:r w:rsidRPr="006763BA">
        <w:rPr>
          <w:sz w:val="22"/>
        </w:rPr>
        <w:t>Przekątna</w:t>
      </w:r>
      <w:r w:rsidRPr="006763BA">
        <w:rPr>
          <w:sz w:val="22"/>
        </w:rPr>
        <w:tab/>
        <w:t>0.72 – 8.67m (28.41” - 341.28”)</w:t>
      </w:r>
    </w:p>
    <w:p w:rsidR="008B52C4" w:rsidRPr="006763BA" w:rsidRDefault="008B52C4" w:rsidP="001C51CC">
      <w:pPr>
        <w:pStyle w:val="Bezodstpw"/>
        <w:numPr>
          <w:ilvl w:val="0"/>
          <w:numId w:val="37"/>
        </w:numPr>
        <w:jc w:val="both"/>
        <w:rPr>
          <w:sz w:val="22"/>
          <w:lang w:val="en-US"/>
        </w:rPr>
      </w:pPr>
      <w:r w:rsidRPr="006763BA">
        <w:rPr>
          <w:sz w:val="22"/>
          <w:lang w:val="en-US"/>
        </w:rPr>
        <w:t>Wejścia video</w:t>
      </w:r>
      <w:r w:rsidRPr="006763BA">
        <w:rPr>
          <w:sz w:val="22"/>
          <w:lang w:val="en-US"/>
        </w:rPr>
        <w:tab/>
        <w:t>HDMI (2x)</w:t>
      </w:r>
    </w:p>
    <w:p w:rsidR="008B52C4" w:rsidRPr="006763BA" w:rsidRDefault="008B52C4" w:rsidP="001C51CC">
      <w:pPr>
        <w:pStyle w:val="Bezodstpw"/>
        <w:numPr>
          <w:ilvl w:val="0"/>
          <w:numId w:val="37"/>
        </w:numPr>
        <w:jc w:val="both"/>
        <w:rPr>
          <w:sz w:val="22"/>
          <w:lang w:val="en-US"/>
        </w:rPr>
      </w:pPr>
      <w:r w:rsidRPr="006763BA">
        <w:rPr>
          <w:sz w:val="22"/>
          <w:lang w:val="en-US"/>
        </w:rPr>
        <w:t>Display Port (x1)</w:t>
      </w:r>
    </w:p>
    <w:p w:rsidR="008B52C4" w:rsidRPr="006763BA" w:rsidRDefault="008B52C4" w:rsidP="001C51CC">
      <w:pPr>
        <w:pStyle w:val="Bezodstpw"/>
        <w:numPr>
          <w:ilvl w:val="0"/>
          <w:numId w:val="37"/>
        </w:numPr>
        <w:jc w:val="both"/>
        <w:rPr>
          <w:sz w:val="22"/>
          <w:lang w:val="en-US"/>
        </w:rPr>
      </w:pPr>
      <w:r w:rsidRPr="006763BA">
        <w:rPr>
          <w:sz w:val="22"/>
          <w:lang w:val="en-US"/>
        </w:rPr>
        <w:t>VGA (D-Sub15) (2x)</w:t>
      </w:r>
    </w:p>
    <w:p w:rsidR="008B52C4" w:rsidRPr="006763BA" w:rsidRDefault="008B52C4" w:rsidP="001C51CC">
      <w:pPr>
        <w:pStyle w:val="Bezodstpw"/>
        <w:numPr>
          <w:ilvl w:val="0"/>
          <w:numId w:val="37"/>
        </w:numPr>
        <w:jc w:val="both"/>
        <w:rPr>
          <w:sz w:val="22"/>
          <w:lang w:val="en-US"/>
        </w:rPr>
      </w:pPr>
      <w:r w:rsidRPr="006763BA">
        <w:rPr>
          <w:sz w:val="22"/>
          <w:lang w:val="en-US"/>
        </w:rPr>
        <w:t>Composite</w:t>
      </w:r>
    </w:p>
    <w:p w:rsidR="008B52C4" w:rsidRPr="00272D87" w:rsidRDefault="008B52C4" w:rsidP="001C51CC">
      <w:pPr>
        <w:pStyle w:val="Bezodstpw"/>
        <w:numPr>
          <w:ilvl w:val="0"/>
          <w:numId w:val="37"/>
        </w:numPr>
        <w:jc w:val="both"/>
        <w:rPr>
          <w:sz w:val="22"/>
        </w:rPr>
      </w:pPr>
      <w:r w:rsidRPr="00272D87">
        <w:rPr>
          <w:sz w:val="22"/>
        </w:rPr>
        <w:t>Wyjścia video</w:t>
      </w:r>
      <w:r w:rsidRPr="00272D87">
        <w:rPr>
          <w:sz w:val="22"/>
        </w:rPr>
        <w:tab/>
        <w:t>VGA (D-Sub15) (1x)</w:t>
      </w:r>
    </w:p>
    <w:p w:rsidR="008B52C4" w:rsidRPr="006763BA" w:rsidRDefault="008B52C4" w:rsidP="001C51CC">
      <w:pPr>
        <w:pStyle w:val="Bezodstpw"/>
        <w:numPr>
          <w:ilvl w:val="0"/>
          <w:numId w:val="37"/>
        </w:numPr>
        <w:jc w:val="both"/>
        <w:rPr>
          <w:sz w:val="22"/>
        </w:rPr>
      </w:pPr>
      <w:r w:rsidRPr="006763BA">
        <w:rPr>
          <w:sz w:val="22"/>
        </w:rPr>
        <w:t>Wejścia audio</w:t>
      </w:r>
      <w:r w:rsidRPr="006763BA">
        <w:rPr>
          <w:sz w:val="22"/>
        </w:rPr>
        <w:tab/>
        <w:t>Mini jack 3,5 mm (2x)</w:t>
      </w:r>
    </w:p>
    <w:p w:rsidR="008B52C4" w:rsidRPr="006763BA" w:rsidRDefault="008B52C4" w:rsidP="001C51CC">
      <w:pPr>
        <w:pStyle w:val="Bezodstpw"/>
        <w:numPr>
          <w:ilvl w:val="0"/>
          <w:numId w:val="37"/>
        </w:numPr>
        <w:jc w:val="both"/>
        <w:rPr>
          <w:sz w:val="22"/>
        </w:rPr>
      </w:pPr>
      <w:r w:rsidRPr="006763BA">
        <w:rPr>
          <w:sz w:val="22"/>
        </w:rPr>
        <w:t>Wyjścia audio</w:t>
      </w:r>
      <w:r w:rsidRPr="006763BA">
        <w:rPr>
          <w:sz w:val="22"/>
        </w:rPr>
        <w:tab/>
        <w:t>Mini jack 3,5 mm (1x)</w:t>
      </w:r>
    </w:p>
    <w:p w:rsidR="008B52C4" w:rsidRPr="006763BA" w:rsidRDefault="008B52C4" w:rsidP="001C51CC">
      <w:pPr>
        <w:pStyle w:val="Bezodstpw"/>
        <w:numPr>
          <w:ilvl w:val="0"/>
          <w:numId w:val="37"/>
        </w:numPr>
        <w:jc w:val="both"/>
        <w:rPr>
          <w:sz w:val="22"/>
        </w:rPr>
      </w:pPr>
      <w:r w:rsidRPr="006763BA">
        <w:rPr>
          <w:sz w:val="22"/>
        </w:rPr>
        <w:t>Porty komunikacyjne</w:t>
      </w:r>
      <w:r w:rsidRPr="006763BA">
        <w:rPr>
          <w:sz w:val="22"/>
        </w:rPr>
        <w:tab/>
        <w:t>RS232</w:t>
      </w:r>
    </w:p>
    <w:p w:rsidR="008B52C4" w:rsidRPr="006763BA" w:rsidRDefault="008B52C4" w:rsidP="001C51CC">
      <w:pPr>
        <w:pStyle w:val="Bezodstpw"/>
        <w:numPr>
          <w:ilvl w:val="0"/>
          <w:numId w:val="37"/>
        </w:numPr>
        <w:jc w:val="both"/>
        <w:rPr>
          <w:sz w:val="22"/>
        </w:rPr>
      </w:pPr>
      <w:r w:rsidRPr="006763BA">
        <w:rPr>
          <w:sz w:val="22"/>
        </w:rPr>
        <w:t>miniUSB (zdalna mysz)</w:t>
      </w:r>
    </w:p>
    <w:p w:rsidR="008B52C4" w:rsidRPr="006763BA" w:rsidRDefault="008B52C4" w:rsidP="001C51CC">
      <w:pPr>
        <w:pStyle w:val="Bezodstpw"/>
        <w:numPr>
          <w:ilvl w:val="0"/>
          <w:numId w:val="37"/>
        </w:numPr>
        <w:jc w:val="both"/>
        <w:rPr>
          <w:sz w:val="22"/>
        </w:rPr>
      </w:pPr>
      <w:r w:rsidRPr="006763BA">
        <w:rPr>
          <w:sz w:val="22"/>
        </w:rPr>
        <w:t>Trigger 12V</w:t>
      </w:r>
    </w:p>
    <w:p w:rsidR="008B52C4" w:rsidRPr="006763BA" w:rsidRDefault="008B52C4" w:rsidP="001C51CC">
      <w:pPr>
        <w:pStyle w:val="Bezodstpw"/>
        <w:numPr>
          <w:ilvl w:val="0"/>
          <w:numId w:val="37"/>
        </w:numPr>
        <w:jc w:val="both"/>
        <w:rPr>
          <w:sz w:val="22"/>
        </w:rPr>
      </w:pPr>
      <w:r w:rsidRPr="006763BA">
        <w:rPr>
          <w:sz w:val="22"/>
        </w:rPr>
        <w:t>RJ45</w:t>
      </w:r>
    </w:p>
    <w:p w:rsidR="008B52C4" w:rsidRPr="006763BA" w:rsidRDefault="008B52C4" w:rsidP="001C51CC">
      <w:pPr>
        <w:pStyle w:val="Bezodstpw"/>
        <w:numPr>
          <w:ilvl w:val="0"/>
          <w:numId w:val="37"/>
        </w:numPr>
        <w:jc w:val="both"/>
        <w:rPr>
          <w:sz w:val="22"/>
        </w:rPr>
      </w:pPr>
      <w:r w:rsidRPr="006763BA">
        <w:rPr>
          <w:sz w:val="22"/>
        </w:rPr>
        <w:t>Wbudowany głośnik</w:t>
      </w:r>
      <w:r w:rsidRPr="006763BA">
        <w:rPr>
          <w:sz w:val="22"/>
        </w:rPr>
        <w:tab/>
        <w:t>3W</w:t>
      </w:r>
    </w:p>
    <w:p w:rsidR="008B52C4" w:rsidRDefault="008B52C4" w:rsidP="001C51CC">
      <w:pPr>
        <w:pStyle w:val="Bezodstpw"/>
        <w:numPr>
          <w:ilvl w:val="0"/>
          <w:numId w:val="37"/>
        </w:numPr>
        <w:jc w:val="both"/>
        <w:rPr>
          <w:sz w:val="22"/>
        </w:rPr>
      </w:pPr>
      <w:r w:rsidRPr="006763BA">
        <w:rPr>
          <w:sz w:val="22"/>
        </w:rPr>
        <w:t>Wyp</w:t>
      </w:r>
      <w:r>
        <w:rPr>
          <w:sz w:val="22"/>
        </w:rPr>
        <w:t>osażenie standardowe</w:t>
      </w:r>
    </w:p>
    <w:p w:rsidR="008B52C4" w:rsidRPr="006763BA" w:rsidRDefault="008B52C4" w:rsidP="001C51CC">
      <w:pPr>
        <w:pStyle w:val="Bezodstpw"/>
        <w:numPr>
          <w:ilvl w:val="1"/>
          <w:numId w:val="37"/>
        </w:numPr>
        <w:jc w:val="both"/>
        <w:rPr>
          <w:sz w:val="22"/>
        </w:rPr>
      </w:pPr>
      <w:r w:rsidRPr="006763BA">
        <w:rPr>
          <w:sz w:val="22"/>
        </w:rPr>
        <w:t>Kabel zasilający</w:t>
      </w:r>
    </w:p>
    <w:p w:rsidR="008B52C4" w:rsidRPr="006763BA" w:rsidRDefault="008B52C4" w:rsidP="001C51CC">
      <w:pPr>
        <w:pStyle w:val="Bezodstpw"/>
        <w:numPr>
          <w:ilvl w:val="1"/>
          <w:numId w:val="37"/>
        </w:numPr>
        <w:jc w:val="both"/>
        <w:rPr>
          <w:sz w:val="22"/>
        </w:rPr>
      </w:pPr>
      <w:r w:rsidRPr="006763BA">
        <w:rPr>
          <w:sz w:val="22"/>
        </w:rPr>
        <w:t>Kabel VGA</w:t>
      </w:r>
    </w:p>
    <w:p w:rsidR="008B52C4" w:rsidRPr="006763BA" w:rsidRDefault="008B52C4" w:rsidP="001C51CC">
      <w:pPr>
        <w:pStyle w:val="Bezodstpw"/>
        <w:numPr>
          <w:ilvl w:val="1"/>
          <w:numId w:val="37"/>
        </w:numPr>
        <w:jc w:val="both"/>
        <w:rPr>
          <w:sz w:val="22"/>
        </w:rPr>
      </w:pPr>
      <w:r w:rsidRPr="006763BA">
        <w:rPr>
          <w:sz w:val="22"/>
        </w:rPr>
        <w:t>Pilot z bateriami</w:t>
      </w:r>
    </w:p>
    <w:p w:rsidR="008B52C4" w:rsidRPr="006763BA" w:rsidRDefault="008B52C4" w:rsidP="001C51CC">
      <w:pPr>
        <w:pStyle w:val="Bezodstpw"/>
        <w:numPr>
          <w:ilvl w:val="1"/>
          <w:numId w:val="37"/>
        </w:numPr>
        <w:jc w:val="both"/>
        <w:rPr>
          <w:sz w:val="22"/>
        </w:rPr>
      </w:pPr>
      <w:r w:rsidRPr="006763BA">
        <w:rPr>
          <w:sz w:val="22"/>
        </w:rPr>
        <w:t>Podręcznik Szybki Start</w:t>
      </w:r>
    </w:p>
    <w:p w:rsidR="008B52C4" w:rsidRPr="006763BA" w:rsidRDefault="008B52C4" w:rsidP="001C51CC">
      <w:pPr>
        <w:pStyle w:val="Bezodstpw"/>
        <w:numPr>
          <w:ilvl w:val="1"/>
          <w:numId w:val="37"/>
        </w:numPr>
        <w:jc w:val="both"/>
        <w:rPr>
          <w:sz w:val="22"/>
        </w:rPr>
      </w:pPr>
      <w:r w:rsidRPr="006763BA">
        <w:rPr>
          <w:sz w:val="22"/>
        </w:rPr>
        <w:t>Podręcznik Użytkownika na CD</w:t>
      </w:r>
    </w:p>
    <w:p w:rsidR="008B52C4" w:rsidRPr="006763BA" w:rsidRDefault="008B52C4" w:rsidP="001C51CC">
      <w:pPr>
        <w:pStyle w:val="Bezodstpw"/>
        <w:numPr>
          <w:ilvl w:val="1"/>
          <w:numId w:val="37"/>
        </w:numPr>
        <w:jc w:val="both"/>
        <w:rPr>
          <w:sz w:val="22"/>
        </w:rPr>
      </w:pPr>
      <w:r w:rsidRPr="006763BA">
        <w:rPr>
          <w:sz w:val="22"/>
        </w:rPr>
        <w:t>Karta gwarancyjna</w:t>
      </w:r>
    </w:p>
    <w:p w:rsidR="008B52C4" w:rsidRDefault="008B52C4" w:rsidP="001C51CC">
      <w:pPr>
        <w:pStyle w:val="Bezodstpw"/>
        <w:numPr>
          <w:ilvl w:val="0"/>
          <w:numId w:val="37"/>
        </w:numPr>
        <w:jc w:val="both"/>
        <w:rPr>
          <w:sz w:val="22"/>
        </w:rPr>
      </w:pPr>
      <w:r>
        <w:rPr>
          <w:sz w:val="22"/>
        </w:rPr>
        <w:t>Wyposażenie opcjonalne</w:t>
      </w:r>
    </w:p>
    <w:p w:rsidR="008B52C4" w:rsidRPr="006763BA" w:rsidRDefault="008B52C4" w:rsidP="001C51CC">
      <w:pPr>
        <w:pStyle w:val="Bezodstpw"/>
        <w:numPr>
          <w:ilvl w:val="1"/>
          <w:numId w:val="37"/>
        </w:numPr>
        <w:jc w:val="both"/>
        <w:rPr>
          <w:sz w:val="22"/>
        </w:rPr>
      </w:pPr>
      <w:r w:rsidRPr="006763BA">
        <w:rPr>
          <w:sz w:val="22"/>
        </w:rPr>
        <w:t>Zestaw do montażu sufitowego</w:t>
      </w:r>
    </w:p>
    <w:p w:rsidR="008B52C4" w:rsidRPr="006763BA" w:rsidRDefault="008B52C4" w:rsidP="001C51CC">
      <w:pPr>
        <w:pStyle w:val="Bezodstpw"/>
        <w:numPr>
          <w:ilvl w:val="1"/>
          <w:numId w:val="37"/>
        </w:numPr>
        <w:jc w:val="both"/>
        <w:rPr>
          <w:sz w:val="22"/>
        </w:rPr>
      </w:pPr>
      <w:r w:rsidRPr="006763BA">
        <w:rPr>
          <w:sz w:val="22"/>
        </w:rPr>
        <w:t>Zestaw bezprzewodowy</w:t>
      </w:r>
    </w:p>
    <w:p w:rsidR="008B52C4" w:rsidRPr="006763BA" w:rsidRDefault="008B52C4" w:rsidP="001C51CC">
      <w:pPr>
        <w:pStyle w:val="Bezodstpw"/>
        <w:numPr>
          <w:ilvl w:val="1"/>
          <w:numId w:val="37"/>
        </w:numPr>
        <w:jc w:val="both"/>
        <w:rPr>
          <w:sz w:val="22"/>
        </w:rPr>
      </w:pPr>
      <w:r w:rsidRPr="006763BA">
        <w:rPr>
          <w:sz w:val="22"/>
        </w:rPr>
        <w:t>DLP Link 3D okulary</w:t>
      </w:r>
    </w:p>
    <w:p w:rsidR="008B52C4" w:rsidRDefault="008B52C4" w:rsidP="001C51CC">
      <w:pPr>
        <w:pStyle w:val="Bezodstpw"/>
        <w:numPr>
          <w:ilvl w:val="0"/>
          <w:numId w:val="37"/>
        </w:numPr>
        <w:jc w:val="both"/>
        <w:rPr>
          <w:sz w:val="22"/>
        </w:rPr>
      </w:pPr>
      <w:r>
        <w:rPr>
          <w:sz w:val="22"/>
        </w:rPr>
        <w:t>Funkcje</w:t>
      </w:r>
    </w:p>
    <w:p w:rsidR="008B52C4" w:rsidRPr="006763BA" w:rsidRDefault="008B52C4" w:rsidP="001C51CC">
      <w:pPr>
        <w:pStyle w:val="Bezodstpw"/>
        <w:numPr>
          <w:ilvl w:val="1"/>
          <w:numId w:val="37"/>
        </w:numPr>
        <w:jc w:val="both"/>
        <w:rPr>
          <w:sz w:val="22"/>
        </w:rPr>
      </w:pPr>
      <w:r w:rsidRPr="006763BA">
        <w:rPr>
          <w:sz w:val="22"/>
        </w:rPr>
        <w:t>Blokada antykradzieżowa</w:t>
      </w:r>
    </w:p>
    <w:p w:rsidR="008B52C4" w:rsidRPr="006763BA" w:rsidRDefault="008B52C4" w:rsidP="001C51CC">
      <w:pPr>
        <w:pStyle w:val="Bezodstpw"/>
        <w:numPr>
          <w:ilvl w:val="1"/>
          <w:numId w:val="37"/>
        </w:numPr>
        <w:jc w:val="both"/>
        <w:rPr>
          <w:sz w:val="22"/>
        </w:rPr>
      </w:pPr>
      <w:r w:rsidRPr="006763BA">
        <w:rPr>
          <w:sz w:val="22"/>
        </w:rPr>
        <w:t>Kensington Lock</w:t>
      </w:r>
    </w:p>
    <w:p w:rsidR="008B52C4" w:rsidRPr="006763BA" w:rsidRDefault="008B52C4" w:rsidP="001C51CC">
      <w:pPr>
        <w:pStyle w:val="Bezodstpw"/>
        <w:numPr>
          <w:ilvl w:val="1"/>
          <w:numId w:val="37"/>
        </w:numPr>
        <w:jc w:val="both"/>
        <w:rPr>
          <w:sz w:val="22"/>
        </w:rPr>
      </w:pPr>
      <w:r w:rsidRPr="006763BA">
        <w:rPr>
          <w:sz w:val="22"/>
        </w:rPr>
        <w:t>Zabezpieczenie hasłem</w:t>
      </w:r>
    </w:p>
    <w:p w:rsidR="008B52C4" w:rsidRDefault="008B52C4" w:rsidP="001C51CC">
      <w:pPr>
        <w:pStyle w:val="Bezodstpw"/>
        <w:numPr>
          <w:ilvl w:val="1"/>
          <w:numId w:val="37"/>
        </w:numPr>
        <w:jc w:val="both"/>
        <w:rPr>
          <w:sz w:val="22"/>
        </w:rPr>
      </w:pPr>
      <w:r w:rsidRPr="006763BA">
        <w:rPr>
          <w:sz w:val="22"/>
        </w:rPr>
        <w:t>Pilot z wskaźnikiem laserowym, funkcją myszy i bezpośrednim wyborem źródła</w:t>
      </w:r>
    </w:p>
    <w:p w:rsidR="008B52C4" w:rsidRDefault="008B52C4" w:rsidP="008B52C4">
      <w:pPr>
        <w:pStyle w:val="Bezodstpw"/>
        <w:jc w:val="both"/>
        <w:rPr>
          <w:sz w:val="22"/>
        </w:rPr>
      </w:pPr>
    </w:p>
    <w:p w:rsidR="008B52C4" w:rsidRDefault="008B52C4" w:rsidP="008B52C4">
      <w:pPr>
        <w:pStyle w:val="Bezodstpw"/>
        <w:jc w:val="both"/>
        <w:rPr>
          <w:sz w:val="22"/>
        </w:rPr>
      </w:pPr>
      <w:r>
        <w:rPr>
          <w:sz w:val="22"/>
        </w:rPr>
        <w:t xml:space="preserve">Projektor należy zamocować do uchwytu sufitowego </w:t>
      </w:r>
      <w:r w:rsidR="00800D87">
        <w:rPr>
          <w:sz w:val="22"/>
        </w:rPr>
        <w:t>regulowanego</w:t>
      </w:r>
      <w:r>
        <w:rPr>
          <w:sz w:val="22"/>
        </w:rPr>
        <w:t xml:space="preserve">. Uchwyt mocować do sufitu stałego. W suficie podwieszanym należy wykonać estetyczne otwory do przeprowadzenia uchwytu oraz </w:t>
      </w:r>
      <w:r w:rsidR="00800D87">
        <w:rPr>
          <w:sz w:val="22"/>
        </w:rPr>
        <w:t>kabli</w:t>
      </w:r>
      <w:r>
        <w:rPr>
          <w:sz w:val="22"/>
        </w:rPr>
        <w:t>.</w:t>
      </w:r>
    </w:p>
    <w:p w:rsidR="008B52C4" w:rsidRDefault="008B52C4" w:rsidP="008B52C4">
      <w:pPr>
        <w:pStyle w:val="Bezodstpw"/>
        <w:jc w:val="both"/>
        <w:rPr>
          <w:sz w:val="22"/>
        </w:rPr>
      </w:pPr>
    </w:p>
    <w:p w:rsidR="008B52C4" w:rsidRDefault="008B52C4" w:rsidP="008B52C4">
      <w:pPr>
        <w:pStyle w:val="Bezodstpw"/>
        <w:jc w:val="both"/>
        <w:rPr>
          <w:sz w:val="22"/>
        </w:rPr>
      </w:pPr>
      <w:r>
        <w:rPr>
          <w:sz w:val="22"/>
        </w:rPr>
        <w:t xml:space="preserve">Przy </w:t>
      </w:r>
      <w:r w:rsidR="00800D87">
        <w:rPr>
          <w:sz w:val="22"/>
        </w:rPr>
        <w:t>gnieździe zasilającym</w:t>
      </w:r>
      <w:r>
        <w:rPr>
          <w:sz w:val="22"/>
        </w:rPr>
        <w:t xml:space="preserve"> projektora oraz przy </w:t>
      </w:r>
      <w:r w:rsidR="00800D87">
        <w:rPr>
          <w:sz w:val="22"/>
        </w:rPr>
        <w:t>szafce RACK 15U</w:t>
      </w:r>
      <w:r>
        <w:rPr>
          <w:sz w:val="22"/>
        </w:rPr>
        <w:t xml:space="preserve"> </w:t>
      </w:r>
      <w:r w:rsidR="00800D87">
        <w:rPr>
          <w:sz w:val="22"/>
        </w:rPr>
        <w:t xml:space="preserve">z prawej strony ekranu projekcyjnego </w:t>
      </w:r>
      <w:r>
        <w:rPr>
          <w:sz w:val="22"/>
        </w:rPr>
        <w:t xml:space="preserve">zainstalować gniazda HDMI, tworząc </w:t>
      </w:r>
      <w:r w:rsidR="00800D87">
        <w:rPr>
          <w:sz w:val="22"/>
        </w:rPr>
        <w:t>tor</w:t>
      </w:r>
      <w:r>
        <w:rPr>
          <w:sz w:val="22"/>
        </w:rPr>
        <w:t xml:space="preserve"> transmisji</w:t>
      </w:r>
      <w:r w:rsidR="00800D87">
        <w:rPr>
          <w:sz w:val="22"/>
        </w:rPr>
        <w:t xml:space="preserve"> obrazu np. z laptopa do rzutnika</w:t>
      </w:r>
      <w:r>
        <w:rPr>
          <w:sz w:val="22"/>
        </w:rPr>
        <w:t>.</w:t>
      </w:r>
    </w:p>
    <w:p w:rsidR="008B52C4" w:rsidRPr="004334B6" w:rsidRDefault="008B52C4" w:rsidP="008B52C4">
      <w:pPr>
        <w:pStyle w:val="Bezodstpw"/>
        <w:jc w:val="both"/>
        <w:rPr>
          <w:sz w:val="22"/>
        </w:rPr>
      </w:pPr>
      <w:r>
        <w:rPr>
          <w:sz w:val="22"/>
        </w:rPr>
        <w:t>Gniazda powinny spełniać podstawowe wymagania:</w:t>
      </w:r>
    </w:p>
    <w:p w:rsidR="008B52C4" w:rsidRPr="00836F2F" w:rsidRDefault="008B52C4" w:rsidP="001C51CC">
      <w:pPr>
        <w:pStyle w:val="Bezodstpw"/>
        <w:numPr>
          <w:ilvl w:val="0"/>
          <w:numId w:val="37"/>
        </w:numPr>
        <w:jc w:val="both"/>
        <w:rPr>
          <w:sz w:val="22"/>
        </w:rPr>
      </w:pPr>
      <w:r w:rsidRPr="00836F2F">
        <w:rPr>
          <w:sz w:val="22"/>
        </w:rPr>
        <w:t>łącza wtykowe / wtyki: z podwójnym gniazdem HDMI™ typu A, obsługa technologii HDMI™ (V 1.3 z Deep Color)</w:t>
      </w:r>
    </w:p>
    <w:p w:rsidR="008B52C4" w:rsidRPr="00836F2F" w:rsidRDefault="008B52C4" w:rsidP="001C51CC">
      <w:pPr>
        <w:pStyle w:val="Bezodstpw"/>
        <w:numPr>
          <w:ilvl w:val="0"/>
          <w:numId w:val="37"/>
        </w:numPr>
        <w:jc w:val="both"/>
        <w:rPr>
          <w:sz w:val="22"/>
        </w:rPr>
      </w:pPr>
      <w:r w:rsidRPr="00836F2F">
        <w:rPr>
          <w:sz w:val="22"/>
        </w:rPr>
        <w:t>do mocowania za pomocą śrub</w:t>
      </w:r>
    </w:p>
    <w:p w:rsidR="008B52C4" w:rsidRPr="00836F2F" w:rsidRDefault="008B52C4" w:rsidP="001C51CC">
      <w:pPr>
        <w:pStyle w:val="Bezodstpw"/>
        <w:numPr>
          <w:ilvl w:val="0"/>
          <w:numId w:val="37"/>
        </w:numPr>
        <w:jc w:val="both"/>
        <w:rPr>
          <w:sz w:val="22"/>
        </w:rPr>
      </w:pPr>
      <w:r w:rsidRPr="00836F2F">
        <w:rPr>
          <w:sz w:val="22"/>
        </w:rPr>
        <w:t>obsługa rozdzielczości 1920 x 1080 px</w:t>
      </w:r>
    </w:p>
    <w:p w:rsidR="008B52C4" w:rsidRPr="00836F2F" w:rsidRDefault="008B52C4" w:rsidP="001C51CC">
      <w:pPr>
        <w:pStyle w:val="Bezodstpw"/>
        <w:numPr>
          <w:ilvl w:val="0"/>
          <w:numId w:val="37"/>
        </w:numPr>
        <w:jc w:val="both"/>
        <w:rPr>
          <w:sz w:val="22"/>
        </w:rPr>
      </w:pPr>
      <w:r w:rsidRPr="00836F2F">
        <w:rPr>
          <w:sz w:val="22"/>
        </w:rPr>
        <w:t>materiał / powierzchnia wierzchnia: pozłacane styki</w:t>
      </w:r>
    </w:p>
    <w:p w:rsidR="008B52C4" w:rsidRPr="00836F2F" w:rsidRDefault="008B52C4" w:rsidP="001C51CC">
      <w:pPr>
        <w:pStyle w:val="Bezodstpw"/>
        <w:numPr>
          <w:ilvl w:val="0"/>
          <w:numId w:val="37"/>
        </w:numPr>
        <w:jc w:val="both"/>
        <w:rPr>
          <w:sz w:val="22"/>
        </w:rPr>
      </w:pPr>
      <w:r w:rsidRPr="00836F2F">
        <w:rPr>
          <w:sz w:val="22"/>
        </w:rPr>
        <w:t>zakres częstotliwości (polaryzacja pionowa): 50/85 Hz</w:t>
      </w:r>
    </w:p>
    <w:p w:rsidR="008B52C4" w:rsidRPr="00836F2F" w:rsidRDefault="008B52C4" w:rsidP="001C51CC">
      <w:pPr>
        <w:pStyle w:val="Bezodstpw"/>
        <w:numPr>
          <w:ilvl w:val="0"/>
          <w:numId w:val="37"/>
        </w:numPr>
        <w:jc w:val="both"/>
        <w:rPr>
          <w:sz w:val="22"/>
        </w:rPr>
      </w:pPr>
      <w:r w:rsidRPr="00836F2F">
        <w:rPr>
          <w:sz w:val="22"/>
        </w:rPr>
        <w:t>szerokość pasma wideo: maks. 165 MHz</w:t>
      </w:r>
    </w:p>
    <w:p w:rsidR="008B52C4" w:rsidRPr="00836F2F" w:rsidRDefault="008B52C4" w:rsidP="001C51CC">
      <w:pPr>
        <w:pStyle w:val="Bezodstpw"/>
        <w:numPr>
          <w:ilvl w:val="0"/>
          <w:numId w:val="37"/>
        </w:numPr>
        <w:jc w:val="both"/>
        <w:rPr>
          <w:sz w:val="22"/>
        </w:rPr>
      </w:pPr>
      <w:r w:rsidRPr="00836F2F">
        <w:rPr>
          <w:sz w:val="22"/>
        </w:rPr>
        <w:t>prędkość przesyłu min. 8 Gbit/s</w:t>
      </w:r>
    </w:p>
    <w:p w:rsidR="008B52C4" w:rsidRDefault="008B52C4" w:rsidP="008B52C4">
      <w:pPr>
        <w:pStyle w:val="Bezodstpw"/>
        <w:jc w:val="both"/>
        <w:rPr>
          <w:sz w:val="22"/>
        </w:rPr>
      </w:pPr>
    </w:p>
    <w:p w:rsidR="008B52C4" w:rsidRDefault="008B52C4" w:rsidP="008B52C4">
      <w:pPr>
        <w:pStyle w:val="Bezodstpw"/>
        <w:jc w:val="both"/>
        <w:rPr>
          <w:sz w:val="22"/>
        </w:rPr>
      </w:pPr>
      <w:r>
        <w:rPr>
          <w:sz w:val="22"/>
        </w:rPr>
        <w:t xml:space="preserve">Należy utworzyć </w:t>
      </w:r>
      <w:r w:rsidR="00800D87">
        <w:rPr>
          <w:sz w:val="22"/>
        </w:rPr>
        <w:t xml:space="preserve">łącznie </w:t>
      </w:r>
      <w:r>
        <w:rPr>
          <w:sz w:val="22"/>
        </w:rPr>
        <w:t xml:space="preserve">2 linie sygnałowe: linia 1 od </w:t>
      </w:r>
      <w:r w:rsidR="00800D87">
        <w:rPr>
          <w:sz w:val="22"/>
        </w:rPr>
        <w:t>laptopa</w:t>
      </w:r>
      <w:r>
        <w:rPr>
          <w:sz w:val="22"/>
        </w:rPr>
        <w:t xml:space="preserve"> </w:t>
      </w:r>
      <w:r w:rsidR="00800D87">
        <w:rPr>
          <w:sz w:val="22"/>
        </w:rPr>
        <w:t>do projektora (długość toru l=12,5</w:t>
      </w:r>
      <w:r>
        <w:rPr>
          <w:sz w:val="22"/>
        </w:rPr>
        <w:t xml:space="preserve">m); linia 2 od </w:t>
      </w:r>
      <w:r w:rsidR="00800D87">
        <w:rPr>
          <w:sz w:val="22"/>
        </w:rPr>
        <w:t>laptopa do telewizora</w:t>
      </w:r>
      <w:r>
        <w:rPr>
          <w:sz w:val="22"/>
        </w:rPr>
        <w:t xml:space="preserve"> (długość toru l=</w:t>
      </w:r>
      <w:r w:rsidR="00800D87">
        <w:rPr>
          <w:sz w:val="22"/>
        </w:rPr>
        <w:t>12,5</w:t>
      </w:r>
      <w:r>
        <w:rPr>
          <w:sz w:val="22"/>
        </w:rPr>
        <w:t>m).</w:t>
      </w:r>
    </w:p>
    <w:p w:rsidR="008B52C4" w:rsidRDefault="008B52C4" w:rsidP="008B52C4">
      <w:pPr>
        <w:pStyle w:val="Bezodstpw"/>
        <w:jc w:val="both"/>
        <w:rPr>
          <w:sz w:val="22"/>
        </w:rPr>
      </w:pPr>
      <w:r>
        <w:rPr>
          <w:sz w:val="22"/>
        </w:rPr>
        <w:t>Przy gniazdach wejściowych zainsta</w:t>
      </w:r>
      <w:r w:rsidR="00E61AF5">
        <w:rPr>
          <w:sz w:val="22"/>
        </w:rPr>
        <w:t>lować repeatery pasywne sygnału</w:t>
      </w:r>
      <w:r>
        <w:rPr>
          <w:sz w:val="22"/>
        </w:rPr>
        <w:t>.</w:t>
      </w:r>
    </w:p>
    <w:p w:rsidR="008B52C4" w:rsidRPr="006B6FC3" w:rsidRDefault="008B52C4" w:rsidP="008B52C4">
      <w:pPr>
        <w:pStyle w:val="Bezodstpw"/>
        <w:jc w:val="both"/>
        <w:rPr>
          <w:sz w:val="22"/>
        </w:rPr>
      </w:pPr>
      <w:r w:rsidRPr="006B6FC3">
        <w:rPr>
          <w:sz w:val="22"/>
        </w:rPr>
        <w:t>Dane techniczne</w:t>
      </w:r>
      <w:r>
        <w:rPr>
          <w:sz w:val="22"/>
        </w:rPr>
        <w:t xml:space="preserve"> repeatera</w:t>
      </w:r>
      <w:r w:rsidRPr="006B6FC3">
        <w:rPr>
          <w:sz w:val="22"/>
        </w:rPr>
        <w:t>:</w:t>
      </w:r>
    </w:p>
    <w:p w:rsidR="008B52C4" w:rsidRPr="00836F2F" w:rsidRDefault="008B52C4" w:rsidP="001C51CC">
      <w:pPr>
        <w:pStyle w:val="Bezodstpw"/>
        <w:numPr>
          <w:ilvl w:val="0"/>
          <w:numId w:val="38"/>
        </w:numPr>
        <w:jc w:val="both"/>
        <w:rPr>
          <w:sz w:val="22"/>
        </w:rPr>
      </w:pPr>
      <w:r w:rsidRPr="00836F2F">
        <w:rPr>
          <w:sz w:val="22"/>
        </w:rPr>
        <w:t>Wzmacniacz HDMI do kabla o długości do 40 m (w zależności od jakości kabla)</w:t>
      </w:r>
    </w:p>
    <w:p w:rsidR="008B52C4" w:rsidRPr="00836F2F" w:rsidRDefault="008B52C4" w:rsidP="001C51CC">
      <w:pPr>
        <w:pStyle w:val="Bezodstpw"/>
        <w:numPr>
          <w:ilvl w:val="0"/>
          <w:numId w:val="38"/>
        </w:numPr>
        <w:jc w:val="both"/>
        <w:rPr>
          <w:sz w:val="22"/>
        </w:rPr>
      </w:pPr>
      <w:r w:rsidRPr="00836F2F">
        <w:rPr>
          <w:sz w:val="22"/>
        </w:rPr>
        <w:t>Wspiera HDMI v1.3</w:t>
      </w:r>
    </w:p>
    <w:p w:rsidR="008B52C4" w:rsidRPr="00836F2F" w:rsidRDefault="008B52C4" w:rsidP="001C51CC">
      <w:pPr>
        <w:pStyle w:val="Bezodstpw"/>
        <w:numPr>
          <w:ilvl w:val="0"/>
          <w:numId w:val="38"/>
        </w:numPr>
        <w:jc w:val="both"/>
        <w:rPr>
          <w:sz w:val="22"/>
        </w:rPr>
      </w:pPr>
      <w:r w:rsidRPr="00836F2F">
        <w:rPr>
          <w:sz w:val="22"/>
        </w:rPr>
        <w:t xml:space="preserve">Pasmo </w:t>
      </w:r>
      <w:r>
        <w:rPr>
          <w:sz w:val="22"/>
        </w:rPr>
        <w:t xml:space="preserve">min. </w:t>
      </w:r>
      <w:r w:rsidRPr="00836F2F">
        <w:rPr>
          <w:sz w:val="22"/>
        </w:rPr>
        <w:t>1,65Gbps</w:t>
      </w:r>
    </w:p>
    <w:p w:rsidR="008B52C4" w:rsidRDefault="008B52C4" w:rsidP="001C51CC">
      <w:pPr>
        <w:pStyle w:val="Bezodstpw"/>
        <w:numPr>
          <w:ilvl w:val="0"/>
          <w:numId w:val="38"/>
        </w:numPr>
        <w:jc w:val="both"/>
        <w:rPr>
          <w:sz w:val="22"/>
        </w:rPr>
      </w:pPr>
      <w:r w:rsidRPr="00836F2F">
        <w:rPr>
          <w:sz w:val="22"/>
        </w:rPr>
        <w:t>Ob</w:t>
      </w:r>
      <w:r>
        <w:rPr>
          <w:sz w:val="22"/>
        </w:rPr>
        <w:t>s</w:t>
      </w:r>
      <w:r w:rsidRPr="00836F2F">
        <w:rPr>
          <w:sz w:val="22"/>
        </w:rPr>
        <w:t>ług</w:t>
      </w:r>
      <w:r>
        <w:rPr>
          <w:sz w:val="22"/>
        </w:rPr>
        <w:t>a</w:t>
      </w:r>
      <w:r w:rsidRPr="00836F2F">
        <w:rPr>
          <w:sz w:val="22"/>
        </w:rPr>
        <w:t xml:space="preserve"> HDCP 1.1 / 1.0 oraz DVI 1.0</w:t>
      </w:r>
    </w:p>
    <w:p w:rsidR="008B52C4" w:rsidRDefault="008B52C4" w:rsidP="008B52C4">
      <w:pPr>
        <w:pStyle w:val="Bezodstpw"/>
        <w:jc w:val="both"/>
        <w:rPr>
          <w:sz w:val="22"/>
        </w:rPr>
      </w:pPr>
    </w:p>
    <w:p w:rsidR="008B52C4" w:rsidRDefault="008B52C4" w:rsidP="008B52C4">
      <w:pPr>
        <w:pStyle w:val="Bezodstpw"/>
        <w:jc w:val="both"/>
        <w:rPr>
          <w:sz w:val="22"/>
        </w:rPr>
      </w:pPr>
      <w:r>
        <w:rPr>
          <w:sz w:val="22"/>
        </w:rPr>
        <w:t>Kable między gniazdami powinny charakteryzować się co najmniej parametrami:</w:t>
      </w:r>
    </w:p>
    <w:p w:rsidR="008B52C4" w:rsidRPr="00836F2F" w:rsidRDefault="008B52C4" w:rsidP="001C51CC">
      <w:pPr>
        <w:pStyle w:val="Bezodstpw"/>
        <w:numPr>
          <w:ilvl w:val="0"/>
          <w:numId w:val="38"/>
        </w:numPr>
        <w:jc w:val="both"/>
        <w:rPr>
          <w:sz w:val="22"/>
        </w:rPr>
      </w:pPr>
      <w:r w:rsidRPr="00836F2F">
        <w:rPr>
          <w:sz w:val="22"/>
        </w:rPr>
        <w:t>obsług</w:t>
      </w:r>
      <w:r>
        <w:rPr>
          <w:sz w:val="22"/>
        </w:rPr>
        <w:t>a</w:t>
      </w:r>
      <w:r w:rsidRPr="00836F2F">
        <w:rPr>
          <w:sz w:val="22"/>
        </w:rPr>
        <w:t xml:space="preserve"> 4K/60Hz i 3D przy 4K</w:t>
      </w:r>
    </w:p>
    <w:p w:rsidR="008B52C4" w:rsidRPr="00836F2F" w:rsidRDefault="008B52C4" w:rsidP="001C51CC">
      <w:pPr>
        <w:pStyle w:val="Bezodstpw"/>
        <w:numPr>
          <w:ilvl w:val="0"/>
          <w:numId w:val="38"/>
        </w:numPr>
        <w:jc w:val="both"/>
        <w:rPr>
          <w:sz w:val="22"/>
        </w:rPr>
      </w:pPr>
      <w:r w:rsidRPr="00836F2F">
        <w:rPr>
          <w:sz w:val="22"/>
        </w:rPr>
        <w:t>zgodność z HDCP 2.2</w:t>
      </w:r>
    </w:p>
    <w:p w:rsidR="008B52C4" w:rsidRPr="002E0953" w:rsidRDefault="008B52C4" w:rsidP="001C51CC">
      <w:pPr>
        <w:pStyle w:val="Bezodstpw"/>
        <w:numPr>
          <w:ilvl w:val="0"/>
          <w:numId w:val="38"/>
        </w:numPr>
        <w:jc w:val="both"/>
        <w:rPr>
          <w:sz w:val="22"/>
          <w:lang w:val="en-US"/>
        </w:rPr>
      </w:pPr>
      <w:r w:rsidRPr="002E0953">
        <w:rPr>
          <w:sz w:val="22"/>
          <w:lang w:val="en-US"/>
        </w:rPr>
        <w:t>obsługa High Dynamic Range (HDR) i Audio Return Channel (ARC)</w:t>
      </w:r>
    </w:p>
    <w:p w:rsidR="008B52C4" w:rsidRPr="00836F2F" w:rsidRDefault="008B52C4" w:rsidP="001C51CC">
      <w:pPr>
        <w:pStyle w:val="Bezodstpw"/>
        <w:numPr>
          <w:ilvl w:val="0"/>
          <w:numId w:val="38"/>
        </w:numPr>
        <w:jc w:val="both"/>
        <w:rPr>
          <w:sz w:val="22"/>
        </w:rPr>
      </w:pPr>
      <w:r w:rsidRPr="00836F2F">
        <w:rPr>
          <w:sz w:val="22"/>
        </w:rPr>
        <w:t>obsług</w:t>
      </w:r>
      <w:r>
        <w:rPr>
          <w:sz w:val="22"/>
        </w:rPr>
        <w:t>a</w:t>
      </w:r>
      <w:r w:rsidRPr="00836F2F">
        <w:rPr>
          <w:sz w:val="22"/>
        </w:rPr>
        <w:t xml:space="preserve"> styki zapewniają</w:t>
      </w:r>
      <w:r>
        <w:rPr>
          <w:sz w:val="22"/>
        </w:rPr>
        <w:t>ce</w:t>
      </w:r>
      <w:r w:rsidRPr="00836F2F">
        <w:rPr>
          <w:sz w:val="22"/>
        </w:rPr>
        <w:t xml:space="preserve"> optymalne przesyłanie sygnału</w:t>
      </w:r>
    </w:p>
    <w:p w:rsidR="008B52C4" w:rsidRPr="00836F2F" w:rsidRDefault="008B52C4" w:rsidP="001C51CC">
      <w:pPr>
        <w:pStyle w:val="Bezodstpw"/>
        <w:numPr>
          <w:ilvl w:val="0"/>
          <w:numId w:val="38"/>
        </w:numPr>
        <w:jc w:val="both"/>
        <w:rPr>
          <w:sz w:val="22"/>
        </w:rPr>
      </w:pPr>
      <w:r w:rsidRPr="00836F2F">
        <w:rPr>
          <w:sz w:val="22"/>
        </w:rPr>
        <w:t>materiał przewodzący: OFC (miedź beztlenowa 99,9%)</w:t>
      </w:r>
    </w:p>
    <w:p w:rsidR="008B52C4" w:rsidRPr="00836F2F" w:rsidRDefault="008B52C4" w:rsidP="001C51CC">
      <w:pPr>
        <w:pStyle w:val="Bezodstpw"/>
        <w:numPr>
          <w:ilvl w:val="0"/>
          <w:numId w:val="38"/>
        </w:numPr>
        <w:jc w:val="both"/>
        <w:rPr>
          <w:sz w:val="22"/>
        </w:rPr>
      </w:pPr>
      <w:r w:rsidRPr="00836F2F">
        <w:rPr>
          <w:sz w:val="22"/>
        </w:rPr>
        <w:t>kabel 3x ekranowany</w:t>
      </w:r>
    </w:p>
    <w:p w:rsidR="008B52C4" w:rsidRPr="00836F2F" w:rsidRDefault="008B52C4" w:rsidP="001C51CC">
      <w:pPr>
        <w:pStyle w:val="Bezodstpw"/>
        <w:numPr>
          <w:ilvl w:val="0"/>
          <w:numId w:val="38"/>
        </w:numPr>
        <w:jc w:val="both"/>
        <w:rPr>
          <w:sz w:val="22"/>
        </w:rPr>
      </w:pPr>
      <w:r w:rsidRPr="00836F2F">
        <w:rPr>
          <w:sz w:val="22"/>
        </w:rPr>
        <w:t>maksymalna szybkość transmisji: 1</w:t>
      </w:r>
      <w:r>
        <w:rPr>
          <w:sz w:val="22"/>
        </w:rPr>
        <w:t>4</w:t>
      </w:r>
      <w:r w:rsidRPr="00836F2F">
        <w:rPr>
          <w:sz w:val="22"/>
        </w:rPr>
        <w:t xml:space="preserve"> Gbit/s</w:t>
      </w:r>
    </w:p>
    <w:p w:rsidR="008B52C4" w:rsidRDefault="008B52C4" w:rsidP="001C51CC">
      <w:pPr>
        <w:pStyle w:val="Bezodstpw"/>
        <w:numPr>
          <w:ilvl w:val="0"/>
          <w:numId w:val="38"/>
        </w:numPr>
        <w:jc w:val="both"/>
        <w:rPr>
          <w:sz w:val="22"/>
        </w:rPr>
      </w:pPr>
      <w:r w:rsidRPr="00836F2F">
        <w:rPr>
          <w:sz w:val="22"/>
        </w:rPr>
        <w:t>znakowanie: HDMI</w:t>
      </w:r>
      <w:r>
        <w:rPr>
          <w:sz w:val="22"/>
        </w:rPr>
        <w:t>™ Premium, ULTRAHD 4K@50/60 Hz</w:t>
      </w:r>
    </w:p>
    <w:p w:rsidR="00E61AF5" w:rsidRDefault="00E61AF5" w:rsidP="00E61AF5">
      <w:pPr>
        <w:pStyle w:val="Bezodstpw"/>
        <w:jc w:val="both"/>
        <w:rPr>
          <w:sz w:val="22"/>
        </w:rPr>
      </w:pPr>
    </w:p>
    <w:p w:rsidR="00E61AF5" w:rsidRDefault="00E61AF5" w:rsidP="00E61AF5">
      <w:pPr>
        <w:pStyle w:val="Bezodstpw"/>
        <w:jc w:val="both"/>
        <w:rPr>
          <w:sz w:val="22"/>
        </w:rPr>
      </w:pPr>
      <w:r>
        <w:rPr>
          <w:sz w:val="22"/>
        </w:rPr>
        <w:t xml:space="preserve">Na ścianie od strony przejazdu (na ścianie przeciwnej od ekranu projekcyjnego) zamocować na uchwycie ściennym telewizor min. 75 cali, </w:t>
      </w:r>
      <w:r w:rsidRPr="00E61AF5">
        <w:rPr>
          <w:sz w:val="22"/>
        </w:rPr>
        <w:t>4K UHD / 3840 x 2160</w:t>
      </w:r>
      <w:r>
        <w:rPr>
          <w:sz w:val="22"/>
        </w:rPr>
        <w:t>. Telewizor musi posiadać min. 2 wejścia HDMI oraz wejście RJ45. Wyjście audio podłączyć do systemu nagłośnieniowego.</w:t>
      </w:r>
    </w:p>
    <w:p w:rsidR="00E61AF5" w:rsidRDefault="00E61AF5" w:rsidP="00E61AF5">
      <w:pPr>
        <w:pStyle w:val="Bezodstpw"/>
        <w:jc w:val="both"/>
        <w:rPr>
          <w:sz w:val="22"/>
        </w:rPr>
      </w:pPr>
    </w:p>
    <w:p w:rsidR="00E61AF5" w:rsidRPr="00E61AF5" w:rsidRDefault="00E61AF5" w:rsidP="00E61AF5">
      <w:pPr>
        <w:pStyle w:val="Nagwek1"/>
        <w:keepLines/>
        <w:widowControl/>
        <w:numPr>
          <w:ilvl w:val="0"/>
          <w:numId w:val="3"/>
        </w:numPr>
        <w:autoSpaceDE/>
        <w:autoSpaceDN/>
        <w:adjustRightInd/>
        <w:spacing w:after="0" w:line="276" w:lineRule="auto"/>
        <w:rPr>
          <w:rFonts w:cs="Arial"/>
        </w:rPr>
      </w:pPr>
      <w:bookmarkStart w:id="56" w:name="_Toc869259"/>
      <w:bookmarkStart w:id="57" w:name="_Toc38619113"/>
      <w:bookmarkStart w:id="58" w:name="_Toc77941334"/>
      <w:r w:rsidRPr="00E61AF5">
        <w:rPr>
          <w:rFonts w:cs="Arial"/>
        </w:rPr>
        <w:t>System wideodomofonowy</w:t>
      </w:r>
      <w:bookmarkEnd w:id="56"/>
      <w:bookmarkEnd w:id="57"/>
      <w:bookmarkEnd w:id="58"/>
    </w:p>
    <w:p w:rsidR="00E61AF5" w:rsidRPr="00D6601E" w:rsidRDefault="00E61AF5" w:rsidP="00E61AF5">
      <w:pPr>
        <w:pStyle w:val="Nagwek"/>
        <w:jc w:val="both"/>
        <w:rPr>
          <w:sz w:val="22"/>
          <w:szCs w:val="22"/>
        </w:rPr>
      </w:pPr>
      <w:r w:rsidRPr="00D6601E">
        <w:rPr>
          <w:sz w:val="22"/>
          <w:szCs w:val="22"/>
        </w:rPr>
        <w:t>Dla potrzeb obsługi osób obcych w budynku projektuje się system wideodomofonowy, pozwalający na dwustronną komunikację pomiędzy panelami wejściowymi zewnętrznymi oraz panelami odbiorczymi wewnętrznymi. System ten przewidziany jest jako uzupełnienie systemów służących do kontroli ruchu osobowego w obiekcie tzn. systemów kontroli dostępu i telewizji dozorowej.</w:t>
      </w:r>
    </w:p>
    <w:p w:rsidR="00E61AF5" w:rsidRPr="00D6601E" w:rsidRDefault="00E61AF5" w:rsidP="00E61AF5">
      <w:pPr>
        <w:pStyle w:val="Nagwek"/>
        <w:jc w:val="both"/>
        <w:rPr>
          <w:sz w:val="22"/>
          <w:szCs w:val="22"/>
        </w:rPr>
      </w:pPr>
    </w:p>
    <w:p w:rsidR="00E61AF5" w:rsidRPr="00D6601E" w:rsidRDefault="00E61AF5" w:rsidP="00E61AF5">
      <w:pPr>
        <w:pStyle w:val="Nagwek"/>
        <w:jc w:val="both"/>
        <w:rPr>
          <w:sz w:val="22"/>
          <w:szCs w:val="22"/>
        </w:rPr>
      </w:pPr>
      <w:r w:rsidRPr="00D6601E">
        <w:rPr>
          <w:sz w:val="22"/>
          <w:szCs w:val="22"/>
        </w:rPr>
        <w:t>System wideodomofonowy projektuje się jako kompletne rozwiązanie do szybkiej i łatwej realizacji struktur wizyjnej kontroli dostępu. Urządzenia mają pracować w technologii TCP/IP.</w:t>
      </w:r>
    </w:p>
    <w:p w:rsidR="00E61AF5" w:rsidRPr="00D6601E" w:rsidRDefault="00E61AF5" w:rsidP="00E61AF5">
      <w:pPr>
        <w:pStyle w:val="Nagwek"/>
        <w:jc w:val="both"/>
        <w:rPr>
          <w:sz w:val="22"/>
          <w:szCs w:val="22"/>
        </w:rPr>
      </w:pPr>
    </w:p>
    <w:p w:rsidR="00E61AF5" w:rsidRPr="00D6601E" w:rsidRDefault="00E61AF5" w:rsidP="00E61AF5">
      <w:pPr>
        <w:pStyle w:val="Nagwek"/>
        <w:jc w:val="both"/>
        <w:rPr>
          <w:sz w:val="22"/>
          <w:szCs w:val="22"/>
        </w:rPr>
      </w:pPr>
      <w:r w:rsidRPr="00D6601E">
        <w:rPr>
          <w:sz w:val="22"/>
          <w:szCs w:val="22"/>
        </w:rPr>
        <w:t>System wideodomofonowy ma być systemem komunikującym się po kablu typu S/FTP Kat.7</w:t>
      </w:r>
      <w:r w:rsidR="008063E8" w:rsidRPr="00D6601E">
        <w:rPr>
          <w:sz w:val="22"/>
          <w:szCs w:val="22"/>
        </w:rPr>
        <w:t xml:space="preserve"> 4x2xAWG23/1, 10</w:t>
      </w:r>
      <w:r w:rsidRPr="00D6601E">
        <w:rPr>
          <w:sz w:val="22"/>
          <w:szCs w:val="22"/>
        </w:rPr>
        <w:t xml:space="preserve">00 MHz, </w:t>
      </w:r>
      <w:r w:rsidR="008063E8" w:rsidRPr="00D6601E">
        <w:rPr>
          <w:sz w:val="22"/>
          <w:szCs w:val="22"/>
        </w:rPr>
        <w:t>B2ca s1a, d1, a1</w:t>
      </w:r>
      <w:r w:rsidRPr="00D6601E">
        <w:rPr>
          <w:sz w:val="22"/>
          <w:szCs w:val="22"/>
        </w:rPr>
        <w:t xml:space="preserve">. </w:t>
      </w:r>
    </w:p>
    <w:p w:rsidR="00E61AF5" w:rsidRPr="00D6601E" w:rsidRDefault="00E61AF5" w:rsidP="00E61AF5">
      <w:pPr>
        <w:pStyle w:val="Nagwek"/>
        <w:jc w:val="both"/>
        <w:rPr>
          <w:sz w:val="22"/>
          <w:szCs w:val="22"/>
        </w:rPr>
      </w:pPr>
    </w:p>
    <w:p w:rsidR="00E61AF5" w:rsidRPr="00D6601E" w:rsidRDefault="00E61AF5" w:rsidP="008063E8">
      <w:pPr>
        <w:jc w:val="both"/>
        <w:rPr>
          <w:rFonts w:eastAsiaTheme="minorHAnsi"/>
          <w:color w:val="000000"/>
          <w:sz w:val="22"/>
          <w:szCs w:val="22"/>
          <w:lang w:eastAsia="en-US"/>
        </w:rPr>
      </w:pPr>
      <w:r w:rsidRPr="00D6601E">
        <w:rPr>
          <w:rStyle w:val="LANSTERStandardZnak"/>
          <w:sz w:val="22"/>
          <w:szCs w:val="22"/>
        </w:rPr>
        <w:t xml:space="preserve">Parametry kabla teleinformatycznego </w:t>
      </w:r>
      <w:r w:rsidR="008063E8" w:rsidRPr="00D6601E">
        <w:rPr>
          <w:rStyle w:val="LANSTERStandardZnak"/>
          <w:sz w:val="22"/>
          <w:szCs w:val="22"/>
        </w:rPr>
        <w:t>analogiczne jak dla instalacji LAN.</w:t>
      </w:r>
    </w:p>
    <w:p w:rsidR="00E61AF5" w:rsidRPr="00D6601E" w:rsidRDefault="00E61AF5" w:rsidP="00E61AF5">
      <w:pPr>
        <w:pStyle w:val="Nagwek"/>
        <w:jc w:val="both"/>
        <w:rPr>
          <w:sz w:val="22"/>
          <w:szCs w:val="22"/>
        </w:rPr>
      </w:pPr>
    </w:p>
    <w:p w:rsidR="00E61AF5" w:rsidRPr="00D6601E" w:rsidRDefault="00E61AF5" w:rsidP="00E61AF5">
      <w:pPr>
        <w:pStyle w:val="Nagwek"/>
        <w:jc w:val="both"/>
        <w:rPr>
          <w:sz w:val="22"/>
          <w:szCs w:val="22"/>
        </w:rPr>
      </w:pPr>
      <w:r w:rsidRPr="00D6601E">
        <w:rPr>
          <w:sz w:val="22"/>
          <w:szCs w:val="22"/>
        </w:rPr>
        <w:t>Zasilanie stacji nadawczych za pomocą</w:t>
      </w:r>
      <w:r w:rsidR="008063E8" w:rsidRPr="00D6601E">
        <w:rPr>
          <w:sz w:val="22"/>
          <w:szCs w:val="22"/>
        </w:rPr>
        <w:t xml:space="preserve"> zasilaczy</w:t>
      </w:r>
      <w:r w:rsidRPr="00D6601E">
        <w:rPr>
          <w:sz w:val="22"/>
          <w:szCs w:val="22"/>
        </w:rPr>
        <w:t xml:space="preserve"> 12VDC 50W zabudowan</w:t>
      </w:r>
      <w:r w:rsidR="008063E8" w:rsidRPr="00D6601E">
        <w:rPr>
          <w:sz w:val="22"/>
          <w:szCs w:val="22"/>
        </w:rPr>
        <w:t>ych</w:t>
      </w:r>
      <w:r w:rsidRPr="00D6601E">
        <w:rPr>
          <w:sz w:val="22"/>
          <w:szCs w:val="22"/>
        </w:rPr>
        <w:t xml:space="preserve"> </w:t>
      </w:r>
      <w:r w:rsidR="008063E8" w:rsidRPr="00D6601E">
        <w:rPr>
          <w:sz w:val="22"/>
          <w:szCs w:val="22"/>
        </w:rPr>
        <w:t>w suficie podwieszanym w pobliżu stacji zewnętrznych, obwody zasilające z rozdzielnic TPx.Kx</w:t>
      </w:r>
      <w:r w:rsidRPr="00D6601E">
        <w:rPr>
          <w:sz w:val="22"/>
          <w:szCs w:val="22"/>
        </w:rPr>
        <w:t>. Okablowanie zasilania 12VDC projektuje się kablem typu N2XH-J 2x1,5 B2ca s1a, d1, a1.</w:t>
      </w:r>
    </w:p>
    <w:p w:rsidR="00E61AF5" w:rsidRPr="00D6601E" w:rsidRDefault="00E61AF5" w:rsidP="00E61AF5">
      <w:pPr>
        <w:pStyle w:val="Nagwek"/>
        <w:jc w:val="both"/>
        <w:rPr>
          <w:sz w:val="22"/>
          <w:szCs w:val="22"/>
        </w:rPr>
      </w:pPr>
    </w:p>
    <w:p w:rsidR="00E61AF5" w:rsidRPr="00D6601E" w:rsidRDefault="00E61AF5" w:rsidP="00E61AF5">
      <w:pPr>
        <w:jc w:val="both"/>
        <w:rPr>
          <w:sz w:val="22"/>
          <w:szCs w:val="22"/>
        </w:rPr>
      </w:pPr>
      <w:r w:rsidRPr="00D6601E">
        <w:rPr>
          <w:sz w:val="22"/>
          <w:szCs w:val="22"/>
        </w:rPr>
        <w:t xml:space="preserve">Ze stacji zewnętrznych </w:t>
      </w:r>
      <w:r w:rsidR="008063E8" w:rsidRPr="00D6601E">
        <w:rPr>
          <w:sz w:val="22"/>
          <w:szCs w:val="22"/>
        </w:rPr>
        <w:t>przy szlabanie</w:t>
      </w:r>
      <w:r w:rsidRPr="00D6601E">
        <w:rPr>
          <w:sz w:val="22"/>
          <w:szCs w:val="22"/>
        </w:rPr>
        <w:t xml:space="preserve"> powinien być możliwy wybór panelu odbiorczego w </w:t>
      </w:r>
      <w:r w:rsidR="008063E8" w:rsidRPr="00D6601E">
        <w:rPr>
          <w:sz w:val="22"/>
          <w:szCs w:val="22"/>
        </w:rPr>
        <w:t>pom. ochrony</w:t>
      </w:r>
      <w:r w:rsidRPr="00D6601E">
        <w:rPr>
          <w:sz w:val="22"/>
          <w:szCs w:val="22"/>
        </w:rPr>
        <w:t>.</w:t>
      </w:r>
    </w:p>
    <w:p w:rsidR="00E61AF5" w:rsidRPr="00D6601E" w:rsidRDefault="00E61AF5" w:rsidP="00E61AF5">
      <w:pPr>
        <w:jc w:val="both"/>
        <w:rPr>
          <w:sz w:val="22"/>
          <w:szCs w:val="22"/>
        </w:rPr>
      </w:pPr>
    </w:p>
    <w:p w:rsidR="008063E8" w:rsidRPr="00D6601E" w:rsidRDefault="008063E8" w:rsidP="008063E8">
      <w:pPr>
        <w:jc w:val="both"/>
        <w:rPr>
          <w:sz w:val="22"/>
          <w:szCs w:val="22"/>
        </w:rPr>
      </w:pPr>
      <w:r w:rsidRPr="00D6601E">
        <w:rPr>
          <w:sz w:val="22"/>
          <w:szCs w:val="22"/>
        </w:rPr>
        <w:t>Ze stacji zewnętrznej przed wejściem do pom. 2/21 powinien być możliwy wybór panelu odbiorczego w pom. 2/19.</w:t>
      </w:r>
    </w:p>
    <w:p w:rsidR="008063E8" w:rsidRPr="00D6601E" w:rsidRDefault="008063E8" w:rsidP="00E61AF5">
      <w:pPr>
        <w:jc w:val="both"/>
        <w:rPr>
          <w:sz w:val="22"/>
          <w:szCs w:val="22"/>
        </w:rPr>
      </w:pPr>
    </w:p>
    <w:p w:rsidR="00E61AF5" w:rsidRPr="00D6601E" w:rsidRDefault="008063E8" w:rsidP="00E61AF5">
      <w:pPr>
        <w:jc w:val="both"/>
        <w:rPr>
          <w:sz w:val="22"/>
          <w:szCs w:val="22"/>
        </w:rPr>
      </w:pPr>
      <w:r w:rsidRPr="00D6601E">
        <w:rPr>
          <w:sz w:val="22"/>
          <w:szCs w:val="22"/>
        </w:rPr>
        <w:t xml:space="preserve">Stacje zewnętrzne przy szlabanie </w:t>
      </w:r>
      <w:r w:rsidR="00E61AF5" w:rsidRPr="00D6601E">
        <w:rPr>
          <w:sz w:val="22"/>
          <w:szCs w:val="22"/>
        </w:rPr>
        <w:t xml:space="preserve">należy zamocować na </w:t>
      </w:r>
      <w:r w:rsidRPr="00D6601E">
        <w:rPr>
          <w:sz w:val="22"/>
          <w:szCs w:val="22"/>
        </w:rPr>
        <w:t>wysięgnikach</w:t>
      </w:r>
      <w:r w:rsidR="00E61AF5" w:rsidRPr="00D6601E">
        <w:rPr>
          <w:sz w:val="22"/>
          <w:szCs w:val="22"/>
        </w:rPr>
        <w:t xml:space="preserve"> </w:t>
      </w:r>
      <w:r w:rsidRPr="00D6601E">
        <w:rPr>
          <w:sz w:val="22"/>
          <w:szCs w:val="22"/>
        </w:rPr>
        <w:t>po obu stronach szlabanu</w:t>
      </w:r>
      <w:r w:rsidR="00E61AF5" w:rsidRPr="00D6601E">
        <w:rPr>
          <w:sz w:val="22"/>
          <w:szCs w:val="22"/>
        </w:rPr>
        <w:t>. Słupek ma być dostępny od strony kierowcy.</w:t>
      </w:r>
    </w:p>
    <w:p w:rsidR="008063E8" w:rsidRPr="00D6601E" w:rsidRDefault="008063E8" w:rsidP="00E61AF5">
      <w:pPr>
        <w:jc w:val="both"/>
        <w:rPr>
          <w:sz w:val="22"/>
          <w:szCs w:val="22"/>
        </w:rPr>
      </w:pPr>
    </w:p>
    <w:p w:rsidR="00E61AF5" w:rsidRPr="00D6601E" w:rsidRDefault="00E61AF5" w:rsidP="008063E8">
      <w:pPr>
        <w:pStyle w:val="Nagwek"/>
        <w:jc w:val="both"/>
        <w:rPr>
          <w:b/>
          <w:sz w:val="22"/>
          <w:szCs w:val="22"/>
        </w:rPr>
      </w:pPr>
      <w:r w:rsidRPr="00D6601E">
        <w:rPr>
          <w:b/>
          <w:sz w:val="22"/>
          <w:szCs w:val="22"/>
        </w:rPr>
        <w:t>Wymagania minimalne elementów systemu</w:t>
      </w:r>
    </w:p>
    <w:p w:rsidR="00E61AF5" w:rsidRPr="009213DD" w:rsidRDefault="00E61AF5" w:rsidP="00E61AF5">
      <w:pPr>
        <w:pStyle w:val="Nagwek"/>
        <w:jc w:val="both"/>
        <w:rPr>
          <w:b/>
          <w:sz w:val="22"/>
          <w:szCs w:val="22"/>
        </w:rPr>
      </w:pPr>
      <w:r w:rsidRPr="009213DD">
        <w:rPr>
          <w:b/>
          <w:sz w:val="22"/>
          <w:szCs w:val="22"/>
        </w:rPr>
        <w:t>Switch wideodomofonowy</w:t>
      </w:r>
    </w:p>
    <w:p w:rsidR="00E61AF5" w:rsidRPr="00D6601E" w:rsidRDefault="00E61AF5" w:rsidP="00E61AF5">
      <w:pPr>
        <w:pStyle w:val="Nagwek"/>
        <w:tabs>
          <w:tab w:val="clear" w:pos="4536"/>
          <w:tab w:val="clear" w:pos="9072"/>
        </w:tabs>
        <w:jc w:val="both"/>
        <w:rPr>
          <w:sz w:val="22"/>
          <w:szCs w:val="22"/>
        </w:rPr>
      </w:pPr>
      <w:r w:rsidRPr="00D6601E">
        <w:rPr>
          <w:sz w:val="22"/>
          <w:szCs w:val="22"/>
        </w:rPr>
        <w:t xml:space="preserve">Należy wykorzystać switch </w:t>
      </w:r>
      <w:r w:rsidR="00996D1B" w:rsidRPr="00D6601E">
        <w:rPr>
          <w:sz w:val="22"/>
          <w:szCs w:val="22"/>
        </w:rPr>
        <w:t>dedykowany</w:t>
      </w:r>
      <w:r w:rsidRPr="00D6601E">
        <w:rPr>
          <w:sz w:val="22"/>
          <w:szCs w:val="22"/>
        </w:rPr>
        <w:t xml:space="preserve"> zabudowany w szafie </w:t>
      </w:r>
      <w:r w:rsidR="00996D1B" w:rsidRPr="00D6601E">
        <w:rPr>
          <w:sz w:val="22"/>
          <w:szCs w:val="22"/>
        </w:rPr>
        <w:t>RACK3</w:t>
      </w:r>
      <w:r w:rsidRPr="00D6601E">
        <w:rPr>
          <w:sz w:val="22"/>
          <w:szCs w:val="22"/>
        </w:rPr>
        <w:t>. Switch powinien zap</w:t>
      </w:r>
      <w:r w:rsidR="00996D1B" w:rsidRPr="00D6601E">
        <w:rPr>
          <w:sz w:val="22"/>
          <w:szCs w:val="22"/>
        </w:rPr>
        <w:t>ewniać zasilanie PoE dla portów (stacje wewnętrzne zasilane przez PoE).</w:t>
      </w:r>
    </w:p>
    <w:p w:rsidR="00996D1B" w:rsidRPr="00D6601E" w:rsidRDefault="00996D1B" w:rsidP="00996D1B">
      <w:pPr>
        <w:ind w:left="-5" w:right="3"/>
        <w:jc w:val="both"/>
        <w:rPr>
          <w:sz w:val="22"/>
          <w:szCs w:val="22"/>
        </w:rPr>
      </w:pPr>
    </w:p>
    <w:p w:rsidR="00996D1B" w:rsidRPr="00D6601E" w:rsidRDefault="00996D1B" w:rsidP="00996D1B">
      <w:pPr>
        <w:ind w:left="-5" w:right="3"/>
        <w:jc w:val="both"/>
        <w:rPr>
          <w:sz w:val="22"/>
          <w:szCs w:val="22"/>
        </w:rPr>
      </w:pPr>
      <w:r w:rsidRPr="00D6601E">
        <w:rPr>
          <w:sz w:val="22"/>
          <w:szCs w:val="22"/>
        </w:rPr>
        <w:t>Minimalne wymagania techniczne:</w:t>
      </w:r>
    </w:p>
    <w:p w:rsidR="00996D1B" w:rsidRPr="00D6601E" w:rsidRDefault="00996D1B" w:rsidP="001C51CC">
      <w:pPr>
        <w:pStyle w:val="Nagwek"/>
        <w:numPr>
          <w:ilvl w:val="0"/>
          <w:numId w:val="48"/>
        </w:numPr>
        <w:jc w:val="both"/>
        <w:rPr>
          <w:sz w:val="22"/>
          <w:szCs w:val="22"/>
        </w:rPr>
      </w:pPr>
      <w:r w:rsidRPr="00D6601E">
        <w:rPr>
          <w:sz w:val="22"/>
          <w:szCs w:val="22"/>
        </w:rPr>
        <w:t>Obsługiwane standardy : IEEE802.3, IEEE802.3u, IEEE802.3x, IEEE802.3 af, IEEE802.3 at</w:t>
      </w:r>
    </w:p>
    <w:p w:rsidR="00996D1B" w:rsidRPr="00D6601E" w:rsidRDefault="00996D1B" w:rsidP="001C51CC">
      <w:pPr>
        <w:pStyle w:val="Nagwek"/>
        <w:numPr>
          <w:ilvl w:val="0"/>
          <w:numId w:val="48"/>
        </w:numPr>
        <w:jc w:val="both"/>
        <w:rPr>
          <w:sz w:val="22"/>
          <w:szCs w:val="22"/>
          <w:lang w:val="en-US"/>
        </w:rPr>
      </w:pPr>
      <w:r w:rsidRPr="00D6601E">
        <w:rPr>
          <w:sz w:val="22"/>
          <w:szCs w:val="22"/>
          <w:lang w:val="en-US"/>
        </w:rPr>
        <w:t>8x PoE Ethernet, RJ-45 (10/100Mbps)</w:t>
      </w:r>
    </w:p>
    <w:p w:rsidR="00996D1B" w:rsidRPr="00D6601E" w:rsidRDefault="00996D1B" w:rsidP="001C51CC">
      <w:pPr>
        <w:pStyle w:val="Nagwek"/>
        <w:numPr>
          <w:ilvl w:val="0"/>
          <w:numId w:val="48"/>
        </w:numPr>
        <w:jc w:val="both"/>
        <w:rPr>
          <w:sz w:val="22"/>
          <w:szCs w:val="22"/>
        </w:rPr>
      </w:pPr>
      <w:r w:rsidRPr="00D6601E">
        <w:rPr>
          <w:sz w:val="22"/>
          <w:szCs w:val="22"/>
        </w:rPr>
        <w:t>2x Ethernet, RJ-45 (10/100Mbps)</w:t>
      </w:r>
    </w:p>
    <w:p w:rsidR="00996D1B" w:rsidRPr="00D6601E" w:rsidRDefault="00996D1B" w:rsidP="001C51CC">
      <w:pPr>
        <w:pStyle w:val="Nagwek"/>
        <w:numPr>
          <w:ilvl w:val="0"/>
          <w:numId w:val="48"/>
        </w:numPr>
        <w:jc w:val="both"/>
        <w:rPr>
          <w:sz w:val="22"/>
          <w:szCs w:val="22"/>
        </w:rPr>
      </w:pPr>
      <w:r w:rsidRPr="00D6601E">
        <w:rPr>
          <w:sz w:val="22"/>
          <w:szCs w:val="22"/>
        </w:rPr>
        <w:t>Szybkość przesyłania danych:</w:t>
      </w:r>
    </w:p>
    <w:p w:rsidR="00996D1B" w:rsidRPr="00D6601E" w:rsidRDefault="00996D1B" w:rsidP="001C51CC">
      <w:pPr>
        <w:pStyle w:val="Nagwek"/>
        <w:numPr>
          <w:ilvl w:val="0"/>
          <w:numId w:val="48"/>
        </w:numPr>
        <w:jc w:val="both"/>
        <w:rPr>
          <w:sz w:val="22"/>
          <w:szCs w:val="22"/>
        </w:rPr>
      </w:pPr>
      <w:r w:rsidRPr="00D6601E">
        <w:rPr>
          <w:sz w:val="22"/>
          <w:szCs w:val="22"/>
        </w:rPr>
        <w:t>10Base-T: 14881pps/Port</w:t>
      </w:r>
    </w:p>
    <w:p w:rsidR="00996D1B" w:rsidRPr="00D6601E" w:rsidRDefault="00996D1B" w:rsidP="001C51CC">
      <w:pPr>
        <w:pStyle w:val="Nagwek"/>
        <w:numPr>
          <w:ilvl w:val="0"/>
          <w:numId w:val="48"/>
        </w:numPr>
        <w:jc w:val="both"/>
        <w:rPr>
          <w:sz w:val="22"/>
          <w:szCs w:val="22"/>
        </w:rPr>
      </w:pPr>
      <w:r w:rsidRPr="00D6601E">
        <w:rPr>
          <w:sz w:val="22"/>
          <w:szCs w:val="22"/>
        </w:rPr>
        <w:t>100Base-TX: 148810pps/Port</w:t>
      </w:r>
    </w:p>
    <w:p w:rsidR="00996D1B" w:rsidRPr="00D6601E" w:rsidRDefault="00996D1B" w:rsidP="001C51CC">
      <w:pPr>
        <w:pStyle w:val="Nagwek"/>
        <w:numPr>
          <w:ilvl w:val="0"/>
          <w:numId w:val="48"/>
        </w:numPr>
        <w:jc w:val="both"/>
        <w:rPr>
          <w:sz w:val="22"/>
          <w:szCs w:val="22"/>
        </w:rPr>
      </w:pPr>
      <w:r w:rsidRPr="00D6601E">
        <w:rPr>
          <w:sz w:val="22"/>
          <w:szCs w:val="22"/>
        </w:rPr>
        <w:t>Adresacja MAC: 8K, Automatyczne uczenie się, Automatyczne krosowanie</w:t>
      </w:r>
    </w:p>
    <w:p w:rsidR="00996D1B" w:rsidRPr="00D6601E" w:rsidRDefault="00996D1B" w:rsidP="001C51CC">
      <w:pPr>
        <w:pStyle w:val="Nagwek"/>
        <w:numPr>
          <w:ilvl w:val="0"/>
          <w:numId w:val="48"/>
        </w:numPr>
        <w:jc w:val="both"/>
        <w:rPr>
          <w:sz w:val="22"/>
          <w:szCs w:val="22"/>
        </w:rPr>
      </w:pPr>
      <w:r w:rsidRPr="00D6601E">
        <w:rPr>
          <w:sz w:val="22"/>
          <w:szCs w:val="22"/>
        </w:rPr>
        <w:t>Zasilanie urządzeń: PoE 48V DC</w:t>
      </w:r>
    </w:p>
    <w:p w:rsidR="00996D1B" w:rsidRPr="00D6601E" w:rsidRDefault="00996D1B" w:rsidP="001C51CC">
      <w:pPr>
        <w:pStyle w:val="Nagwek"/>
        <w:numPr>
          <w:ilvl w:val="0"/>
          <w:numId w:val="48"/>
        </w:numPr>
        <w:jc w:val="both"/>
        <w:rPr>
          <w:sz w:val="22"/>
          <w:szCs w:val="22"/>
        </w:rPr>
      </w:pPr>
      <w:r w:rsidRPr="00D6601E">
        <w:rPr>
          <w:sz w:val="22"/>
          <w:szCs w:val="22"/>
        </w:rPr>
        <w:t>Możliwość połączenia kaskadowego</w:t>
      </w:r>
    </w:p>
    <w:p w:rsidR="00996D1B" w:rsidRPr="00D6601E" w:rsidRDefault="00996D1B" w:rsidP="001C51CC">
      <w:pPr>
        <w:pStyle w:val="Nagwek"/>
        <w:numPr>
          <w:ilvl w:val="0"/>
          <w:numId w:val="48"/>
        </w:numPr>
        <w:jc w:val="both"/>
        <w:rPr>
          <w:sz w:val="22"/>
          <w:szCs w:val="22"/>
        </w:rPr>
      </w:pPr>
      <w:r w:rsidRPr="00D6601E">
        <w:rPr>
          <w:sz w:val="22"/>
          <w:szCs w:val="22"/>
        </w:rPr>
        <w:t>Chłodzenie pasywne</w:t>
      </w:r>
    </w:p>
    <w:p w:rsidR="00996D1B" w:rsidRPr="00D6601E" w:rsidRDefault="00996D1B" w:rsidP="001C51CC">
      <w:pPr>
        <w:pStyle w:val="Nagwek"/>
        <w:numPr>
          <w:ilvl w:val="0"/>
          <w:numId w:val="48"/>
        </w:numPr>
        <w:tabs>
          <w:tab w:val="clear" w:pos="4536"/>
          <w:tab w:val="clear" w:pos="9072"/>
        </w:tabs>
        <w:jc w:val="both"/>
        <w:rPr>
          <w:sz w:val="22"/>
          <w:szCs w:val="22"/>
        </w:rPr>
      </w:pPr>
      <w:r w:rsidRPr="00D6601E">
        <w:rPr>
          <w:sz w:val="22"/>
          <w:szCs w:val="22"/>
        </w:rPr>
        <w:t>Wydajność PoE: 120W ( maks )</w:t>
      </w:r>
    </w:p>
    <w:p w:rsidR="00E61AF5" w:rsidRPr="00D6601E" w:rsidRDefault="00E61AF5" w:rsidP="00E61AF5">
      <w:pPr>
        <w:pStyle w:val="Nagwek"/>
        <w:jc w:val="both"/>
        <w:rPr>
          <w:sz w:val="22"/>
          <w:szCs w:val="22"/>
        </w:rPr>
      </w:pPr>
    </w:p>
    <w:p w:rsidR="00E61AF5" w:rsidRPr="009213DD" w:rsidRDefault="00996D1B" w:rsidP="00E61AF5">
      <w:pPr>
        <w:pStyle w:val="Nagwek"/>
        <w:jc w:val="both"/>
        <w:rPr>
          <w:b/>
          <w:sz w:val="22"/>
          <w:szCs w:val="22"/>
        </w:rPr>
      </w:pPr>
      <w:r w:rsidRPr="009213DD">
        <w:rPr>
          <w:b/>
          <w:sz w:val="22"/>
          <w:szCs w:val="22"/>
        </w:rPr>
        <w:t>Stacja bramowa</w:t>
      </w:r>
      <w:r w:rsidR="00E61AF5" w:rsidRPr="009213DD">
        <w:rPr>
          <w:b/>
          <w:sz w:val="22"/>
          <w:szCs w:val="22"/>
        </w:rPr>
        <w:t xml:space="preserve"> z kamerą</w:t>
      </w:r>
    </w:p>
    <w:p w:rsidR="00E61AF5" w:rsidRPr="00D6601E" w:rsidRDefault="00996D1B" w:rsidP="00E61AF5">
      <w:pPr>
        <w:pStyle w:val="Nagwek"/>
        <w:tabs>
          <w:tab w:val="clear" w:pos="4536"/>
          <w:tab w:val="clear" w:pos="9072"/>
        </w:tabs>
        <w:jc w:val="both"/>
        <w:rPr>
          <w:sz w:val="22"/>
          <w:szCs w:val="22"/>
        </w:rPr>
      </w:pPr>
      <w:r w:rsidRPr="00D6601E">
        <w:rPr>
          <w:sz w:val="22"/>
          <w:szCs w:val="22"/>
        </w:rPr>
        <w:t xml:space="preserve">Stacje bramowe przy szlabanie </w:t>
      </w:r>
      <w:r w:rsidR="00E61AF5" w:rsidRPr="00D6601E">
        <w:rPr>
          <w:sz w:val="22"/>
          <w:szCs w:val="22"/>
        </w:rPr>
        <w:t>zamontować</w:t>
      </w:r>
      <w:r w:rsidRPr="00D6601E">
        <w:rPr>
          <w:sz w:val="22"/>
          <w:szCs w:val="22"/>
        </w:rPr>
        <w:t xml:space="preserve"> na wysięgnikach, stacja wewnętrzna przed pom. 2/21 w wykonaniu podtynkowym</w:t>
      </w:r>
      <w:r w:rsidR="00E61AF5" w:rsidRPr="00D6601E">
        <w:rPr>
          <w:sz w:val="22"/>
          <w:szCs w:val="22"/>
        </w:rPr>
        <w:t>.</w:t>
      </w:r>
    </w:p>
    <w:p w:rsidR="00E61AF5" w:rsidRPr="00D6601E" w:rsidRDefault="00E61AF5" w:rsidP="00E61AF5">
      <w:pPr>
        <w:ind w:left="-5" w:right="3"/>
        <w:jc w:val="both"/>
        <w:rPr>
          <w:sz w:val="22"/>
          <w:szCs w:val="22"/>
        </w:rPr>
      </w:pPr>
      <w:r w:rsidRPr="00D6601E">
        <w:rPr>
          <w:sz w:val="22"/>
          <w:szCs w:val="22"/>
        </w:rPr>
        <w:t>Minimalne wymagania techniczne:</w:t>
      </w:r>
    </w:p>
    <w:p w:rsidR="00996D1B" w:rsidRPr="00D6601E" w:rsidRDefault="00996D1B" w:rsidP="001C51CC">
      <w:pPr>
        <w:pStyle w:val="Nagwek"/>
        <w:numPr>
          <w:ilvl w:val="0"/>
          <w:numId w:val="49"/>
        </w:numPr>
        <w:jc w:val="both"/>
        <w:rPr>
          <w:sz w:val="22"/>
          <w:szCs w:val="22"/>
        </w:rPr>
      </w:pPr>
      <w:r w:rsidRPr="00D6601E">
        <w:rPr>
          <w:sz w:val="22"/>
          <w:szCs w:val="22"/>
        </w:rPr>
        <w:t>Dwuabonentowa stacja bramowa</w:t>
      </w:r>
    </w:p>
    <w:p w:rsidR="00996D1B" w:rsidRPr="00D6601E" w:rsidRDefault="00996D1B" w:rsidP="001C51CC">
      <w:pPr>
        <w:pStyle w:val="Nagwek"/>
        <w:numPr>
          <w:ilvl w:val="0"/>
          <w:numId w:val="49"/>
        </w:numPr>
        <w:jc w:val="both"/>
        <w:rPr>
          <w:sz w:val="22"/>
          <w:szCs w:val="22"/>
        </w:rPr>
      </w:pPr>
      <w:r w:rsidRPr="00D6601E">
        <w:rPr>
          <w:sz w:val="22"/>
          <w:szCs w:val="22"/>
        </w:rPr>
        <w:t>Przetwornik kamery CMOS 2Mpx / Rozdzielczość 1920×1080</w:t>
      </w:r>
    </w:p>
    <w:p w:rsidR="00996D1B" w:rsidRPr="00D6601E" w:rsidRDefault="00996D1B" w:rsidP="001C51CC">
      <w:pPr>
        <w:pStyle w:val="Nagwek"/>
        <w:numPr>
          <w:ilvl w:val="0"/>
          <w:numId w:val="49"/>
        </w:numPr>
        <w:jc w:val="both"/>
        <w:rPr>
          <w:sz w:val="22"/>
          <w:szCs w:val="22"/>
        </w:rPr>
      </w:pPr>
      <w:r w:rsidRPr="00D6601E">
        <w:rPr>
          <w:sz w:val="22"/>
          <w:szCs w:val="22"/>
        </w:rPr>
        <w:t>Kąt widzenia kamery – 129°</w:t>
      </w:r>
    </w:p>
    <w:p w:rsidR="00996D1B" w:rsidRPr="00D6601E" w:rsidRDefault="00996D1B" w:rsidP="001C51CC">
      <w:pPr>
        <w:pStyle w:val="Nagwek"/>
        <w:numPr>
          <w:ilvl w:val="0"/>
          <w:numId w:val="49"/>
        </w:numPr>
        <w:jc w:val="both"/>
        <w:rPr>
          <w:sz w:val="22"/>
          <w:szCs w:val="22"/>
        </w:rPr>
      </w:pPr>
      <w:r w:rsidRPr="00D6601E">
        <w:rPr>
          <w:sz w:val="22"/>
          <w:szCs w:val="22"/>
        </w:rPr>
        <w:t>Kompresja wideo – H.264</w:t>
      </w:r>
    </w:p>
    <w:p w:rsidR="00996D1B" w:rsidRPr="00D6601E" w:rsidRDefault="00996D1B" w:rsidP="001C51CC">
      <w:pPr>
        <w:pStyle w:val="Nagwek"/>
        <w:numPr>
          <w:ilvl w:val="0"/>
          <w:numId w:val="49"/>
        </w:numPr>
        <w:jc w:val="both"/>
        <w:rPr>
          <w:sz w:val="22"/>
          <w:szCs w:val="22"/>
        </w:rPr>
      </w:pPr>
      <w:r w:rsidRPr="00D6601E">
        <w:rPr>
          <w:sz w:val="22"/>
          <w:szCs w:val="22"/>
        </w:rPr>
        <w:t>Komunikacja dwukierunkowa DUPLEX</w:t>
      </w:r>
    </w:p>
    <w:p w:rsidR="00996D1B" w:rsidRPr="00D6601E" w:rsidRDefault="00996D1B" w:rsidP="001C51CC">
      <w:pPr>
        <w:pStyle w:val="Nagwek"/>
        <w:numPr>
          <w:ilvl w:val="0"/>
          <w:numId w:val="49"/>
        </w:numPr>
        <w:jc w:val="both"/>
        <w:rPr>
          <w:sz w:val="22"/>
          <w:szCs w:val="22"/>
        </w:rPr>
      </w:pPr>
      <w:r w:rsidRPr="00D6601E">
        <w:rPr>
          <w:sz w:val="22"/>
          <w:szCs w:val="22"/>
        </w:rPr>
        <w:t>Oświetlacz podczerwieni – IR3m</w:t>
      </w:r>
    </w:p>
    <w:p w:rsidR="00996D1B" w:rsidRPr="00D6601E" w:rsidRDefault="00996D1B" w:rsidP="001C51CC">
      <w:pPr>
        <w:pStyle w:val="Nagwek"/>
        <w:numPr>
          <w:ilvl w:val="0"/>
          <w:numId w:val="49"/>
        </w:numPr>
        <w:jc w:val="both"/>
        <w:rPr>
          <w:sz w:val="22"/>
          <w:szCs w:val="22"/>
        </w:rPr>
      </w:pPr>
      <w:r w:rsidRPr="00D6601E">
        <w:rPr>
          <w:sz w:val="22"/>
          <w:szCs w:val="22"/>
        </w:rPr>
        <w:t>Funkcje obrazu: BLC, DNR, True WDR</w:t>
      </w:r>
    </w:p>
    <w:p w:rsidR="00996D1B" w:rsidRPr="00D6601E" w:rsidRDefault="00996D1B" w:rsidP="001C51CC">
      <w:pPr>
        <w:pStyle w:val="Nagwek"/>
        <w:numPr>
          <w:ilvl w:val="0"/>
          <w:numId w:val="49"/>
        </w:numPr>
        <w:jc w:val="both"/>
        <w:rPr>
          <w:sz w:val="22"/>
          <w:szCs w:val="22"/>
        </w:rPr>
      </w:pPr>
      <w:r w:rsidRPr="00D6601E">
        <w:rPr>
          <w:sz w:val="22"/>
          <w:szCs w:val="22"/>
        </w:rPr>
        <w:t>Podświetlenie przycisków LED ( kolor biały )</w:t>
      </w:r>
    </w:p>
    <w:p w:rsidR="00996D1B" w:rsidRPr="00D6601E" w:rsidRDefault="00996D1B" w:rsidP="001C51CC">
      <w:pPr>
        <w:pStyle w:val="Nagwek"/>
        <w:numPr>
          <w:ilvl w:val="0"/>
          <w:numId w:val="49"/>
        </w:numPr>
        <w:jc w:val="both"/>
        <w:rPr>
          <w:sz w:val="22"/>
          <w:szCs w:val="22"/>
        </w:rPr>
      </w:pPr>
      <w:r w:rsidRPr="00D6601E">
        <w:rPr>
          <w:sz w:val="22"/>
          <w:szCs w:val="22"/>
        </w:rPr>
        <w:t>2 niezależne wyjścia przekaźnikowe NC/NO</w:t>
      </w:r>
    </w:p>
    <w:p w:rsidR="00996D1B" w:rsidRPr="00D6601E" w:rsidRDefault="00996D1B" w:rsidP="001C51CC">
      <w:pPr>
        <w:pStyle w:val="Nagwek"/>
        <w:numPr>
          <w:ilvl w:val="0"/>
          <w:numId w:val="49"/>
        </w:numPr>
        <w:jc w:val="both"/>
        <w:rPr>
          <w:sz w:val="22"/>
          <w:szCs w:val="22"/>
        </w:rPr>
      </w:pPr>
      <w:r w:rsidRPr="00D6601E">
        <w:rPr>
          <w:sz w:val="22"/>
          <w:szCs w:val="22"/>
        </w:rPr>
        <w:t>Interfejs sieciowy: 1x RJ45 10/100m</w:t>
      </w:r>
    </w:p>
    <w:p w:rsidR="00996D1B" w:rsidRPr="00D6601E" w:rsidRDefault="00996D1B" w:rsidP="001C51CC">
      <w:pPr>
        <w:pStyle w:val="Nagwek"/>
        <w:numPr>
          <w:ilvl w:val="0"/>
          <w:numId w:val="49"/>
        </w:numPr>
        <w:jc w:val="both"/>
        <w:rPr>
          <w:sz w:val="22"/>
          <w:szCs w:val="22"/>
        </w:rPr>
      </w:pPr>
      <w:r w:rsidRPr="00D6601E">
        <w:rPr>
          <w:sz w:val="22"/>
          <w:szCs w:val="22"/>
        </w:rPr>
        <w:t>Wi-Fi 2.4G ( zasięg zależny od dostępności sygnału )</w:t>
      </w:r>
    </w:p>
    <w:p w:rsidR="00996D1B" w:rsidRPr="00D6601E" w:rsidRDefault="00996D1B" w:rsidP="001C51CC">
      <w:pPr>
        <w:pStyle w:val="Nagwek"/>
        <w:numPr>
          <w:ilvl w:val="0"/>
          <w:numId w:val="49"/>
        </w:numPr>
        <w:jc w:val="both"/>
        <w:rPr>
          <w:sz w:val="22"/>
          <w:szCs w:val="22"/>
        </w:rPr>
      </w:pPr>
      <w:r w:rsidRPr="00D6601E">
        <w:rPr>
          <w:sz w:val="22"/>
          <w:szCs w:val="22"/>
        </w:rPr>
        <w:t>4 wyjścia alarmowe</w:t>
      </w:r>
    </w:p>
    <w:p w:rsidR="00996D1B" w:rsidRPr="00D6601E" w:rsidRDefault="00996D1B" w:rsidP="001C51CC">
      <w:pPr>
        <w:pStyle w:val="Nagwek"/>
        <w:numPr>
          <w:ilvl w:val="0"/>
          <w:numId w:val="49"/>
        </w:numPr>
        <w:jc w:val="both"/>
        <w:rPr>
          <w:sz w:val="22"/>
          <w:szCs w:val="22"/>
        </w:rPr>
      </w:pPr>
      <w:r w:rsidRPr="00D6601E">
        <w:rPr>
          <w:sz w:val="22"/>
          <w:szCs w:val="22"/>
        </w:rPr>
        <w:t>Czujnik antysabotażowy</w:t>
      </w:r>
    </w:p>
    <w:p w:rsidR="00996D1B" w:rsidRPr="00D6601E" w:rsidRDefault="00996D1B" w:rsidP="001C51CC">
      <w:pPr>
        <w:pStyle w:val="Nagwek"/>
        <w:numPr>
          <w:ilvl w:val="0"/>
          <w:numId w:val="49"/>
        </w:numPr>
        <w:jc w:val="both"/>
        <w:rPr>
          <w:sz w:val="22"/>
          <w:szCs w:val="22"/>
        </w:rPr>
      </w:pPr>
      <w:r w:rsidRPr="00D6601E">
        <w:rPr>
          <w:sz w:val="22"/>
          <w:szCs w:val="22"/>
        </w:rPr>
        <w:t>Obsługa kart microSD do 128GB</w:t>
      </w:r>
    </w:p>
    <w:p w:rsidR="00996D1B" w:rsidRPr="00D6601E" w:rsidRDefault="00996D1B" w:rsidP="001C51CC">
      <w:pPr>
        <w:pStyle w:val="Nagwek"/>
        <w:numPr>
          <w:ilvl w:val="0"/>
          <w:numId w:val="49"/>
        </w:numPr>
        <w:jc w:val="both"/>
        <w:rPr>
          <w:sz w:val="22"/>
          <w:szCs w:val="22"/>
        </w:rPr>
      </w:pPr>
      <w:r w:rsidRPr="00D6601E">
        <w:rPr>
          <w:sz w:val="22"/>
          <w:szCs w:val="22"/>
        </w:rPr>
        <w:t xml:space="preserve">Obsługa zdalna przez komputer </w:t>
      </w:r>
    </w:p>
    <w:p w:rsidR="00996D1B" w:rsidRPr="00D6601E" w:rsidRDefault="00996D1B" w:rsidP="001C51CC">
      <w:pPr>
        <w:pStyle w:val="Nagwek"/>
        <w:numPr>
          <w:ilvl w:val="0"/>
          <w:numId w:val="49"/>
        </w:numPr>
        <w:jc w:val="both"/>
        <w:rPr>
          <w:sz w:val="22"/>
          <w:szCs w:val="22"/>
        </w:rPr>
      </w:pPr>
      <w:r w:rsidRPr="00D6601E">
        <w:rPr>
          <w:sz w:val="22"/>
          <w:szCs w:val="22"/>
        </w:rPr>
        <w:t xml:space="preserve">Obsługa mobilna przez aplikacje </w:t>
      </w:r>
    </w:p>
    <w:p w:rsidR="00996D1B" w:rsidRPr="00D6601E" w:rsidRDefault="00996D1B" w:rsidP="001C51CC">
      <w:pPr>
        <w:pStyle w:val="Nagwek"/>
        <w:numPr>
          <w:ilvl w:val="0"/>
          <w:numId w:val="49"/>
        </w:numPr>
        <w:jc w:val="both"/>
        <w:rPr>
          <w:sz w:val="22"/>
          <w:szCs w:val="22"/>
        </w:rPr>
      </w:pPr>
      <w:r w:rsidRPr="00D6601E">
        <w:rPr>
          <w:sz w:val="22"/>
          <w:szCs w:val="22"/>
        </w:rPr>
        <w:t>Zasilanie: DC 12V/830 mA ( max ) / PoE 802.3af</w:t>
      </w:r>
    </w:p>
    <w:p w:rsidR="00996D1B" w:rsidRPr="00D6601E" w:rsidRDefault="00996D1B" w:rsidP="001C51CC">
      <w:pPr>
        <w:pStyle w:val="Nagwek"/>
        <w:numPr>
          <w:ilvl w:val="0"/>
          <w:numId w:val="49"/>
        </w:numPr>
        <w:jc w:val="both"/>
        <w:rPr>
          <w:sz w:val="22"/>
          <w:szCs w:val="22"/>
        </w:rPr>
      </w:pPr>
      <w:r w:rsidRPr="00D6601E">
        <w:rPr>
          <w:sz w:val="22"/>
          <w:szCs w:val="22"/>
        </w:rPr>
        <w:t>Klasa szczelności: IP65</w:t>
      </w:r>
    </w:p>
    <w:p w:rsidR="00996D1B" w:rsidRPr="00D6601E" w:rsidRDefault="00996D1B" w:rsidP="001C51CC">
      <w:pPr>
        <w:pStyle w:val="Nagwek"/>
        <w:numPr>
          <w:ilvl w:val="0"/>
          <w:numId w:val="49"/>
        </w:numPr>
        <w:jc w:val="both"/>
        <w:rPr>
          <w:sz w:val="22"/>
          <w:szCs w:val="22"/>
        </w:rPr>
      </w:pPr>
      <w:r w:rsidRPr="00D6601E">
        <w:rPr>
          <w:sz w:val="22"/>
          <w:szCs w:val="22"/>
        </w:rPr>
        <w:t>Klasa odporności: IK08</w:t>
      </w:r>
    </w:p>
    <w:p w:rsidR="00996D1B" w:rsidRPr="00D6601E" w:rsidRDefault="00996D1B" w:rsidP="001C51CC">
      <w:pPr>
        <w:pStyle w:val="Nagwek"/>
        <w:numPr>
          <w:ilvl w:val="0"/>
          <w:numId w:val="49"/>
        </w:numPr>
        <w:jc w:val="both"/>
        <w:rPr>
          <w:sz w:val="22"/>
          <w:szCs w:val="22"/>
        </w:rPr>
      </w:pPr>
      <w:r w:rsidRPr="00D6601E">
        <w:rPr>
          <w:sz w:val="22"/>
          <w:szCs w:val="22"/>
        </w:rPr>
        <w:t>Materiał: Aluminium / tworzywo sztuczne</w:t>
      </w:r>
    </w:p>
    <w:p w:rsidR="00E61AF5" w:rsidRPr="00D6601E" w:rsidRDefault="00E61AF5" w:rsidP="00E61AF5">
      <w:pPr>
        <w:pStyle w:val="Nagwek"/>
        <w:jc w:val="both"/>
        <w:rPr>
          <w:sz w:val="22"/>
          <w:szCs w:val="22"/>
        </w:rPr>
      </w:pPr>
    </w:p>
    <w:p w:rsidR="00E61AF5" w:rsidRPr="00D6601E" w:rsidRDefault="00E61AF5" w:rsidP="00E61AF5">
      <w:pPr>
        <w:pStyle w:val="Nagwek"/>
        <w:jc w:val="both"/>
        <w:rPr>
          <w:b/>
          <w:sz w:val="22"/>
          <w:szCs w:val="22"/>
        </w:rPr>
      </w:pPr>
      <w:r w:rsidRPr="00D6601E">
        <w:rPr>
          <w:b/>
          <w:sz w:val="22"/>
          <w:szCs w:val="22"/>
        </w:rPr>
        <w:t>Panel wewnętrzny</w:t>
      </w:r>
    </w:p>
    <w:p w:rsidR="00E61AF5" w:rsidRPr="00D6601E" w:rsidRDefault="00E61AF5" w:rsidP="00E61AF5">
      <w:pPr>
        <w:ind w:left="-5" w:right="3"/>
        <w:jc w:val="both"/>
        <w:rPr>
          <w:sz w:val="22"/>
          <w:szCs w:val="22"/>
          <w:u w:val="single"/>
        </w:rPr>
      </w:pPr>
      <w:r w:rsidRPr="00D6601E">
        <w:rPr>
          <w:sz w:val="22"/>
          <w:szCs w:val="22"/>
          <w:u w:val="single"/>
        </w:rPr>
        <w:t>Minimalne wymagania techniczne:</w:t>
      </w:r>
    </w:p>
    <w:p w:rsidR="000668E1" w:rsidRPr="00D6601E" w:rsidRDefault="000668E1" w:rsidP="001C51CC">
      <w:pPr>
        <w:pStyle w:val="Nagwek"/>
        <w:numPr>
          <w:ilvl w:val="0"/>
          <w:numId w:val="50"/>
        </w:numPr>
        <w:jc w:val="both"/>
        <w:rPr>
          <w:sz w:val="22"/>
          <w:szCs w:val="22"/>
        </w:rPr>
      </w:pPr>
      <w:r w:rsidRPr="00D6601E">
        <w:rPr>
          <w:sz w:val="22"/>
          <w:szCs w:val="22"/>
        </w:rPr>
        <w:t>Monitor głośnomówiący</w:t>
      </w:r>
    </w:p>
    <w:p w:rsidR="000668E1" w:rsidRPr="00D6601E" w:rsidRDefault="000668E1" w:rsidP="001C51CC">
      <w:pPr>
        <w:pStyle w:val="Nagwek"/>
        <w:numPr>
          <w:ilvl w:val="0"/>
          <w:numId w:val="50"/>
        </w:numPr>
        <w:jc w:val="both"/>
        <w:rPr>
          <w:sz w:val="22"/>
          <w:szCs w:val="22"/>
        </w:rPr>
      </w:pPr>
      <w:r w:rsidRPr="00D6601E">
        <w:rPr>
          <w:sz w:val="22"/>
          <w:szCs w:val="22"/>
        </w:rPr>
        <w:t>Ekran: 7″ dotykowy TFT LCD 1024×600px</w:t>
      </w:r>
    </w:p>
    <w:p w:rsidR="000668E1" w:rsidRPr="00D6601E" w:rsidRDefault="000668E1" w:rsidP="001C51CC">
      <w:pPr>
        <w:pStyle w:val="Nagwek"/>
        <w:numPr>
          <w:ilvl w:val="0"/>
          <w:numId w:val="50"/>
        </w:numPr>
        <w:jc w:val="both"/>
        <w:rPr>
          <w:sz w:val="22"/>
          <w:szCs w:val="22"/>
        </w:rPr>
      </w:pPr>
      <w:r w:rsidRPr="00D6601E">
        <w:rPr>
          <w:sz w:val="22"/>
          <w:szCs w:val="22"/>
        </w:rPr>
        <w:t>Wbudowany moduł Wi-Fi – IEEE 802.11 b/g/n</w:t>
      </w:r>
    </w:p>
    <w:p w:rsidR="000668E1" w:rsidRPr="00D6601E" w:rsidRDefault="000668E1" w:rsidP="001C51CC">
      <w:pPr>
        <w:pStyle w:val="Nagwek"/>
        <w:numPr>
          <w:ilvl w:val="0"/>
          <w:numId w:val="50"/>
        </w:numPr>
        <w:jc w:val="both"/>
        <w:rPr>
          <w:sz w:val="22"/>
          <w:szCs w:val="22"/>
        </w:rPr>
      </w:pPr>
      <w:r w:rsidRPr="00D6601E">
        <w:rPr>
          <w:sz w:val="22"/>
          <w:szCs w:val="22"/>
        </w:rPr>
        <w:t>Płynna regulacja parametrów monitora: jasności obrazu, głośności dzwonka i rozmowy</w:t>
      </w:r>
    </w:p>
    <w:p w:rsidR="000668E1" w:rsidRPr="00D6601E" w:rsidRDefault="000668E1" w:rsidP="001C51CC">
      <w:pPr>
        <w:pStyle w:val="Nagwek"/>
        <w:numPr>
          <w:ilvl w:val="0"/>
          <w:numId w:val="50"/>
        </w:numPr>
        <w:jc w:val="both"/>
        <w:rPr>
          <w:sz w:val="22"/>
          <w:szCs w:val="22"/>
        </w:rPr>
      </w:pPr>
      <w:r w:rsidRPr="00D6601E">
        <w:rPr>
          <w:sz w:val="22"/>
          <w:szCs w:val="22"/>
        </w:rPr>
        <w:t>Automatyczna rejestracja obrazu z kamery podczas połączenia</w:t>
      </w:r>
    </w:p>
    <w:p w:rsidR="000668E1" w:rsidRPr="00D6601E" w:rsidRDefault="000668E1" w:rsidP="001C51CC">
      <w:pPr>
        <w:pStyle w:val="Nagwek"/>
        <w:numPr>
          <w:ilvl w:val="0"/>
          <w:numId w:val="50"/>
        </w:numPr>
        <w:jc w:val="both"/>
        <w:rPr>
          <w:sz w:val="22"/>
          <w:szCs w:val="22"/>
        </w:rPr>
      </w:pPr>
      <w:r w:rsidRPr="00D6601E">
        <w:rPr>
          <w:sz w:val="22"/>
          <w:szCs w:val="22"/>
        </w:rPr>
        <w:t>Rejestracja wiadomości głosowych pozostawionych przez gości</w:t>
      </w:r>
    </w:p>
    <w:p w:rsidR="000668E1" w:rsidRPr="00D6601E" w:rsidRDefault="000668E1" w:rsidP="001C51CC">
      <w:pPr>
        <w:pStyle w:val="Nagwek"/>
        <w:numPr>
          <w:ilvl w:val="0"/>
          <w:numId w:val="50"/>
        </w:numPr>
        <w:jc w:val="both"/>
        <w:rPr>
          <w:sz w:val="22"/>
          <w:szCs w:val="22"/>
        </w:rPr>
      </w:pPr>
      <w:r w:rsidRPr="00D6601E">
        <w:rPr>
          <w:sz w:val="22"/>
          <w:szCs w:val="22"/>
        </w:rPr>
        <w:t>Interkom wewnętrzny</w:t>
      </w:r>
    </w:p>
    <w:p w:rsidR="000668E1" w:rsidRPr="00D6601E" w:rsidRDefault="000668E1" w:rsidP="001C51CC">
      <w:pPr>
        <w:pStyle w:val="Nagwek"/>
        <w:numPr>
          <w:ilvl w:val="0"/>
          <w:numId w:val="50"/>
        </w:numPr>
        <w:jc w:val="both"/>
        <w:rPr>
          <w:sz w:val="22"/>
          <w:szCs w:val="22"/>
        </w:rPr>
      </w:pPr>
      <w:r w:rsidRPr="00D6601E">
        <w:rPr>
          <w:sz w:val="22"/>
          <w:szCs w:val="22"/>
        </w:rPr>
        <w:t>Lista lokatorów oraz chronologiczny rejestr zdarzeń</w:t>
      </w:r>
    </w:p>
    <w:p w:rsidR="000668E1" w:rsidRPr="00D6601E" w:rsidRDefault="000668E1" w:rsidP="001C51CC">
      <w:pPr>
        <w:pStyle w:val="Nagwek"/>
        <w:numPr>
          <w:ilvl w:val="0"/>
          <w:numId w:val="50"/>
        </w:numPr>
        <w:jc w:val="both"/>
        <w:rPr>
          <w:sz w:val="22"/>
          <w:szCs w:val="22"/>
        </w:rPr>
      </w:pPr>
      <w:r w:rsidRPr="00D6601E">
        <w:rPr>
          <w:sz w:val="22"/>
          <w:szCs w:val="22"/>
        </w:rPr>
        <w:t>Podgląd obrazu ze stacji bramowych i kamer IP</w:t>
      </w:r>
    </w:p>
    <w:p w:rsidR="000668E1" w:rsidRPr="00D6601E" w:rsidRDefault="000668E1" w:rsidP="001C51CC">
      <w:pPr>
        <w:pStyle w:val="Nagwek"/>
        <w:numPr>
          <w:ilvl w:val="0"/>
          <w:numId w:val="50"/>
        </w:numPr>
        <w:jc w:val="both"/>
        <w:rPr>
          <w:sz w:val="22"/>
          <w:szCs w:val="22"/>
        </w:rPr>
      </w:pPr>
      <w:r w:rsidRPr="00D6601E">
        <w:rPr>
          <w:sz w:val="22"/>
          <w:szCs w:val="22"/>
        </w:rPr>
        <w:t>Funkcje: Nie przeszkadzać</w:t>
      </w:r>
    </w:p>
    <w:p w:rsidR="000668E1" w:rsidRPr="00D6601E" w:rsidRDefault="000668E1" w:rsidP="001C51CC">
      <w:pPr>
        <w:pStyle w:val="Nagwek"/>
        <w:numPr>
          <w:ilvl w:val="0"/>
          <w:numId w:val="50"/>
        </w:numPr>
        <w:jc w:val="both"/>
        <w:rPr>
          <w:sz w:val="22"/>
          <w:szCs w:val="22"/>
        </w:rPr>
      </w:pPr>
      <w:r w:rsidRPr="00D6601E">
        <w:rPr>
          <w:sz w:val="22"/>
          <w:szCs w:val="22"/>
        </w:rPr>
        <w:t>Komunikacja dwukierunkowa ” duplex „</w:t>
      </w:r>
    </w:p>
    <w:p w:rsidR="000668E1" w:rsidRPr="00D6601E" w:rsidRDefault="000668E1" w:rsidP="001C51CC">
      <w:pPr>
        <w:pStyle w:val="Nagwek"/>
        <w:numPr>
          <w:ilvl w:val="0"/>
          <w:numId w:val="50"/>
        </w:numPr>
        <w:jc w:val="both"/>
        <w:rPr>
          <w:sz w:val="22"/>
          <w:szCs w:val="22"/>
        </w:rPr>
      </w:pPr>
      <w:r w:rsidRPr="00D6601E">
        <w:rPr>
          <w:sz w:val="22"/>
          <w:szCs w:val="22"/>
        </w:rPr>
        <w:t>Wbudowany system redukcji echa</w:t>
      </w:r>
    </w:p>
    <w:p w:rsidR="000668E1" w:rsidRPr="00D6601E" w:rsidRDefault="000668E1" w:rsidP="001C51CC">
      <w:pPr>
        <w:pStyle w:val="Nagwek"/>
        <w:numPr>
          <w:ilvl w:val="0"/>
          <w:numId w:val="50"/>
        </w:numPr>
        <w:jc w:val="both"/>
        <w:rPr>
          <w:sz w:val="22"/>
          <w:szCs w:val="22"/>
        </w:rPr>
      </w:pPr>
      <w:r w:rsidRPr="00D6601E">
        <w:rPr>
          <w:sz w:val="22"/>
          <w:szCs w:val="22"/>
        </w:rPr>
        <w:t>Wejścia alarmowe   8</w:t>
      </w:r>
    </w:p>
    <w:p w:rsidR="000668E1" w:rsidRPr="00D6601E" w:rsidRDefault="000668E1" w:rsidP="001C51CC">
      <w:pPr>
        <w:pStyle w:val="Nagwek"/>
        <w:numPr>
          <w:ilvl w:val="0"/>
          <w:numId w:val="50"/>
        </w:numPr>
        <w:jc w:val="both"/>
        <w:rPr>
          <w:sz w:val="22"/>
          <w:szCs w:val="22"/>
        </w:rPr>
      </w:pPr>
      <w:r w:rsidRPr="00D6601E">
        <w:rPr>
          <w:sz w:val="22"/>
          <w:szCs w:val="22"/>
        </w:rPr>
        <w:t>Wyjścia alarmowe:  2</w:t>
      </w:r>
    </w:p>
    <w:p w:rsidR="000668E1" w:rsidRPr="00D6601E" w:rsidRDefault="000668E1" w:rsidP="001C51CC">
      <w:pPr>
        <w:pStyle w:val="Nagwek"/>
        <w:numPr>
          <w:ilvl w:val="0"/>
          <w:numId w:val="50"/>
        </w:numPr>
        <w:jc w:val="both"/>
        <w:rPr>
          <w:sz w:val="22"/>
          <w:szCs w:val="22"/>
        </w:rPr>
      </w:pPr>
      <w:r w:rsidRPr="00D6601E">
        <w:rPr>
          <w:sz w:val="22"/>
          <w:szCs w:val="22"/>
        </w:rPr>
        <w:t>Interfejs RS-485</w:t>
      </w:r>
    </w:p>
    <w:p w:rsidR="000668E1" w:rsidRPr="00D6601E" w:rsidRDefault="000668E1" w:rsidP="001C51CC">
      <w:pPr>
        <w:pStyle w:val="Nagwek"/>
        <w:numPr>
          <w:ilvl w:val="0"/>
          <w:numId w:val="50"/>
        </w:numPr>
        <w:jc w:val="both"/>
        <w:rPr>
          <w:sz w:val="22"/>
          <w:szCs w:val="22"/>
        </w:rPr>
      </w:pPr>
      <w:r w:rsidRPr="00D6601E">
        <w:rPr>
          <w:sz w:val="22"/>
          <w:szCs w:val="22"/>
        </w:rPr>
        <w:t>Urządzenie działa w oparciu o protokoły TCP/IP, SIP, RTSP</w:t>
      </w:r>
    </w:p>
    <w:p w:rsidR="000668E1" w:rsidRPr="00D6601E" w:rsidRDefault="000668E1" w:rsidP="001C51CC">
      <w:pPr>
        <w:pStyle w:val="Nagwek"/>
        <w:numPr>
          <w:ilvl w:val="0"/>
          <w:numId w:val="50"/>
        </w:numPr>
        <w:jc w:val="both"/>
        <w:rPr>
          <w:sz w:val="22"/>
          <w:szCs w:val="22"/>
        </w:rPr>
      </w:pPr>
      <w:r w:rsidRPr="00D6601E">
        <w:rPr>
          <w:sz w:val="22"/>
          <w:szCs w:val="22"/>
        </w:rPr>
        <w:t>Wbudowana pamięć 128MB</w:t>
      </w:r>
    </w:p>
    <w:p w:rsidR="000668E1" w:rsidRPr="00D6601E" w:rsidRDefault="000668E1" w:rsidP="001C51CC">
      <w:pPr>
        <w:pStyle w:val="Nagwek"/>
        <w:numPr>
          <w:ilvl w:val="0"/>
          <w:numId w:val="50"/>
        </w:numPr>
        <w:jc w:val="both"/>
        <w:rPr>
          <w:sz w:val="22"/>
          <w:szCs w:val="22"/>
        </w:rPr>
      </w:pPr>
      <w:r w:rsidRPr="00D6601E">
        <w:rPr>
          <w:sz w:val="22"/>
          <w:szCs w:val="22"/>
        </w:rPr>
        <w:t>Obsługa kart microSD do 32GB ( brak w zestawie)</w:t>
      </w:r>
    </w:p>
    <w:p w:rsidR="000668E1" w:rsidRPr="00D6601E" w:rsidRDefault="000668E1" w:rsidP="001C51CC">
      <w:pPr>
        <w:pStyle w:val="Nagwek"/>
        <w:numPr>
          <w:ilvl w:val="0"/>
          <w:numId w:val="50"/>
        </w:numPr>
        <w:jc w:val="both"/>
        <w:rPr>
          <w:sz w:val="22"/>
          <w:szCs w:val="22"/>
        </w:rPr>
      </w:pPr>
      <w:r w:rsidRPr="00D6601E">
        <w:rPr>
          <w:sz w:val="22"/>
          <w:szCs w:val="22"/>
        </w:rPr>
        <w:t xml:space="preserve">Obsługa zdalna przez komputer </w:t>
      </w:r>
    </w:p>
    <w:p w:rsidR="000668E1" w:rsidRPr="00D6601E" w:rsidRDefault="000668E1" w:rsidP="001C51CC">
      <w:pPr>
        <w:pStyle w:val="Nagwek"/>
        <w:numPr>
          <w:ilvl w:val="0"/>
          <w:numId w:val="50"/>
        </w:numPr>
        <w:jc w:val="both"/>
        <w:rPr>
          <w:sz w:val="22"/>
          <w:szCs w:val="22"/>
        </w:rPr>
      </w:pPr>
      <w:r w:rsidRPr="00D6601E">
        <w:rPr>
          <w:sz w:val="22"/>
          <w:szCs w:val="22"/>
        </w:rPr>
        <w:t xml:space="preserve">Obsługa mobilna przez aplikacje </w:t>
      </w:r>
    </w:p>
    <w:p w:rsidR="000668E1" w:rsidRPr="00D6601E" w:rsidRDefault="000668E1" w:rsidP="001C51CC">
      <w:pPr>
        <w:pStyle w:val="Nagwek"/>
        <w:numPr>
          <w:ilvl w:val="0"/>
          <w:numId w:val="50"/>
        </w:numPr>
        <w:jc w:val="both"/>
        <w:rPr>
          <w:sz w:val="22"/>
          <w:szCs w:val="22"/>
        </w:rPr>
      </w:pPr>
      <w:r w:rsidRPr="00D6601E">
        <w:rPr>
          <w:sz w:val="22"/>
          <w:szCs w:val="22"/>
        </w:rPr>
        <w:t>Zasilanie: DC 12V lub IEEE  802.3af PoE</w:t>
      </w:r>
    </w:p>
    <w:p w:rsidR="000668E1" w:rsidRPr="00D6601E" w:rsidRDefault="000668E1" w:rsidP="001C51CC">
      <w:pPr>
        <w:pStyle w:val="Nagwek"/>
        <w:numPr>
          <w:ilvl w:val="0"/>
          <w:numId w:val="50"/>
        </w:numPr>
        <w:jc w:val="both"/>
        <w:rPr>
          <w:sz w:val="22"/>
          <w:szCs w:val="22"/>
          <w:lang w:val="en-US"/>
        </w:rPr>
      </w:pPr>
      <w:r w:rsidRPr="00D6601E">
        <w:rPr>
          <w:sz w:val="22"/>
          <w:szCs w:val="22"/>
          <w:lang w:val="en-US"/>
        </w:rPr>
        <w:t>Interfejs Ethernet: 1x RJ45 10/100 Base-T</w:t>
      </w:r>
    </w:p>
    <w:p w:rsidR="000668E1" w:rsidRPr="00D6601E" w:rsidRDefault="000668E1" w:rsidP="001C51CC">
      <w:pPr>
        <w:pStyle w:val="Nagwek"/>
        <w:numPr>
          <w:ilvl w:val="0"/>
          <w:numId w:val="50"/>
        </w:numPr>
        <w:jc w:val="both"/>
        <w:rPr>
          <w:sz w:val="22"/>
          <w:szCs w:val="22"/>
        </w:rPr>
      </w:pPr>
      <w:r w:rsidRPr="00D6601E">
        <w:rPr>
          <w:sz w:val="22"/>
          <w:szCs w:val="22"/>
        </w:rPr>
        <w:t>Pobór mocy: ≤6W</w:t>
      </w:r>
    </w:p>
    <w:p w:rsidR="000668E1" w:rsidRPr="00D6601E" w:rsidRDefault="000668E1" w:rsidP="00E61AF5">
      <w:pPr>
        <w:pStyle w:val="Nagwek"/>
        <w:tabs>
          <w:tab w:val="clear" w:pos="4536"/>
          <w:tab w:val="clear" w:pos="9072"/>
        </w:tabs>
        <w:jc w:val="both"/>
        <w:rPr>
          <w:sz w:val="22"/>
          <w:szCs w:val="22"/>
        </w:rPr>
      </w:pPr>
    </w:p>
    <w:p w:rsidR="00E61AF5" w:rsidRPr="00D6601E" w:rsidRDefault="00E61AF5" w:rsidP="00E61AF5">
      <w:pPr>
        <w:pStyle w:val="Nagwek"/>
        <w:tabs>
          <w:tab w:val="clear" w:pos="4536"/>
          <w:tab w:val="clear" w:pos="9072"/>
        </w:tabs>
        <w:jc w:val="both"/>
        <w:rPr>
          <w:b/>
          <w:sz w:val="22"/>
          <w:szCs w:val="22"/>
        </w:rPr>
      </w:pPr>
      <w:r w:rsidRPr="00D6601E">
        <w:rPr>
          <w:b/>
          <w:sz w:val="22"/>
          <w:szCs w:val="22"/>
        </w:rPr>
        <w:t>Zasilacz</w:t>
      </w:r>
    </w:p>
    <w:p w:rsidR="00E61AF5" w:rsidRPr="00D6601E" w:rsidRDefault="00E61AF5" w:rsidP="00E61AF5">
      <w:pPr>
        <w:pStyle w:val="Nagwek"/>
        <w:tabs>
          <w:tab w:val="clear" w:pos="4536"/>
          <w:tab w:val="clear" w:pos="9072"/>
        </w:tabs>
        <w:jc w:val="both"/>
        <w:rPr>
          <w:sz w:val="22"/>
          <w:szCs w:val="22"/>
        </w:rPr>
      </w:pPr>
      <w:r w:rsidRPr="00D6601E">
        <w:rPr>
          <w:sz w:val="22"/>
          <w:szCs w:val="22"/>
        </w:rPr>
        <w:t>Zasilacz będzie służył do zasilania stacji zewnętrznych, wymagających zasilania napięciem 12VDC.</w:t>
      </w:r>
    </w:p>
    <w:p w:rsidR="00E61AF5" w:rsidRPr="00D6601E" w:rsidRDefault="00E61AF5" w:rsidP="00E61AF5">
      <w:pPr>
        <w:pStyle w:val="Nagwek"/>
        <w:tabs>
          <w:tab w:val="clear" w:pos="4536"/>
          <w:tab w:val="clear" w:pos="9072"/>
        </w:tabs>
        <w:jc w:val="both"/>
        <w:rPr>
          <w:sz w:val="22"/>
          <w:szCs w:val="22"/>
        </w:rPr>
      </w:pPr>
      <w:r w:rsidRPr="00D6601E">
        <w:rPr>
          <w:sz w:val="22"/>
          <w:szCs w:val="22"/>
        </w:rPr>
        <w:t>Minimalne wymagane parametry:</w:t>
      </w:r>
    </w:p>
    <w:p w:rsidR="00E61AF5" w:rsidRPr="00D6601E" w:rsidRDefault="00E61AF5" w:rsidP="00E61AF5">
      <w:pPr>
        <w:pStyle w:val="Nagwek"/>
        <w:tabs>
          <w:tab w:val="clear" w:pos="4536"/>
          <w:tab w:val="clear" w:pos="9072"/>
        </w:tabs>
        <w:jc w:val="both"/>
        <w:rPr>
          <w:sz w:val="22"/>
          <w:szCs w:val="22"/>
        </w:rPr>
      </w:pPr>
      <w:r w:rsidRPr="00D6601E">
        <w:rPr>
          <w:sz w:val="22"/>
          <w:szCs w:val="22"/>
        </w:rPr>
        <w:t>Rodzaj zasilacza:</w:t>
      </w:r>
      <w:r w:rsidRPr="00D6601E">
        <w:rPr>
          <w:sz w:val="22"/>
          <w:szCs w:val="22"/>
        </w:rPr>
        <w:tab/>
        <w:t>Impulsowy</w:t>
      </w:r>
    </w:p>
    <w:p w:rsidR="00E61AF5" w:rsidRPr="00D6601E" w:rsidRDefault="00E61AF5" w:rsidP="00E61AF5">
      <w:pPr>
        <w:pStyle w:val="Nagwek"/>
        <w:tabs>
          <w:tab w:val="clear" w:pos="4536"/>
          <w:tab w:val="clear" w:pos="9072"/>
        </w:tabs>
        <w:jc w:val="both"/>
        <w:rPr>
          <w:sz w:val="22"/>
          <w:szCs w:val="22"/>
        </w:rPr>
      </w:pPr>
      <w:r w:rsidRPr="00D6601E">
        <w:rPr>
          <w:sz w:val="22"/>
          <w:szCs w:val="22"/>
        </w:rPr>
        <w:t>Napięcie zasilania:</w:t>
      </w:r>
      <w:r w:rsidRPr="00D6601E">
        <w:rPr>
          <w:sz w:val="22"/>
          <w:szCs w:val="22"/>
        </w:rPr>
        <w:tab/>
        <w:t>100 V ... 240 V AC</w:t>
      </w:r>
    </w:p>
    <w:p w:rsidR="00E61AF5" w:rsidRPr="00D6601E" w:rsidRDefault="00E61AF5" w:rsidP="00E61AF5">
      <w:pPr>
        <w:pStyle w:val="Nagwek"/>
        <w:tabs>
          <w:tab w:val="clear" w:pos="4536"/>
          <w:tab w:val="clear" w:pos="9072"/>
        </w:tabs>
        <w:jc w:val="both"/>
        <w:rPr>
          <w:sz w:val="22"/>
          <w:szCs w:val="22"/>
        </w:rPr>
      </w:pPr>
      <w:r w:rsidRPr="00D6601E">
        <w:rPr>
          <w:sz w:val="22"/>
          <w:szCs w:val="22"/>
        </w:rPr>
        <w:t>Napięcie wyjściowe:</w:t>
      </w:r>
      <w:r w:rsidRPr="00D6601E">
        <w:rPr>
          <w:sz w:val="22"/>
          <w:szCs w:val="22"/>
        </w:rPr>
        <w:tab/>
        <w:t>12 V DC</w:t>
      </w:r>
    </w:p>
    <w:p w:rsidR="00E61AF5" w:rsidRPr="00D6601E" w:rsidRDefault="00E61AF5" w:rsidP="00E61AF5">
      <w:pPr>
        <w:pStyle w:val="Nagwek"/>
        <w:tabs>
          <w:tab w:val="clear" w:pos="4536"/>
          <w:tab w:val="clear" w:pos="9072"/>
        </w:tabs>
        <w:jc w:val="both"/>
        <w:rPr>
          <w:sz w:val="22"/>
          <w:szCs w:val="22"/>
        </w:rPr>
      </w:pPr>
      <w:r w:rsidRPr="00D6601E">
        <w:rPr>
          <w:sz w:val="22"/>
          <w:szCs w:val="22"/>
        </w:rPr>
        <w:t>Regulacja napięcia wyjściowego:</w:t>
      </w:r>
      <w:r w:rsidRPr="00D6601E">
        <w:rPr>
          <w:sz w:val="22"/>
          <w:szCs w:val="22"/>
        </w:rPr>
        <w:tab/>
        <w:t>11  ... 14 V</w:t>
      </w:r>
    </w:p>
    <w:p w:rsidR="00E61AF5" w:rsidRPr="00D6601E" w:rsidRDefault="00E61AF5" w:rsidP="00E61AF5">
      <w:pPr>
        <w:pStyle w:val="Nagwek"/>
        <w:tabs>
          <w:tab w:val="clear" w:pos="4536"/>
          <w:tab w:val="clear" w:pos="9072"/>
        </w:tabs>
        <w:jc w:val="both"/>
        <w:rPr>
          <w:sz w:val="22"/>
          <w:szCs w:val="22"/>
        </w:rPr>
      </w:pPr>
      <w:r w:rsidRPr="00D6601E">
        <w:rPr>
          <w:sz w:val="22"/>
          <w:szCs w:val="22"/>
        </w:rPr>
        <w:t>Wydajność prądowa zasilacza:</w:t>
      </w:r>
      <w:r w:rsidRPr="00D6601E">
        <w:rPr>
          <w:sz w:val="22"/>
          <w:szCs w:val="22"/>
        </w:rPr>
        <w:tab/>
        <w:t>4 A</w:t>
      </w:r>
    </w:p>
    <w:p w:rsidR="00E61AF5" w:rsidRPr="00D6601E" w:rsidRDefault="00E61AF5" w:rsidP="00E61AF5">
      <w:pPr>
        <w:pStyle w:val="Nagwek"/>
        <w:tabs>
          <w:tab w:val="clear" w:pos="4536"/>
          <w:tab w:val="clear" w:pos="9072"/>
        </w:tabs>
        <w:jc w:val="both"/>
        <w:rPr>
          <w:sz w:val="22"/>
          <w:szCs w:val="22"/>
        </w:rPr>
      </w:pPr>
      <w:r w:rsidRPr="00D6601E">
        <w:rPr>
          <w:sz w:val="22"/>
          <w:szCs w:val="22"/>
        </w:rPr>
        <w:t>Moc zasilacza:</w:t>
      </w:r>
      <w:r w:rsidRPr="00D6601E">
        <w:rPr>
          <w:sz w:val="22"/>
          <w:szCs w:val="22"/>
        </w:rPr>
        <w:tab/>
        <w:t>50 W</w:t>
      </w:r>
    </w:p>
    <w:p w:rsidR="00E61AF5" w:rsidRPr="00D6601E" w:rsidRDefault="00E61AF5" w:rsidP="00E61AF5">
      <w:pPr>
        <w:pStyle w:val="Nagwek"/>
        <w:tabs>
          <w:tab w:val="clear" w:pos="4536"/>
          <w:tab w:val="clear" w:pos="9072"/>
        </w:tabs>
        <w:jc w:val="both"/>
        <w:rPr>
          <w:sz w:val="22"/>
          <w:szCs w:val="22"/>
        </w:rPr>
      </w:pPr>
      <w:r w:rsidRPr="00D6601E">
        <w:rPr>
          <w:sz w:val="22"/>
          <w:szCs w:val="22"/>
        </w:rPr>
        <w:t>Zabezpieczenia: SCP, OVP, OLP, UVP</w:t>
      </w:r>
    </w:p>
    <w:p w:rsidR="00E61AF5" w:rsidRPr="00D6601E" w:rsidRDefault="00E61AF5" w:rsidP="00E61AF5">
      <w:pPr>
        <w:jc w:val="both"/>
        <w:rPr>
          <w:sz w:val="22"/>
          <w:szCs w:val="22"/>
        </w:rPr>
      </w:pPr>
    </w:p>
    <w:p w:rsidR="00E61AF5" w:rsidRPr="00D6601E" w:rsidRDefault="00E61AF5" w:rsidP="00E61AF5">
      <w:pPr>
        <w:pStyle w:val="Nagwek"/>
        <w:jc w:val="both"/>
        <w:rPr>
          <w:b/>
          <w:sz w:val="22"/>
          <w:szCs w:val="22"/>
        </w:rPr>
      </w:pPr>
      <w:r w:rsidRPr="00D6601E">
        <w:rPr>
          <w:b/>
          <w:sz w:val="22"/>
          <w:szCs w:val="22"/>
        </w:rPr>
        <w:t>Zalecenia instalacyjne.</w:t>
      </w:r>
    </w:p>
    <w:p w:rsidR="00E61AF5" w:rsidRPr="00D6601E" w:rsidRDefault="00E61AF5" w:rsidP="00E61AF5">
      <w:pPr>
        <w:pStyle w:val="Nagwek"/>
        <w:jc w:val="both"/>
        <w:rPr>
          <w:sz w:val="22"/>
          <w:szCs w:val="22"/>
        </w:rPr>
      </w:pPr>
      <w:r w:rsidRPr="00D6601E">
        <w:rPr>
          <w:sz w:val="22"/>
          <w:szCs w:val="22"/>
        </w:rPr>
        <w:t xml:space="preserve">Okablowanie systemu domofonowego może być prowadzone tymi samymi torami co inne okablowanie teletechniczne. W głównych ciągach komunikacyjnych okablowanie prowadzić w kanałach i korytach okablowania sieci strukturalnej. Podejścia do elementów wykonawczych w pomieszczeniach i przy drzwiach wykonać pod tynkiem, w osłonie rurek ochronnych PVC bezhalogenowych. Tam gdzie to niemożliwe podejścia wykonać natynkowo w osłonie listew elektroinstalacyjnych. </w:t>
      </w:r>
    </w:p>
    <w:p w:rsidR="00E61AF5" w:rsidRPr="00D6601E" w:rsidRDefault="00E61AF5" w:rsidP="001C51CC">
      <w:pPr>
        <w:pStyle w:val="Nagwek"/>
        <w:numPr>
          <w:ilvl w:val="0"/>
          <w:numId w:val="47"/>
        </w:numPr>
        <w:jc w:val="both"/>
        <w:rPr>
          <w:sz w:val="22"/>
          <w:szCs w:val="22"/>
        </w:rPr>
      </w:pPr>
      <w:r w:rsidRPr="00D6601E">
        <w:rPr>
          <w:sz w:val="22"/>
          <w:szCs w:val="22"/>
        </w:rPr>
        <w:t>Nie należy przekraczać minimalnych dopuszczalnych promieni zagięcia kabli.</w:t>
      </w:r>
    </w:p>
    <w:p w:rsidR="00E61AF5" w:rsidRPr="00D6601E" w:rsidRDefault="00E61AF5" w:rsidP="001C51CC">
      <w:pPr>
        <w:pStyle w:val="Nagwek"/>
        <w:numPr>
          <w:ilvl w:val="0"/>
          <w:numId w:val="47"/>
        </w:numPr>
        <w:jc w:val="both"/>
        <w:rPr>
          <w:sz w:val="22"/>
          <w:szCs w:val="22"/>
        </w:rPr>
      </w:pPr>
      <w:r w:rsidRPr="00D6601E">
        <w:rPr>
          <w:sz w:val="22"/>
          <w:szCs w:val="22"/>
        </w:rPr>
        <w:t>Nie rozplatać kabli na długości większej niż jest to konieczne do ich zakończenia na złączach.</w:t>
      </w:r>
    </w:p>
    <w:p w:rsidR="00E61AF5" w:rsidRPr="00D6601E" w:rsidRDefault="00E61AF5" w:rsidP="001C51CC">
      <w:pPr>
        <w:pStyle w:val="Nagwek"/>
        <w:numPr>
          <w:ilvl w:val="0"/>
          <w:numId w:val="47"/>
        </w:numPr>
        <w:jc w:val="both"/>
        <w:rPr>
          <w:sz w:val="22"/>
          <w:szCs w:val="22"/>
        </w:rPr>
      </w:pPr>
      <w:r w:rsidRPr="00D6601E">
        <w:rPr>
          <w:sz w:val="22"/>
          <w:szCs w:val="22"/>
        </w:rPr>
        <w:t>Oznaczyć kable na obu końcach.</w:t>
      </w:r>
    </w:p>
    <w:p w:rsidR="00E61AF5" w:rsidRPr="00D6601E" w:rsidRDefault="00E61AF5" w:rsidP="001C51CC">
      <w:pPr>
        <w:pStyle w:val="Nagwek"/>
        <w:numPr>
          <w:ilvl w:val="0"/>
          <w:numId w:val="47"/>
        </w:numPr>
        <w:jc w:val="both"/>
        <w:rPr>
          <w:sz w:val="22"/>
          <w:szCs w:val="22"/>
        </w:rPr>
      </w:pPr>
      <w:r w:rsidRPr="00D6601E">
        <w:rPr>
          <w:sz w:val="22"/>
          <w:szCs w:val="22"/>
        </w:rPr>
        <w:t>Wewnątrz obudów kable prowadzić w sposób uporządkowany i staranny umożliwiający łatwą identyfikację.</w:t>
      </w:r>
    </w:p>
    <w:p w:rsidR="00E61AF5" w:rsidRPr="00D6601E" w:rsidRDefault="00E61AF5" w:rsidP="001C51CC">
      <w:pPr>
        <w:pStyle w:val="Nagwek"/>
        <w:numPr>
          <w:ilvl w:val="0"/>
          <w:numId w:val="47"/>
        </w:numPr>
        <w:jc w:val="both"/>
        <w:rPr>
          <w:sz w:val="22"/>
          <w:szCs w:val="22"/>
        </w:rPr>
      </w:pPr>
      <w:r w:rsidRPr="00D6601E">
        <w:rPr>
          <w:sz w:val="22"/>
          <w:szCs w:val="22"/>
        </w:rPr>
        <w:t>Zachować minimalne odległości toru sygnałowego od źródeł potencjalnych zakłóceń: -30 cm od wysokonapięciowego oświetlenia; -90 cm od przewodów elektrycznych 5kVA lub więcej; -100 cm od transformatorów i silników;</w:t>
      </w:r>
    </w:p>
    <w:p w:rsidR="00E61AF5" w:rsidRPr="00D6601E" w:rsidRDefault="00E61AF5" w:rsidP="001C51CC">
      <w:pPr>
        <w:pStyle w:val="Nagwek"/>
        <w:numPr>
          <w:ilvl w:val="0"/>
          <w:numId w:val="47"/>
        </w:numPr>
        <w:jc w:val="both"/>
        <w:rPr>
          <w:sz w:val="22"/>
          <w:szCs w:val="22"/>
        </w:rPr>
      </w:pPr>
      <w:r w:rsidRPr="00D6601E">
        <w:rPr>
          <w:sz w:val="22"/>
          <w:szCs w:val="22"/>
        </w:rPr>
        <w:t>Chronić kable przed naprężeniami i źródłami ciepła (np. instalacją grzewczą).</w:t>
      </w:r>
    </w:p>
    <w:p w:rsidR="00E61AF5" w:rsidRPr="00D6601E" w:rsidRDefault="00E61AF5" w:rsidP="001C51CC">
      <w:pPr>
        <w:pStyle w:val="Nagwek"/>
        <w:numPr>
          <w:ilvl w:val="0"/>
          <w:numId w:val="47"/>
        </w:numPr>
        <w:jc w:val="both"/>
        <w:rPr>
          <w:sz w:val="22"/>
          <w:szCs w:val="22"/>
        </w:rPr>
      </w:pPr>
      <w:r w:rsidRPr="00D6601E">
        <w:rPr>
          <w:sz w:val="22"/>
          <w:szCs w:val="22"/>
        </w:rPr>
        <w:t>Wolne przestrzenie w korytach instalacyjnych na granicach pomieszczeń oraz w pionie pomiędzy parterem i piętrem wypełnić odpowiednim materiałem niepalnym (o klasie zgodnej z przewiercaną ścianą), umożliwiającym łatwe jego usunięcie przy wprowadzaniu dodatkowych kabli przez otwór.</w:t>
      </w:r>
    </w:p>
    <w:p w:rsidR="00E61AF5" w:rsidRPr="00D6601E" w:rsidRDefault="00E61AF5" w:rsidP="00E61AF5">
      <w:pPr>
        <w:pStyle w:val="Nagwek"/>
        <w:jc w:val="both"/>
        <w:rPr>
          <w:sz w:val="22"/>
          <w:szCs w:val="22"/>
        </w:rPr>
      </w:pPr>
    </w:p>
    <w:p w:rsidR="00E61AF5" w:rsidRPr="00D6601E" w:rsidRDefault="00E61AF5" w:rsidP="00E61AF5">
      <w:pPr>
        <w:pStyle w:val="Nagwek"/>
        <w:jc w:val="both"/>
        <w:rPr>
          <w:b/>
          <w:sz w:val="22"/>
          <w:szCs w:val="22"/>
        </w:rPr>
      </w:pPr>
      <w:r w:rsidRPr="00D6601E">
        <w:rPr>
          <w:b/>
          <w:sz w:val="22"/>
          <w:szCs w:val="22"/>
        </w:rPr>
        <w:t>Zasilanie awaryjne.</w:t>
      </w:r>
    </w:p>
    <w:p w:rsidR="00E61AF5" w:rsidRPr="00D6601E" w:rsidRDefault="00E61AF5" w:rsidP="00E61AF5">
      <w:pPr>
        <w:spacing w:line="259" w:lineRule="auto"/>
        <w:rPr>
          <w:sz w:val="22"/>
          <w:szCs w:val="22"/>
        </w:rPr>
      </w:pPr>
      <w:r w:rsidRPr="00D6601E">
        <w:rPr>
          <w:sz w:val="22"/>
          <w:szCs w:val="22"/>
        </w:rPr>
        <w:t>Nie projektuje się zasilania awaryjnego dla systemu wideodomofonowego.</w:t>
      </w:r>
    </w:p>
    <w:p w:rsidR="000668E1" w:rsidRPr="00D6601E" w:rsidRDefault="000668E1" w:rsidP="000668E1">
      <w:pPr>
        <w:jc w:val="both"/>
        <w:rPr>
          <w:sz w:val="22"/>
          <w:szCs w:val="22"/>
        </w:rPr>
      </w:pPr>
    </w:p>
    <w:p w:rsidR="000668E1" w:rsidRPr="000668E1" w:rsidRDefault="000668E1" w:rsidP="000668E1">
      <w:pPr>
        <w:pStyle w:val="Nagwek1"/>
        <w:keepLines/>
        <w:widowControl/>
        <w:numPr>
          <w:ilvl w:val="0"/>
          <w:numId w:val="3"/>
        </w:numPr>
        <w:autoSpaceDE/>
        <w:autoSpaceDN/>
        <w:adjustRightInd/>
        <w:spacing w:after="0" w:line="276" w:lineRule="auto"/>
        <w:rPr>
          <w:rFonts w:cs="Arial"/>
        </w:rPr>
      </w:pPr>
      <w:bookmarkStart w:id="59" w:name="_Toc38619117"/>
      <w:bookmarkStart w:id="60" w:name="_Toc77941335"/>
      <w:r w:rsidRPr="000668E1">
        <w:rPr>
          <w:rFonts w:cs="Arial"/>
        </w:rPr>
        <w:t>Instalacje przywoławcze</w:t>
      </w:r>
      <w:bookmarkEnd w:id="59"/>
      <w:bookmarkEnd w:id="60"/>
    </w:p>
    <w:p w:rsidR="000668E1" w:rsidRPr="00D6601E" w:rsidRDefault="000668E1" w:rsidP="000668E1">
      <w:pPr>
        <w:jc w:val="both"/>
        <w:rPr>
          <w:sz w:val="22"/>
          <w:szCs w:val="22"/>
        </w:rPr>
      </w:pPr>
      <w:r w:rsidRPr="00D6601E">
        <w:rPr>
          <w:sz w:val="22"/>
          <w:szCs w:val="22"/>
        </w:rPr>
        <w:t>System instalacji przywoławczej oparty będzie na centrali głównej zbierającej sygnały z urządzeń peryferyjnych.</w:t>
      </w:r>
    </w:p>
    <w:p w:rsidR="000668E1" w:rsidRPr="00D6601E" w:rsidRDefault="000668E1" w:rsidP="000668E1">
      <w:pPr>
        <w:jc w:val="both"/>
        <w:rPr>
          <w:sz w:val="22"/>
          <w:szCs w:val="22"/>
        </w:rPr>
      </w:pPr>
      <w:r w:rsidRPr="00D6601E">
        <w:rPr>
          <w:sz w:val="22"/>
          <w:szCs w:val="22"/>
        </w:rPr>
        <w:t>Centrala będzie zabudowana jako podtynkowa w pomieszczeniu 1/12 – pom. ochrony.</w:t>
      </w:r>
    </w:p>
    <w:p w:rsidR="000668E1" w:rsidRPr="00D6601E" w:rsidRDefault="000668E1" w:rsidP="000668E1">
      <w:pPr>
        <w:jc w:val="both"/>
        <w:rPr>
          <w:sz w:val="22"/>
          <w:szCs w:val="22"/>
        </w:rPr>
      </w:pPr>
      <w:r w:rsidRPr="00D6601E">
        <w:rPr>
          <w:sz w:val="22"/>
          <w:szCs w:val="22"/>
        </w:rPr>
        <w:t>System przyzywowy obejmie pomieszczenia:</w:t>
      </w:r>
    </w:p>
    <w:p w:rsidR="000668E1" w:rsidRPr="00D6601E" w:rsidRDefault="000668E1" w:rsidP="001C51CC">
      <w:pPr>
        <w:pStyle w:val="Bezodstpw"/>
        <w:numPr>
          <w:ilvl w:val="0"/>
          <w:numId w:val="51"/>
        </w:numPr>
        <w:jc w:val="both"/>
        <w:rPr>
          <w:rFonts w:cs="Times New Roman"/>
          <w:sz w:val="22"/>
          <w:szCs w:val="22"/>
        </w:rPr>
      </w:pPr>
      <w:r w:rsidRPr="00D6601E">
        <w:rPr>
          <w:rFonts w:cs="Times New Roman"/>
          <w:sz w:val="22"/>
          <w:szCs w:val="22"/>
        </w:rPr>
        <w:t>-1/18, -1/18a, -1/18b – pom. dla zatrzymanych</w:t>
      </w:r>
    </w:p>
    <w:p w:rsidR="000668E1" w:rsidRPr="00D6601E" w:rsidRDefault="000668E1" w:rsidP="001C51CC">
      <w:pPr>
        <w:pStyle w:val="Bezodstpw"/>
        <w:numPr>
          <w:ilvl w:val="0"/>
          <w:numId w:val="51"/>
        </w:numPr>
        <w:jc w:val="both"/>
        <w:rPr>
          <w:rFonts w:cs="Times New Roman"/>
          <w:sz w:val="22"/>
          <w:szCs w:val="22"/>
        </w:rPr>
      </w:pPr>
      <w:r w:rsidRPr="00D6601E">
        <w:rPr>
          <w:rFonts w:cs="Times New Roman"/>
          <w:sz w:val="22"/>
          <w:szCs w:val="22"/>
        </w:rPr>
        <w:t>1/22 – WC dla niepełnosprawnych</w:t>
      </w:r>
    </w:p>
    <w:p w:rsidR="000668E1" w:rsidRPr="00D6601E" w:rsidRDefault="000668E1" w:rsidP="001C51CC">
      <w:pPr>
        <w:pStyle w:val="Bezodstpw"/>
        <w:numPr>
          <w:ilvl w:val="0"/>
          <w:numId w:val="51"/>
        </w:numPr>
        <w:jc w:val="both"/>
        <w:rPr>
          <w:rFonts w:cs="Times New Roman"/>
          <w:sz w:val="22"/>
          <w:szCs w:val="22"/>
        </w:rPr>
      </w:pPr>
      <w:r w:rsidRPr="00D6601E">
        <w:rPr>
          <w:rFonts w:cs="Times New Roman"/>
          <w:sz w:val="22"/>
          <w:szCs w:val="22"/>
        </w:rPr>
        <w:t>2/26 – WC dla niepełnosprawnych</w:t>
      </w:r>
    </w:p>
    <w:p w:rsidR="000668E1" w:rsidRPr="00D6601E" w:rsidRDefault="000668E1" w:rsidP="000668E1">
      <w:pPr>
        <w:pStyle w:val="Bezodstpw"/>
        <w:jc w:val="both"/>
        <w:rPr>
          <w:rFonts w:cs="Times New Roman"/>
          <w:sz w:val="22"/>
          <w:szCs w:val="22"/>
        </w:rPr>
      </w:pPr>
    </w:p>
    <w:p w:rsidR="000668E1" w:rsidRPr="00D6601E" w:rsidRDefault="000668E1" w:rsidP="000668E1">
      <w:pPr>
        <w:pStyle w:val="Bezodstpw"/>
        <w:jc w:val="both"/>
        <w:rPr>
          <w:rFonts w:cs="Times New Roman"/>
          <w:sz w:val="22"/>
          <w:szCs w:val="22"/>
        </w:rPr>
      </w:pPr>
      <w:r w:rsidRPr="00D6601E">
        <w:rPr>
          <w:rFonts w:cs="Times New Roman"/>
          <w:sz w:val="22"/>
          <w:szCs w:val="22"/>
        </w:rPr>
        <w:t>W pom. -1/18, -1/18a, -1/18b mają się znaleźć przyciski wandaloodporne, w pom. 1/22, 2/26 – przyciski sznurkowe pociągowe, których wciśnięcie / pociągnięcie wezwie pomoc.</w:t>
      </w:r>
    </w:p>
    <w:p w:rsidR="000668E1" w:rsidRPr="00D6601E" w:rsidRDefault="000668E1" w:rsidP="000668E1">
      <w:pPr>
        <w:pStyle w:val="Bezodstpw"/>
        <w:jc w:val="both"/>
        <w:rPr>
          <w:rFonts w:cs="Times New Roman"/>
          <w:sz w:val="22"/>
          <w:szCs w:val="22"/>
        </w:rPr>
      </w:pPr>
      <w:r w:rsidRPr="00D6601E">
        <w:rPr>
          <w:rFonts w:cs="Times New Roman"/>
          <w:sz w:val="22"/>
          <w:szCs w:val="22"/>
        </w:rPr>
        <w:t>Wezwanie pomocy będzie sygnalizowane poprzez sygnalizator optyczno-akustyczny nad drzwiami danego pomieszczenia oraz zostanie zdublowane poprzez sygnalizator optyczno-akustyczny na centrali w p. ochrony, w którym ma być stała obsługa.</w:t>
      </w:r>
    </w:p>
    <w:p w:rsidR="000668E1" w:rsidRPr="00D6601E" w:rsidRDefault="000668E1" w:rsidP="000668E1">
      <w:pPr>
        <w:jc w:val="both"/>
        <w:rPr>
          <w:sz w:val="22"/>
          <w:szCs w:val="22"/>
        </w:rPr>
      </w:pPr>
      <w:r w:rsidRPr="00D6601E">
        <w:rPr>
          <w:sz w:val="22"/>
          <w:szCs w:val="22"/>
        </w:rPr>
        <w:t>Kasowanie alarmu odbywać się będzie poprzez kasownik w centrali lub wewnątrz pomieszczenia, z którego wezwano pomocy.</w:t>
      </w:r>
    </w:p>
    <w:p w:rsidR="000668E1" w:rsidRPr="00D6601E" w:rsidRDefault="000668E1" w:rsidP="000668E1">
      <w:pPr>
        <w:jc w:val="both"/>
        <w:rPr>
          <w:sz w:val="22"/>
          <w:szCs w:val="22"/>
        </w:rPr>
      </w:pPr>
    </w:p>
    <w:p w:rsidR="000668E1" w:rsidRPr="00D6601E" w:rsidRDefault="000668E1" w:rsidP="000668E1">
      <w:pPr>
        <w:ind w:right="-1"/>
        <w:rPr>
          <w:b/>
          <w:sz w:val="22"/>
          <w:szCs w:val="22"/>
        </w:rPr>
      </w:pPr>
      <w:r w:rsidRPr="00D6601E">
        <w:rPr>
          <w:b/>
          <w:sz w:val="22"/>
          <w:szCs w:val="22"/>
        </w:rPr>
        <w:t>Wymagania minimalne elementów systemu</w:t>
      </w:r>
    </w:p>
    <w:p w:rsidR="000668E1" w:rsidRPr="00D6601E" w:rsidRDefault="000668E1" w:rsidP="000668E1">
      <w:pPr>
        <w:ind w:right="-1"/>
        <w:rPr>
          <w:b/>
          <w:sz w:val="22"/>
          <w:szCs w:val="22"/>
        </w:rPr>
      </w:pPr>
      <w:r w:rsidRPr="00D6601E">
        <w:rPr>
          <w:b/>
          <w:sz w:val="22"/>
          <w:szCs w:val="22"/>
        </w:rPr>
        <w:t>Transformator</w:t>
      </w:r>
      <w:r w:rsidRPr="00D6601E">
        <w:rPr>
          <w:sz w:val="22"/>
          <w:szCs w:val="22"/>
        </w:rPr>
        <w:t xml:space="preserve"> </w:t>
      </w:r>
      <w:r w:rsidRPr="00D6601E">
        <w:rPr>
          <w:b/>
          <w:sz w:val="22"/>
          <w:szCs w:val="22"/>
        </w:rPr>
        <w:t>z bezpieczną izolacją 12-24V</w:t>
      </w:r>
    </w:p>
    <w:p w:rsidR="000668E1" w:rsidRPr="00D6601E" w:rsidRDefault="000668E1" w:rsidP="000668E1">
      <w:pPr>
        <w:ind w:right="-1"/>
        <w:rPr>
          <w:sz w:val="22"/>
          <w:szCs w:val="22"/>
        </w:rPr>
      </w:pPr>
      <w:r w:rsidRPr="00D6601E">
        <w:rPr>
          <w:sz w:val="22"/>
          <w:szCs w:val="22"/>
        </w:rPr>
        <w:t>Służy do zasilania elementów instalacji. Zabudowa w rozdzielniach TPx.x zgodnie ze schematem.</w:t>
      </w:r>
    </w:p>
    <w:p w:rsidR="000668E1" w:rsidRPr="00D6601E" w:rsidRDefault="000668E1" w:rsidP="000668E1">
      <w:pPr>
        <w:ind w:right="-1"/>
        <w:rPr>
          <w:sz w:val="22"/>
          <w:szCs w:val="22"/>
        </w:rPr>
      </w:pPr>
      <w:r w:rsidRPr="00D6601E">
        <w:rPr>
          <w:sz w:val="22"/>
          <w:szCs w:val="22"/>
        </w:rPr>
        <w:t>Parametry:</w:t>
      </w:r>
    </w:p>
    <w:p w:rsidR="000668E1" w:rsidRPr="00D6601E" w:rsidRDefault="000668E1" w:rsidP="001C51CC">
      <w:pPr>
        <w:pStyle w:val="Akapitzlist"/>
        <w:widowControl/>
        <w:numPr>
          <w:ilvl w:val="0"/>
          <w:numId w:val="52"/>
        </w:numPr>
        <w:autoSpaceDE/>
        <w:autoSpaceDN/>
        <w:adjustRightInd/>
        <w:ind w:right="-1"/>
        <w:jc w:val="both"/>
        <w:rPr>
          <w:sz w:val="22"/>
          <w:szCs w:val="22"/>
        </w:rPr>
      </w:pPr>
      <w:r w:rsidRPr="00D6601E">
        <w:rPr>
          <w:sz w:val="22"/>
          <w:szCs w:val="22"/>
        </w:rPr>
        <w:t>napięcie pierwotne 230 V</w:t>
      </w:r>
    </w:p>
    <w:p w:rsidR="000668E1" w:rsidRPr="00D6601E" w:rsidRDefault="000668E1" w:rsidP="001C51CC">
      <w:pPr>
        <w:pStyle w:val="Akapitzlist"/>
        <w:widowControl/>
        <w:numPr>
          <w:ilvl w:val="0"/>
          <w:numId w:val="52"/>
        </w:numPr>
        <w:autoSpaceDE/>
        <w:autoSpaceDN/>
        <w:adjustRightInd/>
        <w:ind w:right="-1"/>
        <w:jc w:val="both"/>
        <w:rPr>
          <w:sz w:val="22"/>
          <w:szCs w:val="22"/>
        </w:rPr>
      </w:pPr>
      <w:r w:rsidRPr="00D6601E">
        <w:rPr>
          <w:sz w:val="22"/>
          <w:szCs w:val="22"/>
        </w:rPr>
        <w:t>częstotliwość 50 Hz</w:t>
      </w:r>
    </w:p>
    <w:p w:rsidR="000668E1" w:rsidRPr="00D6601E" w:rsidRDefault="000668E1" w:rsidP="001C51CC">
      <w:pPr>
        <w:pStyle w:val="Akapitzlist"/>
        <w:widowControl/>
        <w:numPr>
          <w:ilvl w:val="0"/>
          <w:numId w:val="52"/>
        </w:numPr>
        <w:autoSpaceDE/>
        <w:autoSpaceDN/>
        <w:adjustRightInd/>
        <w:ind w:right="-1"/>
        <w:jc w:val="both"/>
        <w:rPr>
          <w:sz w:val="22"/>
          <w:szCs w:val="22"/>
        </w:rPr>
      </w:pPr>
      <w:r w:rsidRPr="00D6601E">
        <w:rPr>
          <w:sz w:val="22"/>
          <w:szCs w:val="22"/>
        </w:rPr>
        <w:t>napięcie wtórne 12/24 V</w:t>
      </w:r>
    </w:p>
    <w:p w:rsidR="000668E1" w:rsidRPr="00D6601E" w:rsidRDefault="000668E1" w:rsidP="001C51CC">
      <w:pPr>
        <w:pStyle w:val="Akapitzlist"/>
        <w:widowControl/>
        <w:numPr>
          <w:ilvl w:val="0"/>
          <w:numId w:val="52"/>
        </w:numPr>
        <w:autoSpaceDE/>
        <w:autoSpaceDN/>
        <w:adjustRightInd/>
        <w:ind w:right="-1"/>
        <w:jc w:val="both"/>
        <w:rPr>
          <w:sz w:val="22"/>
          <w:szCs w:val="22"/>
        </w:rPr>
      </w:pPr>
      <w:r w:rsidRPr="00D6601E">
        <w:rPr>
          <w:sz w:val="22"/>
          <w:szCs w:val="22"/>
        </w:rPr>
        <w:t>prąd obciążenia 600 mA (24V), 1A (12V)</w:t>
      </w:r>
    </w:p>
    <w:p w:rsidR="000668E1" w:rsidRPr="00D6601E" w:rsidRDefault="000668E1" w:rsidP="001C51CC">
      <w:pPr>
        <w:pStyle w:val="Akapitzlist"/>
        <w:widowControl/>
        <w:numPr>
          <w:ilvl w:val="0"/>
          <w:numId w:val="52"/>
        </w:numPr>
        <w:autoSpaceDE/>
        <w:autoSpaceDN/>
        <w:adjustRightInd/>
        <w:ind w:right="-1"/>
        <w:jc w:val="both"/>
        <w:rPr>
          <w:sz w:val="22"/>
          <w:szCs w:val="22"/>
        </w:rPr>
      </w:pPr>
      <w:r w:rsidRPr="00D6601E">
        <w:rPr>
          <w:sz w:val="22"/>
          <w:szCs w:val="22"/>
        </w:rPr>
        <w:t>moc znamionowa 63 VA</w:t>
      </w:r>
    </w:p>
    <w:p w:rsidR="000668E1" w:rsidRPr="00D6601E" w:rsidRDefault="000668E1" w:rsidP="001C51CC">
      <w:pPr>
        <w:pStyle w:val="Akapitzlist"/>
        <w:widowControl/>
        <w:numPr>
          <w:ilvl w:val="0"/>
          <w:numId w:val="52"/>
        </w:numPr>
        <w:autoSpaceDE/>
        <w:autoSpaceDN/>
        <w:adjustRightInd/>
        <w:ind w:right="-1"/>
        <w:jc w:val="both"/>
        <w:rPr>
          <w:sz w:val="22"/>
          <w:szCs w:val="22"/>
        </w:rPr>
      </w:pPr>
      <w:r w:rsidRPr="00D6601E">
        <w:rPr>
          <w:sz w:val="22"/>
          <w:szCs w:val="22"/>
        </w:rPr>
        <w:t>przewody zasilające 2,5 mm2</w:t>
      </w:r>
    </w:p>
    <w:p w:rsidR="000668E1" w:rsidRPr="00D6601E" w:rsidRDefault="000668E1" w:rsidP="000668E1">
      <w:pPr>
        <w:ind w:right="-1"/>
        <w:rPr>
          <w:b/>
          <w:sz w:val="22"/>
          <w:szCs w:val="22"/>
        </w:rPr>
      </w:pPr>
    </w:p>
    <w:p w:rsidR="000668E1" w:rsidRPr="00D6601E" w:rsidRDefault="000668E1" w:rsidP="000668E1">
      <w:pPr>
        <w:ind w:right="-1"/>
        <w:rPr>
          <w:b/>
          <w:sz w:val="22"/>
          <w:szCs w:val="22"/>
        </w:rPr>
      </w:pPr>
      <w:r w:rsidRPr="00D6601E">
        <w:rPr>
          <w:b/>
          <w:sz w:val="22"/>
          <w:szCs w:val="22"/>
        </w:rPr>
        <w:t>Numerator</w:t>
      </w:r>
    </w:p>
    <w:p w:rsidR="000668E1" w:rsidRPr="00D6601E" w:rsidRDefault="000668E1" w:rsidP="000668E1">
      <w:pPr>
        <w:ind w:right="-1"/>
        <w:jc w:val="both"/>
        <w:rPr>
          <w:sz w:val="22"/>
          <w:szCs w:val="22"/>
        </w:rPr>
      </w:pPr>
      <w:r w:rsidRPr="00D6601E">
        <w:rPr>
          <w:sz w:val="22"/>
          <w:szCs w:val="22"/>
        </w:rPr>
        <w:t>Numerator służy jako element do zbudowania centralki alarmowej. W sygnalizatorze mieści się sześć czerwonych diod LED. Istnieje też możliwość zebrania sygnałów w dwie grupy po trzy (grupa A i grupa B), za pomocą zworek „S” i „C” oraz opisania każdej lampki.</w:t>
      </w:r>
    </w:p>
    <w:p w:rsidR="000668E1" w:rsidRPr="00D6601E" w:rsidRDefault="000668E1" w:rsidP="000668E1">
      <w:pPr>
        <w:ind w:right="-1"/>
        <w:rPr>
          <w:sz w:val="22"/>
          <w:szCs w:val="22"/>
        </w:rPr>
      </w:pPr>
      <w:r w:rsidRPr="00D6601E">
        <w:rPr>
          <w:sz w:val="22"/>
          <w:szCs w:val="22"/>
        </w:rPr>
        <w:t>Parametry:</w:t>
      </w:r>
    </w:p>
    <w:p w:rsidR="000668E1" w:rsidRPr="00D6601E" w:rsidRDefault="000668E1" w:rsidP="001C51CC">
      <w:pPr>
        <w:pStyle w:val="Akapitzlist"/>
        <w:widowControl/>
        <w:numPr>
          <w:ilvl w:val="0"/>
          <w:numId w:val="52"/>
        </w:numPr>
        <w:autoSpaceDE/>
        <w:autoSpaceDN/>
        <w:adjustRightInd/>
        <w:ind w:right="-1"/>
        <w:jc w:val="both"/>
        <w:rPr>
          <w:sz w:val="22"/>
          <w:szCs w:val="22"/>
        </w:rPr>
      </w:pPr>
      <w:r w:rsidRPr="00D6601E">
        <w:rPr>
          <w:sz w:val="22"/>
          <w:szCs w:val="22"/>
        </w:rPr>
        <w:t xml:space="preserve"> montowana podtynkowo w puszce ø 60 mm z wkrętami mocującymi, natynkowo w obudowie lub w kanałach instalacyjnych,</w:t>
      </w:r>
    </w:p>
    <w:p w:rsidR="000668E1" w:rsidRPr="00D6601E" w:rsidRDefault="000668E1" w:rsidP="001C51CC">
      <w:pPr>
        <w:pStyle w:val="Akapitzlist"/>
        <w:widowControl/>
        <w:numPr>
          <w:ilvl w:val="0"/>
          <w:numId w:val="52"/>
        </w:numPr>
        <w:autoSpaceDE/>
        <w:autoSpaceDN/>
        <w:adjustRightInd/>
        <w:ind w:right="-1"/>
        <w:jc w:val="both"/>
        <w:rPr>
          <w:sz w:val="22"/>
          <w:szCs w:val="22"/>
        </w:rPr>
      </w:pPr>
      <w:r w:rsidRPr="00D6601E">
        <w:rPr>
          <w:sz w:val="22"/>
          <w:szCs w:val="22"/>
        </w:rPr>
        <w:t>2 grupy diodowe do skierowania sygnałów alarmowych na odpowiedni kanał alarmowania,</w:t>
      </w:r>
    </w:p>
    <w:p w:rsidR="000668E1" w:rsidRPr="00D6601E" w:rsidRDefault="000668E1" w:rsidP="001C51CC">
      <w:pPr>
        <w:pStyle w:val="Akapitzlist"/>
        <w:widowControl/>
        <w:numPr>
          <w:ilvl w:val="0"/>
          <w:numId w:val="52"/>
        </w:numPr>
        <w:autoSpaceDE/>
        <w:autoSpaceDN/>
        <w:adjustRightInd/>
        <w:ind w:right="-1"/>
        <w:jc w:val="both"/>
        <w:rPr>
          <w:sz w:val="22"/>
          <w:szCs w:val="22"/>
        </w:rPr>
      </w:pPr>
      <w:r w:rsidRPr="00D6601E">
        <w:rPr>
          <w:sz w:val="22"/>
          <w:szCs w:val="22"/>
        </w:rPr>
        <w:t>wygodny sposób oznaczania i opisywania spełnianej funkcji.</w:t>
      </w:r>
    </w:p>
    <w:p w:rsidR="000668E1" w:rsidRPr="00D6601E" w:rsidRDefault="000668E1" w:rsidP="001C51CC">
      <w:pPr>
        <w:pStyle w:val="Akapitzlist"/>
        <w:widowControl/>
        <w:numPr>
          <w:ilvl w:val="0"/>
          <w:numId w:val="52"/>
        </w:numPr>
        <w:autoSpaceDE/>
        <w:autoSpaceDN/>
        <w:adjustRightInd/>
        <w:ind w:right="-1"/>
        <w:jc w:val="both"/>
        <w:rPr>
          <w:sz w:val="22"/>
          <w:szCs w:val="22"/>
        </w:rPr>
      </w:pPr>
      <w:r w:rsidRPr="00D6601E">
        <w:rPr>
          <w:sz w:val="22"/>
          <w:szCs w:val="22"/>
        </w:rPr>
        <w:t>napięcie robocze 12 – 24 V ac/dc</w:t>
      </w:r>
    </w:p>
    <w:p w:rsidR="000668E1" w:rsidRPr="00D6601E" w:rsidRDefault="000668E1" w:rsidP="001C51CC">
      <w:pPr>
        <w:pStyle w:val="Akapitzlist"/>
        <w:widowControl/>
        <w:numPr>
          <w:ilvl w:val="0"/>
          <w:numId w:val="52"/>
        </w:numPr>
        <w:autoSpaceDE/>
        <w:autoSpaceDN/>
        <w:adjustRightInd/>
        <w:ind w:right="-1"/>
        <w:jc w:val="both"/>
        <w:rPr>
          <w:sz w:val="22"/>
          <w:szCs w:val="22"/>
        </w:rPr>
      </w:pPr>
      <w:r w:rsidRPr="00D6601E">
        <w:rPr>
          <w:sz w:val="22"/>
          <w:szCs w:val="22"/>
        </w:rPr>
        <w:t>pobór prądu/LED</w:t>
      </w:r>
    </w:p>
    <w:p w:rsidR="000668E1" w:rsidRPr="00D6601E" w:rsidRDefault="000668E1" w:rsidP="000668E1">
      <w:pPr>
        <w:pStyle w:val="Akapitzlist"/>
        <w:ind w:left="705" w:right="-1"/>
        <w:jc w:val="both"/>
        <w:rPr>
          <w:sz w:val="22"/>
          <w:szCs w:val="22"/>
        </w:rPr>
      </w:pPr>
      <w:r w:rsidRPr="00D6601E">
        <w:rPr>
          <w:sz w:val="22"/>
          <w:szCs w:val="22"/>
        </w:rPr>
        <w:t>4 mA ac</w:t>
      </w:r>
    </w:p>
    <w:p w:rsidR="000668E1" w:rsidRPr="00D6601E" w:rsidRDefault="000668E1" w:rsidP="000668E1">
      <w:pPr>
        <w:pStyle w:val="Akapitzlist"/>
        <w:ind w:left="705" w:right="-1"/>
        <w:jc w:val="both"/>
        <w:rPr>
          <w:sz w:val="22"/>
          <w:szCs w:val="22"/>
        </w:rPr>
      </w:pPr>
      <w:r w:rsidRPr="00D6601E">
        <w:rPr>
          <w:sz w:val="22"/>
          <w:szCs w:val="22"/>
        </w:rPr>
        <w:t>7 mA dc</w:t>
      </w:r>
    </w:p>
    <w:p w:rsidR="000668E1" w:rsidRPr="00D6601E" w:rsidRDefault="000668E1" w:rsidP="001C51CC">
      <w:pPr>
        <w:pStyle w:val="Akapitzlist"/>
        <w:widowControl/>
        <w:numPr>
          <w:ilvl w:val="0"/>
          <w:numId w:val="52"/>
        </w:numPr>
        <w:autoSpaceDE/>
        <w:autoSpaceDN/>
        <w:adjustRightInd/>
        <w:ind w:right="-1"/>
        <w:jc w:val="both"/>
        <w:rPr>
          <w:sz w:val="22"/>
          <w:szCs w:val="22"/>
        </w:rPr>
      </w:pPr>
      <w:r w:rsidRPr="00D6601E">
        <w:rPr>
          <w:sz w:val="22"/>
          <w:szCs w:val="22"/>
        </w:rPr>
        <w:t>stopień ochrony IP 20</w:t>
      </w:r>
    </w:p>
    <w:p w:rsidR="000668E1" w:rsidRPr="00D6601E" w:rsidRDefault="000668E1" w:rsidP="001C51CC">
      <w:pPr>
        <w:pStyle w:val="Akapitzlist"/>
        <w:widowControl/>
        <w:numPr>
          <w:ilvl w:val="0"/>
          <w:numId w:val="52"/>
        </w:numPr>
        <w:autoSpaceDE/>
        <w:autoSpaceDN/>
        <w:adjustRightInd/>
        <w:ind w:right="-1"/>
        <w:jc w:val="both"/>
        <w:rPr>
          <w:sz w:val="22"/>
          <w:szCs w:val="22"/>
        </w:rPr>
      </w:pPr>
      <w:r w:rsidRPr="00D6601E">
        <w:rPr>
          <w:sz w:val="22"/>
          <w:szCs w:val="22"/>
        </w:rPr>
        <w:t>przewody podłączeniowe 0,5 mm²</w:t>
      </w:r>
    </w:p>
    <w:p w:rsidR="000668E1" w:rsidRPr="00D6601E" w:rsidRDefault="000668E1" w:rsidP="000668E1">
      <w:pPr>
        <w:ind w:right="-1"/>
        <w:rPr>
          <w:b/>
          <w:sz w:val="22"/>
          <w:szCs w:val="22"/>
        </w:rPr>
      </w:pPr>
    </w:p>
    <w:p w:rsidR="000668E1" w:rsidRPr="00D6601E" w:rsidRDefault="000668E1" w:rsidP="000668E1">
      <w:pPr>
        <w:ind w:right="-1"/>
        <w:rPr>
          <w:b/>
          <w:sz w:val="22"/>
          <w:szCs w:val="22"/>
        </w:rPr>
      </w:pPr>
      <w:r w:rsidRPr="00D6601E">
        <w:rPr>
          <w:b/>
          <w:sz w:val="22"/>
          <w:szCs w:val="22"/>
        </w:rPr>
        <w:t>Przyciski napadowe</w:t>
      </w:r>
    </w:p>
    <w:p w:rsidR="000668E1" w:rsidRPr="00D6601E" w:rsidRDefault="000668E1" w:rsidP="000668E1">
      <w:pPr>
        <w:ind w:right="-1"/>
        <w:jc w:val="both"/>
        <w:rPr>
          <w:sz w:val="22"/>
          <w:szCs w:val="22"/>
        </w:rPr>
      </w:pPr>
      <w:r w:rsidRPr="00D6601E">
        <w:rPr>
          <w:sz w:val="22"/>
          <w:szCs w:val="22"/>
        </w:rPr>
        <w:t>Przyciski napadowe służą do manualnego uruchomienia alarmu w przypadku bezpośredniego zagrożenia osób.</w:t>
      </w:r>
    </w:p>
    <w:p w:rsidR="000668E1" w:rsidRPr="00D6601E" w:rsidRDefault="000668E1" w:rsidP="000668E1">
      <w:pPr>
        <w:ind w:right="-1"/>
        <w:jc w:val="both"/>
        <w:rPr>
          <w:sz w:val="22"/>
          <w:szCs w:val="22"/>
        </w:rPr>
      </w:pPr>
      <w:r w:rsidRPr="00D6601E">
        <w:rPr>
          <w:sz w:val="22"/>
          <w:szCs w:val="22"/>
        </w:rPr>
        <w:t>Przycisk może luźno spoczywać na podłodze (jest zabezpieczony przed przesuwaniem za pomocą antypoślizgowych pasków gumowych); można go też, dzięki otworom montażowym, przykręcić na stałe do podłogi, ściany, wewnętrznej strony biurka etc. Uruchomienie alarmu następuje po naciśnięciu pokrywy przycisku.</w:t>
      </w:r>
    </w:p>
    <w:p w:rsidR="000668E1" w:rsidRPr="00D6601E" w:rsidRDefault="000668E1" w:rsidP="000668E1">
      <w:pPr>
        <w:ind w:right="-1"/>
        <w:jc w:val="both"/>
        <w:rPr>
          <w:sz w:val="22"/>
          <w:szCs w:val="22"/>
        </w:rPr>
      </w:pPr>
      <w:r w:rsidRPr="00D6601E">
        <w:rPr>
          <w:sz w:val="22"/>
          <w:szCs w:val="22"/>
        </w:rPr>
        <w:t>Przycisk jest również zabezpieczony za pomocą wyłącznika antysabotażowego przed rozkręceniem.</w:t>
      </w:r>
    </w:p>
    <w:p w:rsidR="000668E1" w:rsidRPr="00D6601E" w:rsidRDefault="000668E1" w:rsidP="000668E1">
      <w:pPr>
        <w:ind w:right="-1"/>
        <w:rPr>
          <w:sz w:val="22"/>
          <w:szCs w:val="22"/>
        </w:rPr>
      </w:pPr>
      <w:r w:rsidRPr="00D6601E">
        <w:rPr>
          <w:sz w:val="22"/>
          <w:szCs w:val="22"/>
        </w:rPr>
        <w:t>Całość wykonana jest z blachy stalowej i malowana proszkowo.</w:t>
      </w:r>
    </w:p>
    <w:p w:rsidR="000668E1" w:rsidRPr="00D6601E" w:rsidRDefault="000668E1" w:rsidP="000668E1">
      <w:pPr>
        <w:ind w:right="-1"/>
        <w:rPr>
          <w:sz w:val="22"/>
          <w:szCs w:val="22"/>
        </w:rPr>
      </w:pPr>
      <w:r w:rsidRPr="00D6601E">
        <w:rPr>
          <w:sz w:val="22"/>
          <w:szCs w:val="22"/>
        </w:rPr>
        <w:t>Parametry:</w:t>
      </w:r>
    </w:p>
    <w:p w:rsidR="000668E1" w:rsidRPr="00D6601E" w:rsidRDefault="000668E1" w:rsidP="001C51CC">
      <w:pPr>
        <w:pStyle w:val="Akapitzlist"/>
        <w:widowControl/>
        <w:numPr>
          <w:ilvl w:val="0"/>
          <w:numId w:val="52"/>
        </w:numPr>
        <w:autoSpaceDE/>
        <w:autoSpaceDN/>
        <w:adjustRightInd/>
        <w:ind w:right="-1"/>
        <w:jc w:val="both"/>
        <w:rPr>
          <w:sz w:val="22"/>
          <w:szCs w:val="22"/>
        </w:rPr>
      </w:pPr>
      <w:r w:rsidRPr="00D6601E">
        <w:rPr>
          <w:sz w:val="22"/>
          <w:szCs w:val="22"/>
        </w:rPr>
        <w:t>atest Techom-u kl. ”B”</w:t>
      </w:r>
    </w:p>
    <w:p w:rsidR="000668E1" w:rsidRPr="00D6601E" w:rsidRDefault="000668E1" w:rsidP="001C51CC">
      <w:pPr>
        <w:pStyle w:val="Akapitzlist"/>
        <w:widowControl/>
        <w:numPr>
          <w:ilvl w:val="0"/>
          <w:numId w:val="52"/>
        </w:numPr>
        <w:autoSpaceDE/>
        <w:autoSpaceDN/>
        <w:adjustRightInd/>
        <w:ind w:right="-1"/>
        <w:jc w:val="both"/>
        <w:rPr>
          <w:sz w:val="22"/>
          <w:szCs w:val="22"/>
        </w:rPr>
      </w:pPr>
      <w:r w:rsidRPr="00D6601E">
        <w:rPr>
          <w:sz w:val="22"/>
          <w:szCs w:val="22"/>
        </w:rPr>
        <w:t>wyłącznik alarmowy - NO NC 2,5 A AC 250 V</w:t>
      </w:r>
    </w:p>
    <w:p w:rsidR="000668E1" w:rsidRPr="00D6601E" w:rsidRDefault="000668E1" w:rsidP="001C51CC">
      <w:pPr>
        <w:pStyle w:val="Akapitzlist"/>
        <w:widowControl/>
        <w:numPr>
          <w:ilvl w:val="0"/>
          <w:numId w:val="52"/>
        </w:numPr>
        <w:autoSpaceDE/>
        <w:autoSpaceDN/>
        <w:adjustRightInd/>
        <w:ind w:right="-1"/>
        <w:jc w:val="both"/>
        <w:rPr>
          <w:sz w:val="22"/>
          <w:szCs w:val="22"/>
        </w:rPr>
      </w:pPr>
      <w:r w:rsidRPr="00D6601E">
        <w:rPr>
          <w:sz w:val="22"/>
          <w:szCs w:val="22"/>
        </w:rPr>
        <w:t>wyłącznik AS - NO NC 2,5 A AC 250 V</w:t>
      </w:r>
    </w:p>
    <w:p w:rsidR="000668E1" w:rsidRPr="00D6601E" w:rsidRDefault="000668E1" w:rsidP="000668E1">
      <w:pPr>
        <w:ind w:right="-1"/>
        <w:rPr>
          <w:b/>
          <w:sz w:val="22"/>
          <w:szCs w:val="22"/>
        </w:rPr>
      </w:pPr>
    </w:p>
    <w:p w:rsidR="000668E1" w:rsidRPr="00D6601E" w:rsidRDefault="000668E1" w:rsidP="000668E1">
      <w:pPr>
        <w:ind w:right="-1"/>
        <w:rPr>
          <w:b/>
          <w:sz w:val="22"/>
          <w:szCs w:val="22"/>
        </w:rPr>
      </w:pPr>
      <w:r w:rsidRPr="00D6601E">
        <w:rPr>
          <w:b/>
          <w:sz w:val="22"/>
          <w:szCs w:val="22"/>
        </w:rPr>
        <w:t>Przycisk pociągowy</w:t>
      </w:r>
    </w:p>
    <w:p w:rsidR="000668E1" w:rsidRPr="00D6601E" w:rsidRDefault="000668E1" w:rsidP="000668E1">
      <w:pPr>
        <w:ind w:right="-1"/>
        <w:jc w:val="both"/>
        <w:rPr>
          <w:sz w:val="22"/>
          <w:szCs w:val="22"/>
        </w:rPr>
      </w:pPr>
      <w:r w:rsidRPr="00D6601E">
        <w:rPr>
          <w:sz w:val="22"/>
          <w:szCs w:val="22"/>
        </w:rPr>
        <w:t>Przycisk pociągowy służy do wywoływania alarmu w pomieszczeniach wilgotnych. Wyposażony jest w dwa styki NO. Zamknięcie pierwszego styku odbywa się po pociągnięciu linki, a drugiego po naciśnięciu podświetlanego przycisku na płytce czołowej. W obu przypadkach wysłany zostaje sygnał alarmowy. Podświetlanie przycisku umożliwia identyfikację punktu, z którego nastąpiło wezwanie. Funkcję tę należy zaprogramować zworką ustawiając ją w pozycji B. W przeciwnym razie przycisk będzie się podświetlał również w przypadku wezwania z innego punktu danej pętli alarmowej. Podświetlanie przycisku pełni rolę lampki uspokajającej. W pomieszczeniach mokrych zaleca się instalowanie przycisku na wysokości ok. 2 m nad podłogą lub powyżej kabiny przysznicowej. Linkę należy wtedy obciąć tak, aby kończyła się 5 -10 cm nad podłogą. Dodatkowo pod przyciskiem można zastosować łatwą do przymocowania tabliczkę informacyjną, która zapewnia estetyczne opisanie funkcji przycisku.</w:t>
      </w:r>
    </w:p>
    <w:p w:rsidR="000668E1" w:rsidRPr="00D6601E" w:rsidRDefault="000668E1" w:rsidP="000668E1">
      <w:pPr>
        <w:ind w:right="-1"/>
        <w:rPr>
          <w:sz w:val="22"/>
          <w:szCs w:val="22"/>
        </w:rPr>
      </w:pPr>
      <w:r w:rsidRPr="00D6601E">
        <w:rPr>
          <w:sz w:val="22"/>
          <w:szCs w:val="22"/>
        </w:rPr>
        <w:t>Parametry:</w:t>
      </w:r>
    </w:p>
    <w:p w:rsidR="000668E1" w:rsidRPr="00D6601E" w:rsidRDefault="000668E1" w:rsidP="001C51CC">
      <w:pPr>
        <w:pStyle w:val="Akapitzlist"/>
        <w:widowControl/>
        <w:numPr>
          <w:ilvl w:val="0"/>
          <w:numId w:val="52"/>
        </w:numPr>
        <w:autoSpaceDE/>
        <w:autoSpaceDN/>
        <w:adjustRightInd/>
        <w:ind w:right="-1"/>
        <w:jc w:val="both"/>
        <w:rPr>
          <w:sz w:val="22"/>
          <w:szCs w:val="22"/>
        </w:rPr>
      </w:pPr>
      <w:r w:rsidRPr="00D6601E">
        <w:rPr>
          <w:sz w:val="22"/>
          <w:szCs w:val="22"/>
        </w:rPr>
        <w:t>napięcie robocze 9,5 – 28 V AC/ 18 – 35 V DC</w:t>
      </w:r>
    </w:p>
    <w:p w:rsidR="000668E1" w:rsidRPr="00D6601E" w:rsidRDefault="000668E1" w:rsidP="001C51CC">
      <w:pPr>
        <w:pStyle w:val="Akapitzlist"/>
        <w:widowControl/>
        <w:numPr>
          <w:ilvl w:val="0"/>
          <w:numId w:val="52"/>
        </w:numPr>
        <w:autoSpaceDE/>
        <w:autoSpaceDN/>
        <w:adjustRightInd/>
        <w:ind w:right="-1"/>
        <w:jc w:val="both"/>
        <w:rPr>
          <w:sz w:val="22"/>
          <w:szCs w:val="22"/>
        </w:rPr>
      </w:pPr>
      <w:r w:rsidRPr="00D6601E">
        <w:rPr>
          <w:sz w:val="22"/>
          <w:szCs w:val="22"/>
        </w:rPr>
        <w:t>długość linki 2,5 m</w:t>
      </w:r>
    </w:p>
    <w:p w:rsidR="000668E1" w:rsidRPr="00D6601E" w:rsidRDefault="000668E1" w:rsidP="001C51CC">
      <w:pPr>
        <w:pStyle w:val="Akapitzlist"/>
        <w:widowControl/>
        <w:numPr>
          <w:ilvl w:val="0"/>
          <w:numId w:val="52"/>
        </w:numPr>
        <w:autoSpaceDE/>
        <w:autoSpaceDN/>
        <w:adjustRightInd/>
        <w:ind w:right="-1"/>
        <w:jc w:val="both"/>
        <w:rPr>
          <w:sz w:val="22"/>
          <w:szCs w:val="22"/>
        </w:rPr>
      </w:pPr>
      <w:r w:rsidRPr="00D6601E">
        <w:rPr>
          <w:sz w:val="22"/>
          <w:szCs w:val="22"/>
        </w:rPr>
        <w:t>stopień ochrony styku IP 56</w:t>
      </w:r>
    </w:p>
    <w:p w:rsidR="000668E1" w:rsidRPr="00D6601E" w:rsidRDefault="000668E1" w:rsidP="000668E1">
      <w:pPr>
        <w:ind w:right="-1"/>
        <w:rPr>
          <w:b/>
          <w:sz w:val="22"/>
          <w:szCs w:val="22"/>
        </w:rPr>
      </w:pPr>
    </w:p>
    <w:p w:rsidR="000668E1" w:rsidRPr="00D6601E" w:rsidRDefault="000668E1" w:rsidP="000668E1">
      <w:pPr>
        <w:ind w:right="-1"/>
        <w:rPr>
          <w:b/>
          <w:sz w:val="22"/>
          <w:szCs w:val="22"/>
        </w:rPr>
      </w:pPr>
      <w:r w:rsidRPr="00D6601E">
        <w:rPr>
          <w:b/>
          <w:sz w:val="22"/>
          <w:szCs w:val="22"/>
        </w:rPr>
        <w:t>Sygnalizator alarmu</w:t>
      </w:r>
    </w:p>
    <w:p w:rsidR="000668E1" w:rsidRPr="00D6601E" w:rsidRDefault="000668E1" w:rsidP="000668E1">
      <w:pPr>
        <w:ind w:right="-1"/>
        <w:jc w:val="both"/>
        <w:rPr>
          <w:sz w:val="22"/>
          <w:szCs w:val="22"/>
        </w:rPr>
      </w:pPr>
      <w:r w:rsidRPr="00D6601E">
        <w:rPr>
          <w:sz w:val="22"/>
          <w:szCs w:val="22"/>
        </w:rPr>
        <w:t>Sygnalizator jest przystosowany do kontrolowania jednej pętli alarmowej. W stanie czuwania przez pętlę przepływa prąd. Zarówno zwarcie, jak i przerwa w pętli powodują alarm, co umożliwia zastosowanie styków zwiernych lub rozwiernych jako wywołujących alarm. Jaskrawa czerwona lampka zaczyna migać w chwili uruchomienia alarmu. Jednocześnie włącza się sygnał akustyczny. Po skasowaniu buczka zewnętrznym przyciskiem, lampka pali się światłem ciągłym do chwili powrotu pętli do stanu normalnego. Światło emitowane jest przez diody LED. Lampka jest łatwo zauważalna z boku z uwagi na obły kształt filtra. Elementem wykonawczym jest 2-stykowy mikroprzekaźnik. W przypadku alarmu jeden styk zwierny podaje napięcie wejściowe na zacisk nr 4, a drugi przełączalny sprowadzony jest na zaciski NC, C i NO do wykorzystania w dowolny sposób. Po skasowaniu oba styki powracają do pozycji wyjściowej. Do zacisków 0 – 2 podłącza się styk NO kasujący buczek. Takich styków można podłączyć równolegle więcej uzyskując możliwość kasowania z kilku miejsc. Jeżeli zamiast przycisku zastosuje się wyłącznik, to można nim blokować alarm w pewnych sytuacjach np. w nocy.</w:t>
      </w:r>
    </w:p>
    <w:p w:rsidR="000668E1" w:rsidRPr="00D6601E" w:rsidRDefault="000668E1" w:rsidP="000668E1">
      <w:pPr>
        <w:ind w:right="-1"/>
        <w:rPr>
          <w:sz w:val="22"/>
          <w:szCs w:val="22"/>
        </w:rPr>
      </w:pPr>
      <w:r w:rsidRPr="00D6601E">
        <w:rPr>
          <w:sz w:val="22"/>
          <w:szCs w:val="22"/>
        </w:rPr>
        <w:t>Parametry:</w:t>
      </w:r>
    </w:p>
    <w:p w:rsidR="000668E1" w:rsidRPr="00D6601E" w:rsidRDefault="000668E1" w:rsidP="001C51CC">
      <w:pPr>
        <w:pStyle w:val="Akapitzlist"/>
        <w:widowControl/>
        <w:numPr>
          <w:ilvl w:val="0"/>
          <w:numId w:val="52"/>
        </w:numPr>
        <w:autoSpaceDE/>
        <w:autoSpaceDN/>
        <w:adjustRightInd/>
        <w:ind w:right="-1"/>
        <w:jc w:val="both"/>
        <w:rPr>
          <w:sz w:val="22"/>
          <w:szCs w:val="22"/>
        </w:rPr>
      </w:pPr>
      <w:r w:rsidRPr="00D6601E">
        <w:rPr>
          <w:sz w:val="22"/>
          <w:szCs w:val="22"/>
        </w:rPr>
        <w:t>napięcie robocze 9,5 – 28 V AC/ 18 – 35 V DC</w:t>
      </w:r>
    </w:p>
    <w:p w:rsidR="000668E1" w:rsidRPr="00D6601E" w:rsidRDefault="000668E1" w:rsidP="001C51CC">
      <w:pPr>
        <w:pStyle w:val="Akapitzlist"/>
        <w:widowControl/>
        <w:numPr>
          <w:ilvl w:val="0"/>
          <w:numId w:val="52"/>
        </w:numPr>
        <w:autoSpaceDE/>
        <w:autoSpaceDN/>
        <w:adjustRightInd/>
        <w:ind w:right="-1"/>
        <w:jc w:val="both"/>
        <w:rPr>
          <w:sz w:val="22"/>
          <w:szCs w:val="22"/>
        </w:rPr>
      </w:pPr>
      <w:r w:rsidRPr="00D6601E">
        <w:rPr>
          <w:sz w:val="22"/>
          <w:szCs w:val="22"/>
        </w:rPr>
        <w:t>kontrola pętli zwarta/rozwarta alarmuje zwarcie lub rozwarcie pętli</w:t>
      </w:r>
    </w:p>
    <w:p w:rsidR="000668E1" w:rsidRPr="00D6601E" w:rsidRDefault="000668E1" w:rsidP="001C51CC">
      <w:pPr>
        <w:pStyle w:val="Akapitzlist"/>
        <w:widowControl/>
        <w:numPr>
          <w:ilvl w:val="0"/>
          <w:numId w:val="52"/>
        </w:numPr>
        <w:autoSpaceDE/>
        <w:autoSpaceDN/>
        <w:adjustRightInd/>
        <w:ind w:right="-1"/>
        <w:jc w:val="both"/>
        <w:rPr>
          <w:sz w:val="22"/>
          <w:szCs w:val="22"/>
        </w:rPr>
      </w:pPr>
      <w:r w:rsidRPr="00D6601E">
        <w:rPr>
          <w:sz w:val="22"/>
          <w:szCs w:val="22"/>
        </w:rPr>
        <w:t>podtrzymanie alarmu tak/nie programowane zworką „M”</w:t>
      </w:r>
    </w:p>
    <w:p w:rsidR="000668E1" w:rsidRPr="00D6601E" w:rsidRDefault="000668E1" w:rsidP="001C51CC">
      <w:pPr>
        <w:pStyle w:val="Akapitzlist"/>
        <w:widowControl/>
        <w:numPr>
          <w:ilvl w:val="0"/>
          <w:numId w:val="52"/>
        </w:numPr>
        <w:autoSpaceDE/>
        <w:autoSpaceDN/>
        <w:adjustRightInd/>
        <w:ind w:right="-1"/>
        <w:jc w:val="both"/>
        <w:rPr>
          <w:sz w:val="22"/>
          <w:szCs w:val="22"/>
        </w:rPr>
      </w:pPr>
      <w:r w:rsidRPr="00D6601E">
        <w:rPr>
          <w:sz w:val="22"/>
          <w:szCs w:val="22"/>
        </w:rPr>
        <w:t>stopień ochrony IP 20</w:t>
      </w:r>
    </w:p>
    <w:p w:rsidR="000668E1" w:rsidRPr="00D6601E" w:rsidRDefault="000668E1" w:rsidP="000668E1">
      <w:pPr>
        <w:ind w:right="-1"/>
        <w:rPr>
          <w:b/>
          <w:sz w:val="22"/>
          <w:szCs w:val="22"/>
        </w:rPr>
      </w:pPr>
    </w:p>
    <w:p w:rsidR="000668E1" w:rsidRPr="00D6601E" w:rsidRDefault="000668E1" w:rsidP="000668E1">
      <w:pPr>
        <w:ind w:right="-1"/>
        <w:rPr>
          <w:b/>
          <w:sz w:val="22"/>
          <w:szCs w:val="22"/>
        </w:rPr>
      </w:pPr>
      <w:r w:rsidRPr="00D6601E">
        <w:rPr>
          <w:b/>
          <w:sz w:val="22"/>
          <w:szCs w:val="22"/>
        </w:rPr>
        <w:t>Przycisk z lampką sygnalizacyjną (kasownik)</w:t>
      </w:r>
    </w:p>
    <w:p w:rsidR="000668E1" w:rsidRPr="00D6601E" w:rsidRDefault="000668E1" w:rsidP="000668E1">
      <w:pPr>
        <w:ind w:right="-1"/>
        <w:jc w:val="both"/>
        <w:rPr>
          <w:sz w:val="22"/>
          <w:szCs w:val="22"/>
        </w:rPr>
      </w:pPr>
      <w:r w:rsidRPr="00D6601E">
        <w:rPr>
          <w:sz w:val="22"/>
          <w:szCs w:val="22"/>
        </w:rPr>
        <w:t>Przycisk kasownika służy do kasowania alarmu. Podświetlanie przycisku umożliwia identyfikację miejsca z którego nastąpiło wezwanie. Podświetlanie pełni również rolę lampki uspokajającej.</w:t>
      </w:r>
    </w:p>
    <w:p w:rsidR="000668E1" w:rsidRPr="00D6601E" w:rsidRDefault="000668E1" w:rsidP="000668E1">
      <w:pPr>
        <w:ind w:right="-1"/>
        <w:rPr>
          <w:sz w:val="22"/>
          <w:szCs w:val="22"/>
        </w:rPr>
      </w:pPr>
      <w:r w:rsidRPr="00D6601E">
        <w:rPr>
          <w:sz w:val="22"/>
          <w:szCs w:val="22"/>
        </w:rPr>
        <w:t>Parametry:</w:t>
      </w:r>
    </w:p>
    <w:p w:rsidR="000668E1" w:rsidRPr="00D6601E" w:rsidRDefault="000668E1" w:rsidP="001C51CC">
      <w:pPr>
        <w:pStyle w:val="Akapitzlist"/>
        <w:widowControl/>
        <w:numPr>
          <w:ilvl w:val="0"/>
          <w:numId w:val="52"/>
        </w:numPr>
        <w:autoSpaceDE/>
        <w:autoSpaceDN/>
        <w:adjustRightInd/>
        <w:ind w:right="-1"/>
        <w:jc w:val="both"/>
        <w:rPr>
          <w:sz w:val="22"/>
          <w:szCs w:val="22"/>
        </w:rPr>
      </w:pPr>
      <w:r w:rsidRPr="00D6601E">
        <w:rPr>
          <w:sz w:val="22"/>
          <w:szCs w:val="22"/>
        </w:rPr>
        <w:t>napięcie robocze 9,5 – 28 V AC/ 18 – 35 V DC</w:t>
      </w:r>
    </w:p>
    <w:p w:rsidR="000668E1" w:rsidRPr="00D6601E" w:rsidRDefault="000668E1" w:rsidP="001C51CC">
      <w:pPr>
        <w:pStyle w:val="Akapitzlist"/>
        <w:widowControl/>
        <w:numPr>
          <w:ilvl w:val="0"/>
          <w:numId w:val="52"/>
        </w:numPr>
        <w:autoSpaceDE/>
        <w:autoSpaceDN/>
        <w:adjustRightInd/>
        <w:ind w:right="-1"/>
        <w:jc w:val="both"/>
        <w:rPr>
          <w:sz w:val="22"/>
          <w:szCs w:val="22"/>
        </w:rPr>
      </w:pPr>
      <w:r w:rsidRPr="00D6601E">
        <w:rPr>
          <w:sz w:val="22"/>
          <w:szCs w:val="22"/>
        </w:rPr>
        <w:t xml:space="preserve">stopień ochrony IP </w:t>
      </w:r>
    </w:p>
    <w:p w:rsidR="000668E1" w:rsidRPr="00D6601E" w:rsidRDefault="000668E1" w:rsidP="000668E1">
      <w:pPr>
        <w:ind w:right="-1"/>
        <w:rPr>
          <w:b/>
          <w:sz w:val="22"/>
          <w:szCs w:val="22"/>
        </w:rPr>
      </w:pPr>
    </w:p>
    <w:p w:rsidR="000668E1" w:rsidRPr="00D6601E" w:rsidRDefault="000668E1" w:rsidP="000668E1">
      <w:pPr>
        <w:ind w:right="-1"/>
        <w:rPr>
          <w:b/>
          <w:sz w:val="22"/>
          <w:szCs w:val="22"/>
        </w:rPr>
      </w:pPr>
      <w:r w:rsidRPr="00D6601E">
        <w:rPr>
          <w:b/>
          <w:sz w:val="22"/>
          <w:szCs w:val="22"/>
        </w:rPr>
        <w:t>Okablowanie</w:t>
      </w:r>
    </w:p>
    <w:p w:rsidR="000668E1" w:rsidRPr="00D6601E" w:rsidRDefault="000668E1" w:rsidP="000668E1">
      <w:pPr>
        <w:ind w:right="-1"/>
        <w:rPr>
          <w:sz w:val="22"/>
          <w:szCs w:val="22"/>
        </w:rPr>
      </w:pPr>
      <w:r w:rsidRPr="00D6601E">
        <w:rPr>
          <w:sz w:val="22"/>
          <w:szCs w:val="22"/>
        </w:rPr>
        <w:t>Okablowanie wykonać zgodnie ze schematem. Stosować kable i przewody o CPR min. B2ca s1b d1 a1.</w:t>
      </w:r>
    </w:p>
    <w:p w:rsidR="008B52C4" w:rsidRPr="00B44E83" w:rsidRDefault="008B52C4" w:rsidP="008B52C4">
      <w:pPr>
        <w:pStyle w:val="Nagwek1"/>
        <w:keepLines/>
        <w:widowControl/>
        <w:numPr>
          <w:ilvl w:val="0"/>
          <w:numId w:val="3"/>
        </w:numPr>
        <w:autoSpaceDE/>
        <w:autoSpaceDN/>
        <w:adjustRightInd/>
        <w:spacing w:after="0" w:line="276" w:lineRule="auto"/>
        <w:rPr>
          <w:rFonts w:cs="Arial"/>
        </w:rPr>
      </w:pPr>
      <w:bookmarkStart w:id="61" w:name="_Toc534269975"/>
      <w:bookmarkStart w:id="62" w:name="_Toc36620454"/>
      <w:bookmarkStart w:id="63" w:name="_Toc77941336"/>
      <w:r w:rsidRPr="00B44E83">
        <w:rPr>
          <w:rFonts w:cs="Arial"/>
        </w:rPr>
        <w:t>Ochrona przeciwprzepięciowa</w:t>
      </w:r>
      <w:bookmarkEnd w:id="61"/>
      <w:bookmarkEnd w:id="62"/>
      <w:bookmarkEnd w:id="63"/>
    </w:p>
    <w:p w:rsidR="00D6601E" w:rsidRDefault="00D6601E" w:rsidP="008B52C4">
      <w:pPr>
        <w:jc w:val="both"/>
        <w:rPr>
          <w:sz w:val="22"/>
        </w:rPr>
      </w:pPr>
      <w:r>
        <w:rPr>
          <w:sz w:val="22"/>
        </w:rPr>
        <w:t>Zgodnie z TOM III – branża elektryczna.</w:t>
      </w:r>
    </w:p>
    <w:p w:rsidR="008B52C4" w:rsidRPr="00B44E83" w:rsidRDefault="008B52C4" w:rsidP="008B52C4">
      <w:pPr>
        <w:jc w:val="both"/>
        <w:rPr>
          <w:sz w:val="22"/>
        </w:rPr>
      </w:pPr>
      <w:r w:rsidRPr="00B44E83">
        <w:rPr>
          <w:sz w:val="22"/>
        </w:rPr>
        <w:t>UWAGA: urządzenia specjalistyczne: urządzenia komputerowe i  winny być dodatkowo zabezpieczone przez producenta do wymaganego poziomu ochrony przepięciowej dla aparatury. W tym celu można zastosować np. ochronniki przepięć montowane bezpośrednio w gniazdkach odbiorczych – zgodnie z wytycznymi producentów urządzeń.</w:t>
      </w:r>
    </w:p>
    <w:p w:rsidR="008B52C4" w:rsidRPr="00B44E83" w:rsidRDefault="008B52C4" w:rsidP="008B52C4">
      <w:pPr>
        <w:pStyle w:val="Nagwek1"/>
        <w:keepLines/>
        <w:widowControl/>
        <w:numPr>
          <w:ilvl w:val="0"/>
          <w:numId w:val="3"/>
        </w:numPr>
        <w:autoSpaceDE/>
        <w:autoSpaceDN/>
        <w:adjustRightInd/>
        <w:spacing w:after="0" w:line="276" w:lineRule="auto"/>
        <w:rPr>
          <w:rFonts w:cs="Arial"/>
        </w:rPr>
      </w:pPr>
      <w:bookmarkStart w:id="64" w:name="_Toc14960535"/>
      <w:bookmarkStart w:id="65" w:name="_Toc36620455"/>
      <w:bookmarkStart w:id="66" w:name="_Toc77941337"/>
      <w:r w:rsidRPr="00B44E83">
        <w:rPr>
          <w:rFonts w:cs="Arial"/>
        </w:rPr>
        <w:t>Ochrona od porażeń</w:t>
      </w:r>
      <w:bookmarkEnd w:id="64"/>
      <w:bookmarkEnd w:id="65"/>
      <w:bookmarkEnd w:id="66"/>
    </w:p>
    <w:p w:rsidR="008B52C4" w:rsidRPr="00B44E83" w:rsidRDefault="008B52C4" w:rsidP="008B52C4">
      <w:pPr>
        <w:jc w:val="both"/>
        <w:rPr>
          <w:sz w:val="22"/>
        </w:rPr>
      </w:pPr>
      <w:r w:rsidRPr="00B44E83">
        <w:rPr>
          <w:sz w:val="22"/>
        </w:rPr>
        <w:t xml:space="preserve">Ochronę przyjmuje się w oparciu o PN-HD 60364-4-41 (lub równoważną normę) w systemie sieci TN-S. </w:t>
      </w:r>
    </w:p>
    <w:p w:rsidR="008B52C4" w:rsidRPr="00B44E83" w:rsidRDefault="008B52C4" w:rsidP="008B52C4">
      <w:pPr>
        <w:jc w:val="both"/>
        <w:rPr>
          <w:sz w:val="22"/>
        </w:rPr>
      </w:pPr>
      <w:r w:rsidRPr="00B44E83">
        <w:rPr>
          <w:sz w:val="22"/>
        </w:rPr>
        <w:t>Ochrona podstawowa przed porażeniem prądem elektrycznym - izolowane części czynne, obudowy wykonane w II klasie izolacji oraz stopniu ochrony nie mniejszym niż IP 2x.</w:t>
      </w:r>
    </w:p>
    <w:p w:rsidR="008B52C4" w:rsidRPr="00B44E83" w:rsidRDefault="008B52C4" w:rsidP="008B52C4">
      <w:pPr>
        <w:jc w:val="both"/>
        <w:rPr>
          <w:sz w:val="22"/>
        </w:rPr>
      </w:pPr>
      <w:r w:rsidRPr="00B44E83">
        <w:rPr>
          <w:sz w:val="22"/>
        </w:rPr>
        <w:t>Ochrona dodatkowa – samoczynne wyłączenie zasilania w układzie sieci TN-S. Czas wyłączenia: &lt; 0,2 s, napięcie dotykowe &lt;50 (25)V. Wyłączenie zapewniają wyłączniki samoczynne z wyzwalaczami elektromagnetycznymi. Jako uzupełnienie ochrony dodatkowej elektrycznym projektuje się wyłączniki różnicowoprądowe o znamionowym prądzie zadziałania 30 mA.</w:t>
      </w:r>
    </w:p>
    <w:p w:rsidR="008B52C4" w:rsidRPr="00B44E83" w:rsidRDefault="008B52C4" w:rsidP="008B52C4">
      <w:pPr>
        <w:jc w:val="both"/>
        <w:rPr>
          <w:sz w:val="22"/>
        </w:rPr>
      </w:pPr>
      <w:r w:rsidRPr="00B44E83">
        <w:rPr>
          <w:sz w:val="22"/>
        </w:rPr>
        <w:t>Ochronę przed dotykiem pośrednim będą zapewniać:</w:t>
      </w:r>
    </w:p>
    <w:p w:rsidR="008B52C4" w:rsidRPr="00B44E83" w:rsidRDefault="008B52C4" w:rsidP="008B52C4">
      <w:pPr>
        <w:jc w:val="both"/>
        <w:rPr>
          <w:sz w:val="22"/>
        </w:rPr>
      </w:pPr>
      <w:r w:rsidRPr="00B44E83">
        <w:rPr>
          <w:sz w:val="22"/>
        </w:rPr>
        <w:t xml:space="preserve">a. samoczynne wyłączenie instalacji przez wyłączniki zwarciowe oraz dodatkowo przez zastosowanie wyłączników różnicowo-prądowych z prądem wyłączenia 30 mA. </w:t>
      </w:r>
    </w:p>
    <w:p w:rsidR="008B52C4" w:rsidRPr="00B44E83" w:rsidRDefault="008B52C4" w:rsidP="008B52C4">
      <w:pPr>
        <w:jc w:val="both"/>
        <w:rPr>
          <w:sz w:val="22"/>
        </w:rPr>
      </w:pPr>
      <w:r w:rsidRPr="00B44E83">
        <w:rPr>
          <w:sz w:val="22"/>
        </w:rPr>
        <w:t xml:space="preserve">b. obudowy rozdzielnic II klasa ochronności </w:t>
      </w:r>
    </w:p>
    <w:p w:rsidR="008B52C4" w:rsidRPr="00D47114" w:rsidRDefault="008B52C4" w:rsidP="008B52C4">
      <w:pPr>
        <w:pStyle w:val="Nagwek1"/>
        <w:keepLines/>
        <w:widowControl/>
        <w:numPr>
          <w:ilvl w:val="0"/>
          <w:numId w:val="3"/>
        </w:numPr>
        <w:autoSpaceDE/>
        <w:autoSpaceDN/>
        <w:adjustRightInd/>
        <w:spacing w:after="0" w:line="276" w:lineRule="auto"/>
        <w:rPr>
          <w:rFonts w:cs="Arial"/>
        </w:rPr>
      </w:pPr>
      <w:bookmarkStart w:id="67" w:name="_Toc534269977"/>
      <w:bookmarkStart w:id="68" w:name="_Toc36620456"/>
      <w:bookmarkStart w:id="69" w:name="_Toc77941338"/>
      <w:r w:rsidRPr="00D47114">
        <w:rPr>
          <w:rFonts w:cs="Arial"/>
        </w:rPr>
        <w:t>Wytyczne BHP</w:t>
      </w:r>
      <w:bookmarkEnd w:id="67"/>
      <w:bookmarkEnd w:id="68"/>
      <w:bookmarkEnd w:id="69"/>
    </w:p>
    <w:p w:rsidR="008B52C4" w:rsidRPr="00185EFE" w:rsidRDefault="008B52C4" w:rsidP="008B52C4">
      <w:pPr>
        <w:jc w:val="both"/>
        <w:rPr>
          <w:sz w:val="22"/>
        </w:rPr>
      </w:pPr>
      <w:r w:rsidRPr="00185EFE">
        <w:rPr>
          <w:sz w:val="22"/>
        </w:rPr>
        <w:t>Zgodnie z: Rozporządzenie Ministra Pracy i Polityki Socjalnej z dnia 26 września 1997 r. w sprawie ogólnych przepisów bezpieczeństwa i higieny pracy (Dz.U. 1997 nr 129 poz. 844) Użytkownik opracowuje instrukcje dla poszczególnych stanowisk pracy oraz przeprowadza okresowe badania i konserwacje.</w:t>
      </w:r>
    </w:p>
    <w:p w:rsidR="008B52C4" w:rsidRPr="00185EFE" w:rsidRDefault="008B52C4" w:rsidP="008B52C4">
      <w:pPr>
        <w:jc w:val="both"/>
        <w:rPr>
          <w:sz w:val="22"/>
        </w:rPr>
      </w:pPr>
      <w:r w:rsidRPr="00185EFE">
        <w:rPr>
          <w:sz w:val="22"/>
        </w:rPr>
        <w:t>Zgodnie z Rozporządzeniem Ministra Spraw Wewnętrznych i Administracji z dnia 7 czerwca 2010 r. w sprawie ochrony przeciwpożarowej budynków, innych obiektów budowlanych i terenów (Dz.U. 2010 nr 109 poz. 719) należy nie rzadziej niż raz na rok przeprowadzać przeglądy techniczne i czynności konserwacyjne.</w:t>
      </w:r>
    </w:p>
    <w:p w:rsidR="008B52C4" w:rsidRDefault="008B52C4" w:rsidP="008B52C4">
      <w:pPr>
        <w:jc w:val="both"/>
        <w:rPr>
          <w:sz w:val="22"/>
        </w:rPr>
      </w:pPr>
      <w:r w:rsidRPr="00185EFE">
        <w:rPr>
          <w:sz w:val="22"/>
        </w:rPr>
        <w:t xml:space="preserve">Urządzenia elektroenergetyczne dla sieci </w:t>
      </w:r>
      <w:r>
        <w:rPr>
          <w:sz w:val="22"/>
        </w:rPr>
        <w:t>niskoprądowych</w:t>
      </w:r>
      <w:r w:rsidRPr="00185EFE">
        <w:rPr>
          <w:sz w:val="22"/>
        </w:rPr>
        <w:t xml:space="preserve"> winny być kontrolowane i konserwowane zgodnie z DTR producentów.</w:t>
      </w:r>
    </w:p>
    <w:p w:rsidR="008B52C4" w:rsidRPr="00BB54F5" w:rsidRDefault="008B52C4" w:rsidP="008B52C4">
      <w:pPr>
        <w:pStyle w:val="Nagwek1"/>
        <w:keepLines/>
        <w:widowControl/>
        <w:numPr>
          <w:ilvl w:val="0"/>
          <w:numId w:val="3"/>
        </w:numPr>
        <w:autoSpaceDE/>
        <w:autoSpaceDN/>
        <w:adjustRightInd/>
        <w:spacing w:after="0" w:line="276" w:lineRule="auto"/>
        <w:rPr>
          <w:rFonts w:cs="Arial"/>
        </w:rPr>
      </w:pPr>
      <w:bookmarkStart w:id="70" w:name="_Toc534269978"/>
      <w:bookmarkStart w:id="71" w:name="_Toc36620457"/>
      <w:bookmarkStart w:id="72" w:name="_Toc77941339"/>
      <w:r w:rsidRPr="00BB54F5">
        <w:rPr>
          <w:rFonts w:cs="Arial"/>
        </w:rPr>
        <w:t>Uwagi końcowe</w:t>
      </w:r>
      <w:bookmarkEnd w:id="70"/>
      <w:bookmarkEnd w:id="71"/>
      <w:bookmarkEnd w:id="72"/>
    </w:p>
    <w:p w:rsidR="008B52C4" w:rsidRPr="000A0258" w:rsidRDefault="008B52C4" w:rsidP="008B52C4">
      <w:pPr>
        <w:tabs>
          <w:tab w:val="left" w:pos="0"/>
        </w:tabs>
        <w:jc w:val="both"/>
        <w:rPr>
          <w:sz w:val="22"/>
        </w:rPr>
      </w:pPr>
      <w:r w:rsidRPr="000A0258">
        <w:rPr>
          <w:sz w:val="22"/>
        </w:rPr>
        <w:t>Do prowadzonych prac należy stosować wyłącznie produkty</w:t>
      </w:r>
      <w:r>
        <w:rPr>
          <w:sz w:val="22"/>
        </w:rPr>
        <w:t xml:space="preserve"> i </w:t>
      </w:r>
      <w:r w:rsidRPr="000A0258">
        <w:rPr>
          <w:sz w:val="22"/>
        </w:rPr>
        <w:t>materiały posiadające odpowiednie atesty lub certyfikaty na znak zgodności lub znak bezpieczeństwa. Należy kontrolować</w:t>
      </w:r>
      <w:r>
        <w:rPr>
          <w:sz w:val="22"/>
        </w:rPr>
        <w:t xml:space="preserve"> i </w:t>
      </w:r>
      <w:r w:rsidRPr="000A0258">
        <w:rPr>
          <w:sz w:val="22"/>
        </w:rPr>
        <w:t>przechowywać wszystkie dokumenty związane</w:t>
      </w:r>
      <w:r>
        <w:rPr>
          <w:sz w:val="22"/>
        </w:rPr>
        <w:t xml:space="preserve"> z </w:t>
      </w:r>
      <w:r w:rsidRPr="000A0258">
        <w:rPr>
          <w:sz w:val="22"/>
        </w:rPr>
        <w:t>jakością, danymi dotyczącymi wy</w:t>
      </w:r>
      <w:r>
        <w:rPr>
          <w:sz w:val="22"/>
        </w:rPr>
        <w:t>tworu, sposobu transportu itd. d</w:t>
      </w:r>
      <w:r w:rsidRPr="000A0258">
        <w:rPr>
          <w:sz w:val="22"/>
        </w:rPr>
        <w:t>la sprowadzanych materiałów. Prace należy wykonać uwzględniając prace instalacyjne</w:t>
      </w:r>
      <w:r>
        <w:rPr>
          <w:sz w:val="22"/>
        </w:rPr>
        <w:t xml:space="preserve"> w </w:t>
      </w:r>
      <w:r w:rsidRPr="000A0258">
        <w:rPr>
          <w:sz w:val="22"/>
        </w:rPr>
        <w:t>branży elektrycznej</w:t>
      </w:r>
      <w:r>
        <w:rPr>
          <w:sz w:val="22"/>
        </w:rPr>
        <w:t xml:space="preserve"> i </w:t>
      </w:r>
      <w:r w:rsidRPr="000A0258">
        <w:rPr>
          <w:sz w:val="22"/>
        </w:rPr>
        <w:t>sanitarnej. Wszystkie roboty należy wykonywać zgodnie</w:t>
      </w:r>
      <w:r>
        <w:rPr>
          <w:sz w:val="22"/>
        </w:rPr>
        <w:t xml:space="preserve"> z </w:t>
      </w:r>
      <w:r w:rsidRPr="000A0258">
        <w:rPr>
          <w:sz w:val="22"/>
        </w:rPr>
        <w:t>warunkami technicznymi wykonania</w:t>
      </w:r>
      <w:r>
        <w:rPr>
          <w:sz w:val="22"/>
        </w:rPr>
        <w:t xml:space="preserve"> i </w:t>
      </w:r>
      <w:r w:rsidRPr="000A0258">
        <w:rPr>
          <w:sz w:val="22"/>
        </w:rPr>
        <w:t>odbioru robót budowlano – montażowych oraz ze stosowanymi normami PN, BN</w:t>
      </w:r>
      <w:r>
        <w:rPr>
          <w:sz w:val="22"/>
        </w:rPr>
        <w:t xml:space="preserve"> i </w:t>
      </w:r>
      <w:r w:rsidRPr="000A0258">
        <w:rPr>
          <w:sz w:val="22"/>
        </w:rPr>
        <w:t>przepisami BHP. Wykonywane prace należy kontrolować dokonując wpisów do dziennika budowy.</w:t>
      </w:r>
    </w:p>
    <w:p w:rsidR="008B52C4" w:rsidRPr="000A0258" w:rsidRDefault="008B52C4" w:rsidP="008B52C4">
      <w:pPr>
        <w:tabs>
          <w:tab w:val="left" w:pos="0"/>
        </w:tabs>
        <w:jc w:val="both"/>
        <w:rPr>
          <w:sz w:val="22"/>
        </w:rPr>
      </w:pPr>
      <w:r w:rsidRPr="000A0258">
        <w:rPr>
          <w:sz w:val="22"/>
        </w:rPr>
        <w:t>Wymagania odbiorowe zostały określone</w:t>
      </w:r>
      <w:r>
        <w:rPr>
          <w:sz w:val="22"/>
        </w:rPr>
        <w:t xml:space="preserve"> w </w:t>
      </w:r>
      <w:r w:rsidRPr="000A0258">
        <w:rPr>
          <w:sz w:val="22"/>
        </w:rPr>
        <w:t>specyfikacji technicznej.</w:t>
      </w:r>
    </w:p>
    <w:p w:rsidR="008B52C4" w:rsidRPr="000A0258" w:rsidRDefault="008B52C4" w:rsidP="008B52C4">
      <w:pPr>
        <w:tabs>
          <w:tab w:val="left" w:pos="0"/>
        </w:tabs>
        <w:jc w:val="both"/>
        <w:rPr>
          <w:sz w:val="22"/>
        </w:rPr>
      </w:pPr>
      <w:r w:rsidRPr="000A0258">
        <w:rPr>
          <w:sz w:val="22"/>
        </w:rPr>
        <w:t>Przed oddaniem obiektu do eksploatacji wykonać wszystkie niezbędne badania</w:t>
      </w:r>
      <w:r>
        <w:rPr>
          <w:sz w:val="22"/>
        </w:rPr>
        <w:t xml:space="preserve"> i </w:t>
      </w:r>
      <w:r w:rsidRPr="000A0258">
        <w:rPr>
          <w:sz w:val="22"/>
        </w:rPr>
        <w:t>pomiary. Zakres badań</w:t>
      </w:r>
      <w:r>
        <w:rPr>
          <w:sz w:val="22"/>
        </w:rPr>
        <w:t xml:space="preserve"> i </w:t>
      </w:r>
      <w:r w:rsidRPr="000A0258">
        <w:rPr>
          <w:sz w:val="22"/>
        </w:rPr>
        <w:t>pomiarów:</w:t>
      </w:r>
    </w:p>
    <w:p w:rsidR="008B52C4" w:rsidRPr="000A0258" w:rsidRDefault="008B52C4" w:rsidP="008B52C4">
      <w:pPr>
        <w:pStyle w:val="Akapitzlist"/>
        <w:widowControl/>
        <w:numPr>
          <w:ilvl w:val="0"/>
          <w:numId w:val="5"/>
        </w:numPr>
        <w:tabs>
          <w:tab w:val="left" w:pos="0"/>
        </w:tabs>
        <w:autoSpaceDE/>
        <w:autoSpaceDN/>
        <w:adjustRightInd/>
        <w:spacing w:after="160" w:line="259" w:lineRule="auto"/>
        <w:jc w:val="both"/>
        <w:rPr>
          <w:sz w:val="22"/>
        </w:rPr>
      </w:pPr>
      <w:r w:rsidRPr="000A0258">
        <w:rPr>
          <w:sz w:val="22"/>
        </w:rPr>
        <w:t>zgodność</w:t>
      </w:r>
      <w:r>
        <w:rPr>
          <w:sz w:val="22"/>
        </w:rPr>
        <w:t xml:space="preserve"> z </w:t>
      </w:r>
      <w:r w:rsidRPr="000A0258">
        <w:rPr>
          <w:sz w:val="22"/>
        </w:rPr>
        <w:t>dokumentacją techniczną, atestami</w:t>
      </w:r>
      <w:r>
        <w:rPr>
          <w:sz w:val="22"/>
        </w:rPr>
        <w:t xml:space="preserve"> i </w:t>
      </w:r>
      <w:r w:rsidRPr="000A0258">
        <w:rPr>
          <w:sz w:val="22"/>
        </w:rPr>
        <w:t>deklaracjami producentów, obowiązującymi przepisami (w tym kontrola zastosowanych materiałów, aparatów</w:t>
      </w:r>
      <w:r>
        <w:rPr>
          <w:sz w:val="22"/>
        </w:rPr>
        <w:t xml:space="preserve"> i </w:t>
      </w:r>
      <w:r w:rsidRPr="000A0258">
        <w:rPr>
          <w:sz w:val="22"/>
        </w:rPr>
        <w:t>urządzeń ich poprawne działanie),</w:t>
      </w:r>
    </w:p>
    <w:p w:rsidR="008B52C4" w:rsidRDefault="008B52C4" w:rsidP="008B52C4">
      <w:pPr>
        <w:pStyle w:val="Akapitzlist"/>
        <w:widowControl/>
        <w:numPr>
          <w:ilvl w:val="0"/>
          <w:numId w:val="5"/>
        </w:numPr>
        <w:tabs>
          <w:tab w:val="left" w:pos="0"/>
        </w:tabs>
        <w:autoSpaceDE/>
        <w:autoSpaceDN/>
        <w:adjustRightInd/>
        <w:spacing w:after="160" w:line="259" w:lineRule="auto"/>
        <w:jc w:val="both"/>
        <w:rPr>
          <w:sz w:val="22"/>
        </w:rPr>
      </w:pPr>
      <w:r w:rsidRPr="000A0258">
        <w:rPr>
          <w:sz w:val="22"/>
        </w:rPr>
        <w:t xml:space="preserve">pomiary </w:t>
      </w:r>
      <w:r>
        <w:rPr>
          <w:sz w:val="22"/>
        </w:rPr>
        <w:t>rezystancji izolacji odcinków kablowych,</w:t>
      </w:r>
    </w:p>
    <w:p w:rsidR="008B52C4" w:rsidRPr="000A0258" w:rsidRDefault="008B52C4" w:rsidP="008B52C4">
      <w:pPr>
        <w:pStyle w:val="Akapitzlist"/>
        <w:widowControl/>
        <w:numPr>
          <w:ilvl w:val="0"/>
          <w:numId w:val="5"/>
        </w:numPr>
        <w:tabs>
          <w:tab w:val="left" w:pos="0"/>
        </w:tabs>
        <w:autoSpaceDE/>
        <w:autoSpaceDN/>
        <w:adjustRightInd/>
        <w:spacing w:after="160" w:line="259" w:lineRule="auto"/>
        <w:jc w:val="both"/>
        <w:rPr>
          <w:sz w:val="22"/>
        </w:rPr>
      </w:pPr>
      <w:r w:rsidRPr="000A0258">
        <w:rPr>
          <w:sz w:val="22"/>
        </w:rPr>
        <w:t>sprawdzeni</w:t>
      </w:r>
      <w:r>
        <w:rPr>
          <w:sz w:val="22"/>
        </w:rPr>
        <w:t>e zgodności podłączeń urządzeń</w:t>
      </w:r>
      <w:r w:rsidRPr="000A0258">
        <w:rPr>
          <w:sz w:val="22"/>
        </w:rPr>
        <w:t>,</w:t>
      </w:r>
    </w:p>
    <w:p w:rsidR="008B52C4" w:rsidRPr="000A0258" w:rsidRDefault="008B52C4" w:rsidP="008B52C4">
      <w:pPr>
        <w:pStyle w:val="Akapitzlist"/>
        <w:widowControl/>
        <w:numPr>
          <w:ilvl w:val="0"/>
          <w:numId w:val="5"/>
        </w:numPr>
        <w:tabs>
          <w:tab w:val="left" w:pos="0"/>
        </w:tabs>
        <w:autoSpaceDE/>
        <w:autoSpaceDN/>
        <w:adjustRightInd/>
        <w:spacing w:after="160" w:line="259" w:lineRule="auto"/>
        <w:jc w:val="both"/>
        <w:rPr>
          <w:sz w:val="22"/>
        </w:rPr>
      </w:pPr>
      <w:r w:rsidRPr="000A0258">
        <w:rPr>
          <w:sz w:val="22"/>
        </w:rPr>
        <w:t>pomiary obwodów ochrony przeciwporażeniowe</w:t>
      </w:r>
      <w:r>
        <w:rPr>
          <w:sz w:val="22"/>
        </w:rPr>
        <w:t>j (uziemiającej, wyrównawczej),</w:t>
      </w:r>
    </w:p>
    <w:p w:rsidR="008B52C4" w:rsidRPr="000A0258" w:rsidRDefault="008B52C4" w:rsidP="008B52C4">
      <w:pPr>
        <w:pStyle w:val="Akapitzlist"/>
        <w:widowControl/>
        <w:numPr>
          <w:ilvl w:val="0"/>
          <w:numId w:val="5"/>
        </w:numPr>
        <w:tabs>
          <w:tab w:val="left" w:pos="0"/>
        </w:tabs>
        <w:autoSpaceDE/>
        <w:autoSpaceDN/>
        <w:adjustRightInd/>
        <w:spacing w:after="160" w:line="259" w:lineRule="auto"/>
        <w:jc w:val="both"/>
        <w:rPr>
          <w:sz w:val="22"/>
        </w:rPr>
      </w:pPr>
      <w:r w:rsidRPr="000A0258">
        <w:rPr>
          <w:sz w:val="22"/>
        </w:rPr>
        <w:t xml:space="preserve">sprawdzenie </w:t>
      </w:r>
      <w:r>
        <w:rPr>
          <w:sz w:val="22"/>
        </w:rPr>
        <w:t>poprawności działania urządzeń,</w:t>
      </w:r>
    </w:p>
    <w:p w:rsidR="008B52C4" w:rsidRDefault="008B52C4" w:rsidP="008B52C4">
      <w:pPr>
        <w:pStyle w:val="Akapitzlist"/>
        <w:widowControl/>
        <w:numPr>
          <w:ilvl w:val="0"/>
          <w:numId w:val="5"/>
        </w:numPr>
        <w:tabs>
          <w:tab w:val="left" w:pos="0"/>
        </w:tabs>
        <w:autoSpaceDE/>
        <w:autoSpaceDN/>
        <w:adjustRightInd/>
        <w:spacing w:after="160" w:line="259" w:lineRule="auto"/>
        <w:jc w:val="both"/>
        <w:rPr>
          <w:sz w:val="22"/>
        </w:rPr>
      </w:pPr>
      <w:r w:rsidRPr="000A0258">
        <w:rPr>
          <w:sz w:val="22"/>
        </w:rPr>
        <w:t>sprawdzenie działania poszczególnych układów sterowania</w:t>
      </w:r>
      <w:r>
        <w:rPr>
          <w:sz w:val="22"/>
        </w:rPr>
        <w:t xml:space="preserve"> i </w:t>
      </w:r>
      <w:r w:rsidRPr="000A0258">
        <w:rPr>
          <w:sz w:val="22"/>
        </w:rPr>
        <w:t>regulacji</w:t>
      </w:r>
      <w:r>
        <w:rPr>
          <w:sz w:val="22"/>
        </w:rPr>
        <w:t>,</w:t>
      </w:r>
    </w:p>
    <w:p w:rsidR="008B52C4" w:rsidRPr="000A0258" w:rsidRDefault="008B52C4" w:rsidP="008B52C4">
      <w:pPr>
        <w:pStyle w:val="Akapitzlist"/>
        <w:widowControl/>
        <w:numPr>
          <w:ilvl w:val="0"/>
          <w:numId w:val="5"/>
        </w:numPr>
        <w:tabs>
          <w:tab w:val="left" w:pos="0"/>
        </w:tabs>
        <w:autoSpaceDE/>
        <w:autoSpaceDN/>
        <w:adjustRightInd/>
        <w:spacing w:after="160" w:line="259" w:lineRule="auto"/>
        <w:jc w:val="both"/>
        <w:rPr>
          <w:sz w:val="22"/>
        </w:rPr>
      </w:pPr>
      <w:r>
        <w:rPr>
          <w:sz w:val="22"/>
        </w:rPr>
        <w:t>pomiary odbiorcze wydajności okablowania,</w:t>
      </w:r>
    </w:p>
    <w:p w:rsidR="008B52C4" w:rsidRPr="000A0258" w:rsidRDefault="008B52C4" w:rsidP="008B52C4">
      <w:pPr>
        <w:pStyle w:val="Akapitzlist"/>
        <w:widowControl/>
        <w:numPr>
          <w:ilvl w:val="0"/>
          <w:numId w:val="5"/>
        </w:numPr>
        <w:tabs>
          <w:tab w:val="left" w:pos="0"/>
        </w:tabs>
        <w:autoSpaceDE/>
        <w:autoSpaceDN/>
        <w:adjustRightInd/>
        <w:spacing w:after="160" w:line="259" w:lineRule="auto"/>
        <w:jc w:val="both"/>
        <w:rPr>
          <w:sz w:val="22"/>
        </w:rPr>
      </w:pPr>
      <w:r>
        <w:rPr>
          <w:sz w:val="22"/>
        </w:rPr>
        <w:t>testy funkcjonalne poszczególnych systemów.</w:t>
      </w:r>
    </w:p>
    <w:p w:rsidR="008B52C4" w:rsidRPr="00185EFE" w:rsidRDefault="008B52C4" w:rsidP="008B52C4">
      <w:pPr>
        <w:jc w:val="both"/>
        <w:rPr>
          <w:sz w:val="22"/>
        </w:rPr>
      </w:pPr>
      <w:r w:rsidRPr="00185EFE">
        <w:rPr>
          <w:sz w:val="22"/>
        </w:rPr>
        <w:t>Dokumentację należy rozpatrywać w koordynacji z opracowaniami branżowymi, wszystkie prace należy wykonywać pod nadzorem osoby uprawnionej do wykonywania i sprawowania nadzoru nad danym rodzajem prac.</w:t>
      </w:r>
    </w:p>
    <w:p w:rsidR="008B52C4" w:rsidRPr="000A0258" w:rsidRDefault="008B52C4" w:rsidP="008B52C4">
      <w:pPr>
        <w:jc w:val="both"/>
        <w:rPr>
          <w:sz w:val="22"/>
        </w:rPr>
      </w:pPr>
    </w:p>
    <w:p w:rsidR="008B52C4" w:rsidRPr="00185EFE" w:rsidRDefault="008B52C4" w:rsidP="008B52C4">
      <w:pPr>
        <w:jc w:val="both"/>
        <w:rPr>
          <w:sz w:val="22"/>
        </w:rPr>
      </w:pPr>
      <w:r w:rsidRPr="00185EFE">
        <w:rPr>
          <w:sz w:val="22"/>
        </w:rPr>
        <w:t>Wytyczne branżowe - branża budowlana:</w:t>
      </w:r>
    </w:p>
    <w:p w:rsidR="008B52C4" w:rsidRPr="00185EFE" w:rsidRDefault="008B52C4" w:rsidP="001C51CC">
      <w:pPr>
        <w:pStyle w:val="Akapitzlist"/>
        <w:numPr>
          <w:ilvl w:val="0"/>
          <w:numId w:val="19"/>
        </w:numPr>
        <w:jc w:val="both"/>
        <w:rPr>
          <w:sz w:val="22"/>
        </w:rPr>
      </w:pPr>
      <w:r w:rsidRPr="00185EFE">
        <w:rPr>
          <w:sz w:val="22"/>
        </w:rPr>
        <w:t>Przewidzieć w stropach oraz w ścianach otwory celem sw</w:t>
      </w:r>
      <w:r>
        <w:rPr>
          <w:sz w:val="22"/>
        </w:rPr>
        <w:t>obodnego przejścia okablowania</w:t>
      </w:r>
      <w:r w:rsidRPr="00185EFE">
        <w:rPr>
          <w:sz w:val="22"/>
        </w:rPr>
        <w:t>, orurowania itp.</w:t>
      </w:r>
    </w:p>
    <w:p w:rsidR="008B52C4" w:rsidRPr="00185EFE" w:rsidRDefault="008B52C4" w:rsidP="001C51CC">
      <w:pPr>
        <w:pStyle w:val="Akapitzlist"/>
        <w:numPr>
          <w:ilvl w:val="0"/>
          <w:numId w:val="19"/>
        </w:numPr>
        <w:jc w:val="both"/>
        <w:rPr>
          <w:sz w:val="22"/>
        </w:rPr>
      </w:pPr>
      <w:r w:rsidRPr="00185EFE">
        <w:rPr>
          <w:sz w:val="22"/>
        </w:rPr>
        <w:t>Przewidzieć bruzdy dla kabli i przewodów prowadzonych pod tynkiem oraz otwory pod uchwyty kablowe, mocowane do elementów konstrukcji budynku.</w:t>
      </w:r>
    </w:p>
    <w:p w:rsidR="008B52C4" w:rsidRPr="00185EFE" w:rsidRDefault="008B52C4" w:rsidP="008B52C4">
      <w:pPr>
        <w:jc w:val="both"/>
        <w:rPr>
          <w:sz w:val="22"/>
        </w:rPr>
      </w:pPr>
    </w:p>
    <w:p w:rsidR="008B52C4" w:rsidRPr="00185EFE" w:rsidRDefault="008B52C4" w:rsidP="008B52C4">
      <w:pPr>
        <w:jc w:val="both"/>
        <w:rPr>
          <w:sz w:val="22"/>
        </w:rPr>
      </w:pPr>
      <w:r w:rsidRPr="00185EFE">
        <w:rPr>
          <w:sz w:val="22"/>
        </w:rPr>
        <w:t xml:space="preserve">Wytyczne branżowe - branża </w:t>
      </w:r>
      <w:r>
        <w:rPr>
          <w:sz w:val="22"/>
        </w:rPr>
        <w:t>elektryczna</w:t>
      </w:r>
      <w:r w:rsidRPr="00185EFE">
        <w:rPr>
          <w:sz w:val="22"/>
        </w:rPr>
        <w:t>:</w:t>
      </w:r>
    </w:p>
    <w:p w:rsidR="008B52C4" w:rsidRDefault="008B52C4" w:rsidP="001C51CC">
      <w:pPr>
        <w:pStyle w:val="Akapitzlist"/>
        <w:numPr>
          <w:ilvl w:val="0"/>
          <w:numId w:val="20"/>
        </w:numPr>
        <w:jc w:val="both"/>
        <w:rPr>
          <w:sz w:val="22"/>
        </w:rPr>
      </w:pPr>
      <w:r>
        <w:rPr>
          <w:sz w:val="22"/>
        </w:rPr>
        <w:t>Wykonać trasy kablowe (korytka kablowe) dla instalacji niskoprądowych,</w:t>
      </w:r>
    </w:p>
    <w:p w:rsidR="008B52C4" w:rsidRPr="00185EFE" w:rsidRDefault="008B52C4" w:rsidP="001C51CC">
      <w:pPr>
        <w:pStyle w:val="Akapitzlist"/>
        <w:numPr>
          <w:ilvl w:val="0"/>
          <w:numId w:val="20"/>
        </w:numPr>
        <w:jc w:val="both"/>
        <w:rPr>
          <w:sz w:val="22"/>
        </w:rPr>
      </w:pPr>
      <w:r>
        <w:rPr>
          <w:sz w:val="22"/>
        </w:rPr>
        <w:t>Wykonać zasilanie urządzeń w energię elektryczną.</w:t>
      </w:r>
    </w:p>
    <w:p w:rsidR="008B52C4" w:rsidRPr="000A0258" w:rsidRDefault="008B52C4" w:rsidP="008B52C4">
      <w:pPr>
        <w:jc w:val="both"/>
        <w:rPr>
          <w:sz w:val="22"/>
        </w:rPr>
      </w:pPr>
    </w:p>
    <w:p w:rsidR="008B52C4" w:rsidRPr="00B44E83" w:rsidRDefault="008B52C4" w:rsidP="008B52C4">
      <w:pPr>
        <w:tabs>
          <w:tab w:val="left" w:pos="0"/>
        </w:tabs>
        <w:jc w:val="both"/>
        <w:rPr>
          <w:sz w:val="22"/>
        </w:rPr>
      </w:pPr>
      <w:r w:rsidRPr="00B44E83">
        <w:rPr>
          <w:sz w:val="22"/>
        </w:rPr>
        <w:t>Odbioru robót dokona Komisja wyznaczona przez Inwestora w obecności Inspektora nadzoru i Wykonawcy. Komisja odbierająca roboty dokona ich oceny jakościowej na podstawie przedłożonych dokumentów, wyników badań i pomiarów, oceny wizualnej oraz zgodności wykonania Robót ze specyfikacją techniczną i Dokumentacją Projektową.</w:t>
      </w:r>
    </w:p>
    <w:p w:rsidR="008B52C4" w:rsidRPr="00B44E83" w:rsidRDefault="008B52C4" w:rsidP="008B52C4">
      <w:pPr>
        <w:rPr>
          <w:sz w:val="22"/>
        </w:rPr>
      </w:pPr>
    </w:p>
    <w:p w:rsidR="001C51CC" w:rsidRPr="00EC7F33" w:rsidRDefault="001C51CC" w:rsidP="001C51CC">
      <w:pPr>
        <w:jc w:val="both"/>
        <w:rPr>
          <w:b/>
          <w:sz w:val="22"/>
          <w:szCs w:val="18"/>
        </w:rPr>
      </w:pPr>
      <w:r w:rsidRPr="00EC7F33">
        <w:rPr>
          <w:b/>
          <w:sz w:val="22"/>
          <w:szCs w:val="18"/>
        </w:rPr>
        <w:t>Uwaga! Wszelkie roboty ujęte w niniejszym projekcie należy wykonać w oparciu o aktualnie obowiązujące normy i przepisy.</w:t>
      </w:r>
      <w:r>
        <w:rPr>
          <w:b/>
          <w:sz w:val="22"/>
          <w:szCs w:val="18"/>
        </w:rPr>
        <w:t xml:space="preserve"> Dopuszcza się wykorzystanie norm i przepisów równoważnych do wskazanych w niniejszym opracowaniu pod warunkiem zachowania parametrów jakościowych instalacji oraz pełnej zgodności z obowiązującymi przepisami.</w:t>
      </w:r>
    </w:p>
    <w:p w:rsidR="001C51CC" w:rsidRDefault="001C51CC" w:rsidP="001C51CC">
      <w:pPr>
        <w:jc w:val="both"/>
      </w:pPr>
    </w:p>
    <w:p w:rsidR="001C51CC" w:rsidRDefault="001C51CC" w:rsidP="001C51CC">
      <w:pPr>
        <w:jc w:val="both"/>
      </w:pPr>
    </w:p>
    <w:p w:rsidR="001C51CC" w:rsidRDefault="001C51CC" w:rsidP="001C51CC">
      <w:pPr>
        <w:jc w:val="both"/>
      </w:pPr>
    </w:p>
    <w:p w:rsidR="001C51CC" w:rsidRDefault="001C51CC" w:rsidP="001C51CC">
      <w:pPr>
        <w:jc w:val="both"/>
      </w:pPr>
    </w:p>
    <w:p w:rsidR="001C51CC" w:rsidRDefault="001C51CC" w:rsidP="001C51CC">
      <w:pPr>
        <w:jc w:val="both"/>
      </w:pPr>
    </w:p>
    <w:p w:rsidR="001C51CC" w:rsidRDefault="001C51CC" w:rsidP="001C51CC">
      <w:pPr>
        <w:jc w:val="both"/>
      </w:pPr>
    </w:p>
    <w:p w:rsidR="001C51CC" w:rsidRPr="009E3135" w:rsidRDefault="001C51CC" w:rsidP="001C51CC">
      <w:pPr>
        <w:jc w:val="both"/>
      </w:pPr>
    </w:p>
    <w:p w:rsidR="001C51CC" w:rsidRPr="002204C5" w:rsidRDefault="001C51CC" w:rsidP="001C51CC">
      <w:pPr>
        <w:ind w:left="3969"/>
        <w:jc w:val="center"/>
      </w:pPr>
      <w:r w:rsidRPr="002204C5">
        <w:t>Projektant:</w:t>
      </w:r>
    </w:p>
    <w:p w:rsidR="001C51CC" w:rsidRPr="002204C5" w:rsidRDefault="001C51CC" w:rsidP="001C51CC">
      <w:pPr>
        <w:ind w:left="3969"/>
        <w:jc w:val="center"/>
      </w:pPr>
      <w:r w:rsidRPr="002204C5">
        <w:t>mgr inż. Tomasz Kopeć</w:t>
      </w:r>
    </w:p>
    <w:p w:rsidR="001C51CC" w:rsidRPr="002204C5" w:rsidRDefault="001C51CC" w:rsidP="001C51CC">
      <w:pPr>
        <w:ind w:left="3969"/>
        <w:jc w:val="center"/>
      </w:pPr>
      <w:r w:rsidRPr="002204C5">
        <w:t>upr. nr LUB/0132/PWOE/10 w specjalności</w:t>
      </w:r>
    </w:p>
    <w:p w:rsidR="001C51CC" w:rsidRPr="002204C5" w:rsidRDefault="001C51CC" w:rsidP="001C51CC">
      <w:pPr>
        <w:ind w:left="3969"/>
        <w:jc w:val="center"/>
      </w:pPr>
      <w:r w:rsidRPr="002204C5">
        <w:t>instalacyjnej w zakresie sieci, instalacji</w:t>
      </w:r>
    </w:p>
    <w:p w:rsidR="001C51CC" w:rsidRPr="002204C5" w:rsidRDefault="001C51CC" w:rsidP="001C51CC">
      <w:pPr>
        <w:ind w:left="3969"/>
        <w:jc w:val="center"/>
      </w:pPr>
      <w:r w:rsidRPr="002204C5">
        <w:t>i urządzeń elektrycznych i elektroenergetycznych</w:t>
      </w:r>
    </w:p>
    <w:p w:rsidR="008B52C4" w:rsidRPr="00B44E83" w:rsidRDefault="008B52C4" w:rsidP="008B52C4">
      <w:pPr>
        <w:jc w:val="both"/>
        <w:rPr>
          <w:sz w:val="20"/>
        </w:rPr>
      </w:pPr>
    </w:p>
    <w:p w:rsidR="00D6601E" w:rsidRDefault="00D6601E" w:rsidP="00EC7F33">
      <w:pPr>
        <w:pStyle w:val="Bezodstpw"/>
        <w:jc w:val="both"/>
        <w:rPr>
          <w:sz w:val="22"/>
        </w:rPr>
      </w:pPr>
    </w:p>
    <w:p w:rsidR="00D6601E" w:rsidRDefault="00D6601E" w:rsidP="00EC7F33">
      <w:pPr>
        <w:pStyle w:val="Bezodstpw"/>
        <w:jc w:val="both"/>
        <w:rPr>
          <w:sz w:val="22"/>
        </w:rPr>
      </w:pPr>
    </w:p>
    <w:p w:rsidR="002204C5" w:rsidRDefault="001C51CC" w:rsidP="00EC7F33">
      <w:pPr>
        <w:pStyle w:val="Bezodstpw"/>
        <w:jc w:val="both"/>
        <w:rPr>
          <w:sz w:val="22"/>
        </w:rPr>
      </w:pPr>
      <w:r>
        <w:rPr>
          <w:sz w:val="22"/>
        </w:rPr>
        <w:br w:type="column"/>
      </w:r>
    </w:p>
    <w:p w:rsidR="00486C05" w:rsidRPr="00475797" w:rsidRDefault="00486C05" w:rsidP="001A333B">
      <w:pPr>
        <w:pStyle w:val="Nagwek1"/>
        <w:keepLines/>
        <w:widowControl/>
        <w:numPr>
          <w:ilvl w:val="0"/>
          <w:numId w:val="3"/>
        </w:numPr>
        <w:autoSpaceDE/>
        <w:autoSpaceDN/>
        <w:adjustRightInd/>
        <w:spacing w:after="0" w:line="276" w:lineRule="auto"/>
        <w:rPr>
          <w:rFonts w:cs="Arial"/>
        </w:rPr>
      </w:pPr>
      <w:bookmarkStart w:id="73" w:name="_Toc77941340"/>
      <w:bookmarkEnd w:id="1"/>
      <w:r w:rsidRPr="00475797">
        <w:rPr>
          <w:rFonts w:cs="Arial"/>
        </w:rPr>
        <w:t>Zestawienie rysunków</w:t>
      </w:r>
      <w:bookmarkEnd w:id="73"/>
    </w:p>
    <w:p w:rsidR="001C51CC" w:rsidRPr="001C51CC" w:rsidRDefault="001C51CC" w:rsidP="001C51CC">
      <w:pPr>
        <w:pStyle w:val="Nagwek2"/>
        <w:numPr>
          <w:ilvl w:val="0"/>
          <w:numId w:val="0"/>
        </w:numPr>
        <w:ind w:left="1080"/>
        <w:rPr>
          <w:rFonts w:cs="Times New Roman"/>
        </w:rPr>
      </w:pPr>
      <w:bookmarkStart w:id="74" w:name="_Toc77941341"/>
      <w:r w:rsidRPr="001C51CC">
        <w:rPr>
          <w:rFonts w:cs="Times New Roman"/>
        </w:rPr>
        <w:t xml:space="preserve">T-V-01 Plan instalacji </w:t>
      </w:r>
      <w:r w:rsidR="001079B4">
        <w:rPr>
          <w:rFonts w:cs="Times New Roman"/>
        </w:rPr>
        <w:t>SKD,</w:t>
      </w:r>
      <w:r w:rsidR="00D6601E">
        <w:rPr>
          <w:rFonts w:cs="Times New Roman"/>
        </w:rPr>
        <w:t xml:space="preserve"> przywoławczej</w:t>
      </w:r>
      <w:r w:rsidR="001079B4">
        <w:rPr>
          <w:rFonts w:cs="Times New Roman"/>
        </w:rPr>
        <w:t xml:space="preserve"> i multimedialnej</w:t>
      </w:r>
      <w:r w:rsidRPr="001C51CC">
        <w:rPr>
          <w:rFonts w:cs="Times New Roman"/>
        </w:rPr>
        <w:t xml:space="preserve"> - Rzut piwnicy</w:t>
      </w:r>
      <w:bookmarkEnd w:id="74"/>
    </w:p>
    <w:p w:rsidR="001C51CC" w:rsidRPr="001C51CC" w:rsidRDefault="001C51CC" w:rsidP="001C51CC">
      <w:pPr>
        <w:pStyle w:val="Nagwek2"/>
        <w:numPr>
          <w:ilvl w:val="0"/>
          <w:numId w:val="0"/>
        </w:numPr>
        <w:ind w:left="1080"/>
        <w:rPr>
          <w:rFonts w:cs="Times New Roman"/>
        </w:rPr>
      </w:pPr>
      <w:bookmarkStart w:id="75" w:name="_Toc77941342"/>
      <w:r w:rsidRPr="001C51CC">
        <w:rPr>
          <w:rFonts w:cs="Times New Roman"/>
        </w:rPr>
        <w:t xml:space="preserve">T-V-02 Plan instalacji </w:t>
      </w:r>
      <w:r w:rsidR="00D6601E">
        <w:rPr>
          <w:rFonts w:cs="Times New Roman"/>
        </w:rPr>
        <w:t>SKD i przywoławczej</w:t>
      </w:r>
      <w:r w:rsidR="00D6601E" w:rsidRPr="001C51CC">
        <w:rPr>
          <w:rFonts w:cs="Times New Roman"/>
        </w:rPr>
        <w:t xml:space="preserve"> </w:t>
      </w:r>
      <w:r w:rsidR="001079B4">
        <w:rPr>
          <w:rFonts w:cs="Times New Roman"/>
        </w:rPr>
        <w:t>i multimedialnej</w:t>
      </w:r>
      <w:r w:rsidR="001079B4" w:rsidRPr="001C51CC">
        <w:rPr>
          <w:rFonts w:cs="Times New Roman"/>
        </w:rPr>
        <w:t xml:space="preserve"> </w:t>
      </w:r>
      <w:r w:rsidRPr="001C51CC">
        <w:rPr>
          <w:rFonts w:cs="Times New Roman"/>
        </w:rPr>
        <w:t>- Rzut parteru</w:t>
      </w:r>
      <w:bookmarkEnd w:id="75"/>
    </w:p>
    <w:p w:rsidR="001C51CC" w:rsidRPr="001C51CC" w:rsidRDefault="001C51CC" w:rsidP="001C51CC">
      <w:pPr>
        <w:pStyle w:val="Nagwek2"/>
        <w:numPr>
          <w:ilvl w:val="0"/>
          <w:numId w:val="0"/>
        </w:numPr>
        <w:ind w:left="1080"/>
        <w:rPr>
          <w:rFonts w:cs="Times New Roman"/>
        </w:rPr>
      </w:pPr>
      <w:bookmarkStart w:id="76" w:name="_Toc77941343"/>
      <w:r w:rsidRPr="001C51CC">
        <w:rPr>
          <w:rFonts w:cs="Times New Roman"/>
        </w:rPr>
        <w:t xml:space="preserve">T-V-03 Plan instalacji </w:t>
      </w:r>
      <w:r w:rsidR="00D6601E">
        <w:rPr>
          <w:rFonts w:cs="Times New Roman"/>
        </w:rPr>
        <w:t>SKD i przywoławczej</w:t>
      </w:r>
      <w:r w:rsidR="00D6601E" w:rsidRPr="001C51CC">
        <w:rPr>
          <w:rFonts w:cs="Times New Roman"/>
        </w:rPr>
        <w:t xml:space="preserve"> </w:t>
      </w:r>
      <w:r w:rsidR="001079B4">
        <w:rPr>
          <w:rFonts w:cs="Times New Roman"/>
        </w:rPr>
        <w:t>i multimedialnej</w:t>
      </w:r>
      <w:r w:rsidR="001079B4" w:rsidRPr="001C51CC">
        <w:rPr>
          <w:rFonts w:cs="Times New Roman"/>
        </w:rPr>
        <w:t xml:space="preserve"> </w:t>
      </w:r>
      <w:r w:rsidRPr="001C51CC">
        <w:rPr>
          <w:rFonts w:cs="Times New Roman"/>
        </w:rPr>
        <w:t>- Rzut I piętra</w:t>
      </w:r>
      <w:bookmarkEnd w:id="76"/>
    </w:p>
    <w:p w:rsidR="001C51CC" w:rsidRPr="001C51CC" w:rsidRDefault="001C51CC" w:rsidP="001C51CC">
      <w:pPr>
        <w:pStyle w:val="Nagwek2"/>
        <w:numPr>
          <w:ilvl w:val="0"/>
          <w:numId w:val="0"/>
        </w:numPr>
        <w:ind w:left="1080"/>
        <w:rPr>
          <w:rFonts w:cs="Times New Roman"/>
        </w:rPr>
      </w:pPr>
      <w:bookmarkStart w:id="77" w:name="_Toc77941344"/>
      <w:r w:rsidRPr="001C51CC">
        <w:rPr>
          <w:rFonts w:cs="Times New Roman"/>
        </w:rPr>
        <w:t>T-V-04 Plan instalacji niskoprądowych CCTV,SSWIN - Rzut piwnicy</w:t>
      </w:r>
      <w:bookmarkEnd w:id="77"/>
    </w:p>
    <w:p w:rsidR="001C51CC" w:rsidRPr="001C51CC" w:rsidRDefault="001C51CC" w:rsidP="001C51CC">
      <w:pPr>
        <w:pStyle w:val="Nagwek2"/>
        <w:numPr>
          <w:ilvl w:val="0"/>
          <w:numId w:val="0"/>
        </w:numPr>
        <w:ind w:left="1080"/>
        <w:rPr>
          <w:rFonts w:cs="Times New Roman"/>
        </w:rPr>
      </w:pPr>
      <w:bookmarkStart w:id="78" w:name="_Toc77941345"/>
      <w:r w:rsidRPr="001C51CC">
        <w:rPr>
          <w:rFonts w:cs="Times New Roman"/>
        </w:rPr>
        <w:t>T-V-05 Plan instalacji niskoprądowych CCTV,SSWIN - Rzut parteru</w:t>
      </w:r>
      <w:bookmarkEnd w:id="78"/>
    </w:p>
    <w:p w:rsidR="001C51CC" w:rsidRPr="001C51CC" w:rsidRDefault="001C51CC" w:rsidP="001C51CC">
      <w:pPr>
        <w:pStyle w:val="Nagwek2"/>
        <w:numPr>
          <w:ilvl w:val="0"/>
          <w:numId w:val="0"/>
        </w:numPr>
        <w:ind w:left="1080"/>
        <w:rPr>
          <w:rFonts w:cs="Times New Roman"/>
        </w:rPr>
      </w:pPr>
      <w:bookmarkStart w:id="79" w:name="_Toc77941346"/>
      <w:r w:rsidRPr="001C51CC">
        <w:rPr>
          <w:rFonts w:cs="Times New Roman"/>
        </w:rPr>
        <w:t>T-V-06 Plan instalacji niskoprądowych CCTV,SSWIN - Rzut I piętra</w:t>
      </w:r>
      <w:bookmarkEnd w:id="79"/>
    </w:p>
    <w:p w:rsidR="001C51CC" w:rsidRPr="001C51CC" w:rsidRDefault="001C51CC" w:rsidP="001C51CC">
      <w:pPr>
        <w:pStyle w:val="Nagwek2"/>
        <w:numPr>
          <w:ilvl w:val="0"/>
          <w:numId w:val="0"/>
        </w:numPr>
        <w:ind w:left="1080"/>
        <w:rPr>
          <w:rFonts w:cs="Times New Roman"/>
        </w:rPr>
      </w:pPr>
      <w:bookmarkStart w:id="80" w:name="_Toc77941347"/>
      <w:r w:rsidRPr="001C51CC">
        <w:rPr>
          <w:rFonts w:cs="Times New Roman"/>
        </w:rPr>
        <w:t>T-V-0</w:t>
      </w:r>
      <w:r w:rsidR="00D6601E">
        <w:rPr>
          <w:rFonts w:cs="Times New Roman"/>
        </w:rPr>
        <w:t>7</w:t>
      </w:r>
      <w:r w:rsidRPr="001C51CC">
        <w:rPr>
          <w:rFonts w:cs="Times New Roman"/>
        </w:rPr>
        <w:t xml:space="preserve"> Schemat blokowy instalacji SKD</w:t>
      </w:r>
      <w:bookmarkEnd w:id="80"/>
    </w:p>
    <w:p w:rsidR="001C51CC" w:rsidRPr="001C51CC" w:rsidRDefault="00D6601E" w:rsidP="001C51CC">
      <w:pPr>
        <w:pStyle w:val="Nagwek2"/>
        <w:numPr>
          <w:ilvl w:val="0"/>
          <w:numId w:val="0"/>
        </w:numPr>
        <w:ind w:left="1080"/>
        <w:rPr>
          <w:rFonts w:cs="Times New Roman"/>
        </w:rPr>
      </w:pPr>
      <w:bookmarkStart w:id="81" w:name="_Toc77941348"/>
      <w:r>
        <w:rPr>
          <w:rFonts w:cs="Times New Roman"/>
        </w:rPr>
        <w:t>T-V-08</w:t>
      </w:r>
      <w:r w:rsidR="001C51CC" w:rsidRPr="001C51CC">
        <w:rPr>
          <w:rFonts w:cs="Times New Roman"/>
        </w:rPr>
        <w:t xml:space="preserve"> Schemat łączeniowy instalacji SKD</w:t>
      </w:r>
      <w:bookmarkEnd w:id="81"/>
    </w:p>
    <w:p w:rsidR="001C51CC" w:rsidRPr="001C51CC" w:rsidRDefault="00D6601E" w:rsidP="001C51CC">
      <w:pPr>
        <w:pStyle w:val="Nagwek2"/>
        <w:numPr>
          <w:ilvl w:val="0"/>
          <w:numId w:val="0"/>
        </w:numPr>
        <w:ind w:left="1080"/>
        <w:rPr>
          <w:rFonts w:cs="Times New Roman"/>
        </w:rPr>
      </w:pPr>
      <w:bookmarkStart w:id="82" w:name="_Toc77941349"/>
      <w:r>
        <w:rPr>
          <w:rFonts w:cs="Times New Roman"/>
        </w:rPr>
        <w:t>T-V-09</w:t>
      </w:r>
      <w:r w:rsidR="001C51CC" w:rsidRPr="001C51CC">
        <w:rPr>
          <w:rFonts w:cs="Times New Roman"/>
        </w:rPr>
        <w:t xml:space="preserve"> Schemat instalacji CCTV</w:t>
      </w:r>
      <w:bookmarkEnd w:id="82"/>
    </w:p>
    <w:p w:rsidR="001C51CC" w:rsidRPr="001C51CC" w:rsidRDefault="00D6601E" w:rsidP="001C51CC">
      <w:pPr>
        <w:pStyle w:val="Nagwek2"/>
        <w:numPr>
          <w:ilvl w:val="0"/>
          <w:numId w:val="0"/>
        </w:numPr>
        <w:ind w:left="1080"/>
        <w:rPr>
          <w:rFonts w:cs="Times New Roman"/>
        </w:rPr>
      </w:pPr>
      <w:bookmarkStart w:id="83" w:name="_Toc77941350"/>
      <w:r>
        <w:rPr>
          <w:rFonts w:cs="Times New Roman"/>
        </w:rPr>
        <w:t>T-V-10</w:t>
      </w:r>
      <w:r w:rsidR="001C51CC" w:rsidRPr="001C51CC">
        <w:rPr>
          <w:rFonts w:cs="Times New Roman"/>
        </w:rPr>
        <w:t xml:space="preserve"> Schemat instalacji CCTV Pokój okazań</w:t>
      </w:r>
      <w:bookmarkEnd w:id="83"/>
    </w:p>
    <w:p w:rsidR="001C51CC" w:rsidRPr="001C51CC" w:rsidRDefault="001C51CC" w:rsidP="001C51CC">
      <w:pPr>
        <w:pStyle w:val="Nagwek2"/>
        <w:numPr>
          <w:ilvl w:val="0"/>
          <w:numId w:val="0"/>
        </w:numPr>
        <w:ind w:left="1080"/>
        <w:rPr>
          <w:rFonts w:cs="Times New Roman"/>
        </w:rPr>
      </w:pPr>
      <w:bookmarkStart w:id="84" w:name="_Toc77941351"/>
      <w:r w:rsidRPr="001C51CC">
        <w:rPr>
          <w:rFonts w:cs="Times New Roman"/>
        </w:rPr>
        <w:t>T-V-1</w:t>
      </w:r>
      <w:r w:rsidR="00D6601E">
        <w:rPr>
          <w:rFonts w:cs="Times New Roman"/>
        </w:rPr>
        <w:t>1</w:t>
      </w:r>
      <w:r w:rsidRPr="001C51CC">
        <w:rPr>
          <w:rFonts w:cs="Times New Roman"/>
        </w:rPr>
        <w:t xml:space="preserve"> Schemat instalacji SSWIN</w:t>
      </w:r>
      <w:bookmarkEnd w:id="84"/>
    </w:p>
    <w:p w:rsidR="001C51CC" w:rsidRPr="001C51CC" w:rsidRDefault="00D6601E" w:rsidP="001C51CC">
      <w:pPr>
        <w:pStyle w:val="Nagwek2"/>
        <w:numPr>
          <w:ilvl w:val="0"/>
          <w:numId w:val="0"/>
        </w:numPr>
        <w:ind w:left="1080"/>
        <w:rPr>
          <w:rFonts w:cs="Times New Roman"/>
        </w:rPr>
      </w:pPr>
      <w:bookmarkStart w:id="85" w:name="_Toc77941352"/>
      <w:r>
        <w:rPr>
          <w:rFonts w:cs="Times New Roman"/>
        </w:rPr>
        <w:t>T-V-12</w:t>
      </w:r>
      <w:r w:rsidR="001C51CC" w:rsidRPr="001C51CC">
        <w:rPr>
          <w:rFonts w:cs="Times New Roman"/>
        </w:rPr>
        <w:t xml:space="preserve"> Schemat instalacji przywoławczej</w:t>
      </w:r>
      <w:bookmarkEnd w:id="85"/>
    </w:p>
    <w:p w:rsidR="001C51CC" w:rsidRPr="001C51CC" w:rsidRDefault="00D6601E" w:rsidP="001C51CC">
      <w:pPr>
        <w:pStyle w:val="Nagwek2"/>
        <w:numPr>
          <w:ilvl w:val="0"/>
          <w:numId w:val="0"/>
        </w:numPr>
        <w:ind w:left="1080"/>
        <w:rPr>
          <w:rFonts w:cs="Times New Roman"/>
        </w:rPr>
      </w:pPr>
      <w:bookmarkStart w:id="86" w:name="_Toc77941353"/>
      <w:r>
        <w:rPr>
          <w:rFonts w:cs="Times New Roman"/>
        </w:rPr>
        <w:t>T-V-13</w:t>
      </w:r>
      <w:r w:rsidR="001C51CC" w:rsidRPr="001C51CC">
        <w:rPr>
          <w:rFonts w:cs="Times New Roman"/>
        </w:rPr>
        <w:t xml:space="preserve"> Schemat podłączenia projektora i ekranu</w:t>
      </w:r>
      <w:bookmarkEnd w:id="86"/>
    </w:p>
    <w:p w:rsidR="00010B0B" w:rsidRPr="001C51CC" w:rsidRDefault="00010B0B" w:rsidP="00010B0B">
      <w:pPr>
        <w:pStyle w:val="Nagwek2"/>
        <w:numPr>
          <w:ilvl w:val="0"/>
          <w:numId w:val="0"/>
        </w:numPr>
        <w:ind w:left="1080"/>
        <w:rPr>
          <w:rFonts w:cs="Times New Roman"/>
        </w:rPr>
      </w:pPr>
      <w:bookmarkStart w:id="87" w:name="_Toc77941354"/>
      <w:r>
        <w:rPr>
          <w:rFonts w:cs="Times New Roman"/>
        </w:rPr>
        <w:t>T-V-14</w:t>
      </w:r>
      <w:r w:rsidRPr="001C51CC">
        <w:rPr>
          <w:rFonts w:cs="Times New Roman"/>
        </w:rPr>
        <w:t xml:space="preserve"> Schemat </w:t>
      </w:r>
      <w:r>
        <w:rPr>
          <w:rFonts w:cs="Times New Roman"/>
        </w:rPr>
        <w:t>instalacji nagłośnieniowej</w:t>
      </w:r>
      <w:bookmarkEnd w:id="87"/>
    </w:p>
    <w:p w:rsidR="001C51CC" w:rsidRPr="001C51CC" w:rsidRDefault="001C51CC" w:rsidP="001C51CC">
      <w:pPr>
        <w:rPr>
          <w:rFonts w:eastAsiaTheme="majorEastAsia"/>
          <w:b/>
          <w:szCs w:val="26"/>
        </w:rPr>
      </w:pPr>
    </w:p>
    <w:p w:rsidR="00C24F06" w:rsidRPr="00C24F06" w:rsidRDefault="00C24F06" w:rsidP="00C24F06"/>
    <w:sectPr w:rsidR="00C24F06" w:rsidRPr="00C24F06" w:rsidSect="001C51CC">
      <w:footerReference w:type="default" r:id="rId16"/>
      <w:headerReference w:type="first" r:id="rId17"/>
      <w:pgSz w:w="11906" w:h="16838"/>
      <w:pgMar w:top="1276" w:right="991" w:bottom="567"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B5048" w:rsidRDefault="001B5048" w:rsidP="00DB79F4">
      <w:r>
        <w:separator/>
      </w:r>
    </w:p>
  </w:endnote>
  <w:endnote w:type="continuationSeparator" w:id="0">
    <w:p w:rsidR="001B5048" w:rsidRDefault="001B5048" w:rsidP="00DB79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Courier New">
    <w:panose1 w:val="02070309020205020404"/>
    <w:charset w:val="EE"/>
    <w:family w:val="modern"/>
    <w:pitch w:val="fixed"/>
    <w:sig w:usb0="E0002AFF" w:usb1="C0007843" w:usb2="00000009" w:usb3="00000000" w:csb0="000001FF" w:csb1="00000000"/>
  </w:font>
  <w:font w:name="OpenSymbol">
    <w:charset w:val="00"/>
    <w:family w:val="auto"/>
    <w:pitch w:val="variable"/>
    <w:sig w:usb0="800000AF" w:usb1="1001ECEA" w:usb2="00000000" w:usb3="00000000" w:csb0="00000001" w:csb1="00000000"/>
  </w:font>
  <w:font w:name="Segoe UI Symbol">
    <w:panose1 w:val="020B0502040204020203"/>
    <w:charset w:val="00"/>
    <w:family w:val="swiss"/>
    <w:pitch w:val="variable"/>
    <w:sig w:usb0="8000006F" w:usb1="1200FBEF" w:usb2="0064C000" w:usb3="00000000" w:csb0="00000001" w:csb1="00000000"/>
  </w:font>
  <w:font w:name="Roboto Lt">
    <w:altName w:val="Times New Roman"/>
    <w:charset w:val="EE"/>
    <w:family w:val="auto"/>
    <w:pitch w:val="variable"/>
    <w:sig w:usb0="00000001" w:usb1="5000205B" w:usb2="00000020" w:usb3="00000000" w:csb0="0000019F" w:csb1="00000000"/>
  </w:font>
  <w:font w:name="Calibri Light">
    <w:panose1 w:val="020F0302020204030204"/>
    <w:charset w:val="EE"/>
    <w:family w:val="swiss"/>
    <w:pitch w:val="variable"/>
    <w:sig w:usb0="A00002EF" w:usb1="4000207B"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UniversPl">
    <w:altName w:val="Calibri"/>
    <w:panose1 w:val="00000000000000000000"/>
    <w:charset w:val="00"/>
    <w:family w:val="swiss"/>
    <w:notTrueType/>
    <w:pitch w:val="default"/>
    <w:sig w:usb0="00000003" w:usb1="00000000" w:usb2="00000000" w:usb3="00000000" w:csb0="00000001" w:csb1="00000000"/>
  </w:font>
  <w:font w:name="Segoe UI">
    <w:panose1 w:val="020B0502040204020203"/>
    <w:charset w:val="EE"/>
    <w:family w:val="swiss"/>
    <w:pitch w:val="variable"/>
    <w:sig w:usb0="E10022FF" w:usb1="C000E47F" w:usb2="00000029" w:usb3="00000000" w:csb0="000001DF" w:csb1="00000000"/>
  </w:font>
  <w:font w:name="@Gulim">
    <w:panose1 w:val="020B0600000101010101"/>
    <w:charset w:val="81"/>
    <w:family w:val="swiss"/>
    <w:pitch w:val="variable"/>
    <w:sig w:usb0="B00002AF" w:usb1="69D77CFB" w:usb2="00000030" w:usb3="00000000" w:csb0="0008009F" w:csb1="00000000"/>
  </w:font>
  <w:font w:name="Liberation Serif">
    <w:altName w:val="Times New Roman"/>
    <w:charset w:val="EE"/>
    <w:family w:val="roman"/>
    <w:pitch w:val="variable"/>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Arial Narrow">
    <w:panose1 w:val="020B0606020202030204"/>
    <w:charset w:val="EE"/>
    <w:family w:val="swiss"/>
    <w:pitch w:val="variable"/>
    <w:sig w:usb0="00000287" w:usb1="00000800" w:usb2="00000000" w:usb3="00000000" w:csb0="0000009F" w:csb1="00000000"/>
  </w:font>
  <w:font w:name="Microsoft YaHei">
    <w:panose1 w:val="020B0503020204020204"/>
    <w:charset w:val="86"/>
    <w:family w:val="swiss"/>
    <w:pitch w:val="variable"/>
    <w:sig w:usb0="80000287" w:usb1="280F3C52" w:usb2="00000016" w:usb3="00000000" w:csb0="0004001F" w:csb1="00000000"/>
  </w:font>
  <w:font w:name="Times">
    <w:panose1 w:val="02020603050405020304"/>
    <w:charset w:val="EE"/>
    <w:family w:val="roman"/>
    <w:pitch w:val="variable"/>
    <w:sig w:usb0="E0002AFF" w:usb1="C0007841" w:usb2="00000009" w:usb3="00000000" w:csb0="000001FF" w:csb1="00000000"/>
  </w:font>
  <w:font w:name="Wingdings-Regular">
    <w:altName w:val="Times New Roman"/>
    <w:panose1 w:val="00000000000000000000"/>
    <w:charset w:val="00"/>
    <w:family w:val="roman"/>
    <w:notTrueType/>
    <w:pitch w:val="default"/>
  </w:font>
  <w:font w:name="SEOptimist">
    <w:altName w:val="Arial"/>
    <w:panose1 w:val="00000000000000000000"/>
    <w:charset w:val="00"/>
    <w:family w:val="swiss"/>
    <w:notTrueType/>
    <w:pitch w:val="default"/>
    <w:sig w:usb0="00000003" w:usb1="00000000" w:usb2="00000000" w:usb3="00000000" w:csb0="00000001" w:csb1="00000000"/>
  </w:font>
  <w:font w:name="Myriad Pro">
    <w:altName w:val="Arial"/>
    <w:panose1 w:val="00000000000000000000"/>
    <w:charset w:val="00"/>
    <w:family w:val="swiss"/>
    <w:notTrueType/>
    <w:pitch w:val="default"/>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53843297"/>
      <w:docPartObj>
        <w:docPartGallery w:val="Page Numbers (Bottom of Page)"/>
        <w:docPartUnique/>
      </w:docPartObj>
    </w:sdtPr>
    <w:sdtEndPr/>
    <w:sdtContent>
      <w:p w:rsidR="001B5048" w:rsidRDefault="001B5048" w:rsidP="00E809FC">
        <w:pPr>
          <w:pStyle w:val="Stopka"/>
          <w:jc w:val="right"/>
        </w:pPr>
        <w:r>
          <w:fldChar w:fldCharType="begin"/>
        </w:r>
        <w:r>
          <w:instrText>PAGE   \* MERGEFORMAT</w:instrText>
        </w:r>
        <w:r>
          <w:fldChar w:fldCharType="separate"/>
        </w:r>
        <w:r w:rsidR="001079B4">
          <w:rPr>
            <w:noProof/>
          </w:rPr>
          <w:t>21</w:t>
        </w:r>
        <w:r>
          <w:fldChar w:fldCharType="end"/>
        </w:r>
      </w:p>
    </w:sdtContent>
  </w:sdt>
  <w:p w:rsidR="001B5048" w:rsidRDefault="001B5048"/>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B5048" w:rsidRDefault="001B5048" w:rsidP="00DB79F4">
      <w:r>
        <w:separator/>
      </w:r>
    </w:p>
  </w:footnote>
  <w:footnote w:type="continuationSeparator" w:id="0">
    <w:p w:rsidR="001B5048" w:rsidRDefault="001B5048" w:rsidP="00DB79F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pPr w:leftFromText="141" w:rightFromText="141" w:vertAnchor="text" w:horzAnchor="margin" w:tblpX="-74" w:tblpY="272"/>
      <w:tblW w:w="9925" w:type="dxa"/>
      <w:tblBorders>
        <w:top w:val="double" w:sz="4" w:space="0" w:color="auto"/>
        <w:left w:val="double" w:sz="4" w:space="0" w:color="auto"/>
        <w:bottom w:val="double" w:sz="4" w:space="0" w:color="auto"/>
        <w:right w:val="double" w:sz="4" w:space="0" w:color="auto"/>
        <w:insideH w:val="double" w:sz="4" w:space="0" w:color="auto"/>
        <w:insideV w:val="single" w:sz="4" w:space="0" w:color="auto"/>
      </w:tblBorders>
      <w:tblCellMar>
        <w:left w:w="70" w:type="dxa"/>
        <w:right w:w="70" w:type="dxa"/>
      </w:tblCellMar>
      <w:tblLook w:val="0000" w:firstRow="0" w:lastRow="0" w:firstColumn="0" w:lastColumn="0" w:noHBand="0" w:noVBand="0"/>
    </w:tblPr>
    <w:tblGrid>
      <w:gridCol w:w="3072"/>
      <w:gridCol w:w="6853"/>
    </w:tblGrid>
    <w:tr w:rsidR="001B5048" w:rsidTr="00435259">
      <w:trPr>
        <w:trHeight w:val="1391"/>
      </w:trPr>
      <w:tc>
        <w:tcPr>
          <w:tcW w:w="3072" w:type="dxa"/>
        </w:tcPr>
        <w:p w:rsidR="001B5048" w:rsidRDefault="001079B4" w:rsidP="001C51CC">
          <w:pPr>
            <w:ind w:left="-54"/>
          </w:pPr>
          <w:r>
            <w:rPr>
              <w:noProof/>
              <w:lang w:eastAsia="en-US"/>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style="position:absolute;left:0;text-align:left;margin-left:18.85pt;margin-top:10.35pt;width:100.5pt;height:58.6pt;z-index:251659264" wrapcoords="4994 129 3948 388 1626 1811 1277 2846 465 4268 116 6338 348 8407 1277 10477 1277 10606 6155 14616 6155 16685 4645 18366 4761 18625 6735 18754 5110 20048 6968 20824 6039 21471 6503 21471 10800 18754 13935 18754 19510 17461 19394 16685 20903 15909 21019 15392 19858 14616 18116 12546 17303 10477 17419 9313 17071 8666 16142 8407 15097 6338 15561 5691 15561 4915 14981 4268 14516 2199 14865 1681 13935 1423 7084 129 4994 129">
                <v:imagedata r:id="rId1" o:title="" croptop="5586f" cropbottom="23904f" cropleft="18562f" cropright="27966f" grayscale="t" bilevel="t"/>
                <w10:wrap type="tight"/>
              </v:shape>
              <o:OLEObject Type="Embed" ProgID="AutoCADLT.Drawing.18" ShapeID="_x0000_s2050" DrawAspect="Content" ObjectID="_1688554040" r:id="rId2"/>
            </w:object>
          </w:r>
        </w:p>
        <w:p w:rsidR="001B5048" w:rsidRDefault="001B5048" w:rsidP="001C51CC">
          <w:pPr>
            <w:ind w:left="-54"/>
          </w:pPr>
        </w:p>
        <w:p w:rsidR="001B5048" w:rsidRDefault="001B5048" w:rsidP="001C51CC">
          <w:pPr>
            <w:ind w:left="-54"/>
          </w:pPr>
        </w:p>
      </w:tc>
      <w:tc>
        <w:tcPr>
          <w:tcW w:w="6853" w:type="dxa"/>
          <w:vAlign w:val="center"/>
        </w:tcPr>
        <w:p w:rsidR="001B5048" w:rsidRPr="0020711E" w:rsidRDefault="001B5048" w:rsidP="001C51CC">
          <w:pPr>
            <w:pStyle w:val="Nagwek2"/>
            <w:ind w:left="671" w:hanging="1301"/>
            <w:rPr>
              <w:rFonts w:ascii="Century Gothic" w:hAnsi="Century Gothic"/>
              <w:b w:val="0"/>
              <w:bCs/>
              <w:sz w:val="44"/>
              <w:szCs w:val="44"/>
              <w:lang w:val="en-US"/>
            </w:rPr>
          </w:pPr>
          <w:bookmarkStart w:id="88" w:name="_Toc70448917"/>
          <w:r w:rsidRPr="0020711E">
            <w:rPr>
              <w:rFonts w:ascii="Century Gothic" w:hAnsi="Century Gothic"/>
              <w:sz w:val="44"/>
              <w:szCs w:val="44"/>
              <w:lang w:val="en-US"/>
            </w:rPr>
            <w:t>G L O B A L  Albert Dragan</w:t>
          </w:r>
          <w:bookmarkEnd w:id="88"/>
        </w:p>
        <w:p w:rsidR="001B5048" w:rsidRPr="00B22EBD" w:rsidRDefault="001B5048" w:rsidP="001C51CC">
          <w:pPr>
            <w:ind w:left="-54"/>
            <w:jc w:val="center"/>
            <w:rPr>
              <w:rFonts w:ascii="Century Gothic" w:hAnsi="Century Gothic"/>
              <w:bCs/>
            </w:rPr>
          </w:pPr>
          <w:r w:rsidRPr="0020711E">
            <w:rPr>
              <w:rFonts w:ascii="Century Gothic" w:hAnsi="Century Gothic"/>
              <w:bCs/>
              <w:sz w:val="22"/>
            </w:rPr>
            <w:t xml:space="preserve">ul. Ponikwoda 28, 20–135 Lublin, </w:t>
          </w:r>
          <w:r w:rsidRPr="0020711E">
            <w:rPr>
              <w:rFonts w:ascii="Century Gothic" w:hAnsi="Century Gothic"/>
              <w:bCs/>
              <w:sz w:val="32"/>
              <w:szCs w:val="32"/>
            </w:rPr>
            <w:sym w:font="Wingdings 2" w:char="F027"/>
          </w:r>
          <w:r w:rsidRPr="0020711E">
            <w:rPr>
              <w:rFonts w:ascii="Century Gothic" w:hAnsi="Century Gothic"/>
              <w:bCs/>
              <w:sz w:val="22"/>
            </w:rPr>
            <w:t xml:space="preserve"> +48 516·126·333 </w:t>
          </w:r>
          <w:r w:rsidRPr="000B310F">
            <w:rPr>
              <w:rFonts w:ascii="Century Gothic" w:hAnsi="Century Gothic"/>
              <w:bCs/>
              <w:sz w:val="28"/>
              <w:szCs w:val="32"/>
            </w:rPr>
            <w:sym w:font="Wingdings" w:char="F02C"/>
          </w:r>
          <w:r w:rsidRPr="000B310F">
            <w:rPr>
              <w:rFonts w:ascii="Century Gothic" w:hAnsi="Century Gothic"/>
              <w:bCs/>
            </w:rPr>
            <w:t>instalatorzy@tlen.pl , global projekty.pl</w:t>
          </w:r>
        </w:p>
      </w:tc>
    </w:tr>
  </w:tbl>
  <w:p w:rsidR="001B5048" w:rsidRDefault="001B5048">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singleLevel"/>
    <w:tmpl w:val="00000001"/>
    <w:name w:val="WW8Num2"/>
    <w:lvl w:ilvl="0">
      <w:start w:val="1"/>
      <w:numFmt w:val="bullet"/>
      <w:lvlText w:val=""/>
      <w:lvlJc w:val="left"/>
      <w:pPr>
        <w:tabs>
          <w:tab w:val="num" w:pos="720"/>
        </w:tabs>
        <w:ind w:left="720" w:hanging="360"/>
      </w:pPr>
      <w:rPr>
        <w:rFonts w:ascii="Wingdings" w:hAnsi="Wingdings"/>
      </w:rPr>
    </w:lvl>
  </w:abstractNum>
  <w:abstractNum w:abstractNumId="1">
    <w:nsid w:val="00000003"/>
    <w:multiLevelType w:val="singleLevel"/>
    <w:tmpl w:val="00000003"/>
    <w:name w:val="WW8Num8"/>
    <w:lvl w:ilvl="0">
      <w:start w:val="1"/>
      <w:numFmt w:val="bullet"/>
      <w:pStyle w:val="StylZlewej076cm"/>
      <w:lvlText w:val=""/>
      <w:lvlJc w:val="left"/>
      <w:pPr>
        <w:tabs>
          <w:tab w:val="num" w:pos="0"/>
        </w:tabs>
        <w:ind w:left="720" w:hanging="360"/>
      </w:pPr>
      <w:rPr>
        <w:rFonts w:ascii="Symbol" w:hAnsi="Symbol" w:cs="Symbol" w:hint="default"/>
      </w:rPr>
    </w:lvl>
  </w:abstractNum>
  <w:abstractNum w:abstractNumId="2">
    <w:nsid w:val="00000004"/>
    <w:multiLevelType w:val="singleLevel"/>
    <w:tmpl w:val="00000004"/>
    <w:name w:val="WW8Num11"/>
    <w:lvl w:ilvl="0">
      <w:start w:val="1"/>
      <w:numFmt w:val="decimal"/>
      <w:lvlText w:val="%1."/>
      <w:lvlJc w:val="left"/>
      <w:pPr>
        <w:tabs>
          <w:tab w:val="num" w:pos="720"/>
        </w:tabs>
        <w:ind w:left="720" w:hanging="360"/>
      </w:pPr>
      <w:rPr>
        <w:rFonts w:ascii="Arial" w:hAnsi="Arial" w:cs="Arial" w:hint="default"/>
        <w:sz w:val="20"/>
        <w:szCs w:val="20"/>
      </w:rPr>
    </w:lvl>
  </w:abstractNum>
  <w:abstractNum w:abstractNumId="3">
    <w:nsid w:val="00000005"/>
    <w:multiLevelType w:val="multilevel"/>
    <w:tmpl w:val="00000005"/>
    <w:name w:val="WW8Num5"/>
    <w:lvl w:ilvl="0">
      <w:start w:val="8"/>
      <w:numFmt w:val="decimal"/>
      <w:lvlText w:val="%1."/>
      <w:lvlJc w:val="left"/>
      <w:pPr>
        <w:tabs>
          <w:tab w:val="num" w:pos="283"/>
        </w:tabs>
        <w:ind w:left="283" w:hanging="283"/>
      </w:pPr>
    </w:lvl>
    <w:lvl w:ilvl="1">
      <w:start w:val="1"/>
      <w:numFmt w:val="decimal"/>
      <w:lvlText w:val="%2."/>
      <w:lvlJc w:val="left"/>
      <w:pPr>
        <w:tabs>
          <w:tab w:val="num" w:pos="567"/>
        </w:tabs>
        <w:ind w:left="567" w:hanging="283"/>
      </w:pPr>
    </w:lvl>
    <w:lvl w:ilvl="2">
      <w:start w:val="1"/>
      <w:numFmt w:val="decimal"/>
      <w:lvlText w:val="%3."/>
      <w:lvlJc w:val="left"/>
      <w:pPr>
        <w:tabs>
          <w:tab w:val="num" w:pos="850"/>
        </w:tabs>
        <w:ind w:left="850" w:hanging="283"/>
      </w:pPr>
    </w:lvl>
    <w:lvl w:ilvl="3">
      <w:start w:val="1"/>
      <w:numFmt w:val="decimal"/>
      <w:lvlText w:val="%4."/>
      <w:lvlJc w:val="left"/>
      <w:pPr>
        <w:tabs>
          <w:tab w:val="num" w:pos="1134"/>
        </w:tabs>
        <w:ind w:left="1134" w:hanging="283"/>
      </w:pPr>
    </w:lvl>
    <w:lvl w:ilvl="4">
      <w:start w:val="1"/>
      <w:numFmt w:val="decimal"/>
      <w:lvlText w:val="%5."/>
      <w:lvlJc w:val="left"/>
      <w:pPr>
        <w:tabs>
          <w:tab w:val="num" w:pos="1417"/>
        </w:tabs>
        <w:ind w:left="1417" w:hanging="283"/>
      </w:pPr>
    </w:lvl>
    <w:lvl w:ilvl="5">
      <w:start w:val="1"/>
      <w:numFmt w:val="decimal"/>
      <w:lvlText w:val="%6."/>
      <w:lvlJc w:val="left"/>
      <w:pPr>
        <w:tabs>
          <w:tab w:val="num" w:pos="1701"/>
        </w:tabs>
        <w:ind w:left="1701" w:hanging="283"/>
      </w:pPr>
    </w:lvl>
    <w:lvl w:ilvl="6">
      <w:start w:val="1"/>
      <w:numFmt w:val="decimal"/>
      <w:lvlText w:val="%7."/>
      <w:lvlJc w:val="left"/>
      <w:pPr>
        <w:tabs>
          <w:tab w:val="num" w:pos="1984"/>
        </w:tabs>
        <w:ind w:left="1984" w:hanging="283"/>
      </w:pPr>
    </w:lvl>
    <w:lvl w:ilvl="7">
      <w:start w:val="1"/>
      <w:numFmt w:val="decimal"/>
      <w:lvlText w:val="%8."/>
      <w:lvlJc w:val="left"/>
      <w:pPr>
        <w:tabs>
          <w:tab w:val="num" w:pos="2268"/>
        </w:tabs>
        <w:ind w:left="2268" w:hanging="283"/>
      </w:pPr>
    </w:lvl>
    <w:lvl w:ilvl="8">
      <w:start w:val="1"/>
      <w:numFmt w:val="decimal"/>
      <w:lvlText w:val="%9."/>
      <w:lvlJc w:val="left"/>
      <w:pPr>
        <w:tabs>
          <w:tab w:val="num" w:pos="2551"/>
        </w:tabs>
        <w:ind w:left="2551" w:hanging="283"/>
      </w:pPr>
    </w:lvl>
  </w:abstractNum>
  <w:abstractNum w:abstractNumId="4">
    <w:nsid w:val="00000011"/>
    <w:multiLevelType w:val="singleLevel"/>
    <w:tmpl w:val="00000011"/>
    <w:name w:val="WW8Num39"/>
    <w:lvl w:ilvl="0">
      <w:start w:val="1"/>
      <w:numFmt w:val="bullet"/>
      <w:lvlText w:val=""/>
      <w:lvlJc w:val="left"/>
      <w:pPr>
        <w:tabs>
          <w:tab w:val="num" w:pos="1440"/>
        </w:tabs>
        <w:ind w:left="1440" w:hanging="360"/>
      </w:pPr>
      <w:rPr>
        <w:rFonts w:ascii="Symbol" w:hAnsi="Symbol" w:cs="Symbol" w:hint="default"/>
        <w:sz w:val="22"/>
        <w:szCs w:val="22"/>
      </w:rPr>
    </w:lvl>
  </w:abstractNum>
  <w:abstractNum w:abstractNumId="5">
    <w:nsid w:val="00000014"/>
    <w:multiLevelType w:val="singleLevel"/>
    <w:tmpl w:val="00000014"/>
    <w:name w:val="WW8Num42"/>
    <w:lvl w:ilvl="0">
      <w:start w:val="1"/>
      <w:numFmt w:val="bullet"/>
      <w:lvlText w:val=""/>
      <w:lvlJc w:val="left"/>
      <w:pPr>
        <w:tabs>
          <w:tab w:val="num" w:pos="0"/>
        </w:tabs>
        <w:ind w:left="720" w:hanging="360"/>
      </w:pPr>
      <w:rPr>
        <w:rFonts w:ascii="Symbol" w:hAnsi="Symbol" w:cs="Symbol" w:hint="default"/>
        <w:sz w:val="22"/>
        <w:szCs w:val="22"/>
      </w:rPr>
    </w:lvl>
  </w:abstractNum>
  <w:abstractNum w:abstractNumId="6">
    <w:nsid w:val="00000015"/>
    <w:multiLevelType w:val="multilevel"/>
    <w:tmpl w:val="8BDA9CBE"/>
    <w:name w:val="WW8Num44"/>
    <w:lvl w:ilvl="0">
      <w:start w:val="1"/>
      <w:numFmt w:val="decimal"/>
      <w:lvlText w:val="%1."/>
      <w:lvlJc w:val="left"/>
      <w:pPr>
        <w:tabs>
          <w:tab w:val="num" w:pos="360"/>
        </w:tabs>
        <w:ind w:left="360" w:hanging="360"/>
      </w:pPr>
      <w:rPr>
        <w:rFonts w:ascii="Arial" w:hAnsi="Arial" w:cs="Arial"/>
        <w:bCs/>
        <w:i/>
        <w:iCs/>
        <w:color w:val="000000"/>
        <w:sz w:val="20"/>
        <w:szCs w:val="20"/>
      </w:rPr>
    </w:lvl>
    <w:lvl w:ilvl="1">
      <w:start w:val="1"/>
      <w:numFmt w:val="decimal"/>
      <w:isLgl/>
      <w:lvlText w:val="%1.%2"/>
      <w:lvlJc w:val="left"/>
      <w:pPr>
        <w:ind w:left="502" w:hanging="360"/>
      </w:pPr>
      <w:rPr>
        <w:rFonts w:cs="Calibri" w:hint="default"/>
        <w:i w:val="0"/>
        <w:color w:val="984806"/>
        <w:sz w:val="24"/>
      </w:rPr>
    </w:lvl>
    <w:lvl w:ilvl="2">
      <w:start w:val="1"/>
      <w:numFmt w:val="decimal"/>
      <w:isLgl/>
      <w:lvlText w:val="%1.%2.%3"/>
      <w:lvlJc w:val="left"/>
      <w:pPr>
        <w:ind w:left="1004" w:hanging="720"/>
      </w:pPr>
      <w:rPr>
        <w:rFonts w:cs="Calibri" w:hint="default"/>
        <w:i w:val="0"/>
        <w:color w:val="984806"/>
        <w:sz w:val="24"/>
      </w:rPr>
    </w:lvl>
    <w:lvl w:ilvl="3">
      <w:start w:val="1"/>
      <w:numFmt w:val="decimal"/>
      <w:isLgl/>
      <w:lvlText w:val="%1.%2.%3.%4"/>
      <w:lvlJc w:val="left"/>
      <w:pPr>
        <w:ind w:left="1146" w:hanging="720"/>
      </w:pPr>
      <w:rPr>
        <w:rFonts w:cs="Calibri" w:hint="default"/>
        <w:i w:val="0"/>
        <w:color w:val="984806"/>
        <w:sz w:val="24"/>
      </w:rPr>
    </w:lvl>
    <w:lvl w:ilvl="4">
      <w:start w:val="1"/>
      <w:numFmt w:val="decimal"/>
      <w:isLgl/>
      <w:lvlText w:val="%1.%2.%3.%4.%5"/>
      <w:lvlJc w:val="left"/>
      <w:pPr>
        <w:ind w:left="1288" w:hanging="720"/>
      </w:pPr>
      <w:rPr>
        <w:rFonts w:cs="Calibri" w:hint="default"/>
        <w:i w:val="0"/>
        <w:color w:val="984806"/>
        <w:sz w:val="24"/>
      </w:rPr>
    </w:lvl>
    <w:lvl w:ilvl="5">
      <w:start w:val="1"/>
      <w:numFmt w:val="decimal"/>
      <w:isLgl/>
      <w:lvlText w:val="%1.%2.%3.%4.%5.%6"/>
      <w:lvlJc w:val="left"/>
      <w:pPr>
        <w:ind w:left="1790" w:hanging="1080"/>
      </w:pPr>
      <w:rPr>
        <w:rFonts w:cs="Calibri" w:hint="default"/>
        <w:i w:val="0"/>
        <w:color w:val="984806"/>
        <w:sz w:val="24"/>
      </w:rPr>
    </w:lvl>
    <w:lvl w:ilvl="6">
      <w:start w:val="1"/>
      <w:numFmt w:val="decimal"/>
      <w:isLgl/>
      <w:lvlText w:val="%1.%2.%3.%4.%5.%6.%7"/>
      <w:lvlJc w:val="left"/>
      <w:pPr>
        <w:ind w:left="1932" w:hanging="1080"/>
      </w:pPr>
      <w:rPr>
        <w:rFonts w:cs="Calibri" w:hint="default"/>
        <w:i w:val="0"/>
        <w:color w:val="984806"/>
        <w:sz w:val="24"/>
      </w:rPr>
    </w:lvl>
    <w:lvl w:ilvl="7">
      <w:start w:val="1"/>
      <w:numFmt w:val="decimal"/>
      <w:isLgl/>
      <w:lvlText w:val="%1.%2.%3.%4.%5.%6.%7.%8"/>
      <w:lvlJc w:val="left"/>
      <w:pPr>
        <w:ind w:left="2434" w:hanging="1440"/>
      </w:pPr>
      <w:rPr>
        <w:rFonts w:cs="Calibri" w:hint="default"/>
        <w:i w:val="0"/>
        <w:color w:val="984806"/>
        <w:sz w:val="24"/>
      </w:rPr>
    </w:lvl>
    <w:lvl w:ilvl="8">
      <w:start w:val="1"/>
      <w:numFmt w:val="decimal"/>
      <w:isLgl/>
      <w:lvlText w:val="%1.%2.%3.%4.%5.%6.%7.%8.%9"/>
      <w:lvlJc w:val="left"/>
      <w:pPr>
        <w:ind w:left="2576" w:hanging="1440"/>
      </w:pPr>
      <w:rPr>
        <w:rFonts w:cs="Calibri" w:hint="default"/>
        <w:i w:val="0"/>
        <w:color w:val="984806"/>
        <w:sz w:val="24"/>
      </w:rPr>
    </w:lvl>
  </w:abstractNum>
  <w:abstractNum w:abstractNumId="7">
    <w:nsid w:val="00000017"/>
    <w:multiLevelType w:val="multilevel"/>
    <w:tmpl w:val="00000017"/>
    <w:name w:val="WW8Num23"/>
    <w:lvl w:ilvl="0">
      <w:start w:val="1"/>
      <w:numFmt w:val="bullet"/>
      <w:lvlText w:val=""/>
      <w:lvlJc w:val="left"/>
      <w:pPr>
        <w:tabs>
          <w:tab w:val="num" w:pos="0"/>
        </w:tabs>
        <w:ind w:left="720" w:hanging="360"/>
      </w:pPr>
      <w:rPr>
        <w:rFonts w:ascii="Symbol" w:hAnsi="Symbol" w:cs="Wingdings"/>
      </w:rPr>
    </w:lvl>
    <w:lvl w:ilvl="1">
      <w:start w:val="1"/>
      <w:numFmt w:val="bullet"/>
      <w:lvlText w:val=""/>
      <w:lvlJc w:val="left"/>
      <w:pPr>
        <w:tabs>
          <w:tab w:val="num" w:pos="0"/>
        </w:tabs>
        <w:ind w:left="1440" w:hanging="360"/>
      </w:pPr>
      <w:rPr>
        <w:rFonts w:ascii="Symbol" w:hAnsi="Symbol" w:cs="Courier New" w:hint="default"/>
        <w:szCs w:val="20"/>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Courier New" w:hint="default"/>
        <w:szCs w:val="20"/>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Courier New" w:hint="default"/>
        <w:szCs w:val="20"/>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cs="Wingdings"/>
      </w:rPr>
    </w:lvl>
  </w:abstractNum>
  <w:abstractNum w:abstractNumId="8">
    <w:nsid w:val="0000001B"/>
    <w:multiLevelType w:val="multilevel"/>
    <w:tmpl w:val="0000001B"/>
    <w:name w:val="WW8Num27"/>
    <w:lvl w:ilvl="0">
      <w:start w:val="1"/>
      <w:numFmt w:val="bullet"/>
      <w:lvlText w:val="•"/>
      <w:lvlJc w:val="left"/>
      <w:pPr>
        <w:tabs>
          <w:tab w:val="num" w:pos="0"/>
        </w:tabs>
        <w:ind w:left="720" w:hanging="360"/>
      </w:pPr>
      <w:rPr>
        <w:rFonts w:ascii="Calibri" w:hAnsi="Calibri" w:cs="Arial"/>
        <w:i/>
        <w:color w:val="00000A"/>
        <w:sz w:val="20"/>
        <w:szCs w:val="20"/>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9">
    <w:nsid w:val="00000031"/>
    <w:multiLevelType w:val="multilevel"/>
    <w:tmpl w:val="00000031"/>
    <w:name w:val="WW8Num49"/>
    <w:lvl w:ilvl="0">
      <w:start w:val="1"/>
      <w:numFmt w:val="bullet"/>
      <w:lvlText w:val=""/>
      <w:lvlJc w:val="left"/>
      <w:pPr>
        <w:tabs>
          <w:tab w:val="num" w:pos="720"/>
        </w:tabs>
        <w:ind w:left="720" w:hanging="360"/>
      </w:pPr>
      <w:rPr>
        <w:rFonts w:ascii="Symbol" w:hAnsi="Symbol" w:cs="Symbol"/>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cs="Wingdings"/>
      </w:rPr>
    </w:lvl>
    <w:lvl w:ilvl="3">
      <w:start w:val="1"/>
      <w:numFmt w:val="bullet"/>
      <w:lvlText w:val=""/>
      <w:lvlJc w:val="left"/>
      <w:pPr>
        <w:tabs>
          <w:tab w:val="num" w:pos="2880"/>
        </w:tabs>
        <w:ind w:left="2880" w:hanging="360"/>
      </w:pPr>
      <w:rPr>
        <w:rFonts w:ascii="Symbol" w:hAnsi="Symbol" w:cs="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cs="Wingdings"/>
      </w:rPr>
    </w:lvl>
    <w:lvl w:ilvl="6">
      <w:start w:val="1"/>
      <w:numFmt w:val="bullet"/>
      <w:lvlText w:val=""/>
      <w:lvlJc w:val="left"/>
      <w:pPr>
        <w:tabs>
          <w:tab w:val="num" w:pos="5040"/>
        </w:tabs>
        <w:ind w:left="5040" w:hanging="360"/>
      </w:pPr>
      <w:rPr>
        <w:rFonts w:ascii="Symbol" w:hAnsi="Symbol" w:cs="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cs="Wingdings"/>
      </w:rPr>
    </w:lvl>
  </w:abstractNum>
  <w:abstractNum w:abstractNumId="10">
    <w:nsid w:val="00000032"/>
    <w:multiLevelType w:val="multilevel"/>
    <w:tmpl w:val="00000032"/>
    <w:name w:val="WW8Num50"/>
    <w:lvl w:ilvl="0">
      <w:start w:val="1"/>
      <w:numFmt w:val="bullet"/>
      <w:lvlText w:val=""/>
      <w:lvlJc w:val="left"/>
      <w:pPr>
        <w:tabs>
          <w:tab w:val="num" w:pos="720"/>
        </w:tabs>
        <w:ind w:left="720" w:hanging="360"/>
      </w:pPr>
      <w:rPr>
        <w:rFonts w:ascii="Symbol" w:hAnsi="Symbol" w:cs="Arial"/>
        <w:sz w:val="20"/>
        <w:szCs w:val="20"/>
      </w:rPr>
    </w:lvl>
    <w:lvl w:ilvl="1">
      <w:start w:val="1"/>
      <w:numFmt w:val="bullet"/>
      <w:lvlText w:val="o"/>
      <w:lvlJc w:val="left"/>
      <w:pPr>
        <w:tabs>
          <w:tab w:val="num" w:pos="1440"/>
        </w:tabs>
        <w:ind w:left="1440" w:hanging="360"/>
      </w:pPr>
      <w:rPr>
        <w:rFonts w:ascii="Courier New" w:hAnsi="Courier New" w:cs="Symbol"/>
        <w:sz w:val="20"/>
        <w:szCs w:val="20"/>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cs="Arial"/>
        <w:sz w:val="20"/>
        <w:szCs w:val="20"/>
      </w:rPr>
    </w:lvl>
    <w:lvl w:ilvl="4">
      <w:start w:val="1"/>
      <w:numFmt w:val="bullet"/>
      <w:lvlText w:val="o"/>
      <w:lvlJc w:val="left"/>
      <w:pPr>
        <w:tabs>
          <w:tab w:val="num" w:pos="3600"/>
        </w:tabs>
        <w:ind w:left="3600" w:hanging="360"/>
      </w:pPr>
      <w:rPr>
        <w:rFonts w:ascii="Courier New" w:hAnsi="Courier New" w:cs="Symbol"/>
        <w:sz w:val="20"/>
        <w:szCs w:val="20"/>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cs="Arial"/>
        <w:sz w:val="20"/>
        <w:szCs w:val="20"/>
      </w:rPr>
    </w:lvl>
    <w:lvl w:ilvl="7">
      <w:start w:val="1"/>
      <w:numFmt w:val="bullet"/>
      <w:lvlText w:val="o"/>
      <w:lvlJc w:val="left"/>
      <w:pPr>
        <w:tabs>
          <w:tab w:val="num" w:pos="5760"/>
        </w:tabs>
        <w:ind w:left="5760" w:hanging="360"/>
      </w:pPr>
      <w:rPr>
        <w:rFonts w:ascii="Courier New" w:hAnsi="Courier New" w:cs="Symbol"/>
        <w:sz w:val="20"/>
        <w:szCs w:val="20"/>
      </w:rPr>
    </w:lvl>
    <w:lvl w:ilvl="8">
      <w:start w:val="1"/>
      <w:numFmt w:val="bullet"/>
      <w:lvlText w:val=""/>
      <w:lvlJc w:val="left"/>
      <w:pPr>
        <w:tabs>
          <w:tab w:val="num" w:pos="6480"/>
        </w:tabs>
        <w:ind w:left="6480" w:hanging="360"/>
      </w:pPr>
      <w:rPr>
        <w:rFonts w:ascii="Wingdings" w:hAnsi="Wingdings"/>
      </w:rPr>
    </w:lvl>
  </w:abstractNum>
  <w:abstractNum w:abstractNumId="11">
    <w:nsid w:val="00000033"/>
    <w:multiLevelType w:val="multilevel"/>
    <w:tmpl w:val="00000033"/>
    <w:name w:val="WW8Num51"/>
    <w:lvl w:ilvl="0">
      <w:start w:val="1"/>
      <w:numFmt w:val="decimal"/>
      <w:lvlText w:val="%1."/>
      <w:lvlJc w:val="left"/>
      <w:pPr>
        <w:tabs>
          <w:tab w:val="num" w:pos="720"/>
        </w:tabs>
        <w:ind w:left="720" w:hanging="360"/>
      </w:pPr>
      <w:rPr>
        <w:rFonts w:ascii="Arial" w:hAnsi="Arial" w:cs="Arial"/>
        <w:sz w:val="20"/>
        <w:szCs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2">
    <w:nsid w:val="00000034"/>
    <w:multiLevelType w:val="multilevel"/>
    <w:tmpl w:val="00000034"/>
    <w:name w:val="WW8Num52"/>
    <w:lvl w:ilvl="0">
      <w:start w:val="1"/>
      <w:numFmt w:val="decimal"/>
      <w:lvlText w:val="%1."/>
      <w:lvlJc w:val="left"/>
      <w:pPr>
        <w:tabs>
          <w:tab w:val="num" w:pos="720"/>
        </w:tabs>
        <w:ind w:left="720" w:hanging="360"/>
      </w:pPr>
      <w:rPr>
        <w:rFonts w:ascii="Calibri" w:hAnsi="Calibri" w:cs="Calibri"/>
        <w:color w:val="984806"/>
        <w:sz w:val="24"/>
        <w:szCs w:val="24"/>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3">
    <w:nsid w:val="00000035"/>
    <w:multiLevelType w:val="multilevel"/>
    <w:tmpl w:val="00000035"/>
    <w:name w:val="WW8Num53"/>
    <w:lvl w:ilvl="0">
      <w:start w:val="1"/>
      <w:numFmt w:val="decimal"/>
      <w:lvlText w:val="%1."/>
      <w:lvlJc w:val="left"/>
      <w:pPr>
        <w:tabs>
          <w:tab w:val="num" w:pos="720"/>
        </w:tabs>
        <w:ind w:left="720" w:hanging="360"/>
      </w:pPr>
      <w:rPr>
        <w:rFonts w:ascii="Symbol" w:hAnsi="Symbol" w:cs="Symbol"/>
        <w:sz w:val="20"/>
        <w:szCs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4">
    <w:nsid w:val="00000036"/>
    <w:multiLevelType w:val="multilevel"/>
    <w:tmpl w:val="00000036"/>
    <w:name w:val="WW8Num54"/>
    <w:lvl w:ilvl="0">
      <w:start w:val="1"/>
      <w:numFmt w:val="decimal"/>
      <w:lvlText w:val="%1."/>
      <w:lvlJc w:val="left"/>
      <w:pPr>
        <w:tabs>
          <w:tab w:val="num" w:pos="720"/>
        </w:tabs>
        <w:ind w:left="720" w:hanging="360"/>
      </w:pPr>
      <w:rPr>
        <w:rFonts w:ascii="Arial" w:hAnsi="Arial" w:cs="Arial"/>
        <w:sz w:val="20"/>
        <w:szCs w:val="20"/>
      </w:rPr>
    </w:lvl>
    <w:lvl w:ilvl="1">
      <w:start w:val="1"/>
      <w:numFmt w:val="decimal"/>
      <w:lvlText w:val="%1.%2"/>
      <w:lvlJc w:val="left"/>
      <w:pPr>
        <w:tabs>
          <w:tab w:val="num" w:pos="0"/>
        </w:tabs>
        <w:ind w:left="720" w:hanging="360"/>
      </w:pPr>
    </w:lvl>
    <w:lvl w:ilvl="2">
      <w:start w:val="1"/>
      <w:numFmt w:val="decimal"/>
      <w:lvlText w:val="%1.%2.%3"/>
      <w:lvlJc w:val="left"/>
      <w:pPr>
        <w:tabs>
          <w:tab w:val="num" w:pos="0"/>
        </w:tabs>
        <w:ind w:left="1080" w:hanging="720"/>
      </w:pPr>
    </w:lvl>
    <w:lvl w:ilvl="3">
      <w:start w:val="1"/>
      <w:numFmt w:val="decimal"/>
      <w:lvlText w:val="%1.%2.%3.%4"/>
      <w:lvlJc w:val="left"/>
      <w:pPr>
        <w:tabs>
          <w:tab w:val="num" w:pos="0"/>
        </w:tabs>
        <w:ind w:left="1440" w:hanging="1080"/>
      </w:pPr>
    </w:lvl>
    <w:lvl w:ilvl="4">
      <w:start w:val="1"/>
      <w:numFmt w:val="decimal"/>
      <w:lvlText w:val="%1.%2.%3.%4.%5"/>
      <w:lvlJc w:val="left"/>
      <w:pPr>
        <w:tabs>
          <w:tab w:val="num" w:pos="0"/>
        </w:tabs>
        <w:ind w:left="1440" w:hanging="1080"/>
      </w:pPr>
    </w:lvl>
    <w:lvl w:ilvl="5">
      <w:start w:val="1"/>
      <w:numFmt w:val="decimal"/>
      <w:lvlText w:val="%1.%2.%3.%4.%5.%6"/>
      <w:lvlJc w:val="left"/>
      <w:pPr>
        <w:tabs>
          <w:tab w:val="num" w:pos="0"/>
        </w:tabs>
        <w:ind w:left="1800" w:hanging="1440"/>
      </w:pPr>
    </w:lvl>
    <w:lvl w:ilvl="6">
      <w:start w:val="1"/>
      <w:numFmt w:val="decimal"/>
      <w:lvlText w:val="%1.%2.%3.%4.%5.%6.%7"/>
      <w:lvlJc w:val="left"/>
      <w:pPr>
        <w:tabs>
          <w:tab w:val="num" w:pos="0"/>
        </w:tabs>
        <w:ind w:left="1800" w:hanging="1440"/>
      </w:pPr>
    </w:lvl>
    <w:lvl w:ilvl="7">
      <w:start w:val="1"/>
      <w:numFmt w:val="decimal"/>
      <w:lvlText w:val="%1.%2.%3.%4.%5.%6.%7.%8"/>
      <w:lvlJc w:val="left"/>
      <w:pPr>
        <w:tabs>
          <w:tab w:val="num" w:pos="0"/>
        </w:tabs>
        <w:ind w:left="2160" w:hanging="1800"/>
      </w:pPr>
    </w:lvl>
    <w:lvl w:ilvl="8">
      <w:start w:val="1"/>
      <w:numFmt w:val="decimal"/>
      <w:lvlText w:val="%1.%2.%3.%4.%5.%6.%7.%8.%9"/>
      <w:lvlJc w:val="left"/>
      <w:pPr>
        <w:tabs>
          <w:tab w:val="num" w:pos="0"/>
        </w:tabs>
        <w:ind w:left="2160" w:hanging="1800"/>
      </w:pPr>
    </w:lvl>
  </w:abstractNum>
  <w:abstractNum w:abstractNumId="15">
    <w:nsid w:val="006C6C2C"/>
    <w:multiLevelType w:val="hybridMultilevel"/>
    <w:tmpl w:val="4E5202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nsid w:val="00FF6CF5"/>
    <w:multiLevelType w:val="hybridMultilevel"/>
    <w:tmpl w:val="8D6E5F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nsid w:val="03807184"/>
    <w:multiLevelType w:val="hybridMultilevel"/>
    <w:tmpl w:val="2A2AF6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nsid w:val="06CE2FA3"/>
    <w:multiLevelType w:val="multilevel"/>
    <w:tmpl w:val="638A2FAC"/>
    <w:styleLink w:val="WWNum14"/>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9">
    <w:nsid w:val="092A51CC"/>
    <w:multiLevelType w:val="hybridMultilevel"/>
    <w:tmpl w:val="AAEA79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nsid w:val="0DA231CC"/>
    <w:multiLevelType w:val="multilevel"/>
    <w:tmpl w:val="585085AE"/>
    <w:styleLink w:val="WWNum11"/>
    <w:lvl w:ilvl="0">
      <w:numFmt w:val="bullet"/>
      <w:lvlText w:val=""/>
      <w:lvlJc w:val="left"/>
      <w:pPr>
        <w:ind w:left="720" w:hanging="360"/>
      </w:pPr>
      <w:rPr>
        <w:rFonts w:ascii="Symbol" w:hAnsi="Symbol" w:cs="Calibri"/>
        <w:b/>
        <w:color w:val="000000"/>
        <w:sz w:val="22"/>
        <w:szCs w:val="22"/>
      </w:rPr>
    </w:lvl>
    <w:lvl w:ilvl="1">
      <w:numFmt w:val="bullet"/>
      <w:lvlText w:val="◦"/>
      <w:lvlJc w:val="left"/>
      <w:pPr>
        <w:ind w:left="1080" w:hanging="360"/>
      </w:pPr>
      <w:rPr>
        <w:rFonts w:ascii="OpenSymbol" w:hAnsi="OpenSymbol" w:cs="OpenSymbol"/>
      </w:rPr>
    </w:lvl>
    <w:lvl w:ilvl="2">
      <w:numFmt w:val="bullet"/>
      <w:lvlText w:val="▪"/>
      <w:lvlJc w:val="left"/>
      <w:pPr>
        <w:ind w:left="1440" w:hanging="360"/>
      </w:pPr>
      <w:rPr>
        <w:rFonts w:ascii="OpenSymbol" w:hAnsi="OpenSymbol" w:cs="OpenSymbol"/>
      </w:rPr>
    </w:lvl>
    <w:lvl w:ilvl="3">
      <w:numFmt w:val="bullet"/>
      <w:lvlText w:val=""/>
      <w:lvlJc w:val="left"/>
      <w:pPr>
        <w:ind w:left="1800" w:hanging="360"/>
      </w:pPr>
      <w:rPr>
        <w:rFonts w:ascii="Symbol" w:hAnsi="Symbol" w:cs="Calibri"/>
        <w:b/>
        <w:color w:val="000000"/>
        <w:sz w:val="22"/>
        <w:szCs w:val="22"/>
      </w:rPr>
    </w:lvl>
    <w:lvl w:ilvl="4">
      <w:numFmt w:val="bullet"/>
      <w:lvlText w:val="◦"/>
      <w:lvlJc w:val="left"/>
      <w:pPr>
        <w:ind w:left="2160" w:hanging="360"/>
      </w:pPr>
      <w:rPr>
        <w:rFonts w:ascii="OpenSymbol" w:hAnsi="OpenSymbol" w:cs="OpenSymbol"/>
      </w:rPr>
    </w:lvl>
    <w:lvl w:ilvl="5">
      <w:numFmt w:val="bullet"/>
      <w:lvlText w:val="▪"/>
      <w:lvlJc w:val="left"/>
      <w:pPr>
        <w:ind w:left="2520" w:hanging="360"/>
      </w:pPr>
      <w:rPr>
        <w:rFonts w:ascii="OpenSymbol" w:hAnsi="OpenSymbol" w:cs="OpenSymbol"/>
      </w:rPr>
    </w:lvl>
    <w:lvl w:ilvl="6">
      <w:numFmt w:val="bullet"/>
      <w:lvlText w:val=""/>
      <w:lvlJc w:val="left"/>
      <w:pPr>
        <w:ind w:left="2880" w:hanging="360"/>
      </w:pPr>
      <w:rPr>
        <w:rFonts w:ascii="Symbol" w:hAnsi="Symbol" w:cs="Calibri"/>
        <w:b/>
        <w:color w:val="000000"/>
        <w:sz w:val="22"/>
        <w:szCs w:val="22"/>
      </w:rPr>
    </w:lvl>
    <w:lvl w:ilvl="7">
      <w:numFmt w:val="bullet"/>
      <w:lvlText w:val="◦"/>
      <w:lvlJc w:val="left"/>
      <w:pPr>
        <w:ind w:left="3240" w:hanging="360"/>
      </w:pPr>
      <w:rPr>
        <w:rFonts w:ascii="OpenSymbol" w:hAnsi="OpenSymbol" w:cs="OpenSymbol"/>
      </w:rPr>
    </w:lvl>
    <w:lvl w:ilvl="8">
      <w:numFmt w:val="bullet"/>
      <w:lvlText w:val="▪"/>
      <w:lvlJc w:val="left"/>
      <w:pPr>
        <w:ind w:left="3600" w:hanging="360"/>
      </w:pPr>
      <w:rPr>
        <w:rFonts w:ascii="OpenSymbol" w:hAnsi="OpenSymbol" w:cs="OpenSymbol"/>
      </w:rPr>
    </w:lvl>
  </w:abstractNum>
  <w:abstractNum w:abstractNumId="21">
    <w:nsid w:val="0E9110C8"/>
    <w:multiLevelType w:val="multilevel"/>
    <w:tmpl w:val="14DC94DA"/>
    <w:styleLink w:val="WWNum10"/>
    <w:lvl w:ilvl="0">
      <w:numFmt w:val="bullet"/>
      <w:lvlText w:val=""/>
      <w:lvlJc w:val="left"/>
      <w:pPr>
        <w:ind w:left="720" w:hanging="360"/>
      </w:pPr>
      <w:rPr>
        <w:rFonts w:ascii="Symbol" w:hAnsi="Symbol" w:cs="Wingdings"/>
        <w:color w:val="000000"/>
      </w:rPr>
    </w:lvl>
    <w:lvl w:ilvl="1">
      <w:numFmt w:val="bullet"/>
      <w:lvlText w:val="◦"/>
      <w:lvlJc w:val="left"/>
      <w:pPr>
        <w:ind w:left="1080" w:hanging="360"/>
      </w:pPr>
      <w:rPr>
        <w:rFonts w:ascii="OpenSymbol" w:hAnsi="OpenSymbol" w:cs="Courier New"/>
      </w:rPr>
    </w:lvl>
    <w:lvl w:ilvl="2">
      <w:numFmt w:val="bullet"/>
      <w:lvlText w:val="▪"/>
      <w:lvlJc w:val="left"/>
      <w:pPr>
        <w:ind w:left="1440" w:hanging="360"/>
      </w:pPr>
      <w:rPr>
        <w:rFonts w:ascii="OpenSymbol" w:hAnsi="OpenSymbol" w:cs="Courier New"/>
      </w:rPr>
    </w:lvl>
    <w:lvl w:ilvl="3">
      <w:numFmt w:val="bullet"/>
      <w:lvlText w:val=""/>
      <w:lvlJc w:val="left"/>
      <w:pPr>
        <w:ind w:left="1800" w:hanging="360"/>
      </w:pPr>
      <w:rPr>
        <w:rFonts w:ascii="Symbol" w:hAnsi="Symbol" w:cs="Wingdings"/>
        <w:color w:val="000000"/>
      </w:rPr>
    </w:lvl>
    <w:lvl w:ilvl="4">
      <w:numFmt w:val="bullet"/>
      <w:lvlText w:val="◦"/>
      <w:lvlJc w:val="left"/>
      <w:pPr>
        <w:ind w:left="2160" w:hanging="360"/>
      </w:pPr>
      <w:rPr>
        <w:rFonts w:ascii="OpenSymbol" w:hAnsi="OpenSymbol" w:cs="Courier New"/>
      </w:rPr>
    </w:lvl>
    <w:lvl w:ilvl="5">
      <w:numFmt w:val="bullet"/>
      <w:lvlText w:val="▪"/>
      <w:lvlJc w:val="left"/>
      <w:pPr>
        <w:ind w:left="2520" w:hanging="360"/>
      </w:pPr>
      <w:rPr>
        <w:rFonts w:ascii="OpenSymbol" w:hAnsi="OpenSymbol" w:cs="Courier New"/>
      </w:rPr>
    </w:lvl>
    <w:lvl w:ilvl="6">
      <w:numFmt w:val="bullet"/>
      <w:lvlText w:val=""/>
      <w:lvlJc w:val="left"/>
      <w:pPr>
        <w:ind w:left="2880" w:hanging="360"/>
      </w:pPr>
      <w:rPr>
        <w:rFonts w:ascii="Symbol" w:hAnsi="Symbol" w:cs="Wingdings"/>
        <w:color w:val="000000"/>
      </w:rPr>
    </w:lvl>
    <w:lvl w:ilvl="7">
      <w:numFmt w:val="bullet"/>
      <w:lvlText w:val="◦"/>
      <w:lvlJc w:val="left"/>
      <w:pPr>
        <w:ind w:left="3240" w:hanging="360"/>
      </w:pPr>
      <w:rPr>
        <w:rFonts w:ascii="OpenSymbol" w:hAnsi="OpenSymbol" w:cs="Courier New"/>
      </w:rPr>
    </w:lvl>
    <w:lvl w:ilvl="8">
      <w:numFmt w:val="bullet"/>
      <w:lvlText w:val="▪"/>
      <w:lvlJc w:val="left"/>
      <w:pPr>
        <w:ind w:left="3600" w:hanging="360"/>
      </w:pPr>
      <w:rPr>
        <w:rFonts w:ascii="OpenSymbol" w:hAnsi="OpenSymbol" w:cs="Courier New"/>
      </w:rPr>
    </w:lvl>
  </w:abstractNum>
  <w:abstractNum w:abstractNumId="22">
    <w:nsid w:val="10B34EE8"/>
    <w:multiLevelType w:val="hybridMultilevel"/>
    <w:tmpl w:val="CAAA84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nsid w:val="148B488A"/>
    <w:multiLevelType w:val="hybridMultilevel"/>
    <w:tmpl w:val="3CF61ED6"/>
    <w:lvl w:ilvl="0" w:tplc="7478A092">
      <w:start w:val="1"/>
      <w:numFmt w:val="bullet"/>
      <w:lvlText w:val="-"/>
      <w:lvlJc w:val="left"/>
      <w:pPr>
        <w:ind w:left="42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88220AFA">
      <w:start w:val="1"/>
      <w:numFmt w:val="bullet"/>
      <w:lvlText w:val="o"/>
      <w:lvlJc w:val="left"/>
      <w:pPr>
        <w:ind w:left="10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5DBA172C">
      <w:start w:val="1"/>
      <w:numFmt w:val="bullet"/>
      <w:lvlText w:val="▪"/>
      <w:lvlJc w:val="left"/>
      <w:pPr>
        <w:ind w:left="18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38DE0186">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C8641B46">
      <w:start w:val="1"/>
      <w:numFmt w:val="bullet"/>
      <w:lvlText w:val="o"/>
      <w:lvlJc w:val="left"/>
      <w:pPr>
        <w:ind w:left="32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CD4C8310">
      <w:start w:val="1"/>
      <w:numFmt w:val="bullet"/>
      <w:lvlText w:val="▪"/>
      <w:lvlJc w:val="left"/>
      <w:pPr>
        <w:ind w:left="39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8440F0DE">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2DAEB87A">
      <w:start w:val="1"/>
      <w:numFmt w:val="bullet"/>
      <w:lvlText w:val="o"/>
      <w:lvlJc w:val="left"/>
      <w:pPr>
        <w:ind w:left="54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C2828DBA">
      <w:start w:val="1"/>
      <w:numFmt w:val="bullet"/>
      <w:lvlText w:val="▪"/>
      <w:lvlJc w:val="left"/>
      <w:pPr>
        <w:ind w:left="61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24">
    <w:nsid w:val="17357E0E"/>
    <w:multiLevelType w:val="hybridMultilevel"/>
    <w:tmpl w:val="1158BEC4"/>
    <w:lvl w:ilvl="0" w:tplc="04150001">
      <w:start w:val="1"/>
      <w:numFmt w:val="bullet"/>
      <w:lvlText w:val=""/>
      <w:lvlJc w:val="left"/>
      <w:pPr>
        <w:ind w:left="720" w:hanging="360"/>
      </w:pPr>
      <w:rPr>
        <w:rFonts w:ascii="Symbol" w:hAnsi="Symbol" w:hint="default"/>
      </w:rPr>
    </w:lvl>
    <w:lvl w:ilvl="1" w:tplc="FFE6C952">
      <w:numFmt w:val="bullet"/>
      <w:lvlText w:val="•"/>
      <w:lvlJc w:val="left"/>
      <w:pPr>
        <w:ind w:left="1440" w:hanging="360"/>
      </w:pPr>
      <w:rPr>
        <w:rFonts w:ascii="Times New Roman" w:eastAsia="Arial" w:hAnsi="Times New Roman" w:cs="Times New Roman"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nsid w:val="188267EF"/>
    <w:multiLevelType w:val="multilevel"/>
    <w:tmpl w:val="1AFEC730"/>
    <w:styleLink w:val="WWNum13"/>
    <w:lvl w:ilvl="0">
      <w:numFmt w:val="bullet"/>
      <w:lvlText w:val=""/>
      <w:lvlJc w:val="left"/>
      <w:pPr>
        <w:ind w:left="720" w:hanging="360"/>
      </w:pPr>
      <w:rPr>
        <w:rFonts w:ascii="Symbol" w:hAnsi="Symbol" w:cs="Times New Roman"/>
        <w:b/>
        <w:color w:val="000000"/>
        <w:sz w:val="22"/>
        <w:szCs w:val="22"/>
      </w:rPr>
    </w:lvl>
    <w:lvl w:ilvl="1">
      <w:numFmt w:val="bullet"/>
      <w:lvlText w:val="◦"/>
      <w:lvlJc w:val="left"/>
      <w:pPr>
        <w:ind w:left="1080" w:hanging="360"/>
      </w:pPr>
      <w:rPr>
        <w:rFonts w:ascii="OpenSymbol" w:hAnsi="OpenSymbol" w:cs="Times New Roman"/>
      </w:rPr>
    </w:lvl>
    <w:lvl w:ilvl="2">
      <w:numFmt w:val="bullet"/>
      <w:lvlText w:val="▪"/>
      <w:lvlJc w:val="left"/>
      <w:pPr>
        <w:ind w:left="1440" w:hanging="360"/>
      </w:pPr>
      <w:rPr>
        <w:rFonts w:ascii="OpenSymbol" w:hAnsi="OpenSymbol" w:cs="Times New Roman"/>
      </w:rPr>
    </w:lvl>
    <w:lvl w:ilvl="3">
      <w:numFmt w:val="bullet"/>
      <w:lvlText w:val=""/>
      <w:lvlJc w:val="left"/>
      <w:pPr>
        <w:ind w:left="1800" w:hanging="360"/>
      </w:pPr>
      <w:rPr>
        <w:rFonts w:ascii="Symbol" w:hAnsi="Symbol" w:cs="Times New Roman"/>
        <w:b/>
        <w:color w:val="000000"/>
        <w:sz w:val="22"/>
        <w:szCs w:val="22"/>
      </w:rPr>
    </w:lvl>
    <w:lvl w:ilvl="4">
      <w:numFmt w:val="bullet"/>
      <w:lvlText w:val="◦"/>
      <w:lvlJc w:val="left"/>
      <w:pPr>
        <w:ind w:left="2160" w:hanging="360"/>
      </w:pPr>
      <w:rPr>
        <w:rFonts w:ascii="OpenSymbol" w:hAnsi="OpenSymbol" w:cs="Times New Roman"/>
      </w:rPr>
    </w:lvl>
    <w:lvl w:ilvl="5">
      <w:numFmt w:val="bullet"/>
      <w:lvlText w:val="▪"/>
      <w:lvlJc w:val="left"/>
      <w:pPr>
        <w:ind w:left="2520" w:hanging="360"/>
      </w:pPr>
      <w:rPr>
        <w:rFonts w:ascii="OpenSymbol" w:hAnsi="OpenSymbol" w:cs="Times New Roman"/>
      </w:rPr>
    </w:lvl>
    <w:lvl w:ilvl="6">
      <w:numFmt w:val="bullet"/>
      <w:lvlText w:val=""/>
      <w:lvlJc w:val="left"/>
      <w:pPr>
        <w:ind w:left="2880" w:hanging="360"/>
      </w:pPr>
      <w:rPr>
        <w:rFonts w:ascii="Symbol" w:hAnsi="Symbol" w:cs="Times New Roman"/>
        <w:b/>
        <w:color w:val="000000"/>
        <w:sz w:val="22"/>
        <w:szCs w:val="22"/>
      </w:rPr>
    </w:lvl>
    <w:lvl w:ilvl="7">
      <w:numFmt w:val="bullet"/>
      <w:lvlText w:val="◦"/>
      <w:lvlJc w:val="left"/>
      <w:pPr>
        <w:ind w:left="3240" w:hanging="360"/>
      </w:pPr>
      <w:rPr>
        <w:rFonts w:ascii="OpenSymbol" w:hAnsi="OpenSymbol" w:cs="Times New Roman"/>
      </w:rPr>
    </w:lvl>
    <w:lvl w:ilvl="8">
      <w:numFmt w:val="bullet"/>
      <w:lvlText w:val="▪"/>
      <w:lvlJc w:val="left"/>
      <w:pPr>
        <w:ind w:left="3600" w:hanging="360"/>
      </w:pPr>
      <w:rPr>
        <w:rFonts w:ascii="OpenSymbol" w:hAnsi="OpenSymbol" w:cs="Times New Roman"/>
      </w:rPr>
    </w:lvl>
  </w:abstractNum>
  <w:abstractNum w:abstractNumId="26">
    <w:nsid w:val="19AA5274"/>
    <w:multiLevelType w:val="hybridMultilevel"/>
    <w:tmpl w:val="C074B88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nsid w:val="24370AE6"/>
    <w:multiLevelType w:val="hybridMultilevel"/>
    <w:tmpl w:val="F11C750C"/>
    <w:lvl w:ilvl="0" w:tplc="D31A4C20">
      <w:start w:val="1"/>
      <w:numFmt w:val="decimal"/>
      <w:lvlText w:val="%1."/>
      <w:lvlJc w:val="left"/>
      <w:pPr>
        <w:ind w:left="720" w:hanging="360"/>
      </w:pPr>
    </w:lvl>
    <w:lvl w:ilvl="1" w:tplc="04150019" w:tentative="1">
      <w:start w:val="1"/>
      <w:numFmt w:val="lowerLetter"/>
      <w:pStyle w:val="Styl1"/>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nsid w:val="24674CA8"/>
    <w:multiLevelType w:val="hybridMultilevel"/>
    <w:tmpl w:val="8E8AD3A6"/>
    <w:lvl w:ilvl="0" w:tplc="04090001">
      <w:start w:val="1"/>
      <w:numFmt w:val="bullet"/>
      <w:lvlText w:val=""/>
      <w:lvlJc w:val="left"/>
      <w:pPr>
        <w:ind w:left="862" w:hanging="360"/>
      </w:pPr>
      <w:rPr>
        <w:rFonts w:ascii="Symbol" w:hAnsi="Symbol" w:hint="default"/>
      </w:rPr>
    </w:lvl>
    <w:lvl w:ilvl="1" w:tplc="04090003" w:tentative="1">
      <w:start w:val="1"/>
      <w:numFmt w:val="bullet"/>
      <w:lvlText w:val="o"/>
      <w:lvlJc w:val="left"/>
      <w:pPr>
        <w:ind w:left="1582" w:hanging="360"/>
      </w:pPr>
      <w:rPr>
        <w:rFonts w:ascii="Courier New" w:hAnsi="Courier New" w:cs="Courier New" w:hint="default"/>
      </w:rPr>
    </w:lvl>
    <w:lvl w:ilvl="2" w:tplc="04090005" w:tentative="1">
      <w:start w:val="1"/>
      <w:numFmt w:val="bullet"/>
      <w:lvlText w:val=""/>
      <w:lvlJc w:val="left"/>
      <w:pPr>
        <w:ind w:left="2302" w:hanging="360"/>
      </w:pPr>
      <w:rPr>
        <w:rFonts w:ascii="Wingdings" w:hAnsi="Wingdings" w:hint="default"/>
      </w:rPr>
    </w:lvl>
    <w:lvl w:ilvl="3" w:tplc="04090001" w:tentative="1">
      <w:start w:val="1"/>
      <w:numFmt w:val="bullet"/>
      <w:lvlText w:val=""/>
      <w:lvlJc w:val="left"/>
      <w:pPr>
        <w:ind w:left="3022" w:hanging="360"/>
      </w:pPr>
      <w:rPr>
        <w:rFonts w:ascii="Symbol" w:hAnsi="Symbol" w:hint="default"/>
      </w:rPr>
    </w:lvl>
    <w:lvl w:ilvl="4" w:tplc="04090003" w:tentative="1">
      <w:start w:val="1"/>
      <w:numFmt w:val="bullet"/>
      <w:lvlText w:val="o"/>
      <w:lvlJc w:val="left"/>
      <w:pPr>
        <w:ind w:left="3742" w:hanging="360"/>
      </w:pPr>
      <w:rPr>
        <w:rFonts w:ascii="Courier New" w:hAnsi="Courier New" w:cs="Courier New" w:hint="default"/>
      </w:rPr>
    </w:lvl>
    <w:lvl w:ilvl="5" w:tplc="04090005" w:tentative="1">
      <w:start w:val="1"/>
      <w:numFmt w:val="bullet"/>
      <w:lvlText w:val=""/>
      <w:lvlJc w:val="left"/>
      <w:pPr>
        <w:ind w:left="4462" w:hanging="360"/>
      </w:pPr>
      <w:rPr>
        <w:rFonts w:ascii="Wingdings" w:hAnsi="Wingdings" w:hint="default"/>
      </w:rPr>
    </w:lvl>
    <w:lvl w:ilvl="6" w:tplc="04090001" w:tentative="1">
      <w:start w:val="1"/>
      <w:numFmt w:val="bullet"/>
      <w:lvlText w:val=""/>
      <w:lvlJc w:val="left"/>
      <w:pPr>
        <w:ind w:left="5182" w:hanging="360"/>
      </w:pPr>
      <w:rPr>
        <w:rFonts w:ascii="Symbol" w:hAnsi="Symbol" w:hint="default"/>
      </w:rPr>
    </w:lvl>
    <w:lvl w:ilvl="7" w:tplc="04090003" w:tentative="1">
      <w:start w:val="1"/>
      <w:numFmt w:val="bullet"/>
      <w:lvlText w:val="o"/>
      <w:lvlJc w:val="left"/>
      <w:pPr>
        <w:ind w:left="5902" w:hanging="360"/>
      </w:pPr>
      <w:rPr>
        <w:rFonts w:ascii="Courier New" w:hAnsi="Courier New" w:cs="Courier New" w:hint="default"/>
      </w:rPr>
    </w:lvl>
    <w:lvl w:ilvl="8" w:tplc="04090005" w:tentative="1">
      <w:start w:val="1"/>
      <w:numFmt w:val="bullet"/>
      <w:lvlText w:val=""/>
      <w:lvlJc w:val="left"/>
      <w:pPr>
        <w:ind w:left="6622" w:hanging="360"/>
      </w:pPr>
      <w:rPr>
        <w:rFonts w:ascii="Wingdings" w:hAnsi="Wingdings" w:hint="default"/>
      </w:rPr>
    </w:lvl>
  </w:abstractNum>
  <w:abstractNum w:abstractNumId="29">
    <w:nsid w:val="266C3126"/>
    <w:multiLevelType w:val="hybridMultilevel"/>
    <w:tmpl w:val="56B4A6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nsid w:val="32063A66"/>
    <w:multiLevelType w:val="hybridMultilevel"/>
    <w:tmpl w:val="294CD11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nsid w:val="33C418F0"/>
    <w:multiLevelType w:val="hybridMultilevel"/>
    <w:tmpl w:val="DE4202B4"/>
    <w:lvl w:ilvl="0" w:tplc="04150001">
      <w:start w:val="1"/>
      <w:numFmt w:val="bullet"/>
      <w:lvlText w:val=""/>
      <w:lvlJc w:val="left"/>
      <w:pPr>
        <w:ind w:left="715" w:hanging="360"/>
      </w:pPr>
      <w:rPr>
        <w:rFonts w:ascii="Symbol" w:hAnsi="Symbol" w:hint="default"/>
      </w:rPr>
    </w:lvl>
    <w:lvl w:ilvl="1" w:tplc="04150003" w:tentative="1">
      <w:start w:val="1"/>
      <w:numFmt w:val="bullet"/>
      <w:lvlText w:val="o"/>
      <w:lvlJc w:val="left"/>
      <w:pPr>
        <w:ind w:left="1435" w:hanging="360"/>
      </w:pPr>
      <w:rPr>
        <w:rFonts w:ascii="Courier New" w:hAnsi="Courier New" w:cs="Courier New" w:hint="default"/>
      </w:rPr>
    </w:lvl>
    <w:lvl w:ilvl="2" w:tplc="04150005" w:tentative="1">
      <w:start w:val="1"/>
      <w:numFmt w:val="bullet"/>
      <w:lvlText w:val=""/>
      <w:lvlJc w:val="left"/>
      <w:pPr>
        <w:ind w:left="2155" w:hanging="360"/>
      </w:pPr>
      <w:rPr>
        <w:rFonts w:ascii="Wingdings" w:hAnsi="Wingdings" w:hint="default"/>
      </w:rPr>
    </w:lvl>
    <w:lvl w:ilvl="3" w:tplc="04150001" w:tentative="1">
      <w:start w:val="1"/>
      <w:numFmt w:val="bullet"/>
      <w:lvlText w:val=""/>
      <w:lvlJc w:val="left"/>
      <w:pPr>
        <w:ind w:left="2875" w:hanging="360"/>
      </w:pPr>
      <w:rPr>
        <w:rFonts w:ascii="Symbol" w:hAnsi="Symbol" w:hint="default"/>
      </w:rPr>
    </w:lvl>
    <w:lvl w:ilvl="4" w:tplc="04150003" w:tentative="1">
      <w:start w:val="1"/>
      <w:numFmt w:val="bullet"/>
      <w:lvlText w:val="o"/>
      <w:lvlJc w:val="left"/>
      <w:pPr>
        <w:ind w:left="3595" w:hanging="360"/>
      </w:pPr>
      <w:rPr>
        <w:rFonts w:ascii="Courier New" w:hAnsi="Courier New" w:cs="Courier New" w:hint="default"/>
      </w:rPr>
    </w:lvl>
    <w:lvl w:ilvl="5" w:tplc="04150005" w:tentative="1">
      <w:start w:val="1"/>
      <w:numFmt w:val="bullet"/>
      <w:lvlText w:val=""/>
      <w:lvlJc w:val="left"/>
      <w:pPr>
        <w:ind w:left="4315" w:hanging="360"/>
      </w:pPr>
      <w:rPr>
        <w:rFonts w:ascii="Wingdings" w:hAnsi="Wingdings" w:hint="default"/>
      </w:rPr>
    </w:lvl>
    <w:lvl w:ilvl="6" w:tplc="04150001" w:tentative="1">
      <w:start w:val="1"/>
      <w:numFmt w:val="bullet"/>
      <w:lvlText w:val=""/>
      <w:lvlJc w:val="left"/>
      <w:pPr>
        <w:ind w:left="5035" w:hanging="360"/>
      </w:pPr>
      <w:rPr>
        <w:rFonts w:ascii="Symbol" w:hAnsi="Symbol" w:hint="default"/>
      </w:rPr>
    </w:lvl>
    <w:lvl w:ilvl="7" w:tplc="04150003" w:tentative="1">
      <w:start w:val="1"/>
      <w:numFmt w:val="bullet"/>
      <w:lvlText w:val="o"/>
      <w:lvlJc w:val="left"/>
      <w:pPr>
        <w:ind w:left="5755" w:hanging="360"/>
      </w:pPr>
      <w:rPr>
        <w:rFonts w:ascii="Courier New" w:hAnsi="Courier New" w:cs="Courier New" w:hint="default"/>
      </w:rPr>
    </w:lvl>
    <w:lvl w:ilvl="8" w:tplc="04150005" w:tentative="1">
      <w:start w:val="1"/>
      <w:numFmt w:val="bullet"/>
      <w:lvlText w:val=""/>
      <w:lvlJc w:val="left"/>
      <w:pPr>
        <w:ind w:left="6475" w:hanging="360"/>
      </w:pPr>
      <w:rPr>
        <w:rFonts w:ascii="Wingdings" w:hAnsi="Wingdings" w:hint="default"/>
      </w:rPr>
    </w:lvl>
  </w:abstractNum>
  <w:abstractNum w:abstractNumId="32">
    <w:nsid w:val="3A923A59"/>
    <w:multiLevelType w:val="hybridMultilevel"/>
    <w:tmpl w:val="35380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nsid w:val="3BB962B6"/>
    <w:multiLevelType w:val="multilevel"/>
    <w:tmpl w:val="0FA8DCA0"/>
    <w:lvl w:ilvl="0">
      <w:start w:val="1"/>
      <w:numFmt w:val="decimal"/>
      <w:pStyle w:val="HETMAN1"/>
      <w:lvlText w:val="%1."/>
      <w:lvlJc w:val="left"/>
      <w:pPr>
        <w:tabs>
          <w:tab w:val="num" w:pos="360"/>
        </w:tabs>
        <w:ind w:left="360" w:hanging="360"/>
      </w:pPr>
    </w:lvl>
    <w:lvl w:ilvl="1">
      <w:start w:val="1"/>
      <w:numFmt w:val="decimal"/>
      <w:pStyle w:val="HETMAN2"/>
      <w:lvlText w:val="%1.%2."/>
      <w:lvlJc w:val="left"/>
      <w:pPr>
        <w:tabs>
          <w:tab w:val="num" w:pos="792"/>
        </w:tabs>
        <w:ind w:left="792" w:hanging="432"/>
      </w:pPr>
    </w:lvl>
    <w:lvl w:ilvl="2">
      <w:start w:val="1"/>
      <w:numFmt w:val="decimal"/>
      <w:pStyle w:val="hetman3"/>
      <w:lvlText w:val="%1.%2.%3."/>
      <w:lvlJc w:val="left"/>
      <w:pPr>
        <w:tabs>
          <w:tab w:val="num" w:pos="1440"/>
        </w:tabs>
        <w:ind w:left="1224" w:hanging="504"/>
      </w:pPr>
    </w:lvl>
    <w:lvl w:ilvl="3">
      <w:start w:val="1"/>
      <w:numFmt w:val="decimal"/>
      <w:pStyle w:val="HETMAN4"/>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4">
    <w:nsid w:val="3F5C7D22"/>
    <w:multiLevelType w:val="hybridMultilevel"/>
    <w:tmpl w:val="8B060F8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nsid w:val="3F777E18"/>
    <w:multiLevelType w:val="hybridMultilevel"/>
    <w:tmpl w:val="5A3ACA96"/>
    <w:lvl w:ilvl="0" w:tplc="572827DC">
      <w:start w:val="1"/>
      <w:numFmt w:val="bullet"/>
      <w:lvlText w:val="•"/>
      <w:lvlJc w:val="left"/>
      <w:pPr>
        <w:ind w:left="42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9F76FD5C">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5B1216E2">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37F8822A">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00645C42">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DE782F92">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6FA81A2C">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4FE474C2">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CC2A183A">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36">
    <w:nsid w:val="413B40D5"/>
    <w:multiLevelType w:val="hybridMultilevel"/>
    <w:tmpl w:val="611A8D74"/>
    <w:lvl w:ilvl="0" w:tplc="04150001">
      <w:start w:val="1"/>
      <w:numFmt w:val="bullet"/>
      <w:lvlText w:val=""/>
      <w:lvlJc w:val="left"/>
      <w:pPr>
        <w:ind w:left="715" w:hanging="360"/>
      </w:pPr>
      <w:rPr>
        <w:rFonts w:ascii="Symbol" w:hAnsi="Symbol" w:hint="default"/>
      </w:rPr>
    </w:lvl>
    <w:lvl w:ilvl="1" w:tplc="45BA3DDA">
      <w:numFmt w:val="bullet"/>
      <w:lvlText w:val="•"/>
      <w:lvlJc w:val="left"/>
      <w:pPr>
        <w:ind w:left="1435" w:hanging="360"/>
      </w:pPr>
      <w:rPr>
        <w:rFonts w:ascii="Times New Roman" w:eastAsia="Times New Roman" w:hAnsi="Times New Roman" w:cs="Times New Roman" w:hint="default"/>
      </w:rPr>
    </w:lvl>
    <w:lvl w:ilvl="2" w:tplc="04150005" w:tentative="1">
      <w:start w:val="1"/>
      <w:numFmt w:val="bullet"/>
      <w:lvlText w:val=""/>
      <w:lvlJc w:val="left"/>
      <w:pPr>
        <w:ind w:left="2155" w:hanging="360"/>
      </w:pPr>
      <w:rPr>
        <w:rFonts w:ascii="Wingdings" w:hAnsi="Wingdings" w:hint="default"/>
      </w:rPr>
    </w:lvl>
    <w:lvl w:ilvl="3" w:tplc="04150001" w:tentative="1">
      <w:start w:val="1"/>
      <w:numFmt w:val="bullet"/>
      <w:lvlText w:val=""/>
      <w:lvlJc w:val="left"/>
      <w:pPr>
        <w:ind w:left="2875" w:hanging="360"/>
      </w:pPr>
      <w:rPr>
        <w:rFonts w:ascii="Symbol" w:hAnsi="Symbol" w:hint="default"/>
      </w:rPr>
    </w:lvl>
    <w:lvl w:ilvl="4" w:tplc="04150003" w:tentative="1">
      <w:start w:val="1"/>
      <w:numFmt w:val="bullet"/>
      <w:lvlText w:val="o"/>
      <w:lvlJc w:val="left"/>
      <w:pPr>
        <w:ind w:left="3595" w:hanging="360"/>
      </w:pPr>
      <w:rPr>
        <w:rFonts w:ascii="Courier New" w:hAnsi="Courier New" w:cs="Courier New" w:hint="default"/>
      </w:rPr>
    </w:lvl>
    <w:lvl w:ilvl="5" w:tplc="04150005" w:tentative="1">
      <w:start w:val="1"/>
      <w:numFmt w:val="bullet"/>
      <w:lvlText w:val=""/>
      <w:lvlJc w:val="left"/>
      <w:pPr>
        <w:ind w:left="4315" w:hanging="360"/>
      </w:pPr>
      <w:rPr>
        <w:rFonts w:ascii="Wingdings" w:hAnsi="Wingdings" w:hint="default"/>
      </w:rPr>
    </w:lvl>
    <w:lvl w:ilvl="6" w:tplc="04150001" w:tentative="1">
      <w:start w:val="1"/>
      <w:numFmt w:val="bullet"/>
      <w:lvlText w:val=""/>
      <w:lvlJc w:val="left"/>
      <w:pPr>
        <w:ind w:left="5035" w:hanging="360"/>
      </w:pPr>
      <w:rPr>
        <w:rFonts w:ascii="Symbol" w:hAnsi="Symbol" w:hint="default"/>
      </w:rPr>
    </w:lvl>
    <w:lvl w:ilvl="7" w:tplc="04150003" w:tentative="1">
      <w:start w:val="1"/>
      <w:numFmt w:val="bullet"/>
      <w:lvlText w:val="o"/>
      <w:lvlJc w:val="left"/>
      <w:pPr>
        <w:ind w:left="5755" w:hanging="360"/>
      </w:pPr>
      <w:rPr>
        <w:rFonts w:ascii="Courier New" w:hAnsi="Courier New" w:cs="Courier New" w:hint="default"/>
      </w:rPr>
    </w:lvl>
    <w:lvl w:ilvl="8" w:tplc="04150005" w:tentative="1">
      <w:start w:val="1"/>
      <w:numFmt w:val="bullet"/>
      <w:lvlText w:val=""/>
      <w:lvlJc w:val="left"/>
      <w:pPr>
        <w:ind w:left="6475" w:hanging="360"/>
      </w:pPr>
      <w:rPr>
        <w:rFonts w:ascii="Wingdings" w:hAnsi="Wingdings" w:hint="default"/>
      </w:rPr>
    </w:lvl>
  </w:abstractNum>
  <w:abstractNum w:abstractNumId="37">
    <w:nsid w:val="475C5196"/>
    <w:multiLevelType w:val="hybridMultilevel"/>
    <w:tmpl w:val="04FEF0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491E4E96"/>
    <w:multiLevelType w:val="hybridMultilevel"/>
    <w:tmpl w:val="AEB87736"/>
    <w:lvl w:ilvl="0" w:tplc="CF4C3962">
      <w:start w:val="1360"/>
      <w:numFmt w:val="decimal"/>
      <w:pStyle w:val="Listawypunktowana1"/>
      <w:lvlText w:val="%1"/>
      <w:lvlJc w:val="left"/>
      <w:pPr>
        <w:ind w:left="792" w:hanging="432"/>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nsid w:val="4B664E81"/>
    <w:multiLevelType w:val="hybridMultilevel"/>
    <w:tmpl w:val="DEE8F1C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nsid w:val="4CD37681"/>
    <w:multiLevelType w:val="hybridMultilevel"/>
    <w:tmpl w:val="1CC2C394"/>
    <w:lvl w:ilvl="0" w:tplc="04150003">
      <w:start w:val="1"/>
      <w:numFmt w:val="bullet"/>
      <w:lvlText w:val="o"/>
      <w:lvlJc w:val="left"/>
      <w:pPr>
        <w:ind w:left="2136" w:hanging="360"/>
      </w:pPr>
      <w:rPr>
        <w:rFonts w:ascii="Courier New" w:hAnsi="Courier New" w:cs="Courier New" w:hint="default"/>
      </w:rPr>
    </w:lvl>
    <w:lvl w:ilvl="1" w:tplc="04150003" w:tentative="1">
      <w:start w:val="1"/>
      <w:numFmt w:val="bullet"/>
      <w:lvlText w:val="o"/>
      <w:lvlJc w:val="left"/>
      <w:pPr>
        <w:ind w:left="2856" w:hanging="360"/>
      </w:pPr>
      <w:rPr>
        <w:rFonts w:ascii="Courier New" w:hAnsi="Courier New" w:cs="Courier New" w:hint="default"/>
      </w:rPr>
    </w:lvl>
    <w:lvl w:ilvl="2" w:tplc="04150005" w:tentative="1">
      <w:start w:val="1"/>
      <w:numFmt w:val="bullet"/>
      <w:lvlText w:val=""/>
      <w:lvlJc w:val="left"/>
      <w:pPr>
        <w:ind w:left="3576" w:hanging="360"/>
      </w:pPr>
      <w:rPr>
        <w:rFonts w:ascii="Wingdings" w:hAnsi="Wingdings" w:hint="default"/>
      </w:rPr>
    </w:lvl>
    <w:lvl w:ilvl="3" w:tplc="04150001" w:tentative="1">
      <w:start w:val="1"/>
      <w:numFmt w:val="bullet"/>
      <w:lvlText w:val=""/>
      <w:lvlJc w:val="left"/>
      <w:pPr>
        <w:ind w:left="4296" w:hanging="360"/>
      </w:pPr>
      <w:rPr>
        <w:rFonts w:ascii="Symbol" w:hAnsi="Symbol" w:hint="default"/>
      </w:rPr>
    </w:lvl>
    <w:lvl w:ilvl="4" w:tplc="04150003" w:tentative="1">
      <w:start w:val="1"/>
      <w:numFmt w:val="bullet"/>
      <w:lvlText w:val="o"/>
      <w:lvlJc w:val="left"/>
      <w:pPr>
        <w:ind w:left="5016" w:hanging="360"/>
      </w:pPr>
      <w:rPr>
        <w:rFonts w:ascii="Courier New" w:hAnsi="Courier New" w:cs="Courier New" w:hint="default"/>
      </w:rPr>
    </w:lvl>
    <w:lvl w:ilvl="5" w:tplc="04150005" w:tentative="1">
      <w:start w:val="1"/>
      <w:numFmt w:val="bullet"/>
      <w:lvlText w:val=""/>
      <w:lvlJc w:val="left"/>
      <w:pPr>
        <w:ind w:left="5736" w:hanging="360"/>
      </w:pPr>
      <w:rPr>
        <w:rFonts w:ascii="Wingdings" w:hAnsi="Wingdings" w:hint="default"/>
      </w:rPr>
    </w:lvl>
    <w:lvl w:ilvl="6" w:tplc="04150001" w:tentative="1">
      <w:start w:val="1"/>
      <w:numFmt w:val="bullet"/>
      <w:lvlText w:val=""/>
      <w:lvlJc w:val="left"/>
      <w:pPr>
        <w:ind w:left="6456" w:hanging="360"/>
      </w:pPr>
      <w:rPr>
        <w:rFonts w:ascii="Symbol" w:hAnsi="Symbol" w:hint="default"/>
      </w:rPr>
    </w:lvl>
    <w:lvl w:ilvl="7" w:tplc="04150003" w:tentative="1">
      <w:start w:val="1"/>
      <w:numFmt w:val="bullet"/>
      <w:lvlText w:val="o"/>
      <w:lvlJc w:val="left"/>
      <w:pPr>
        <w:ind w:left="7176" w:hanging="360"/>
      </w:pPr>
      <w:rPr>
        <w:rFonts w:ascii="Courier New" w:hAnsi="Courier New" w:cs="Courier New" w:hint="default"/>
      </w:rPr>
    </w:lvl>
    <w:lvl w:ilvl="8" w:tplc="04150005" w:tentative="1">
      <w:start w:val="1"/>
      <w:numFmt w:val="bullet"/>
      <w:lvlText w:val=""/>
      <w:lvlJc w:val="left"/>
      <w:pPr>
        <w:ind w:left="7896" w:hanging="360"/>
      </w:pPr>
      <w:rPr>
        <w:rFonts w:ascii="Wingdings" w:hAnsi="Wingdings" w:hint="default"/>
      </w:rPr>
    </w:lvl>
  </w:abstractNum>
  <w:abstractNum w:abstractNumId="41">
    <w:nsid w:val="4D696F2E"/>
    <w:multiLevelType w:val="hybridMultilevel"/>
    <w:tmpl w:val="FAB49924"/>
    <w:lvl w:ilvl="0" w:tplc="04150001">
      <w:start w:val="1"/>
      <w:numFmt w:val="bullet"/>
      <w:lvlText w:val=""/>
      <w:lvlJc w:val="left"/>
      <w:pPr>
        <w:ind w:left="705" w:hanging="360"/>
      </w:pPr>
      <w:rPr>
        <w:rFonts w:ascii="Symbol" w:hAnsi="Symbol" w:hint="default"/>
      </w:rPr>
    </w:lvl>
    <w:lvl w:ilvl="1" w:tplc="04150003" w:tentative="1">
      <w:start w:val="1"/>
      <w:numFmt w:val="bullet"/>
      <w:lvlText w:val="o"/>
      <w:lvlJc w:val="left"/>
      <w:pPr>
        <w:ind w:left="1425" w:hanging="360"/>
      </w:pPr>
      <w:rPr>
        <w:rFonts w:ascii="Courier New" w:hAnsi="Courier New" w:cs="Courier New" w:hint="default"/>
      </w:rPr>
    </w:lvl>
    <w:lvl w:ilvl="2" w:tplc="04150005" w:tentative="1">
      <w:start w:val="1"/>
      <w:numFmt w:val="bullet"/>
      <w:lvlText w:val=""/>
      <w:lvlJc w:val="left"/>
      <w:pPr>
        <w:ind w:left="2145" w:hanging="360"/>
      </w:pPr>
      <w:rPr>
        <w:rFonts w:ascii="Wingdings" w:hAnsi="Wingdings" w:hint="default"/>
      </w:rPr>
    </w:lvl>
    <w:lvl w:ilvl="3" w:tplc="04150001" w:tentative="1">
      <w:start w:val="1"/>
      <w:numFmt w:val="bullet"/>
      <w:lvlText w:val=""/>
      <w:lvlJc w:val="left"/>
      <w:pPr>
        <w:ind w:left="2865" w:hanging="360"/>
      </w:pPr>
      <w:rPr>
        <w:rFonts w:ascii="Symbol" w:hAnsi="Symbol" w:hint="default"/>
      </w:rPr>
    </w:lvl>
    <w:lvl w:ilvl="4" w:tplc="04150003" w:tentative="1">
      <w:start w:val="1"/>
      <w:numFmt w:val="bullet"/>
      <w:lvlText w:val="o"/>
      <w:lvlJc w:val="left"/>
      <w:pPr>
        <w:ind w:left="3585" w:hanging="360"/>
      </w:pPr>
      <w:rPr>
        <w:rFonts w:ascii="Courier New" w:hAnsi="Courier New" w:cs="Courier New" w:hint="default"/>
      </w:rPr>
    </w:lvl>
    <w:lvl w:ilvl="5" w:tplc="04150005" w:tentative="1">
      <w:start w:val="1"/>
      <w:numFmt w:val="bullet"/>
      <w:lvlText w:val=""/>
      <w:lvlJc w:val="left"/>
      <w:pPr>
        <w:ind w:left="4305" w:hanging="360"/>
      </w:pPr>
      <w:rPr>
        <w:rFonts w:ascii="Wingdings" w:hAnsi="Wingdings" w:hint="default"/>
      </w:rPr>
    </w:lvl>
    <w:lvl w:ilvl="6" w:tplc="04150001" w:tentative="1">
      <w:start w:val="1"/>
      <w:numFmt w:val="bullet"/>
      <w:lvlText w:val=""/>
      <w:lvlJc w:val="left"/>
      <w:pPr>
        <w:ind w:left="5025" w:hanging="360"/>
      </w:pPr>
      <w:rPr>
        <w:rFonts w:ascii="Symbol" w:hAnsi="Symbol" w:hint="default"/>
      </w:rPr>
    </w:lvl>
    <w:lvl w:ilvl="7" w:tplc="04150003" w:tentative="1">
      <w:start w:val="1"/>
      <w:numFmt w:val="bullet"/>
      <w:lvlText w:val="o"/>
      <w:lvlJc w:val="left"/>
      <w:pPr>
        <w:ind w:left="5745" w:hanging="360"/>
      </w:pPr>
      <w:rPr>
        <w:rFonts w:ascii="Courier New" w:hAnsi="Courier New" w:cs="Courier New" w:hint="default"/>
      </w:rPr>
    </w:lvl>
    <w:lvl w:ilvl="8" w:tplc="04150005" w:tentative="1">
      <w:start w:val="1"/>
      <w:numFmt w:val="bullet"/>
      <w:lvlText w:val=""/>
      <w:lvlJc w:val="left"/>
      <w:pPr>
        <w:ind w:left="6465" w:hanging="360"/>
      </w:pPr>
      <w:rPr>
        <w:rFonts w:ascii="Wingdings" w:hAnsi="Wingdings" w:hint="default"/>
      </w:rPr>
    </w:lvl>
  </w:abstractNum>
  <w:abstractNum w:abstractNumId="42">
    <w:nsid w:val="4FB10284"/>
    <w:multiLevelType w:val="hybridMultilevel"/>
    <w:tmpl w:val="3DD0D4A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nsid w:val="4FBE01D1"/>
    <w:multiLevelType w:val="hybridMultilevel"/>
    <w:tmpl w:val="9DF41C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nsid w:val="50325FB2"/>
    <w:multiLevelType w:val="hybridMultilevel"/>
    <w:tmpl w:val="DDDCC5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nsid w:val="521E1CD2"/>
    <w:multiLevelType w:val="hybridMultilevel"/>
    <w:tmpl w:val="A7C850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nsid w:val="533021A3"/>
    <w:multiLevelType w:val="hybridMultilevel"/>
    <w:tmpl w:val="48B6EB96"/>
    <w:lvl w:ilvl="0" w:tplc="8750A400">
      <w:start w:val="1"/>
      <w:numFmt w:val="bullet"/>
      <w:lvlText w:val="•"/>
      <w:lvlJc w:val="left"/>
      <w:pPr>
        <w:ind w:left="3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FD80A292">
      <w:start w:val="1"/>
      <w:numFmt w:val="bullet"/>
      <w:lvlText w:val="o"/>
      <w:lvlJc w:val="left"/>
      <w:pPr>
        <w:ind w:left="9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3E1AD7C4">
      <w:start w:val="1"/>
      <w:numFmt w:val="bullet"/>
      <w:lvlRestart w:val="0"/>
      <w:lvlText w:val="-"/>
      <w:lvlJc w:val="left"/>
      <w:pPr>
        <w:ind w:left="14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F286AECE">
      <w:start w:val="1"/>
      <w:numFmt w:val="bullet"/>
      <w:lvlText w:val="•"/>
      <w:lvlJc w:val="left"/>
      <w:pPr>
        <w:ind w:left="21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B11ADB28">
      <w:start w:val="1"/>
      <w:numFmt w:val="bullet"/>
      <w:lvlText w:val="o"/>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1F381CD4">
      <w:start w:val="1"/>
      <w:numFmt w:val="bullet"/>
      <w:lvlText w:val="▪"/>
      <w:lvlJc w:val="left"/>
      <w:pPr>
        <w:ind w:left="36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7B0E48F4">
      <w:start w:val="1"/>
      <w:numFmt w:val="bullet"/>
      <w:lvlText w:val="•"/>
      <w:lvlJc w:val="left"/>
      <w:pPr>
        <w:ind w:left="43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25628562">
      <w:start w:val="1"/>
      <w:numFmt w:val="bullet"/>
      <w:lvlText w:val="o"/>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62EEA470">
      <w:start w:val="1"/>
      <w:numFmt w:val="bullet"/>
      <w:lvlText w:val="▪"/>
      <w:lvlJc w:val="left"/>
      <w:pPr>
        <w:ind w:left="57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47">
    <w:nsid w:val="550577CD"/>
    <w:multiLevelType w:val="multilevel"/>
    <w:tmpl w:val="3086E018"/>
    <w:lvl w:ilvl="0">
      <w:start w:val="1"/>
      <w:numFmt w:val="decimal"/>
      <w:pStyle w:val="Nagwek1"/>
      <w:lvlText w:val="%1"/>
      <w:lvlJc w:val="left"/>
      <w:pPr>
        <w:ind w:left="432" w:hanging="432"/>
      </w:pPr>
    </w:lvl>
    <w:lvl w:ilvl="1">
      <w:start w:val="1"/>
      <w:numFmt w:val="decimal"/>
      <w:pStyle w:val="Nagwek2"/>
      <w:lvlText w:val="%1.%2"/>
      <w:lvlJc w:val="left"/>
      <w:pPr>
        <w:ind w:left="576" w:hanging="576"/>
      </w:pPr>
    </w:lvl>
    <w:lvl w:ilvl="2">
      <w:start w:val="1"/>
      <w:numFmt w:val="decimal"/>
      <w:pStyle w:val="Nagwek3"/>
      <w:lvlText w:val="%1.%2.%3"/>
      <w:lvlJc w:val="left"/>
      <w:pPr>
        <w:ind w:left="9651" w:hanging="720"/>
      </w:pPr>
      <w:rPr>
        <w:color w:val="auto"/>
      </w:rPr>
    </w:lvl>
    <w:lvl w:ilvl="3">
      <w:start w:val="1"/>
      <w:numFmt w:val="decimal"/>
      <w:pStyle w:val="Nagwek4"/>
      <w:lvlText w:val="%1.%2.%3.%4"/>
      <w:lvlJc w:val="left"/>
      <w:pPr>
        <w:ind w:left="864" w:hanging="864"/>
      </w:p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48">
    <w:nsid w:val="55E27460"/>
    <w:multiLevelType w:val="hybridMultilevel"/>
    <w:tmpl w:val="03369ABE"/>
    <w:lvl w:ilvl="0" w:tplc="A3240808">
      <w:start w:val="1"/>
      <w:numFmt w:val="bullet"/>
      <w:pStyle w:val="Punktowany"/>
      <w:lvlText w:val=""/>
      <w:lvlJc w:val="left"/>
      <w:pPr>
        <w:ind w:left="786" w:hanging="360"/>
      </w:pPr>
      <w:rPr>
        <w:rFonts w:ascii="Symbol" w:hAnsi="Symbol" w:hint="default"/>
      </w:rPr>
    </w:lvl>
    <w:lvl w:ilvl="1" w:tplc="E8384C62">
      <w:numFmt w:val="bullet"/>
      <w:lvlText w:val="•"/>
      <w:lvlJc w:val="left"/>
      <w:pPr>
        <w:ind w:left="1866" w:hanging="360"/>
      </w:pPr>
      <w:rPr>
        <w:rFonts w:ascii="Roboto Lt" w:eastAsia="Times New Roman" w:hAnsi="Roboto Lt" w:cs="Times New Roman"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49">
    <w:nsid w:val="57581E66"/>
    <w:multiLevelType w:val="hybridMultilevel"/>
    <w:tmpl w:val="BB46FE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nsid w:val="5860308C"/>
    <w:multiLevelType w:val="hybridMultilevel"/>
    <w:tmpl w:val="4A6ED2CA"/>
    <w:lvl w:ilvl="0" w:tplc="04150001">
      <w:start w:val="1"/>
      <w:numFmt w:val="bullet"/>
      <w:lvlText w:val=""/>
      <w:lvlJc w:val="left"/>
      <w:pPr>
        <w:ind w:left="715" w:hanging="360"/>
      </w:pPr>
      <w:rPr>
        <w:rFonts w:ascii="Symbol" w:hAnsi="Symbol" w:hint="default"/>
      </w:rPr>
    </w:lvl>
    <w:lvl w:ilvl="1" w:tplc="04150003" w:tentative="1">
      <w:start w:val="1"/>
      <w:numFmt w:val="bullet"/>
      <w:lvlText w:val="o"/>
      <w:lvlJc w:val="left"/>
      <w:pPr>
        <w:ind w:left="1435" w:hanging="360"/>
      </w:pPr>
      <w:rPr>
        <w:rFonts w:ascii="Courier New" w:hAnsi="Courier New" w:cs="Courier New" w:hint="default"/>
      </w:rPr>
    </w:lvl>
    <w:lvl w:ilvl="2" w:tplc="04150005" w:tentative="1">
      <w:start w:val="1"/>
      <w:numFmt w:val="bullet"/>
      <w:lvlText w:val=""/>
      <w:lvlJc w:val="left"/>
      <w:pPr>
        <w:ind w:left="2155" w:hanging="360"/>
      </w:pPr>
      <w:rPr>
        <w:rFonts w:ascii="Wingdings" w:hAnsi="Wingdings" w:hint="default"/>
      </w:rPr>
    </w:lvl>
    <w:lvl w:ilvl="3" w:tplc="04150001" w:tentative="1">
      <w:start w:val="1"/>
      <w:numFmt w:val="bullet"/>
      <w:lvlText w:val=""/>
      <w:lvlJc w:val="left"/>
      <w:pPr>
        <w:ind w:left="2875" w:hanging="360"/>
      </w:pPr>
      <w:rPr>
        <w:rFonts w:ascii="Symbol" w:hAnsi="Symbol" w:hint="default"/>
      </w:rPr>
    </w:lvl>
    <w:lvl w:ilvl="4" w:tplc="04150003" w:tentative="1">
      <w:start w:val="1"/>
      <w:numFmt w:val="bullet"/>
      <w:lvlText w:val="o"/>
      <w:lvlJc w:val="left"/>
      <w:pPr>
        <w:ind w:left="3595" w:hanging="360"/>
      </w:pPr>
      <w:rPr>
        <w:rFonts w:ascii="Courier New" w:hAnsi="Courier New" w:cs="Courier New" w:hint="default"/>
      </w:rPr>
    </w:lvl>
    <w:lvl w:ilvl="5" w:tplc="04150005" w:tentative="1">
      <w:start w:val="1"/>
      <w:numFmt w:val="bullet"/>
      <w:lvlText w:val=""/>
      <w:lvlJc w:val="left"/>
      <w:pPr>
        <w:ind w:left="4315" w:hanging="360"/>
      </w:pPr>
      <w:rPr>
        <w:rFonts w:ascii="Wingdings" w:hAnsi="Wingdings" w:hint="default"/>
      </w:rPr>
    </w:lvl>
    <w:lvl w:ilvl="6" w:tplc="04150001" w:tentative="1">
      <w:start w:val="1"/>
      <w:numFmt w:val="bullet"/>
      <w:lvlText w:val=""/>
      <w:lvlJc w:val="left"/>
      <w:pPr>
        <w:ind w:left="5035" w:hanging="360"/>
      </w:pPr>
      <w:rPr>
        <w:rFonts w:ascii="Symbol" w:hAnsi="Symbol" w:hint="default"/>
      </w:rPr>
    </w:lvl>
    <w:lvl w:ilvl="7" w:tplc="04150003" w:tentative="1">
      <w:start w:val="1"/>
      <w:numFmt w:val="bullet"/>
      <w:lvlText w:val="o"/>
      <w:lvlJc w:val="left"/>
      <w:pPr>
        <w:ind w:left="5755" w:hanging="360"/>
      </w:pPr>
      <w:rPr>
        <w:rFonts w:ascii="Courier New" w:hAnsi="Courier New" w:cs="Courier New" w:hint="default"/>
      </w:rPr>
    </w:lvl>
    <w:lvl w:ilvl="8" w:tplc="04150005" w:tentative="1">
      <w:start w:val="1"/>
      <w:numFmt w:val="bullet"/>
      <w:lvlText w:val=""/>
      <w:lvlJc w:val="left"/>
      <w:pPr>
        <w:ind w:left="6475" w:hanging="360"/>
      </w:pPr>
      <w:rPr>
        <w:rFonts w:ascii="Wingdings" w:hAnsi="Wingdings" w:hint="default"/>
      </w:rPr>
    </w:lvl>
  </w:abstractNum>
  <w:abstractNum w:abstractNumId="51">
    <w:nsid w:val="595B4C80"/>
    <w:multiLevelType w:val="multilevel"/>
    <w:tmpl w:val="E1EC9B5E"/>
    <w:lvl w:ilvl="0">
      <w:start w:val="1"/>
      <w:numFmt w:val="decimal"/>
      <w:lvlText w:val="%1"/>
      <w:lvlJc w:val="left"/>
      <w:pPr>
        <w:ind w:left="1065" w:hanging="705"/>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52">
    <w:nsid w:val="5D3C072E"/>
    <w:multiLevelType w:val="hybridMultilevel"/>
    <w:tmpl w:val="5ACCD7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nsid w:val="5D997075"/>
    <w:multiLevelType w:val="hybridMultilevel"/>
    <w:tmpl w:val="599C1C60"/>
    <w:lvl w:ilvl="0" w:tplc="04150001">
      <w:start w:val="1"/>
      <w:numFmt w:val="bullet"/>
      <w:lvlText w:val=""/>
      <w:lvlJc w:val="left"/>
      <w:pPr>
        <w:ind w:left="720" w:hanging="360"/>
      </w:pPr>
      <w:rPr>
        <w:rFonts w:ascii="Symbol" w:hAnsi="Symbol" w:hint="default"/>
      </w:rPr>
    </w:lvl>
    <w:lvl w:ilvl="1" w:tplc="0840E9B6">
      <w:numFmt w:val="bullet"/>
      <w:lvlText w:val=""/>
      <w:lvlJc w:val="left"/>
      <w:pPr>
        <w:ind w:left="1440" w:hanging="360"/>
      </w:pPr>
      <w:rPr>
        <w:rFonts w:ascii="Symbol" w:eastAsia="Times New Roman" w:hAnsi="Symbol" w:cs="Times New Roman"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nsid w:val="61000D22"/>
    <w:multiLevelType w:val="hybridMultilevel"/>
    <w:tmpl w:val="22162B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nsid w:val="62BC034E"/>
    <w:multiLevelType w:val="multilevel"/>
    <w:tmpl w:val="E64A33B6"/>
    <w:styleLink w:val="WWNum12"/>
    <w:lvl w:ilvl="0">
      <w:numFmt w:val="bullet"/>
      <w:lvlText w:val=""/>
      <w:lvlJc w:val="left"/>
      <w:pPr>
        <w:ind w:left="720" w:hanging="360"/>
      </w:pPr>
      <w:rPr>
        <w:rFonts w:ascii="Symbol" w:hAnsi="Symbol" w:cs="Symbol"/>
      </w:rPr>
    </w:lvl>
    <w:lvl w:ilvl="1">
      <w:numFmt w:val="bullet"/>
      <w:lvlText w:val="◦"/>
      <w:lvlJc w:val="left"/>
      <w:pPr>
        <w:ind w:left="1080" w:hanging="360"/>
      </w:pPr>
      <w:rPr>
        <w:rFonts w:ascii="OpenSymbol" w:hAnsi="OpenSymbol" w:cs="Courier New"/>
      </w:rPr>
    </w:lvl>
    <w:lvl w:ilvl="2">
      <w:numFmt w:val="bullet"/>
      <w:lvlText w:val="▪"/>
      <w:lvlJc w:val="left"/>
      <w:pPr>
        <w:ind w:left="1440" w:hanging="360"/>
      </w:pPr>
      <w:rPr>
        <w:rFonts w:ascii="OpenSymbol" w:hAnsi="OpenSymbol" w:cs="Courier New"/>
      </w:rPr>
    </w:lvl>
    <w:lvl w:ilvl="3">
      <w:numFmt w:val="bullet"/>
      <w:lvlText w:val=""/>
      <w:lvlJc w:val="left"/>
      <w:pPr>
        <w:ind w:left="1800" w:hanging="360"/>
      </w:pPr>
      <w:rPr>
        <w:rFonts w:ascii="Symbol" w:hAnsi="Symbol" w:cs="Symbol"/>
      </w:rPr>
    </w:lvl>
    <w:lvl w:ilvl="4">
      <w:numFmt w:val="bullet"/>
      <w:lvlText w:val="◦"/>
      <w:lvlJc w:val="left"/>
      <w:pPr>
        <w:ind w:left="2160" w:hanging="360"/>
      </w:pPr>
      <w:rPr>
        <w:rFonts w:ascii="OpenSymbol" w:hAnsi="OpenSymbol" w:cs="Courier New"/>
      </w:rPr>
    </w:lvl>
    <w:lvl w:ilvl="5">
      <w:numFmt w:val="bullet"/>
      <w:lvlText w:val="▪"/>
      <w:lvlJc w:val="left"/>
      <w:pPr>
        <w:ind w:left="2520" w:hanging="360"/>
      </w:pPr>
      <w:rPr>
        <w:rFonts w:ascii="OpenSymbol" w:hAnsi="OpenSymbol" w:cs="Courier New"/>
      </w:rPr>
    </w:lvl>
    <w:lvl w:ilvl="6">
      <w:numFmt w:val="bullet"/>
      <w:lvlText w:val=""/>
      <w:lvlJc w:val="left"/>
      <w:pPr>
        <w:ind w:left="2880" w:hanging="360"/>
      </w:pPr>
      <w:rPr>
        <w:rFonts w:ascii="Symbol" w:hAnsi="Symbol" w:cs="Symbol"/>
      </w:rPr>
    </w:lvl>
    <w:lvl w:ilvl="7">
      <w:numFmt w:val="bullet"/>
      <w:lvlText w:val="◦"/>
      <w:lvlJc w:val="left"/>
      <w:pPr>
        <w:ind w:left="3240" w:hanging="360"/>
      </w:pPr>
      <w:rPr>
        <w:rFonts w:ascii="OpenSymbol" w:hAnsi="OpenSymbol" w:cs="Courier New"/>
      </w:rPr>
    </w:lvl>
    <w:lvl w:ilvl="8">
      <w:numFmt w:val="bullet"/>
      <w:lvlText w:val="▪"/>
      <w:lvlJc w:val="left"/>
      <w:pPr>
        <w:ind w:left="3600" w:hanging="360"/>
      </w:pPr>
      <w:rPr>
        <w:rFonts w:ascii="OpenSymbol" w:hAnsi="OpenSymbol" w:cs="Courier New"/>
      </w:rPr>
    </w:lvl>
  </w:abstractNum>
  <w:abstractNum w:abstractNumId="56">
    <w:nsid w:val="64891628"/>
    <w:multiLevelType w:val="hybridMultilevel"/>
    <w:tmpl w:val="641AC4E4"/>
    <w:lvl w:ilvl="0" w:tplc="E93657E8">
      <w:start w:val="1"/>
      <w:numFmt w:val="decimal"/>
      <w:lvlText w:val="%1."/>
      <w:lvlJc w:val="left"/>
      <w:pPr>
        <w:ind w:left="42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D2AEF498">
      <w:start w:val="1"/>
      <w:numFmt w:val="bullet"/>
      <w:lvlText w:val="-"/>
      <w:lvlJc w:val="left"/>
      <w:pPr>
        <w:ind w:left="10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02609CB0">
      <w:start w:val="1"/>
      <w:numFmt w:val="bullet"/>
      <w:lvlText w:val="▪"/>
      <w:lvlJc w:val="left"/>
      <w:pPr>
        <w:ind w:left="18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751065BC">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338CF26E">
      <w:start w:val="1"/>
      <w:numFmt w:val="bullet"/>
      <w:lvlText w:val="o"/>
      <w:lvlJc w:val="left"/>
      <w:pPr>
        <w:ind w:left="32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2834C17A">
      <w:start w:val="1"/>
      <w:numFmt w:val="bullet"/>
      <w:lvlText w:val="▪"/>
      <w:lvlJc w:val="left"/>
      <w:pPr>
        <w:ind w:left="39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F6969DBC">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9B9C2666">
      <w:start w:val="1"/>
      <w:numFmt w:val="bullet"/>
      <w:lvlText w:val="o"/>
      <w:lvlJc w:val="left"/>
      <w:pPr>
        <w:ind w:left="54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76BA5CBA">
      <w:start w:val="1"/>
      <w:numFmt w:val="bullet"/>
      <w:lvlText w:val="▪"/>
      <w:lvlJc w:val="left"/>
      <w:pPr>
        <w:ind w:left="61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57">
    <w:nsid w:val="660B135A"/>
    <w:multiLevelType w:val="multilevel"/>
    <w:tmpl w:val="E1EC9B5E"/>
    <w:lvl w:ilvl="0">
      <w:start w:val="1"/>
      <w:numFmt w:val="decimal"/>
      <w:lvlText w:val="%1"/>
      <w:lvlJc w:val="left"/>
      <w:pPr>
        <w:ind w:left="1065" w:hanging="705"/>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58">
    <w:nsid w:val="6C570E32"/>
    <w:multiLevelType w:val="multilevel"/>
    <w:tmpl w:val="74CAC284"/>
    <w:styleLink w:val="WWNum8"/>
    <w:lvl w:ilvl="0">
      <w:numFmt w:val="bullet"/>
      <w:lvlText w:val=""/>
      <w:lvlJc w:val="left"/>
      <w:pPr>
        <w:ind w:left="720" w:hanging="360"/>
      </w:pPr>
      <w:rPr>
        <w:rFonts w:ascii="Symbol" w:hAnsi="Symbol" w:cs="Symbol"/>
        <w:color w:val="000000"/>
        <w:sz w:val="22"/>
        <w:szCs w:val="22"/>
      </w:rPr>
    </w:lvl>
    <w:lvl w:ilvl="1">
      <w:numFmt w:val="bullet"/>
      <w:lvlText w:val="◦"/>
      <w:lvlJc w:val="left"/>
      <w:pPr>
        <w:ind w:left="1080" w:hanging="360"/>
      </w:pPr>
      <w:rPr>
        <w:rFonts w:ascii="OpenSymbol" w:hAnsi="OpenSymbol" w:cs="Courier New"/>
        <w:sz w:val="20"/>
      </w:rPr>
    </w:lvl>
    <w:lvl w:ilvl="2">
      <w:numFmt w:val="bullet"/>
      <w:lvlText w:val="▪"/>
      <w:lvlJc w:val="left"/>
      <w:pPr>
        <w:ind w:left="1440" w:hanging="360"/>
      </w:pPr>
      <w:rPr>
        <w:rFonts w:ascii="OpenSymbol" w:hAnsi="OpenSymbol" w:cs="Courier New"/>
        <w:sz w:val="20"/>
      </w:rPr>
    </w:lvl>
    <w:lvl w:ilvl="3">
      <w:numFmt w:val="bullet"/>
      <w:lvlText w:val=""/>
      <w:lvlJc w:val="left"/>
      <w:pPr>
        <w:ind w:left="1800" w:hanging="360"/>
      </w:pPr>
      <w:rPr>
        <w:rFonts w:ascii="Symbol" w:hAnsi="Symbol" w:cs="Symbol"/>
        <w:color w:val="000000"/>
        <w:sz w:val="20"/>
        <w:szCs w:val="22"/>
      </w:rPr>
    </w:lvl>
    <w:lvl w:ilvl="4">
      <w:numFmt w:val="bullet"/>
      <w:lvlText w:val="◦"/>
      <w:lvlJc w:val="left"/>
      <w:pPr>
        <w:ind w:left="2160" w:hanging="360"/>
      </w:pPr>
      <w:rPr>
        <w:rFonts w:ascii="OpenSymbol" w:hAnsi="OpenSymbol" w:cs="Courier New"/>
        <w:sz w:val="20"/>
      </w:rPr>
    </w:lvl>
    <w:lvl w:ilvl="5">
      <w:numFmt w:val="bullet"/>
      <w:lvlText w:val="▪"/>
      <w:lvlJc w:val="left"/>
      <w:pPr>
        <w:ind w:left="2520" w:hanging="360"/>
      </w:pPr>
      <w:rPr>
        <w:rFonts w:ascii="OpenSymbol" w:hAnsi="OpenSymbol" w:cs="Courier New"/>
        <w:sz w:val="20"/>
      </w:rPr>
    </w:lvl>
    <w:lvl w:ilvl="6">
      <w:numFmt w:val="bullet"/>
      <w:lvlText w:val=""/>
      <w:lvlJc w:val="left"/>
      <w:pPr>
        <w:ind w:left="2880" w:hanging="360"/>
      </w:pPr>
      <w:rPr>
        <w:rFonts w:ascii="Symbol" w:hAnsi="Symbol" w:cs="Symbol"/>
        <w:color w:val="000000"/>
        <w:sz w:val="20"/>
        <w:szCs w:val="22"/>
      </w:rPr>
    </w:lvl>
    <w:lvl w:ilvl="7">
      <w:numFmt w:val="bullet"/>
      <w:lvlText w:val="◦"/>
      <w:lvlJc w:val="left"/>
      <w:pPr>
        <w:ind w:left="3240" w:hanging="360"/>
      </w:pPr>
      <w:rPr>
        <w:rFonts w:ascii="OpenSymbol" w:hAnsi="OpenSymbol" w:cs="Courier New"/>
        <w:sz w:val="20"/>
      </w:rPr>
    </w:lvl>
    <w:lvl w:ilvl="8">
      <w:numFmt w:val="bullet"/>
      <w:lvlText w:val="▪"/>
      <w:lvlJc w:val="left"/>
      <w:pPr>
        <w:ind w:left="3600" w:hanging="360"/>
      </w:pPr>
      <w:rPr>
        <w:rFonts w:ascii="OpenSymbol" w:hAnsi="OpenSymbol" w:cs="Courier New"/>
        <w:sz w:val="20"/>
      </w:rPr>
    </w:lvl>
  </w:abstractNum>
  <w:abstractNum w:abstractNumId="59">
    <w:nsid w:val="6F29546A"/>
    <w:multiLevelType w:val="hybridMultilevel"/>
    <w:tmpl w:val="7A627EF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nsid w:val="6FA6048F"/>
    <w:multiLevelType w:val="hybridMultilevel"/>
    <w:tmpl w:val="1EB8D5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nsid w:val="74593D9C"/>
    <w:multiLevelType w:val="hybridMultilevel"/>
    <w:tmpl w:val="B99E659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nsid w:val="76264FEC"/>
    <w:multiLevelType w:val="hybridMultilevel"/>
    <w:tmpl w:val="B2D4E59A"/>
    <w:lvl w:ilvl="0" w:tplc="BFE8B0EA">
      <w:start w:val="1"/>
      <w:numFmt w:val="bullet"/>
      <w:lvlText w:val=""/>
      <w:lvlJc w:val="left"/>
      <w:pPr>
        <w:ind w:left="783" w:hanging="360"/>
      </w:pPr>
      <w:rPr>
        <w:rFonts w:ascii="Symbol" w:hAnsi="Symbol" w:hint="default"/>
      </w:rPr>
    </w:lvl>
    <w:lvl w:ilvl="1" w:tplc="04150003">
      <w:start w:val="1"/>
      <w:numFmt w:val="bullet"/>
      <w:lvlText w:val="o"/>
      <w:lvlJc w:val="left"/>
      <w:pPr>
        <w:ind w:left="1503" w:hanging="360"/>
      </w:pPr>
      <w:rPr>
        <w:rFonts w:ascii="Courier New" w:hAnsi="Courier New" w:cs="Courier New" w:hint="default"/>
      </w:rPr>
    </w:lvl>
    <w:lvl w:ilvl="2" w:tplc="04150005" w:tentative="1">
      <w:start w:val="1"/>
      <w:numFmt w:val="bullet"/>
      <w:lvlText w:val=""/>
      <w:lvlJc w:val="left"/>
      <w:pPr>
        <w:ind w:left="2223" w:hanging="360"/>
      </w:pPr>
      <w:rPr>
        <w:rFonts w:ascii="Wingdings" w:hAnsi="Wingdings" w:hint="default"/>
      </w:rPr>
    </w:lvl>
    <w:lvl w:ilvl="3" w:tplc="04150001" w:tentative="1">
      <w:start w:val="1"/>
      <w:numFmt w:val="bullet"/>
      <w:lvlText w:val=""/>
      <w:lvlJc w:val="left"/>
      <w:pPr>
        <w:ind w:left="2943" w:hanging="360"/>
      </w:pPr>
      <w:rPr>
        <w:rFonts w:ascii="Symbol" w:hAnsi="Symbol" w:hint="default"/>
      </w:rPr>
    </w:lvl>
    <w:lvl w:ilvl="4" w:tplc="04150003" w:tentative="1">
      <w:start w:val="1"/>
      <w:numFmt w:val="bullet"/>
      <w:lvlText w:val="o"/>
      <w:lvlJc w:val="left"/>
      <w:pPr>
        <w:ind w:left="3663" w:hanging="360"/>
      </w:pPr>
      <w:rPr>
        <w:rFonts w:ascii="Courier New" w:hAnsi="Courier New" w:cs="Courier New" w:hint="default"/>
      </w:rPr>
    </w:lvl>
    <w:lvl w:ilvl="5" w:tplc="04150005" w:tentative="1">
      <w:start w:val="1"/>
      <w:numFmt w:val="bullet"/>
      <w:lvlText w:val=""/>
      <w:lvlJc w:val="left"/>
      <w:pPr>
        <w:ind w:left="4383" w:hanging="360"/>
      </w:pPr>
      <w:rPr>
        <w:rFonts w:ascii="Wingdings" w:hAnsi="Wingdings" w:hint="default"/>
      </w:rPr>
    </w:lvl>
    <w:lvl w:ilvl="6" w:tplc="04150001" w:tentative="1">
      <w:start w:val="1"/>
      <w:numFmt w:val="bullet"/>
      <w:lvlText w:val=""/>
      <w:lvlJc w:val="left"/>
      <w:pPr>
        <w:ind w:left="5103" w:hanging="360"/>
      </w:pPr>
      <w:rPr>
        <w:rFonts w:ascii="Symbol" w:hAnsi="Symbol" w:hint="default"/>
      </w:rPr>
    </w:lvl>
    <w:lvl w:ilvl="7" w:tplc="04150003" w:tentative="1">
      <w:start w:val="1"/>
      <w:numFmt w:val="bullet"/>
      <w:lvlText w:val="o"/>
      <w:lvlJc w:val="left"/>
      <w:pPr>
        <w:ind w:left="5823" w:hanging="360"/>
      </w:pPr>
      <w:rPr>
        <w:rFonts w:ascii="Courier New" w:hAnsi="Courier New" w:cs="Courier New" w:hint="default"/>
      </w:rPr>
    </w:lvl>
    <w:lvl w:ilvl="8" w:tplc="04150005" w:tentative="1">
      <w:start w:val="1"/>
      <w:numFmt w:val="bullet"/>
      <w:lvlText w:val=""/>
      <w:lvlJc w:val="left"/>
      <w:pPr>
        <w:ind w:left="6543" w:hanging="360"/>
      </w:pPr>
      <w:rPr>
        <w:rFonts w:ascii="Wingdings" w:hAnsi="Wingdings" w:hint="default"/>
      </w:rPr>
    </w:lvl>
  </w:abstractNum>
  <w:abstractNum w:abstractNumId="63">
    <w:nsid w:val="76905027"/>
    <w:multiLevelType w:val="multilevel"/>
    <w:tmpl w:val="4532129A"/>
    <w:styleLink w:val="WWNum9"/>
    <w:lvl w:ilvl="0">
      <w:numFmt w:val="bullet"/>
      <w:lvlText w:val=""/>
      <w:lvlJc w:val="left"/>
      <w:pPr>
        <w:ind w:left="720" w:hanging="360"/>
      </w:pPr>
      <w:rPr>
        <w:rFonts w:ascii="Symbol" w:hAnsi="Symbol" w:cs="Arial"/>
        <w:b/>
      </w:rPr>
    </w:lvl>
    <w:lvl w:ilvl="1">
      <w:numFmt w:val="bullet"/>
      <w:lvlText w:val="◦"/>
      <w:lvlJc w:val="left"/>
      <w:pPr>
        <w:ind w:left="1080" w:hanging="360"/>
      </w:pPr>
      <w:rPr>
        <w:rFonts w:ascii="OpenSymbol" w:hAnsi="OpenSymbol" w:cs="OpenSymbol"/>
      </w:rPr>
    </w:lvl>
    <w:lvl w:ilvl="2">
      <w:numFmt w:val="bullet"/>
      <w:lvlText w:val="▪"/>
      <w:lvlJc w:val="left"/>
      <w:pPr>
        <w:ind w:left="1440" w:hanging="360"/>
      </w:pPr>
      <w:rPr>
        <w:rFonts w:ascii="OpenSymbol" w:hAnsi="OpenSymbol" w:cs="OpenSymbol"/>
      </w:rPr>
    </w:lvl>
    <w:lvl w:ilvl="3">
      <w:numFmt w:val="bullet"/>
      <w:lvlText w:val=""/>
      <w:lvlJc w:val="left"/>
      <w:pPr>
        <w:ind w:left="1800" w:hanging="360"/>
      </w:pPr>
      <w:rPr>
        <w:rFonts w:ascii="Symbol" w:hAnsi="Symbol" w:cs="Arial"/>
        <w:b/>
      </w:rPr>
    </w:lvl>
    <w:lvl w:ilvl="4">
      <w:numFmt w:val="bullet"/>
      <w:lvlText w:val="◦"/>
      <w:lvlJc w:val="left"/>
      <w:pPr>
        <w:ind w:left="2160" w:hanging="360"/>
      </w:pPr>
      <w:rPr>
        <w:rFonts w:ascii="OpenSymbol" w:hAnsi="OpenSymbol" w:cs="OpenSymbol"/>
      </w:rPr>
    </w:lvl>
    <w:lvl w:ilvl="5">
      <w:numFmt w:val="bullet"/>
      <w:lvlText w:val="▪"/>
      <w:lvlJc w:val="left"/>
      <w:pPr>
        <w:ind w:left="2520" w:hanging="360"/>
      </w:pPr>
      <w:rPr>
        <w:rFonts w:ascii="OpenSymbol" w:hAnsi="OpenSymbol" w:cs="OpenSymbol"/>
      </w:rPr>
    </w:lvl>
    <w:lvl w:ilvl="6">
      <w:numFmt w:val="bullet"/>
      <w:lvlText w:val=""/>
      <w:lvlJc w:val="left"/>
      <w:pPr>
        <w:ind w:left="2880" w:hanging="360"/>
      </w:pPr>
      <w:rPr>
        <w:rFonts w:ascii="Symbol" w:hAnsi="Symbol" w:cs="Arial"/>
        <w:b/>
      </w:rPr>
    </w:lvl>
    <w:lvl w:ilvl="7">
      <w:numFmt w:val="bullet"/>
      <w:lvlText w:val="◦"/>
      <w:lvlJc w:val="left"/>
      <w:pPr>
        <w:ind w:left="3240" w:hanging="360"/>
      </w:pPr>
      <w:rPr>
        <w:rFonts w:ascii="OpenSymbol" w:hAnsi="OpenSymbol" w:cs="OpenSymbol"/>
      </w:rPr>
    </w:lvl>
    <w:lvl w:ilvl="8">
      <w:numFmt w:val="bullet"/>
      <w:lvlText w:val="▪"/>
      <w:lvlJc w:val="left"/>
      <w:pPr>
        <w:ind w:left="3600" w:hanging="360"/>
      </w:pPr>
      <w:rPr>
        <w:rFonts w:ascii="OpenSymbol" w:hAnsi="OpenSymbol" w:cs="OpenSymbol"/>
      </w:rPr>
    </w:lvl>
  </w:abstractNum>
  <w:abstractNum w:abstractNumId="64">
    <w:nsid w:val="78727C39"/>
    <w:multiLevelType w:val="hybridMultilevel"/>
    <w:tmpl w:val="D14246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nsid w:val="7F3555B4"/>
    <w:multiLevelType w:val="hybridMultilevel"/>
    <w:tmpl w:val="57D28C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nsid w:val="7FFB0F02"/>
    <w:multiLevelType w:val="hybridMultilevel"/>
    <w:tmpl w:val="05109B8C"/>
    <w:lvl w:ilvl="0" w:tplc="0415000F">
      <w:start w:val="1"/>
      <w:numFmt w:val="decimal"/>
      <w:lvlText w:val="%1."/>
      <w:lvlJc w:val="left"/>
      <w:pPr>
        <w:tabs>
          <w:tab w:val="num" w:pos="360"/>
        </w:tabs>
        <w:ind w:left="36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num w:numId="1">
    <w:abstractNumId w:val="27"/>
  </w:num>
  <w:num w:numId="2">
    <w:abstractNumId w:val="47"/>
  </w:num>
  <w:num w:numId="3">
    <w:abstractNumId w:val="57"/>
  </w:num>
  <w:num w:numId="4">
    <w:abstractNumId w:val="66"/>
  </w:num>
  <w:num w:numId="5">
    <w:abstractNumId w:val="51"/>
  </w:num>
  <w:num w:numId="6">
    <w:abstractNumId w:val="38"/>
  </w:num>
  <w:num w:numId="7">
    <w:abstractNumId w:val="1"/>
  </w:num>
  <w:num w:numId="8">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48"/>
  </w:num>
  <w:num w:numId="10">
    <w:abstractNumId w:val="59"/>
  </w:num>
  <w:num w:numId="11">
    <w:abstractNumId w:val="58"/>
  </w:num>
  <w:num w:numId="12">
    <w:abstractNumId w:val="63"/>
  </w:num>
  <w:num w:numId="13">
    <w:abstractNumId w:val="21"/>
  </w:num>
  <w:num w:numId="14">
    <w:abstractNumId w:val="20"/>
  </w:num>
  <w:num w:numId="15">
    <w:abstractNumId w:val="55"/>
  </w:num>
  <w:num w:numId="16">
    <w:abstractNumId w:val="25"/>
  </w:num>
  <w:num w:numId="17">
    <w:abstractNumId w:val="18"/>
  </w:num>
  <w:num w:numId="18">
    <w:abstractNumId w:val="16"/>
  </w:num>
  <w:num w:numId="19">
    <w:abstractNumId w:val="24"/>
  </w:num>
  <w:num w:numId="20">
    <w:abstractNumId w:val="44"/>
  </w:num>
  <w:num w:numId="21">
    <w:abstractNumId w:val="37"/>
  </w:num>
  <w:num w:numId="22">
    <w:abstractNumId w:val="28"/>
  </w:num>
  <w:num w:numId="23">
    <w:abstractNumId w:val="15"/>
  </w:num>
  <w:num w:numId="24">
    <w:abstractNumId w:val="64"/>
  </w:num>
  <w:num w:numId="25">
    <w:abstractNumId w:val="19"/>
  </w:num>
  <w:num w:numId="26">
    <w:abstractNumId w:val="42"/>
  </w:num>
  <w:num w:numId="27">
    <w:abstractNumId w:val="23"/>
  </w:num>
  <w:num w:numId="28">
    <w:abstractNumId w:val="35"/>
  </w:num>
  <w:num w:numId="29">
    <w:abstractNumId w:val="56"/>
  </w:num>
  <w:num w:numId="30">
    <w:abstractNumId w:val="46"/>
  </w:num>
  <w:num w:numId="31">
    <w:abstractNumId w:val="65"/>
  </w:num>
  <w:num w:numId="32">
    <w:abstractNumId w:val="40"/>
  </w:num>
  <w:num w:numId="33">
    <w:abstractNumId w:val="31"/>
  </w:num>
  <w:num w:numId="34">
    <w:abstractNumId w:val="34"/>
  </w:num>
  <w:num w:numId="35">
    <w:abstractNumId w:val="45"/>
  </w:num>
  <w:num w:numId="36">
    <w:abstractNumId w:val="43"/>
  </w:num>
  <w:num w:numId="37">
    <w:abstractNumId w:val="61"/>
  </w:num>
  <w:num w:numId="38">
    <w:abstractNumId w:val="39"/>
  </w:num>
  <w:num w:numId="39">
    <w:abstractNumId w:val="52"/>
  </w:num>
  <w:num w:numId="40">
    <w:abstractNumId w:val="32"/>
  </w:num>
  <w:num w:numId="41">
    <w:abstractNumId w:val="62"/>
  </w:num>
  <w:num w:numId="42">
    <w:abstractNumId w:val="22"/>
  </w:num>
  <w:num w:numId="43">
    <w:abstractNumId w:val="29"/>
  </w:num>
  <w:num w:numId="44">
    <w:abstractNumId w:val="49"/>
  </w:num>
  <w:num w:numId="45">
    <w:abstractNumId w:val="50"/>
  </w:num>
  <w:num w:numId="46">
    <w:abstractNumId w:val="36"/>
  </w:num>
  <w:num w:numId="47">
    <w:abstractNumId w:val="53"/>
  </w:num>
  <w:num w:numId="48">
    <w:abstractNumId w:val="54"/>
  </w:num>
  <w:num w:numId="49">
    <w:abstractNumId w:val="60"/>
  </w:num>
  <w:num w:numId="50">
    <w:abstractNumId w:val="26"/>
  </w:num>
  <w:num w:numId="51">
    <w:abstractNumId w:val="30"/>
  </w:num>
  <w:num w:numId="52">
    <w:abstractNumId w:val="41"/>
  </w:num>
  <w:num w:numId="53">
    <w:abstractNumId w:val="17"/>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9"/>
  <w:hyphenationZone w:val="425"/>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B79F4"/>
    <w:rsid w:val="00000AD2"/>
    <w:rsid w:val="000016FF"/>
    <w:rsid w:val="0000442D"/>
    <w:rsid w:val="00010B0B"/>
    <w:rsid w:val="00010D54"/>
    <w:rsid w:val="000125D6"/>
    <w:rsid w:val="000144B4"/>
    <w:rsid w:val="00016D7D"/>
    <w:rsid w:val="00017C28"/>
    <w:rsid w:val="0002147A"/>
    <w:rsid w:val="00022676"/>
    <w:rsid w:val="000252D5"/>
    <w:rsid w:val="0002596D"/>
    <w:rsid w:val="00030735"/>
    <w:rsid w:val="00031318"/>
    <w:rsid w:val="0003152E"/>
    <w:rsid w:val="0003218C"/>
    <w:rsid w:val="000338B7"/>
    <w:rsid w:val="00037AFE"/>
    <w:rsid w:val="00044B2D"/>
    <w:rsid w:val="000471FF"/>
    <w:rsid w:val="00050E41"/>
    <w:rsid w:val="00054B80"/>
    <w:rsid w:val="000559B2"/>
    <w:rsid w:val="00055D88"/>
    <w:rsid w:val="0005610C"/>
    <w:rsid w:val="000575CA"/>
    <w:rsid w:val="0006642D"/>
    <w:rsid w:val="000668E1"/>
    <w:rsid w:val="00072551"/>
    <w:rsid w:val="00075BE6"/>
    <w:rsid w:val="000763E3"/>
    <w:rsid w:val="0007775A"/>
    <w:rsid w:val="0008317C"/>
    <w:rsid w:val="00084A79"/>
    <w:rsid w:val="0008623C"/>
    <w:rsid w:val="00087249"/>
    <w:rsid w:val="00090D47"/>
    <w:rsid w:val="000936C1"/>
    <w:rsid w:val="000A0258"/>
    <w:rsid w:val="000A4662"/>
    <w:rsid w:val="000A4CB2"/>
    <w:rsid w:val="000A5944"/>
    <w:rsid w:val="000A5FDB"/>
    <w:rsid w:val="000B08AF"/>
    <w:rsid w:val="000B1CB8"/>
    <w:rsid w:val="000B5060"/>
    <w:rsid w:val="000D1503"/>
    <w:rsid w:val="000D1C62"/>
    <w:rsid w:val="000D2B70"/>
    <w:rsid w:val="000E4555"/>
    <w:rsid w:val="000E6166"/>
    <w:rsid w:val="000F1FD8"/>
    <w:rsid w:val="000F3CE9"/>
    <w:rsid w:val="000F3FA9"/>
    <w:rsid w:val="000F42D0"/>
    <w:rsid w:val="001046B5"/>
    <w:rsid w:val="001079B4"/>
    <w:rsid w:val="00107E5C"/>
    <w:rsid w:val="00110221"/>
    <w:rsid w:val="00112F28"/>
    <w:rsid w:val="00117C2D"/>
    <w:rsid w:val="00120143"/>
    <w:rsid w:val="001203EC"/>
    <w:rsid w:val="0012217C"/>
    <w:rsid w:val="00124C9E"/>
    <w:rsid w:val="0012612E"/>
    <w:rsid w:val="0013006E"/>
    <w:rsid w:val="0013008A"/>
    <w:rsid w:val="001303E0"/>
    <w:rsid w:val="00132351"/>
    <w:rsid w:val="00137840"/>
    <w:rsid w:val="00140115"/>
    <w:rsid w:val="00142204"/>
    <w:rsid w:val="00147DD4"/>
    <w:rsid w:val="00151E20"/>
    <w:rsid w:val="00153AD7"/>
    <w:rsid w:val="001573F8"/>
    <w:rsid w:val="0017075E"/>
    <w:rsid w:val="00180A8E"/>
    <w:rsid w:val="00180BC3"/>
    <w:rsid w:val="00185EFE"/>
    <w:rsid w:val="001908CE"/>
    <w:rsid w:val="001918E9"/>
    <w:rsid w:val="00197CA9"/>
    <w:rsid w:val="001A158F"/>
    <w:rsid w:val="001A32ED"/>
    <w:rsid w:val="001A333B"/>
    <w:rsid w:val="001A3BBC"/>
    <w:rsid w:val="001A5BFA"/>
    <w:rsid w:val="001B19E4"/>
    <w:rsid w:val="001B3067"/>
    <w:rsid w:val="001B5048"/>
    <w:rsid w:val="001C0DFA"/>
    <w:rsid w:val="001C322D"/>
    <w:rsid w:val="001C51CC"/>
    <w:rsid w:val="001C6496"/>
    <w:rsid w:val="001C78B2"/>
    <w:rsid w:val="001D1E58"/>
    <w:rsid w:val="001E0300"/>
    <w:rsid w:val="001E16C9"/>
    <w:rsid w:val="001E6C14"/>
    <w:rsid w:val="001E7EA0"/>
    <w:rsid w:val="001F1DFB"/>
    <w:rsid w:val="001F2C23"/>
    <w:rsid w:val="001F56C2"/>
    <w:rsid w:val="001F597A"/>
    <w:rsid w:val="001F6AC0"/>
    <w:rsid w:val="00204938"/>
    <w:rsid w:val="002065ED"/>
    <w:rsid w:val="00206843"/>
    <w:rsid w:val="00207A99"/>
    <w:rsid w:val="00210090"/>
    <w:rsid w:val="00211850"/>
    <w:rsid w:val="0021323E"/>
    <w:rsid w:val="00213868"/>
    <w:rsid w:val="00213BE1"/>
    <w:rsid w:val="00215C11"/>
    <w:rsid w:val="002204C5"/>
    <w:rsid w:val="00221348"/>
    <w:rsid w:val="0022158F"/>
    <w:rsid w:val="00223BEF"/>
    <w:rsid w:val="002243EB"/>
    <w:rsid w:val="002256F8"/>
    <w:rsid w:val="0022752E"/>
    <w:rsid w:val="0023697C"/>
    <w:rsid w:val="0024283C"/>
    <w:rsid w:val="0024587C"/>
    <w:rsid w:val="00246CEE"/>
    <w:rsid w:val="002522A5"/>
    <w:rsid w:val="002523E5"/>
    <w:rsid w:val="00252DAF"/>
    <w:rsid w:val="00253FB1"/>
    <w:rsid w:val="0026158F"/>
    <w:rsid w:val="00264A5A"/>
    <w:rsid w:val="00265B26"/>
    <w:rsid w:val="00270010"/>
    <w:rsid w:val="0027234C"/>
    <w:rsid w:val="00272D87"/>
    <w:rsid w:val="00273890"/>
    <w:rsid w:val="00276E40"/>
    <w:rsid w:val="00280103"/>
    <w:rsid w:val="00282DED"/>
    <w:rsid w:val="002863E7"/>
    <w:rsid w:val="002908A2"/>
    <w:rsid w:val="00290F71"/>
    <w:rsid w:val="00291331"/>
    <w:rsid w:val="00295604"/>
    <w:rsid w:val="00296CFE"/>
    <w:rsid w:val="00297227"/>
    <w:rsid w:val="002A1341"/>
    <w:rsid w:val="002A5720"/>
    <w:rsid w:val="002A58A5"/>
    <w:rsid w:val="002B3AD7"/>
    <w:rsid w:val="002B6768"/>
    <w:rsid w:val="002B73AA"/>
    <w:rsid w:val="002C1C02"/>
    <w:rsid w:val="002C30A0"/>
    <w:rsid w:val="002C4DC2"/>
    <w:rsid w:val="002C7688"/>
    <w:rsid w:val="002D1F46"/>
    <w:rsid w:val="002D5E47"/>
    <w:rsid w:val="002D5FD1"/>
    <w:rsid w:val="002E5221"/>
    <w:rsid w:val="002F1887"/>
    <w:rsid w:val="002F1E14"/>
    <w:rsid w:val="002F35E0"/>
    <w:rsid w:val="002F46C9"/>
    <w:rsid w:val="002F566C"/>
    <w:rsid w:val="002F5A9B"/>
    <w:rsid w:val="002F5CC0"/>
    <w:rsid w:val="00305771"/>
    <w:rsid w:val="00311607"/>
    <w:rsid w:val="0031364D"/>
    <w:rsid w:val="00315A7F"/>
    <w:rsid w:val="0031688F"/>
    <w:rsid w:val="0031723E"/>
    <w:rsid w:val="00320FC4"/>
    <w:rsid w:val="003221C8"/>
    <w:rsid w:val="00322805"/>
    <w:rsid w:val="00324C23"/>
    <w:rsid w:val="00326CD7"/>
    <w:rsid w:val="003307FE"/>
    <w:rsid w:val="00331B53"/>
    <w:rsid w:val="00331F2C"/>
    <w:rsid w:val="00332B0E"/>
    <w:rsid w:val="00333100"/>
    <w:rsid w:val="00334530"/>
    <w:rsid w:val="0034137D"/>
    <w:rsid w:val="00345B0A"/>
    <w:rsid w:val="00347F02"/>
    <w:rsid w:val="0035349B"/>
    <w:rsid w:val="00353B0C"/>
    <w:rsid w:val="00354DA7"/>
    <w:rsid w:val="00356350"/>
    <w:rsid w:val="0035790D"/>
    <w:rsid w:val="00365C9A"/>
    <w:rsid w:val="00366009"/>
    <w:rsid w:val="0036654D"/>
    <w:rsid w:val="00372FF2"/>
    <w:rsid w:val="003744A3"/>
    <w:rsid w:val="003751F4"/>
    <w:rsid w:val="00382179"/>
    <w:rsid w:val="003946E6"/>
    <w:rsid w:val="003A2651"/>
    <w:rsid w:val="003A4591"/>
    <w:rsid w:val="003A4C8C"/>
    <w:rsid w:val="003A64C0"/>
    <w:rsid w:val="003A7154"/>
    <w:rsid w:val="003B1963"/>
    <w:rsid w:val="003B531B"/>
    <w:rsid w:val="003B5DA8"/>
    <w:rsid w:val="003C0137"/>
    <w:rsid w:val="003C0627"/>
    <w:rsid w:val="003C1D72"/>
    <w:rsid w:val="003C72B9"/>
    <w:rsid w:val="003D2708"/>
    <w:rsid w:val="003D6ACA"/>
    <w:rsid w:val="003D7178"/>
    <w:rsid w:val="003E2D08"/>
    <w:rsid w:val="003E3D98"/>
    <w:rsid w:val="003E4000"/>
    <w:rsid w:val="003E67C2"/>
    <w:rsid w:val="003F1CC4"/>
    <w:rsid w:val="003F4FB9"/>
    <w:rsid w:val="003F6852"/>
    <w:rsid w:val="004054CF"/>
    <w:rsid w:val="00406625"/>
    <w:rsid w:val="004100C9"/>
    <w:rsid w:val="0041046D"/>
    <w:rsid w:val="00416A34"/>
    <w:rsid w:val="004227A6"/>
    <w:rsid w:val="00424031"/>
    <w:rsid w:val="00424765"/>
    <w:rsid w:val="00425FAE"/>
    <w:rsid w:val="004269A8"/>
    <w:rsid w:val="00434155"/>
    <w:rsid w:val="00435259"/>
    <w:rsid w:val="00435AF4"/>
    <w:rsid w:val="004379A7"/>
    <w:rsid w:val="0044459C"/>
    <w:rsid w:val="00446224"/>
    <w:rsid w:val="00446C92"/>
    <w:rsid w:val="00451EB3"/>
    <w:rsid w:val="004609C8"/>
    <w:rsid w:val="00464056"/>
    <w:rsid w:val="00466E45"/>
    <w:rsid w:val="00466F0E"/>
    <w:rsid w:val="00467A5B"/>
    <w:rsid w:val="004722CA"/>
    <w:rsid w:val="00475797"/>
    <w:rsid w:val="00476D4C"/>
    <w:rsid w:val="0048084A"/>
    <w:rsid w:val="004817A9"/>
    <w:rsid w:val="00482E15"/>
    <w:rsid w:val="004846FF"/>
    <w:rsid w:val="00485658"/>
    <w:rsid w:val="00486C05"/>
    <w:rsid w:val="004870B2"/>
    <w:rsid w:val="00487207"/>
    <w:rsid w:val="004A0E3E"/>
    <w:rsid w:val="004A1E0A"/>
    <w:rsid w:val="004A4053"/>
    <w:rsid w:val="004A7FA9"/>
    <w:rsid w:val="004B427B"/>
    <w:rsid w:val="004B6062"/>
    <w:rsid w:val="004B671A"/>
    <w:rsid w:val="004B6A86"/>
    <w:rsid w:val="004C0970"/>
    <w:rsid w:val="004C4419"/>
    <w:rsid w:val="004C5955"/>
    <w:rsid w:val="004C6128"/>
    <w:rsid w:val="004C671A"/>
    <w:rsid w:val="004C6E15"/>
    <w:rsid w:val="004D2375"/>
    <w:rsid w:val="004D34E6"/>
    <w:rsid w:val="004D6574"/>
    <w:rsid w:val="004E1475"/>
    <w:rsid w:val="004E7FBB"/>
    <w:rsid w:val="004F6FBC"/>
    <w:rsid w:val="005033A4"/>
    <w:rsid w:val="00505447"/>
    <w:rsid w:val="005107AB"/>
    <w:rsid w:val="00521C11"/>
    <w:rsid w:val="00525D39"/>
    <w:rsid w:val="00530ED0"/>
    <w:rsid w:val="0053611B"/>
    <w:rsid w:val="00536A14"/>
    <w:rsid w:val="00537CD7"/>
    <w:rsid w:val="00546AC6"/>
    <w:rsid w:val="0055077A"/>
    <w:rsid w:val="005541BE"/>
    <w:rsid w:val="00555958"/>
    <w:rsid w:val="00555E5A"/>
    <w:rsid w:val="005578DE"/>
    <w:rsid w:val="005620EF"/>
    <w:rsid w:val="00562602"/>
    <w:rsid w:val="0057003D"/>
    <w:rsid w:val="005711B0"/>
    <w:rsid w:val="005715E6"/>
    <w:rsid w:val="00571730"/>
    <w:rsid w:val="00577426"/>
    <w:rsid w:val="00577EB3"/>
    <w:rsid w:val="00580521"/>
    <w:rsid w:val="00580FDF"/>
    <w:rsid w:val="0058458D"/>
    <w:rsid w:val="00586227"/>
    <w:rsid w:val="005874FD"/>
    <w:rsid w:val="00590620"/>
    <w:rsid w:val="0059239C"/>
    <w:rsid w:val="00594820"/>
    <w:rsid w:val="005A68BF"/>
    <w:rsid w:val="005B1246"/>
    <w:rsid w:val="005B1B04"/>
    <w:rsid w:val="005B1D51"/>
    <w:rsid w:val="005B4BF2"/>
    <w:rsid w:val="005B7A3F"/>
    <w:rsid w:val="005C404B"/>
    <w:rsid w:val="005C5FCD"/>
    <w:rsid w:val="005C7128"/>
    <w:rsid w:val="005D054C"/>
    <w:rsid w:val="005D0B4C"/>
    <w:rsid w:val="005D333B"/>
    <w:rsid w:val="005D3506"/>
    <w:rsid w:val="005D5979"/>
    <w:rsid w:val="005D7BD1"/>
    <w:rsid w:val="005E3437"/>
    <w:rsid w:val="005E3C50"/>
    <w:rsid w:val="005E6BEB"/>
    <w:rsid w:val="005F5F0C"/>
    <w:rsid w:val="00600B18"/>
    <w:rsid w:val="00603BC2"/>
    <w:rsid w:val="0060552F"/>
    <w:rsid w:val="006109FF"/>
    <w:rsid w:val="006123C4"/>
    <w:rsid w:val="0061289E"/>
    <w:rsid w:val="0061292E"/>
    <w:rsid w:val="006137E6"/>
    <w:rsid w:val="00616B40"/>
    <w:rsid w:val="00616CDE"/>
    <w:rsid w:val="00626F3D"/>
    <w:rsid w:val="00632F4C"/>
    <w:rsid w:val="00633CB0"/>
    <w:rsid w:val="0063516D"/>
    <w:rsid w:val="006356B2"/>
    <w:rsid w:val="0063797A"/>
    <w:rsid w:val="00642319"/>
    <w:rsid w:val="006456B3"/>
    <w:rsid w:val="006467E8"/>
    <w:rsid w:val="006472B0"/>
    <w:rsid w:val="006520A9"/>
    <w:rsid w:val="00655A2B"/>
    <w:rsid w:val="006561FC"/>
    <w:rsid w:val="0065777E"/>
    <w:rsid w:val="00663CBB"/>
    <w:rsid w:val="00665F08"/>
    <w:rsid w:val="0067121F"/>
    <w:rsid w:val="00671F8D"/>
    <w:rsid w:val="006738D2"/>
    <w:rsid w:val="00675930"/>
    <w:rsid w:val="00681A79"/>
    <w:rsid w:val="006834E4"/>
    <w:rsid w:val="00685070"/>
    <w:rsid w:val="00693BC0"/>
    <w:rsid w:val="00696DE0"/>
    <w:rsid w:val="006A1771"/>
    <w:rsid w:val="006A2E1B"/>
    <w:rsid w:val="006A3436"/>
    <w:rsid w:val="006A3B42"/>
    <w:rsid w:val="006B1517"/>
    <w:rsid w:val="006B29AA"/>
    <w:rsid w:val="006B5A31"/>
    <w:rsid w:val="006B5CC5"/>
    <w:rsid w:val="006C499F"/>
    <w:rsid w:val="006C56EA"/>
    <w:rsid w:val="006C590E"/>
    <w:rsid w:val="006C7235"/>
    <w:rsid w:val="006D5C09"/>
    <w:rsid w:val="006D6A0E"/>
    <w:rsid w:val="006F0B08"/>
    <w:rsid w:val="006F2297"/>
    <w:rsid w:val="006F5615"/>
    <w:rsid w:val="00703186"/>
    <w:rsid w:val="007172DB"/>
    <w:rsid w:val="0071730E"/>
    <w:rsid w:val="00723D93"/>
    <w:rsid w:val="00724383"/>
    <w:rsid w:val="007243F9"/>
    <w:rsid w:val="00725359"/>
    <w:rsid w:val="007332B3"/>
    <w:rsid w:val="0073407E"/>
    <w:rsid w:val="00734EF0"/>
    <w:rsid w:val="00736D6D"/>
    <w:rsid w:val="00736EB2"/>
    <w:rsid w:val="00736F1C"/>
    <w:rsid w:val="0073774F"/>
    <w:rsid w:val="00740293"/>
    <w:rsid w:val="0074385E"/>
    <w:rsid w:val="00746B8A"/>
    <w:rsid w:val="00756016"/>
    <w:rsid w:val="00756EF9"/>
    <w:rsid w:val="007577AF"/>
    <w:rsid w:val="007641CD"/>
    <w:rsid w:val="00773971"/>
    <w:rsid w:val="007746C2"/>
    <w:rsid w:val="00774C35"/>
    <w:rsid w:val="00782ADD"/>
    <w:rsid w:val="00783B77"/>
    <w:rsid w:val="007849EF"/>
    <w:rsid w:val="00790432"/>
    <w:rsid w:val="00791A12"/>
    <w:rsid w:val="007A4C0D"/>
    <w:rsid w:val="007A5BB7"/>
    <w:rsid w:val="007B7D07"/>
    <w:rsid w:val="007C3003"/>
    <w:rsid w:val="007D316D"/>
    <w:rsid w:val="007D45F2"/>
    <w:rsid w:val="007D4F5A"/>
    <w:rsid w:val="007E0970"/>
    <w:rsid w:val="007E3743"/>
    <w:rsid w:val="007E5D63"/>
    <w:rsid w:val="007E6996"/>
    <w:rsid w:val="007F09C9"/>
    <w:rsid w:val="00800D87"/>
    <w:rsid w:val="00803A9F"/>
    <w:rsid w:val="00805102"/>
    <w:rsid w:val="00805268"/>
    <w:rsid w:val="008063E8"/>
    <w:rsid w:val="00806424"/>
    <w:rsid w:val="008124DE"/>
    <w:rsid w:val="00815AA3"/>
    <w:rsid w:val="008178F8"/>
    <w:rsid w:val="00822287"/>
    <w:rsid w:val="008227F9"/>
    <w:rsid w:val="008230FF"/>
    <w:rsid w:val="008245FB"/>
    <w:rsid w:val="00826E12"/>
    <w:rsid w:val="00830B75"/>
    <w:rsid w:val="008328DC"/>
    <w:rsid w:val="00835233"/>
    <w:rsid w:val="00842DFE"/>
    <w:rsid w:val="00843AFA"/>
    <w:rsid w:val="00846C29"/>
    <w:rsid w:val="008473A1"/>
    <w:rsid w:val="008520F5"/>
    <w:rsid w:val="0085212A"/>
    <w:rsid w:val="00854AE1"/>
    <w:rsid w:val="00855E27"/>
    <w:rsid w:val="0085692E"/>
    <w:rsid w:val="0086198E"/>
    <w:rsid w:val="0086282A"/>
    <w:rsid w:val="0086385E"/>
    <w:rsid w:val="008662A7"/>
    <w:rsid w:val="00867AEF"/>
    <w:rsid w:val="008718E9"/>
    <w:rsid w:val="00874BC1"/>
    <w:rsid w:val="00874C17"/>
    <w:rsid w:val="008804C0"/>
    <w:rsid w:val="00886CC4"/>
    <w:rsid w:val="00890B05"/>
    <w:rsid w:val="0089279F"/>
    <w:rsid w:val="00894862"/>
    <w:rsid w:val="008976ED"/>
    <w:rsid w:val="008A0D06"/>
    <w:rsid w:val="008A0D33"/>
    <w:rsid w:val="008A643A"/>
    <w:rsid w:val="008A6D01"/>
    <w:rsid w:val="008B01DC"/>
    <w:rsid w:val="008B2514"/>
    <w:rsid w:val="008B52C4"/>
    <w:rsid w:val="008B548E"/>
    <w:rsid w:val="008B770D"/>
    <w:rsid w:val="008C1A1E"/>
    <w:rsid w:val="008C2DA8"/>
    <w:rsid w:val="008C37F8"/>
    <w:rsid w:val="008C41DF"/>
    <w:rsid w:val="008D1B9F"/>
    <w:rsid w:val="008D65EA"/>
    <w:rsid w:val="008E047D"/>
    <w:rsid w:val="008E0F51"/>
    <w:rsid w:val="008E1654"/>
    <w:rsid w:val="008E2481"/>
    <w:rsid w:val="008E3C3F"/>
    <w:rsid w:val="008E45A9"/>
    <w:rsid w:val="008E4AAB"/>
    <w:rsid w:val="008E5CAA"/>
    <w:rsid w:val="00901273"/>
    <w:rsid w:val="00906126"/>
    <w:rsid w:val="00916C9D"/>
    <w:rsid w:val="009213DD"/>
    <w:rsid w:val="00923D49"/>
    <w:rsid w:val="0092627A"/>
    <w:rsid w:val="00932E95"/>
    <w:rsid w:val="00933AA5"/>
    <w:rsid w:val="00933E4B"/>
    <w:rsid w:val="009363EF"/>
    <w:rsid w:val="00936FF9"/>
    <w:rsid w:val="00943C4D"/>
    <w:rsid w:val="00944BC8"/>
    <w:rsid w:val="009509FB"/>
    <w:rsid w:val="00950FB3"/>
    <w:rsid w:val="00954B41"/>
    <w:rsid w:val="0096281A"/>
    <w:rsid w:val="00963C76"/>
    <w:rsid w:val="00964B06"/>
    <w:rsid w:val="009710F3"/>
    <w:rsid w:val="0097303D"/>
    <w:rsid w:val="00976372"/>
    <w:rsid w:val="009805AF"/>
    <w:rsid w:val="00983FB0"/>
    <w:rsid w:val="00984DDE"/>
    <w:rsid w:val="00985B8C"/>
    <w:rsid w:val="009872EA"/>
    <w:rsid w:val="00987548"/>
    <w:rsid w:val="009918AE"/>
    <w:rsid w:val="00995458"/>
    <w:rsid w:val="00995BD3"/>
    <w:rsid w:val="00996D1B"/>
    <w:rsid w:val="0099770E"/>
    <w:rsid w:val="009A1271"/>
    <w:rsid w:val="009A7CA2"/>
    <w:rsid w:val="009B12C3"/>
    <w:rsid w:val="009B5668"/>
    <w:rsid w:val="009C61B1"/>
    <w:rsid w:val="009D0868"/>
    <w:rsid w:val="009D11FD"/>
    <w:rsid w:val="009D2D06"/>
    <w:rsid w:val="009D3948"/>
    <w:rsid w:val="009D7362"/>
    <w:rsid w:val="009E0136"/>
    <w:rsid w:val="009E062F"/>
    <w:rsid w:val="009E0654"/>
    <w:rsid w:val="009E0E0E"/>
    <w:rsid w:val="009E3135"/>
    <w:rsid w:val="009E733F"/>
    <w:rsid w:val="009F4946"/>
    <w:rsid w:val="009F50E3"/>
    <w:rsid w:val="009F7078"/>
    <w:rsid w:val="00A0273A"/>
    <w:rsid w:val="00A0654B"/>
    <w:rsid w:val="00A0738F"/>
    <w:rsid w:val="00A11073"/>
    <w:rsid w:val="00A14B4F"/>
    <w:rsid w:val="00A205D4"/>
    <w:rsid w:val="00A22F9F"/>
    <w:rsid w:val="00A23DBD"/>
    <w:rsid w:val="00A243E7"/>
    <w:rsid w:val="00A2765E"/>
    <w:rsid w:val="00A30CEE"/>
    <w:rsid w:val="00A31ABF"/>
    <w:rsid w:val="00A31C1A"/>
    <w:rsid w:val="00A325AF"/>
    <w:rsid w:val="00A35FE6"/>
    <w:rsid w:val="00A37911"/>
    <w:rsid w:val="00A47BD2"/>
    <w:rsid w:val="00A5465F"/>
    <w:rsid w:val="00A615E6"/>
    <w:rsid w:val="00A71B4A"/>
    <w:rsid w:val="00A74744"/>
    <w:rsid w:val="00A75505"/>
    <w:rsid w:val="00A77246"/>
    <w:rsid w:val="00A82D4F"/>
    <w:rsid w:val="00A835CE"/>
    <w:rsid w:val="00A96E21"/>
    <w:rsid w:val="00AA1F28"/>
    <w:rsid w:val="00AA3F95"/>
    <w:rsid w:val="00AB2A2F"/>
    <w:rsid w:val="00AC565B"/>
    <w:rsid w:val="00AC5F4F"/>
    <w:rsid w:val="00AC76E9"/>
    <w:rsid w:val="00AD26FD"/>
    <w:rsid w:val="00AD56E4"/>
    <w:rsid w:val="00AD62F2"/>
    <w:rsid w:val="00AE01E9"/>
    <w:rsid w:val="00AE3258"/>
    <w:rsid w:val="00AF5DA2"/>
    <w:rsid w:val="00AF74AF"/>
    <w:rsid w:val="00B00418"/>
    <w:rsid w:val="00B00B7A"/>
    <w:rsid w:val="00B00CB0"/>
    <w:rsid w:val="00B03E23"/>
    <w:rsid w:val="00B04AF0"/>
    <w:rsid w:val="00B05148"/>
    <w:rsid w:val="00B07EE9"/>
    <w:rsid w:val="00B10F54"/>
    <w:rsid w:val="00B12AB6"/>
    <w:rsid w:val="00B15B9F"/>
    <w:rsid w:val="00B15FFF"/>
    <w:rsid w:val="00B22794"/>
    <w:rsid w:val="00B23A65"/>
    <w:rsid w:val="00B24CE9"/>
    <w:rsid w:val="00B267D9"/>
    <w:rsid w:val="00B3007A"/>
    <w:rsid w:val="00B34B5E"/>
    <w:rsid w:val="00B41137"/>
    <w:rsid w:val="00B432F6"/>
    <w:rsid w:val="00B5392B"/>
    <w:rsid w:val="00B57050"/>
    <w:rsid w:val="00B618A7"/>
    <w:rsid w:val="00B628B7"/>
    <w:rsid w:val="00B65FE4"/>
    <w:rsid w:val="00B675D6"/>
    <w:rsid w:val="00B73B8B"/>
    <w:rsid w:val="00B76611"/>
    <w:rsid w:val="00B839CB"/>
    <w:rsid w:val="00B8481A"/>
    <w:rsid w:val="00B914F6"/>
    <w:rsid w:val="00B916B7"/>
    <w:rsid w:val="00B92F03"/>
    <w:rsid w:val="00B940F2"/>
    <w:rsid w:val="00B95A7C"/>
    <w:rsid w:val="00BA1AB1"/>
    <w:rsid w:val="00BA5073"/>
    <w:rsid w:val="00BA6976"/>
    <w:rsid w:val="00BA797A"/>
    <w:rsid w:val="00BB2D0E"/>
    <w:rsid w:val="00BB41F1"/>
    <w:rsid w:val="00BB4D1A"/>
    <w:rsid w:val="00BB54F5"/>
    <w:rsid w:val="00BB6A42"/>
    <w:rsid w:val="00BC15C8"/>
    <w:rsid w:val="00BC23E2"/>
    <w:rsid w:val="00BD10CB"/>
    <w:rsid w:val="00BD1BD7"/>
    <w:rsid w:val="00BD4FD1"/>
    <w:rsid w:val="00BE1B92"/>
    <w:rsid w:val="00BE71A5"/>
    <w:rsid w:val="00BF1B03"/>
    <w:rsid w:val="00BF3F45"/>
    <w:rsid w:val="00BF49F7"/>
    <w:rsid w:val="00BF6E55"/>
    <w:rsid w:val="00C003DA"/>
    <w:rsid w:val="00C063D6"/>
    <w:rsid w:val="00C07B9C"/>
    <w:rsid w:val="00C10FB8"/>
    <w:rsid w:val="00C144D1"/>
    <w:rsid w:val="00C14DBD"/>
    <w:rsid w:val="00C2144F"/>
    <w:rsid w:val="00C24F06"/>
    <w:rsid w:val="00C25768"/>
    <w:rsid w:val="00C30FAD"/>
    <w:rsid w:val="00C31080"/>
    <w:rsid w:val="00C32F06"/>
    <w:rsid w:val="00C42519"/>
    <w:rsid w:val="00C47C34"/>
    <w:rsid w:val="00C50FBF"/>
    <w:rsid w:val="00C561C5"/>
    <w:rsid w:val="00C57D79"/>
    <w:rsid w:val="00C6148F"/>
    <w:rsid w:val="00C6283A"/>
    <w:rsid w:val="00C748BE"/>
    <w:rsid w:val="00C76ED0"/>
    <w:rsid w:val="00C77D8A"/>
    <w:rsid w:val="00C80320"/>
    <w:rsid w:val="00C84F39"/>
    <w:rsid w:val="00C87007"/>
    <w:rsid w:val="00C90ABE"/>
    <w:rsid w:val="00C920A1"/>
    <w:rsid w:val="00CA21E6"/>
    <w:rsid w:val="00CA3CF4"/>
    <w:rsid w:val="00CA40D9"/>
    <w:rsid w:val="00CA4981"/>
    <w:rsid w:val="00CB14FA"/>
    <w:rsid w:val="00CB1A2F"/>
    <w:rsid w:val="00CB1EA7"/>
    <w:rsid w:val="00CB32A0"/>
    <w:rsid w:val="00CB378F"/>
    <w:rsid w:val="00CB41CC"/>
    <w:rsid w:val="00CB6421"/>
    <w:rsid w:val="00CB74D6"/>
    <w:rsid w:val="00CD1F7F"/>
    <w:rsid w:val="00CE14AF"/>
    <w:rsid w:val="00CE4703"/>
    <w:rsid w:val="00CE6D46"/>
    <w:rsid w:val="00CF0398"/>
    <w:rsid w:val="00CF0AF4"/>
    <w:rsid w:val="00CF0DE8"/>
    <w:rsid w:val="00CF2972"/>
    <w:rsid w:val="00CF3824"/>
    <w:rsid w:val="00CF4AB6"/>
    <w:rsid w:val="00D00BA1"/>
    <w:rsid w:val="00D04D4D"/>
    <w:rsid w:val="00D05FC6"/>
    <w:rsid w:val="00D07846"/>
    <w:rsid w:val="00D1020C"/>
    <w:rsid w:val="00D17782"/>
    <w:rsid w:val="00D20936"/>
    <w:rsid w:val="00D21AE4"/>
    <w:rsid w:val="00D23094"/>
    <w:rsid w:val="00D233F2"/>
    <w:rsid w:val="00D24960"/>
    <w:rsid w:val="00D31512"/>
    <w:rsid w:val="00D328B4"/>
    <w:rsid w:val="00D32F25"/>
    <w:rsid w:val="00D33E95"/>
    <w:rsid w:val="00D341EE"/>
    <w:rsid w:val="00D41662"/>
    <w:rsid w:val="00D47114"/>
    <w:rsid w:val="00D51A47"/>
    <w:rsid w:val="00D5334B"/>
    <w:rsid w:val="00D54E11"/>
    <w:rsid w:val="00D554A8"/>
    <w:rsid w:val="00D5768B"/>
    <w:rsid w:val="00D61D76"/>
    <w:rsid w:val="00D62185"/>
    <w:rsid w:val="00D64766"/>
    <w:rsid w:val="00D650CD"/>
    <w:rsid w:val="00D66011"/>
    <w:rsid w:val="00D6601E"/>
    <w:rsid w:val="00D67E9E"/>
    <w:rsid w:val="00D70D84"/>
    <w:rsid w:val="00D721EE"/>
    <w:rsid w:val="00D75D3E"/>
    <w:rsid w:val="00D80C12"/>
    <w:rsid w:val="00D81947"/>
    <w:rsid w:val="00D941EB"/>
    <w:rsid w:val="00D97C96"/>
    <w:rsid w:val="00DA1076"/>
    <w:rsid w:val="00DA46B8"/>
    <w:rsid w:val="00DA7D63"/>
    <w:rsid w:val="00DB01BA"/>
    <w:rsid w:val="00DB79F4"/>
    <w:rsid w:val="00DC0E29"/>
    <w:rsid w:val="00DC1242"/>
    <w:rsid w:val="00DC2FA6"/>
    <w:rsid w:val="00DC6354"/>
    <w:rsid w:val="00DD38CC"/>
    <w:rsid w:val="00DE49BF"/>
    <w:rsid w:val="00DE548A"/>
    <w:rsid w:val="00DF4434"/>
    <w:rsid w:val="00DF5C7D"/>
    <w:rsid w:val="00DF7CA4"/>
    <w:rsid w:val="00E01AE8"/>
    <w:rsid w:val="00E02607"/>
    <w:rsid w:val="00E11010"/>
    <w:rsid w:val="00E11353"/>
    <w:rsid w:val="00E12528"/>
    <w:rsid w:val="00E2083C"/>
    <w:rsid w:val="00E20C46"/>
    <w:rsid w:val="00E21191"/>
    <w:rsid w:val="00E2268C"/>
    <w:rsid w:val="00E25F02"/>
    <w:rsid w:val="00E279B7"/>
    <w:rsid w:val="00E27E85"/>
    <w:rsid w:val="00E304B8"/>
    <w:rsid w:val="00E32BF4"/>
    <w:rsid w:val="00E33A03"/>
    <w:rsid w:val="00E345AA"/>
    <w:rsid w:val="00E346E5"/>
    <w:rsid w:val="00E365A6"/>
    <w:rsid w:val="00E40937"/>
    <w:rsid w:val="00E4292E"/>
    <w:rsid w:val="00E442A5"/>
    <w:rsid w:val="00E50BA7"/>
    <w:rsid w:val="00E56522"/>
    <w:rsid w:val="00E579F9"/>
    <w:rsid w:val="00E57EF1"/>
    <w:rsid w:val="00E61AF5"/>
    <w:rsid w:val="00E6568F"/>
    <w:rsid w:val="00E70F38"/>
    <w:rsid w:val="00E716C4"/>
    <w:rsid w:val="00E7523D"/>
    <w:rsid w:val="00E77F04"/>
    <w:rsid w:val="00E77F80"/>
    <w:rsid w:val="00E809FC"/>
    <w:rsid w:val="00E80EE6"/>
    <w:rsid w:val="00E82C4D"/>
    <w:rsid w:val="00E82D66"/>
    <w:rsid w:val="00E84321"/>
    <w:rsid w:val="00E84672"/>
    <w:rsid w:val="00E85834"/>
    <w:rsid w:val="00E8760A"/>
    <w:rsid w:val="00E90956"/>
    <w:rsid w:val="00E97D46"/>
    <w:rsid w:val="00EA14A9"/>
    <w:rsid w:val="00EA29C7"/>
    <w:rsid w:val="00EA419E"/>
    <w:rsid w:val="00EA4EB9"/>
    <w:rsid w:val="00EA6306"/>
    <w:rsid w:val="00EB08EB"/>
    <w:rsid w:val="00EB1381"/>
    <w:rsid w:val="00EB4332"/>
    <w:rsid w:val="00EB4F38"/>
    <w:rsid w:val="00EB6EF7"/>
    <w:rsid w:val="00EC0F24"/>
    <w:rsid w:val="00EC6515"/>
    <w:rsid w:val="00EC6BC8"/>
    <w:rsid w:val="00EC6CD3"/>
    <w:rsid w:val="00EC7F33"/>
    <w:rsid w:val="00ED2E9A"/>
    <w:rsid w:val="00EF1837"/>
    <w:rsid w:val="00F00420"/>
    <w:rsid w:val="00F00B2A"/>
    <w:rsid w:val="00F011E7"/>
    <w:rsid w:val="00F05434"/>
    <w:rsid w:val="00F06BEA"/>
    <w:rsid w:val="00F109A8"/>
    <w:rsid w:val="00F13784"/>
    <w:rsid w:val="00F258B9"/>
    <w:rsid w:val="00F2594A"/>
    <w:rsid w:val="00F276AA"/>
    <w:rsid w:val="00F30C25"/>
    <w:rsid w:val="00F36027"/>
    <w:rsid w:val="00F4055E"/>
    <w:rsid w:val="00F5026A"/>
    <w:rsid w:val="00F51C5C"/>
    <w:rsid w:val="00F523DC"/>
    <w:rsid w:val="00F61034"/>
    <w:rsid w:val="00F61767"/>
    <w:rsid w:val="00F621E2"/>
    <w:rsid w:val="00F62543"/>
    <w:rsid w:val="00F6418D"/>
    <w:rsid w:val="00F64D23"/>
    <w:rsid w:val="00F665A8"/>
    <w:rsid w:val="00F726B9"/>
    <w:rsid w:val="00F74411"/>
    <w:rsid w:val="00F7772C"/>
    <w:rsid w:val="00F851E4"/>
    <w:rsid w:val="00F85FCA"/>
    <w:rsid w:val="00F91327"/>
    <w:rsid w:val="00F92912"/>
    <w:rsid w:val="00F94AD8"/>
    <w:rsid w:val="00FA554C"/>
    <w:rsid w:val="00FA60F9"/>
    <w:rsid w:val="00FA6492"/>
    <w:rsid w:val="00FB16B1"/>
    <w:rsid w:val="00FB1E48"/>
    <w:rsid w:val="00FB2CBE"/>
    <w:rsid w:val="00FB5F4A"/>
    <w:rsid w:val="00FC33A2"/>
    <w:rsid w:val="00FC3AB4"/>
    <w:rsid w:val="00FC3B59"/>
    <w:rsid w:val="00FC5BD5"/>
    <w:rsid w:val="00FD08E8"/>
    <w:rsid w:val="00FD1B1C"/>
    <w:rsid w:val="00FD3A18"/>
    <w:rsid w:val="00FD6594"/>
    <w:rsid w:val="00FE007F"/>
    <w:rsid w:val="00FE1FB1"/>
    <w:rsid w:val="00FE3C11"/>
    <w:rsid w:val="00FE5600"/>
    <w:rsid w:val="00FE6114"/>
    <w:rsid w:val="00FF0454"/>
    <w:rsid w:val="00FF2B5D"/>
    <w:rsid w:val="00FF3A81"/>
    <w:rsid w:val="00FF42F1"/>
    <w:rsid w:val="00FF557C"/>
    <w:rsid w:val="00FF6958"/>
    <w:rsid w:val="00FF6D1B"/>
    <w:rsid w:val="00FF7E7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1"/>
    </o:shapelayout>
  </w:shapeDefaults>
  <w:decimalSymbol w:val=","/>
  <w:listSeparator w:val=";"/>
  <w15:chartTrackingRefBased/>
  <w15:docId w15:val="{86180B05-2244-4405-B58D-F83D13A5AE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DB79F4"/>
    <w:pPr>
      <w:widowControl w:val="0"/>
      <w:autoSpaceDE w:val="0"/>
      <w:autoSpaceDN w:val="0"/>
      <w:adjustRightInd w:val="0"/>
      <w:spacing w:after="0" w:line="240" w:lineRule="auto"/>
    </w:pPr>
    <w:rPr>
      <w:rFonts w:ascii="Times New Roman" w:eastAsia="Times New Roman" w:hAnsi="Times New Roman" w:cs="Times New Roman"/>
      <w:sz w:val="24"/>
      <w:szCs w:val="24"/>
      <w:lang w:eastAsia="pl-PL"/>
    </w:rPr>
  </w:style>
  <w:style w:type="paragraph" w:styleId="Nagwek1">
    <w:name w:val="heading 1"/>
    <w:basedOn w:val="Normalny"/>
    <w:next w:val="Normalny"/>
    <w:link w:val="Nagwek1Znak"/>
    <w:autoRedefine/>
    <w:qFormat/>
    <w:rsid w:val="000A5944"/>
    <w:pPr>
      <w:keepNext/>
      <w:numPr>
        <w:numId w:val="2"/>
      </w:numPr>
      <w:spacing w:before="240" w:after="60"/>
      <w:outlineLvl w:val="0"/>
    </w:pPr>
    <w:rPr>
      <w:rFonts w:eastAsiaTheme="majorEastAsia" w:cstheme="majorBidi"/>
      <w:b/>
      <w:bCs/>
      <w:kern w:val="32"/>
      <w:sz w:val="26"/>
      <w:szCs w:val="32"/>
    </w:rPr>
  </w:style>
  <w:style w:type="paragraph" w:styleId="Nagwek2">
    <w:name w:val="heading 2"/>
    <w:basedOn w:val="Normalny"/>
    <w:next w:val="Normalny"/>
    <w:link w:val="Nagwek2Znak"/>
    <w:autoRedefine/>
    <w:uiPriority w:val="9"/>
    <w:unhideWhenUsed/>
    <w:qFormat/>
    <w:rsid w:val="000A5944"/>
    <w:pPr>
      <w:keepNext/>
      <w:keepLines/>
      <w:numPr>
        <w:ilvl w:val="1"/>
        <w:numId w:val="2"/>
      </w:numPr>
      <w:spacing w:before="40"/>
      <w:outlineLvl w:val="1"/>
    </w:pPr>
    <w:rPr>
      <w:rFonts w:eastAsiaTheme="majorEastAsia" w:cstheme="majorBidi"/>
      <w:b/>
      <w:szCs w:val="26"/>
    </w:rPr>
  </w:style>
  <w:style w:type="paragraph" w:styleId="Nagwek3">
    <w:name w:val="heading 3"/>
    <w:basedOn w:val="Normalny"/>
    <w:next w:val="Normalny"/>
    <w:link w:val="Nagwek3Znak"/>
    <w:autoRedefine/>
    <w:uiPriority w:val="9"/>
    <w:unhideWhenUsed/>
    <w:qFormat/>
    <w:rsid w:val="00366009"/>
    <w:pPr>
      <w:keepNext/>
      <w:keepLines/>
      <w:numPr>
        <w:ilvl w:val="2"/>
        <w:numId w:val="2"/>
      </w:numPr>
      <w:spacing w:before="40"/>
      <w:outlineLvl w:val="2"/>
    </w:pPr>
    <w:rPr>
      <w:rFonts w:eastAsiaTheme="majorEastAsia" w:cstheme="majorBidi"/>
      <w:b/>
      <w:sz w:val="22"/>
    </w:rPr>
  </w:style>
  <w:style w:type="paragraph" w:styleId="Nagwek4">
    <w:name w:val="heading 4"/>
    <w:basedOn w:val="Normalny"/>
    <w:next w:val="Normalny"/>
    <w:link w:val="Nagwek4Znak"/>
    <w:unhideWhenUsed/>
    <w:qFormat/>
    <w:rsid w:val="001A32ED"/>
    <w:pPr>
      <w:keepNext/>
      <w:keepLines/>
      <w:numPr>
        <w:ilvl w:val="3"/>
        <w:numId w:val="2"/>
      </w:numPr>
      <w:spacing w:before="40"/>
      <w:outlineLvl w:val="3"/>
    </w:pPr>
    <w:rPr>
      <w:rFonts w:ascii="Arial" w:eastAsiaTheme="majorEastAsia" w:hAnsi="Arial" w:cstheme="majorBidi"/>
      <w:b/>
      <w:iCs/>
      <w:sz w:val="22"/>
    </w:rPr>
  </w:style>
  <w:style w:type="paragraph" w:styleId="Nagwek5">
    <w:name w:val="heading 5"/>
    <w:aliases w:val="o"/>
    <w:basedOn w:val="Normalny"/>
    <w:next w:val="Normalny"/>
    <w:link w:val="Nagwek5Znak"/>
    <w:unhideWhenUsed/>
    <w:qFormat/>
    <w:rsid w:val="00B23A65"/>
    <w:pPr>
      <w:keepNext/>
      <w:keepLines/>
      <w:numPr>
        <w:ilvl w:val="4"/>
        <w:numId w:val="2"/>
      </w:numPr>
      <w:spacing w:before="40"/>
      <w:outlineLvl w:val="4"/>
    </w:pPr>
    <w:rPr>
      <w:rFonts w:asciiTheme="majorHAnsi" w:eastAsiaTheme="majorEastAsia" w:hAnsiTheme="majorHAnsi" w:cstheme="majorBidi"/>
      <w:color w:val="2F5496" w:themeColor="accent1" w:themeShade="BF"/>
    </w:rPr>
  </w:style>
  <w:style w:type="paragraph" w:styleId="Nagwek6">
    <w:name w:val="heading 6"/>
    <w:basedOn w:val="Normalny"/>
    <w:next w:val="Normalny"/>
    <w:link w:val="Nagwek6Znak"/>
    <w:uiPriority w:val="9"/>
    <w:unhideWhenUsed/>
    <w:qFormat/>
    <w:rsid w:val="00B23A65"/>
    <w:pPr>
      <w:keepNext/>
      <w:keepLines/>
      <w:numPr>
        <w:ilvl w:val="5"/>
        <w:numId w:val="2"/>
      </w:numPr>
      <w:spacing w:before="40"/>
      <w:outlineLvl w:val="5"/>
    </w:pPr>
    <w:rPr>
      <w:rFonts w:asciiTheme="majorHAnsi" w:eastAsiaTheme="majorEastAsia" w:hAnsiTheme="majorHAnsi" w:cstheme="majorBidi"/>
      <w:color w:val="1F3763" w:themeColor="accent1" w:themeShade="7F"/>
    </w:rPr>
  </w:style>
  <w:style w:type="paragraph" w:styleId="Nagwek7">
    <w:name w:val="heading 7"/>
    <w:basedOn w:val="Normalny"/>
    <w:next w:val="Normalny"/>
    <w:link w:val="Nagwek7Znak"/>
    <w:uiPriority w:val="9"/>
    <w:unhideWhenUsed/>
    <w:qFormat/>
    <w:rsid w:val="00B23A65"/>
    <w:pPr>
      <w:keepNext/>
      <w:keepLines/>
      <w:numPr>
        <w:ilvl w:val="6"/>
        <w:numId w:val="2"/>
      </w:numPr>
      <w:spacing w:before="40"/>
      <w:outlineLvl w:val="6"/>
    </w:pPr>
    <w:rPr>
      <w:rFonts w:asciiTheme="majorHAnsi" w:eastAsiaTheme="majorEastAsia" w:hAnsiTheme="majorHAnsi" w:cstheme="majorBidi"/>
      <w:i/>
      <w:iCs/>
      <w:color w:val="1F3763" w:themeColor="accent1" w:themeShade="7F"/>
    </w:rPr>
  </w:style>
  <w:style w:type="paragraph" w:styleId="Nagwek8">
    <w:name w:val="heading 8"/>
    <w:basedOn w:val="Normalny"/>
    <w:next w:val="Normalny"/>
    <w:link w:val="Nagwek8Znak"/>
    <w:uiPriority w:val="9"/>
    <w:unhideWhenUsed/>
    <w:qFormat/>
    <w:rsid w:val="00B23A65"/>
    <w:pPr>
      <w:keepNext/>
      <w:keepLines/>
      <w:numPr>
        <w:ilvl w:val="7"/>
        <w:numId w:val="2"/>
      </w:numPr>
      <w:spacing w:before="40"/>
      <w:outlineLvl w:val="7"/>
    </w:pPr>
    <w:rPr>
      <w:rFonts w:asciiTheme="majorHAnsi" w:eastAsiaTheme="majorEastAsia" w:hAnsiTheme="majorHAnsi" w:cstheme="majorBidi"/>
      <w:color w:val="272727" w:themeColor="text1" w:themeTint="D8"/>
      <w:sz w:val="21"/>
      <w:szCs w:val="21"/>
    </w:rPr>
  </w:style>
  <w:style w:type="paragraph" w:styleId="Nagwek9">
    <w:name w:val="heading 9"/>
    <w:basedOn w:val="Normalny"/>
    <w:next w:val="Normalny"/>
    <w:link w:val="Nagwek9Znak"/>
    <w:uiPriority w:val="9"/>
    <w:unhideWhenUsed/>
    <w:qFormat/>
    <w:rsid w:val="00B23A65"/>
    <w:pPr>
      <w:keepNext/>
      <w:keepLines/>
      <w:numPr>
        <w:ilvl w:val="8"/>
        <w:numId w:val="2"/>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0A5944"/>
    <w:rPr>
      <w:rFonts w:ascii="Times New Roman" w:eastAsiaTheme="majorEastAsia" w:hAnsi="Times New Roman" w:cstheme="majorBidi"/>
      <w:b/>
      <w:bCs/>
      <w:kern w:val="32"/>
      <w:sz w:val="26"/>
      <w:szCs w:val="32"/>
      <w:lang w:eastAsia="pl-PL"/>
    </w:rPr>
  </w:style>
  <w:style w:type="character" w:customStyle="1" w:styleId="Nagwek2Znak">
    <w:name w:val="Nagłówek 2 Znak"/>
    <w:basedOn w:val="Domylnaczcionkaakapitu"/>
    <w:link w:val="Nagwek2"/>
    <w:uiPriority w:val="9"/>
    <w:rsid w:val="000A5944"/>
    <w:rPr>
      <w:rFonts w:ascii="Times New Roman" w:eastAsiaTheme="majorEastAsia" w:hAnsi="Times New Roman" w:cstheme="majorBidi"/>
      <w:b/>
      <w:sz w:val="24"/>
      <w:szCs w:val="26"/>
      <w:lang w:eastAsia="pl-PL"/>
    </w:rPr>
  </w:style>
  <w:style w:type="character" w:customStyle="1" w:styleId="Nagwek3Znak">
    <w:name w:val="Nagłówek 3 Znak"/>
    <w:basedOn w:val="Domylnaczcionkaakapitu"/>
    <w:link w:val="Nagwek3"/>
    <w:uiPriority w:val="9"/>
    <w:rsid w:val="00366009"/>
    <w:rPr>
      <w:rFonts w:ascii="Times New Roman" w:eastAsiaTheme="majorEastAsia" w:hAnsi="Times New Roman" w:cstheme="majorBidi"/>
      <w:b/>
      <w:szCs w:val="24"/>
      <w:lang w:eastAsia="pl-PL"/>
    </w:rPr>
  </w:style>
  <w:style w:type="character" w:customStyle="1" w:styleId="Nagwek4Znak">
    <w:name w:val="Nagłówek 4 Znak"/>
    <w:basedOn w:val="Domylnaczcionkaakapitu"/>
    <w:link w:val="Nagwek4"/>
    <w:rsid w:val="001A32ED"/>
    <w:rPr>
      <w:rFonts w:ascii="Arial" w:eastAsiaTheme="majorEastAsia" w:hAnsi="Arial" w:cstheme="majorBidi"/>
      <w:b/>
      <w:iCs/>
      <w:szCs w:val="24"/>
      <w:lang w:eastAsia="pl-PL"/>
    </w:rPr>
  </w:style>
  <w:style w:type="character" w:customStyle="1" w:styleId="Nagwek5Znak">
    <w:name w:val="Nagłówek 5 Znak"/>
    <w:aliases w:val="o Znak"/>
    <w:basedOn w:val="Domylnaczcionkaakapitu"/>
    <w:link w:val="Nagwek5"/>
    <w:rsid w:val="00B23A65"/>
    <w:rPr>
      <w:rFonts w:asciiTheme="majorHAnsi" w:eastAsiaTheme="majorEastAsia" w:hAnsiTheme="majorHAnsi" w:cstheme="majorBidi"/>
      <w:color w:val="2F5496" w:themeColor="accent1" w:themeShade="BF"/>
      <w:sz w:val="24"/>
      <w:szCs w:val="24"/>
      <w:lang w:eastAsia="pl-PL"/>
    </w:rPr>
  </w:style>
  <w:style w:type="character" w:customStyle="1" w:styleId="Nagwek6Znak">
    <w:name w:val="Nagłówek 6 Znak"/>
    <w:basedOn w:val="Domylnaczcionkaakapitu"/>
    <w:link w:val="Nagwek6"/>
    <w:uiPriority w:val="9"/>
    <w:rsid w:val="00B23A65"/>
    <w:rPr>
      <w:rFonts w:asciiTheme="majorHAnsi" w:eastAsiaTheme="majorEastAsia" w:hAnsiTheme="majorHAnsi" w:cstheme="majorBidi"/>
      <w:color w:val="1F3763" w:themeColor="accent1" w:themeShade="7F"/>
      <w:sz w:val="24"/>
      <w:szCs w:val="24"/>
      <w:lang w:eastAsia="pl-PL"/>
    </w:rPr>
  </w:style>
  <w:style w:type="character" w:customStyle="1" w:styleId="Nagwek7Znak">
    <w:name w:val="Nagłówek 7 Znak"/>
    <w:basedOn w:val="Domylnaczcionkaakapitu"/>
    <w:link w:val="Nagwek7"/>
    <w:uiPriority w:val="9"/>
    <w:rsid w:val="00B23A65"/>
    <w:rPr>
      <w:rFonts w:asciiTheme="majorHAnsi" w:eastAsiaTheme="majorEastAsia" w:hAnsiTheme="majorHAnsi" w:cstheme="majorBidi"/>
      <w:i/>
      <w:iCs/>
      <w:color w:val="1F3763" w:themeColor="accent1" w:themeShade="7F"/>
      <w:sz w:val="24"/>
      <w:szCs w:val="24"/>
      <w:lang w:eastAsia="pl-PL"/>
    </w:rPr>
  </w:style>
  <w:style w:type="character" w:customStyle="1" w:styleId="Nagwek8Znak">
    <w:name w:val="Nagłówek 8 Znak"/>
    <w:basedOn w:val="Domylnaczcionkaakapitu"/>
    <w:link w:val="Nagwek8"/>
    <w:uiPriority w:val="9"/>
    <w:rsid w:val="00B23A65"/>
    <w:rPr>
      <w:rFonts w:asciiTheme="majorHAnsi" w:eastAsiaTheme="majorEastAsia" w:hAnsiTheme="majorHAnsi" w:cstheme="majorBidi"/>
      <w:color w:val="272727" w:themeColor="text1" w:themeTint="D8"/>
      <w:sz w:val="21"/>
      <w:szCs w:val="21"/>
      <w:lang w:eastAsia="pl-PL"/>
    </w:rPr>
  </w:style>
  <w:style w:type="character" w:customStyle="1" w:styleId="Nagwek9Znak">
    <w:name w:val="Nagłówek 9 Znak"/>
    <w:basedOn w:val="Domylnaczcionkaakapitu"/>
    <w:link w:val="Nagwek9"/>
    <w:uiPriority w:val="9"/>
    <w:rsid w:val="00B23A65"/>
    <w:rPr>
      <w:rFonts w:asciiTheme="majorHAnsi" w:eastAsiaTheme="majorEastAsia" w:hAnsiTheme="majorHAnsi" w:cstheme="majorBidi"/>
      <w:i/>
      <w:iCs/>
      <w:color w:val="272727" w:themeColor="text1" w:themeTint="D8"/>
      <w:sz w:val="21"/>
      <w:szCs w:val="21"/>
      <w:lang w:eastAsia="pl-PL"/>
    </w:rPr>
  </w:style>
  <w:style w:type="paragraph" w:customStyle="1" w:styleId="Style1">
    <w:name w:val="Style1"/>
    <w:basedOn w:val="Normalny"/>
    <w:rsid w:val="00DB79F4"/>
    <w:pPr>
      <w:spacing w:line="307" w:lineRule="exact"/>
      <w:jc w:val="both"/>
    </w:pPr>
  </w:style>
  <w:style w:type="paragraph" w:customStyle="1" w:styleId="Style2">
    <w:name w:val="Style2"/>
    <w:basedOn w:val="Normalny"/>
    <w:rsid w:val="00DB79F4"/>
    <w:pPr>
      <w:spacing w:line="432" w:lineRule="exact"/>
      <w:jc w:val="center"/>
    </w:pPr>
  </w:style>
  <w:style w:type="paragraph" w:customStyle="1" w:styleId="Style3">
    <w:name w:val="Style3"/>
    <w:basedOn w:val="Normalny"/>
    <w:rsid w:val="00DB79F4"/>
    <w:pPr>
      <w:spacing w:line="259" w:lineRule="exact"/>
      <w:ind w:hanging="264"/>
    </w:pPr>
  </w:style>
  <w:style w:type="paragraph" w:customStyle="1" w:styleId="Style4">
    <w:name w:val="Style4"/>
    <w:basedOn w:val="Normalny"/>
    <w:rsid w:val="00DB79F4"/>
    <w:pPr>
      <w:spacing w:line="281" w:lineRule="exact"/>
      <w:ind w:firstLine="528"/>
    </w:pPr>
  </w:style>
  <w:style w:type="paragraph" w:customStyle="1" w:styleId="Style5">
    <w:name w:val="Style5"/>
    <w:basedOn w:val="Normalny"/>
    <w:rsid w:val="00DB79F4"/>
    <w:pPr>
      <w:spacing w:line="312" w:lineRule="exact"/>
      <w:jc w:val="center"/>
    </w:pPr>
  </w:style>
  <w:style w:type="paragraph" w:customStyle="1" w:styleId="Style6">
    <w:name w:val="Style6"/>
    <w:basedOn w:val="Normalny"/>
    <w:rsid w:val="00DB79F4"/>
    <w:pPr>
      <w:spacing w:line="300" w:lineRule="exact"/>
      <w:jc w:val="center"/>
    </w:pPr>
  </w:style>
  <w:style w:type="paragraph" w:customStyle="1" w:styleId="Style7">
    <w:name w:val="Style7"/>
    <w:basedOn w:val="Normalny"/>
    <w:rsid w:val="00DB79F4"/>
  </w:style>
  <w:style w:type="paragraph" w:customStyle="1" w:styleId="Style8">
    <w:name w:val="Style8"/>
    <w:basedOn w:val="Normalny"/>
    <w:rsid w:val="00DB79F4"/>
  </w:style>
  <w:style w:type="paragraph" w:customStyle="1" w:styleId="Style9">
    <w:name w:val="Style9"/>
    <w:basedOn w:val="Normalny"/>
    <w:rsid w:val="00DB79F4"/>
    <w:pPr>
      <w:jc w:val="both"/>
    </w:pPr>
  </w:style>
  <w:style w:type="paragraph" w:customStyle="1" w:styleId="Style10">
    <w:name w:val="Style10"/>
    <w:basedOn w:val="Normalny"/>
    <w:rsid w:val="00DB79F4"/>
  </w:style>
  <w:style w:type="paragraph" w:customStyle="1" w:styleId="Style11">
    <w:name w:val="Style11"/>
    <w:basedOn w:val="Normalny"/>
    <w:rsid w:val="00DB79F4"/>
    <w:pPr>
      <w:jc w:val="both"/>
    </w:pPr>
  </w:style>
  <w:style w:type="paragraph" w:customStyle="1" w:styleId="Style12">
    <w:name w:val="Style12"/>
    <w:basedOn w:val="Normalny"/>
    <w:rsid w:val="00DB79F4"/>
    <w:pPr>
      <w:spacing w:line="283" w:lineRule="exact"/>
      <w:jc w:val="both"/>
    </w:pPr>
  </w:style>
  <w:style w:type="paragraph" w:customStyle="1" w:styleId="Style13">
    <w:name w:val="Style13"/>
    <w:basedOn w:val="Normalny"/>
    <w:rsid w:val="00DB79F4"/>
  </w:style>
  <w:style w:type="paragraph" w:customStyle="1" w:styleId="Style14">
    <w:name w:val="Style14"/>
    <w:basedOn w:val="Normalny"/>
    <w:rsid w:val="00DB79F4"/>
    <w:pPr>
      <w:spacing w:line="282" w:lineRule="exact"/>
      <w:ind w:hanging="1992"/>
    </w:pPr>
  </w:style>
  <w:style w:type="paragraph" w:customStyle="1" w:styleId="Style15">
    <w:name w:val="Style15"/>
    <w:basedOn w:val="Normalny"/>
    <w:rsid w:val="00DB79F4"/>
    <w:pPr>
      <w:spacing w:line="214" w:lineRule="exact"/>
    </w:pPr>
  </w:style>
  <w:style w:type="paragraph" w:customStyle="1" w:styleId="Style16">
    <w:name w:val="Style16"/>
    <w:basedOn w:val="Normalny"/>
    <w:rsid w:val="00DB79F4"/>
    <w:pPr>
      <w:spacing w:line="264" w:lineRule="exact"/>
      <w:jc w:val="both"/>
    </w:pPr>
  </w:style>
  <w:style w:type="paragraph" w:customStyle="1" w:styleId="Style17">
    <w:name w:val="Style17"/>
    <w:basedOn w:val="Normalny"/>
    <w:rsid w:val="00DB79F4"/>
    <w:pPr>
      <w:spacing w:line="283" w:lineRule="exact"/>
      <w:ind w:firstLine="662"/>
    </w:pPr>
  </w:style>
  <w:style w:type="paragraph" w:customStyle="1" w:styleId="Style18">
    <w:name w:val="Style18"/>
    <w:basedOn w:val="Normalny"/>
    <w:rsid w:val="00DB79F4"/>
    <w:pPr>
      <w:spacing w:line="523" w:lineRule="exact"/>
      <w:jc w:val="center"/>
    </w:pPr>
  </w:style>
  <w:style w:type="paragraph" w:customStyle="1" w:styleId="Style19">
    <w:name w:val="Style19"/>
    <w:basedOn w:val="Normalny"/>
    <w:rsid w:val="00DB79F4"/>
    <w:pPr>
      <w:spacing w:line="280" w:lineRule="exact"/>
      <w:jc w:val="both"/>
    </w:pPr>
  </w:style>
  <w:style w:type="paragraph" w:customStyle="1" w:styleId="Style20">
    <w:name w:val="Style20"/>
    <w:basedOn w:val="Normalny"/>
    <w:rsid w:val="00DB79F4"/>
    <w:pPr>
      <w:jc w:val="both"/>
    </w:pPr>
  </w:style>
  <w:style w:type="paragraph" w:customStyle="1" w:styleId="Style21">
    <w:name w:val="Style21"/>
    <w:basedOn w:val="Normalny"/>
    <w:rsid w:val="00DB79F4"/>
    <w:pPr>
      <w:spacing w:line="260" w:lineRule="exact"/>
      <w:jc w:val="center"/>
    </w:pPr>
  </w:style>
  <w:style w:type="paragraph" w:customStyle="1" w:styleId="Style22">
    <w:name w:val="Style22"/>
    <w:basedOn w:val="Normalny"/>
    <w:rsid w:val="00DB79F4"/>
    <w:pPr>
      <w:spacing w:line="293" w:lineRule="exact"/>
      <w:ind w:hanging="326"/>
    </w:pPr>
  </w:style>
  <w:style w:type="paragraph" w:customStyle="1" w:styleId="Style23">
    <w:name w:val="Style23"/>
    <w:basedOn w:val="Normalny"/>
    <w:rsid w:val="00DB79F4"/>
  </w:style>
  <w:style w:type="paragraph" w:customStyle="1" w:styleId="Style24">
    <w:name w:val="Style24"/>
    <w:basedOn w:val="Normalny"/>
    <w:rsid w:val="00DB79F4"/>
    <w:pPr>
      <w:spacing w:line="283" w:lineRule="exact"/>
      <w:ind w:firstLine="643"/>
      <w:jc w:val="both"/>
    </w:pPr>
  </w:style>
  <w:style w:type="paragraph" w:customStyle="1" w:styleId="Style25">
    <w:name w:val="Style25"/>
    <w:basedOn w:val="Normalny"/>
    <w:rsid w:val="00DB79F4"/>
    <w:pPr>
      <w:spacing w:line="278" w:lineRule="exact"/>
      <w:ind w:hanging="139"/>
    </w:pPr>
  </w:style>
  <w:style w:type="paragraph" w:customStyle="1" w:styleId="Style26">
    <w:name w:val="Style26"/>
    <w:basedOn w:val="Normalny"/>
    <w:rsid w:val="00DB79F4"/>
  </w:style>
  <w:style w:type="paragraph" w:customStyle="1" w:styleId="Style27">
    <w:name w:val="Style27"/>
    <w:basedOn w:val="Normalny"/>
    <w:rsid w:val="00DB79F4"/>
    <w:pPr>
      <w:spacing w:line="281" w:lineRule="exact"/>
      <w:ind w:hanging="331"/>
      <w:jc w:val="both"/>
    </w:pPr>
  </w:style>
  <w:style w:type="paragraph" w:customStyle="1" w:styleId="Style28">
    <w:name w:val="Style28"/>
    <w:basedOn w:val="Normalny"/>
    <w:rsid w:val="00DB79F4"/>
    <w:pPr>
      <w:spacing w:line="281" w:lineRule="exact"/>
    </w:pPr>
  </w:style>
  <w:style w:type="paragraph" w:customStyle="1" w:styleId="Style29">
    <w:name w:val="Style29"/>
    <w:basedOn w:val="Normalny"/>
    <w:rsid w:val="00DB79F4"/>
    <w:pPr>
      <w:spacing w:line="283" w:lineRule="exact"/>
      <w:ind w:hanging="456"/>
    </w:pPr>
  </w:style>
  <w:style w:type="paragraph" w:customStyle="1" w:styleId="Style30">
    <w:name w:val="Style30"/>
    <w:basedOn w:val="Normalny"/>
    <w:rsid w:val="00DB79F4"/>
    <w:pPr>
      <w:spacing w:line="259" w:lineRule="exact"/>
    </w:pPr>
  </w:style>
  <w:style w:type="paragraph" w:customStyle="1" w:styleId="Style31">
    <w:name w:val="Style31"/>
    <w:basedOn w:val="Normalny"/>
    <w:rsid w:val="00DB79F4"/>
    <w:pPr>
      <w:spacing w:line="518" w:lineRule="exact"/>
    </w:pPr>
  </w:style>
  <w:style w:type="paragraph" w:customStyle="1" w:styleId="Style32">
    <w:name w:val="Style32"/>
    <w:basedOn w:val="Normalny"/>
    <w:rsid w:val="00DB79F4"/>
    <w:pPr>
      <w:spacing w:line="278" w:lineRule="exact"/>
      <w:ind w:hanging="317"/>
    </w:pPr>
  </w:style>
  <w:style w:type="character" w:customStyle="1" w:styleId="FontStyle34">
    <w:name w:val="Font Style34"/>
    <w:rsid w:val="00DB79F4"/>
    <w:rPr>
      <w:rFonts w:ascii="Times New Roman" w:hAnsi="Times New Roman" w:cs="Times New Roman"/>
      <w:b/>
      <w:bCs/>
      <w:sz w:val="34"/>
      <w:szCs w:val="34"/>
    </w:rPr>
  </w:style>
  <w:style w:type="character" w:customStyle="1" w:styleId="FontStyle35">
    <w:name w:val="Font Style35"/>
    <w:rsid w:val="00DB79F4"/>
    <w:rPr>
      <w:rFonts w:ascii="Times New Roman" w:hAnsi="Times New Roman" w:cs="Times New Roman"/>
      <w:sz w:val="22"/>
      <w:szCs w:val="22"/>
    </w:rPr>
  </w:style>
  <w:style w:type="character" w:customStyle="1" w:styleId="FontStyle36">
    <w:name w:val="Font Style36"/>
    <w:rsid w:val="00DB79F4"/>
    <w:rPr>
      <w:rFonts w:ascii="Arial Unicode MS" w:eastAsia="Arial Unicode MS" w:cs="Arial Unicode MS"/>
      <w:sz w:val="18"/>
      <w:szCs w:val="18"/>
    </w:rPr>
  </w:style>
  <w:style w:type="character" w:customStyle="1" w:styleId="FontStyle37">
    <w:name w:val="Font Style37"/>
    <w:rsid w:val="00DB79F4"/>
    <w:rPr>
      <w:rFonts w:ascii="Times New Roman" w:hAnsi="Times New Roman" w:cs="Times New Roman"/>
      <w:i/>
      <w:iCs/>
      <w:sz w:val="22"/>
      <w:szCs w:val="22"/>
    </w:rPr>
  </w:style>
  <w:style w:type="character" w:customStyle="1" w:styleId="FontStyle38">
    <w:name w:val="Font Style38"/>
    <w:rsid w:val="00DB79F4"/>
    <w:rPr>
      <w:rFonts w:ascii="Times New Roman" w:hAnsi="Times New Roman" w:cs="Times New Roman"/>
      <w:sz w:val="22"/>
      <w:szCs w:val="22"/>
    </w:rPr>
  </w:style>
  <w:style w:type="character" w:customStyle="1" w:styleId="FontStyle39">
    <w:name w:val="Font Style39"/>
    <w:rsid w:val="00DB79F4"/>
    <w:rPr>
      <w:rFonts w:ascii="Times New Roman" w:hAnsi="Times New Roman" w:cs="Times New Roman"/>
      <w:b/>
      <w:bCs/>
      <w:w w:val="20"/>
      <w:sz w:val="20"/>
      <w:szCs w:val="20"/>
    </w:rPr>
  </w:style>
  <w:style w:type="character" w:customStyle="1" w:styleId="FontStyle40">
    <w:name w:val="Font Style40"/>
    <w:rsid w:val="00DB79F4"/>
    <w:rPr>
      <w:rFonts w:ascii="Times New Roman" w:hAnsi="Times New Roman" w:cs="Times New Roman"/>
      <w:sz w:val="22"/>
      <w:szCs w:val="22"/>
    </w:rPr>
  </w:style>
  <w:style w:type="character" w:customStyle="1" w:styleId="FontStyle41">
    <w:name w:val="Font Style41"/>
    <w:rsid w:val="00DB79F4"/>
    <w:rPr>
      <w:rFonts w:ascii="Times New Roman" w:hAnsi="Times New Roman" w:cs="Times New Roman"/>
      <w:b/>
      <w:bCs/>
      <w:sz w:val="22"/>
      <w:szCs w:val="22"/>
    </w:rPr>
  </w:style>
  <w:style w:type="character" w:customStyle="1" w:styleId="FontStyle42">
    <w:name w:val="Font Style42"/>
    <w:rsid w:val="00DB79F4"/>
    <w:rPr>
      <w:rFonts w:ascii="Times New Roman" w:hAnsi="Times New Roman" w:cs="Times New Roman"/>
      <w:sz w:val="22"/>
      <w:szCs w:val="22"/>
    </w:rPr>
  </w:style>
  <w:style w:type="character" w:customStyle="1" w:styleId="FontStyle43">
    <w:name w:val="Font Style43"/>
    <w:rsid w:val="00DB79F4"/>
    <w:rPr>
      <w:rFonts w:ascii="Times New Roman" w:hAnsi="Times New Roman" w:cs="Times New Roman"/>
      <w:sz w:val="18"/>
      <w:szCs w:val="18"/>
    </w:rPr>
  </w:style>
  <w:style w:type="paragraph" w:styleId="Spistreci2">
    <w:name w:val="toc 2"/>
    <w:basedOn w:val="Normalny"/>
    <w:autoRedefine/>
    <w:uiPriority w:val="39"/>
    <w:qFormat/>
    <w:rsid w:val="00724383"/>
    <w:pPr>
      <w:adjustRightInd/>
    </w:pPr>
    <w:rPr>
      <w:rFonts w:cs="Calibri"/>
      <w:b/>
      <w:bCs/>
      <w:smallCaps/>
      <w:szCs w:val="22"/>
      <w:lang w:eastAsia="en-US"/>
    </w:rPr>
  </w:style>
  <w:style w:type="paragraph" w:customStyle="1" w:styleId="Styl1">
    <w:name w:val="Styl1"/>
    <w:basedOn w:val="Nagwek2"/>
    <w:qFormat/>
    <w:rsid w:val="00DB79F4"/>
    <w:pPr>
      <w:keepLines w:val="0"/>
      <w:numPr>
        <w:numId w:val="1"/>
      </w:numPr>
      <w:tabs>
        <w:tab w:val="num" w:pos="360"/>
      </w:tabs>
      <w:spacing w:before="240" w:after="60"/>
      <w:ind w:left="0" w:firstLine="0"/>
    </w:pPr>
    <w:rPr>
      <w:b w:val="0"/>
      <w:bCs/>
      <w:iCs/>
      <w:szCs w:val="28"/>
    </w:rPr>
  </w:style>
  <w:style w:type="paragraph" w:styleId="Akapitzlist">
    <w:name w:val="List Paragraph"/>
    <w:basedOn w:val="Normalny"/>
    <w:uiPriority w:val="34"/>
    <w:qFormat/>
    <w:rsid w:val="00FF557C"/>
    <w:pPr>
      <w:ind w:left="720"/>
      <w:contextualSpacing/>
    </w:pPr>
  </w:style>
  <w:style w:type="paragraph" w:styleId="Nagwekspisutreci">
    <w:name w:val="TOC Heading"/>
    <w:basedOn w:val="Nagwek1"/>
    <w:next w:val="Normalny"/>
    <w:uiPriority w:val="39"/>
    <w:unhideWhenUsed/>
    <w:qFormat/>
    <w:rsid w:val="00FE6114"/>
    <w:pPr>
      <w:keepLines/>
      <w:widowControl/>
      <w:numPr>
        <w:numId w:val="0"/>
      </w:numPr>
      <w:autoSpaceDE/>
      <w:autoSpaceDN/>
      <w:adjustRightInd/>
      <w:spacing w:after="0" w:line="259" w:lineRule="auto"/>
      <w:outlineLvl w:val="9"/>
    </w:pPr>
    <w:rPr>
      <w:b w:val="0"/>
      <w:bCs w:val="0"/>
      <w:color w:val="2F5496" w:themeColor="accent1" w:themeShade="BF"/>
      <w:kern w:val="0"/>
    </w:rPr>
  </w:style>
  <w:style w:type="paragraph" w:styleId="Spistreci1">
    <w:name w:val="toc 1"/>
    <w:basedOn w:val="Normalny"/>
    <w:next w:val="Normalny"/>
    <w:autoRedefine/>
    <w:uiPriority w:val="39"/>
    <w:unhideWhenUsed/>
    <w:rsid w:val="00FE6114"/>
    <w:pPr>
      <w:spacing w:after="100"/>
    </w:pPr>
  </w:style>
  <w:style w:type="paragraph" w:styleId="Spistreci3">
    <w:name w:val="toc 3"/>
    <w:basedOn w:val="Normalny"/>
    <w:next w:val="Normalny"/>
    <w:autoRedefine/>
    <w:uiPriority w:val="39"/>
    <w:unhideWhenUsed/>
    <w:rsid w:val="00FE6114"/>
    <w:pPr>
      <w:spacing w:after="100"/>
      <w:ind w:left="480"/>
    </w:pPr>
  </w:style>
  <w:style w:type="character" w:styleId="Hipercze">
    <w:name w:val="Hyperlink"/>
    <w:basedOn w:val="Domylnaczcionkaakapitu"/>
    <w:uiPriority w:val="99"/>
    <w:unhideWhenUsed/>
    <w:rsid w:val="00FE6114"/>
    <w:rPr>
      <w:color w:val="0563C1" w:themeColor="hyperlink"/>
      <w:u w:val="single"/>
    </w:rPr>
  </w:style>
  <w:style w:type="paragraph" w:customStyle="1" w:styleId="Default">
    <w:name w:val="Default"/>
    <w:rsid w:val="009E0136"/>
    <w:pPr>
      <w:autoSpaceDE w:val="0"/>
      <w:autoSpaceDN w:val="0"/>
      <w:adjustRightInd w:val="0"/>
      <w:spacing w:after="0" w:line="240" w:lineRule="auto"/>
    </w:pPr>
    <w:rPr>
      <w:rFonts w:ascii="UniversPl" w:hAnsi="UniversPl" w:cs="UniversPl"/>
      <w:color w:val="000000"/>
      <w:sz w:val="24"/>
      <w:szCs w:val="24"/>
    </w:rPr>
  </w:style>
  <w:style w:type="paragraph" w:styleId="Tekstdymka">
    <w:name w:val="Balloon Text"/>
    <w:basedOn w:val="Normalny"/>
    <w:link w:val="TekstdymkaZnak"/>
    <w:unhideWhenUsed/>
    <w:rsid w:val="00555E5A"/>
    <w:rPr>
      <w:rFonts w:ascii="Segoe UI" w:hAnsi="Segoe UI" w:cs="Segoe UI"/>
      <w:sz w:val="18"/>
      <w:szCs w:val="18"/>
    </w:rPr>
  </w:style>
  <w:style w:type="character" w:customStyle="1" w:styleId="TekstdymkaZnak">
    <w:name w:val="Tekst dymka Znak"/>
    <w:basedOn w:val="Domylnaczcionkaakapitu"/>
    <w:link w:val="Tekstdymka"/>
    <w:rsid w:val="00555E5A"/>
    <w:rPr>
      <w:rFonts w:ascii="Segoe UI" w:eastAsia="Times New Roman" w:hAnsi="Segoe UI" w:cs="Segoe UI"/>
      <w:sz w:val="18"/>
      <w:szCs w:val="18"/>
      <w:lang w:eastAsia="pl-PL"/>
    </w:rPr>
  </w:style>
  <w:style w:type="paragraph" w:styleId="Tekstpodstawowy">
    <w:name w:val="Body Text"/>
    <w:basedOn w:val="Normalny"/>
    <w:link w:val="TekstpodstawowyZnak"/>
    <w:uiPriority w:val="99"/>
    <w:rsid w:val="00AF5DA2"/>
    <w:pPr>
      <w:widowControl/>
      <w:autoSpaceDE/>
      <w:autoSpaceDN/>
      <w:adjustRightInd/>
    </w:pPr>
    <w:rPr>
      <w:szCs w:val="20"/>
      <w:lang w:val="x-none" w:eastAsia="x-none"/>
    </w:rPr>
  </w:style>
  <w:style w:type="character" w:customStyle="1" w:styleId="TekstpodstawowyZnak">
    <w:name w:val="Tekst podstawowy Znak"/>
    <w:basedOn w:val="Domylnaczcionkaakapitu"/>
    <w:link w:val="Tekstpodstawowy"/>
    <w:rsid w:val="00AF5DA2"/>
    <w:rPr>
      <w:rFonts w:ascii="Times New Roman" w:eastAsia="Times New Roman" w:hAnsi="Times New Roman" w:cs="Times New Roman"/>
      <w:sz w:val="24"/>
      <w:szCs w:val="20"/>
      <w:lang w:val="x-none" w:eastAsia="x-none"/>
    </w:rPr>
  </w:style>
  <w:style w:type="paragraph" w:styleId="Nagwek">
    <w:name w:val="header"/>
    <w:basedOn w:val="Normalny"/>
    <w:link w:val="NagwekZnak"/>
    <w:rsid w:val="00AF5DA2"/>
    <w:pPr>
      <w:widowControl/>
      <w:tabs>
        <w:tab w:val="center" w:pos="4536"/>
        <w:tab w:val="right" w:pos="9072"/>
      </w:tabs>
      <w:autoSpaceDE/>
      <w:autoSpaceDN/>
      <w:adjustRightInd/>
    </w:pPr>
    <w:rPr>
      <w:sz w:val="20"/>
      <w:szCs w:val="20"/>
    </w:rPr>
  </w:style>
  <w:style w:type="character" w:customStyle="1" w:styleId="NagwekZnak">
    <w:name w:val="Nagłówek Znak"/>
    <w:basedOn w:val="Domylnaczcionkaakapitu"/>
    <w:link w:val="Nagwek"/>
    <w:rsid w:val="00AF5DA2"/>
    <w:rPr>
      <w:rFonts w:ascii="Times New Roman" w:eastAsia="Times New Roman" w:hAnsi="Times New Roman" w:cs="Times New Roman"/>
      <w:sz w:val="20"/>
      <w:szCs w:val="20"/>
      <w:lang w:eastAsia="pl-PL"/>
    </w:rPr>
  </w:style>
  <w:style w:type="paragraph" w:styleId="Stopka">
    <w:name w:val="footer"/>
    <w:basedOn w:val="Normalny"/>
    <w:link w:val="StopkaZnak"/>
    <w:rsid w:val="00AF5DA2"/>
    <w:pPr>
      <w:widowControl/>
      <w:tabs>
        <w:tab w:val="center" w:pos="4536"/>
        <w:tab w:val="right" w:pos="9072"/>
      </w:tabs>
      <w:autoSpaceDE/>
      <w:autoSpaceDN/>
      <w:adjustRightInd/>
    </w:pPr>
    <w:rPr>
      <w:sz w:val="20"/>
      <w:szCs w:val="20"/>
    </w:rPr>
  </w:style>
  <w:style w:type="character" w:customStyle="1" w:styleId="StopkaZnak">
    <w:name w:val="Stopka Znak"/>
    <w:basedOn w:val="Domylnaczcionkaakapitu"/>
    <w:link w:val="Stopka"/>
    <w:rsid w:val="00AF5DA2"/>
    <w:rPr>
      <w:rFonts w:ascii="Times New Roman" w:eastAsia="Times New Roman" w:hAnsi="Times New Roman" w:cs="Times New Roman"/>
      <w:sz w:val="20"/>
      <w:szCs w:val="20"/>
      <w:lang w:eastAsia="pl-PL"/>
    </w:rPr>
  </w:style>
  <w:style w:type="paragraph" w:styleId="Tekstpodstawowywcity">
    <w:name w:val="Body Text Indent"/>
    <w:basedOn w:val="Normalny"/>
    <w:link w:val="TekstpodstawowywcityZnak"/>
    <w:rsid w:val="00AF5DA2"/>
    <w:pPr>
      <w:widowControl/>
      <w:autoSpaceDE/>
      <w:autoSpaceDN/>
      <w:adjustRightInd/>
      <w:ind w:firstLine="360"/>
      <w:jc w:val="both"/>
    </w:pPr>
    <w:rPr>
      <w:rFonts w:ascii="Arial" w:hAnsi="Arial"/>
      <w:b/>
      <w:sz w:val="20"/>
      <w:szCs w:val="20"/>
      <w:lang w:val="x-none" w:eastAsia="x-none"/>
    </w:rPr>
  </w:style>
  <w:style w:type="character" w:customStyle="1" w:styleId="TekstpodstawowywcityZnak">
    <w:name w:val="Tekst podstawowy wcięty Znak"/>
    <w:basedOn w:val="Domylnaczcionkaakapitu"/>
    <w:link w:val="Tekstpodstawowywcity"/>
    <w:rsid w:val="00AF5DA2"/>
    <w:rPr>
      <w:rFonts w:ascii="Arial" w:eastAsia="Times New Roman" w:hAnsi="Arial" w:cs="Times New Roman"/>
      <w:b/>
      <w:sz w:val="20"/>
      <w:szCs w:val="20"/>
      <w:lang w:val="x-none" w:eastAsia="x-none"/>
    </w:rPr>
  </w:style>
  <w:style w:type="paragraph" w:styleId="Tekstpodstawowywcity2">
    <w:name w:val="Body Text Indent 2"/>
    <w:basedOn w:val="Normalny"/>
    <w:link w:val="Tekstpodstawowywcity2Znak"/>
    <w:rsid w:val="00AF5DA2"/>
    <w:pPr>
      <w:widowControl/>
      <w:autoSpaceDE/>
      <w:autoSpaceDN/>
      <w:adjustRightInd/>
      <w:ind w:left="426" w:hanging="66"/>
    </w:pPr>
    <w:rPr>
      <w:szCs w:val="20"/>
    </w:rPr>
  </w:style>
  <w:style w:type="character" w:customStyle="1" w:styleId="Tekstpodstawowywcity2Znak">
    <w:name w:val="Tekst podstawowy wcięty 2 Znak"/>
    <w:basedOn w:val="Domylnaczcionkaakapitu"/>
    <w:link w:val="Tekstpodstawowywcity2"/>
    <w:rsid w:val="00AF5DA2"/>
    <w:rPr>
      <w:rFonts w:ascii="Times New Roman" w:eastAsia="Times New Roman" w:hAnsi="Times New Roman" w:cs="Times New Roman"/>
      <w:sz w:val="24"/>
      <w:szCs w:val="20"/>
      <w:lang w:eastAsia="pl-PL"/>
    </w:rPr>
  </w:style>
  <w:style w:type="paragraph" w:styleId="Tytu">
    <w:name w:val="Title"/>
    <w:basedOn w:val="Normalny"/>
    <w:link w:val="TytuZnak"/>
    <w:qFormat/>
    <w:rsid w:val="00AF5DA2"/>
    <w:pPr>
      <w:widowControl/>
      <w:autoSpaceDE/>
      <w:autoSpaceDN/>
      <w:adjustRightInd/>
      <w:jc w:val="center"/>
    </w:pPr>
    <w:rPr>
      <w:szCs w:val="20"/>
      <w:u w:val="single"/>
      <w:lang w:val="x-none" w:eastAsia="x-none"/>
    </w:rPr>
  </w:style>
  <w:style w:type="character" w:customStyle="1" w:styleId="TytuZnak">
    <w:name w:val="Tytuł Znak"/>
    <w:basedOn w:val="Domylnaczcionkaakapitu"/>
    <w:link w:val="Tytu"/>
    <w:rsid w:val="00AF5DA2"/>
    <w:rPr>
      <w:rFonts w:ascii="Times New Roman" w:eastAsia="Times New Roman" w:hAnsi="Times New Roman" w:cs="Times New Roman"/>
      <w:sz w:val="24"/>
      <w:szCs w:val="20"/>
      <w:u w:val="single"/>
      <w:lang w:val="x-none" w:eastAsia="x-none"/>
    </w:rPr>
  </w:style>
  <w:style w:type="table" w:styleId="Tabela-Siatka">
    <w:name w:val="Table Grid"/>
    <w:basedOn w:val="Standardowy"/>
    <w:rsid w:val="00AF5DA2"/>
    <w:pPr>
      <w:spacing w:after="0" w:line="240" w:lineRule="auto"/>
    </w:pPr>
    <w:rPr>
      <w:rFonts w:ascii="Times New Roman" w:eastAsia="Times New Roman" w:hAnsi="Times New Roman" w:cs="Times New Roman"/>
      <w:sz w:val="20"/>
      <w:szCs w:val="20"/>
      <w:lang w:eastAsia="pl-P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kstprzypisudolnego">
    <w:name w:val="footnote text"/>
    <w:aliases w:val="Tekst przypisu, Znak"/>
    <w:basedOn w:val="Normalny"/>
    <w:link w:val="TekstprzypisudolnegoZnak"/>
    <w:semiHidden/>
    <w:rsid w:val="00AF5DA2"/>
    <w:pPr>
      <w:widowControl/>
      <w:autoSpaceDE/>
      <w:autoSpaceDN/>
      <w:adjustRightInd/>
    </w:pPr>
    <w:rPr>
      <w:sz w:val="20"/>
      <w:szCs w:val="20"/>
    </w:rPr>
  </w:style>
  <w:style w:type="character" w:customStyle="1" w:styleId="TekstprzypisudolnegoZnak">
    <w:name w:val="Tekst przypisu dolnego Znak"/>
    <w:aliases w:val="Tekst przypisu Znak, Znak Znak"/>
    <w:basedOn w:val="Domylnaczcionkaakapitu"/>
    <w:link w:val="Tekstprzypisudolnego"/>
    <w:semiHidden/>
    <w:rsid w:val="00AF5DA2"/>
    <w:rPr>
      <w:rFonts w:ascii="Times New Roman" w:eastAsia="Times New Roman" w:hAnsi="Times New Roman" w:cs="Times New Roman"/>
      <w:sz w:val="20"/>
      <w:szCs w:val="20"/>
      <w:lang w:eastAsia="pl-PL"/>
    </w:rPr>
  </w:style>
  <w:style w:type="character" w:styleId="Odwoanieprzypisudolnego">
    <w:name w:val="footnote reference"/>
    <w:semiHidden/>
    <w:rsid w:val="00AF5DA2"/>
    <w:rPr>
      <w:vertAlign w:val="superscript"/>
    </w:rPr>
  </w:style>
  <w:style w:type="character" w:styleId="Numerstrony">
    <w:name w:val="page number"/>
    <w:basedOn w:val="Domylnaczcionkaakapitu"/>
    <w:rsid w:val="00AF5DA2"/>
  </w:style>
  <w:style w:type="character" w:styleId="Odwoanieprzypisukocowego">
    <w:name w:val="endnote reference"/>
    <w:uiPriority w:val="99"/>
    <w:semiHidden/>
    <w:rsid w:val="00AF5DA2"/>
    <w:rPr>
      <w:vertAlign w:val="superscript"/>
    </w:rPr>
  </w:style>
  <w:style w:type="paragraph" w:styleId="Tekstpodstawowy2">
    <w:name w:val="Body Text 2"/>
    <w:basedOn w:val="Normalny"/>
    <w:link w:val="Tekstpodstawowy2Znak"/>
    <w:rsid w:val="00AF5DA2"/>
    <w:pPr>
      <w:widowControl/>
      <w:autoSpaceDE/>
      <w:autoSpaceDN/>
      <w:adjustRightInd/>
      <w:spacing w:after="120" w:line="480" w:lineRule="auto"/>
    </w:pPr>
    <w:rPr>
      <w:sz w:val="20"/>
      <w:szCs w:val="20"/>
    </w:rPr>
  </w:style>
  <w:style w:type="character" w:customStyle="1" w:styleId="Tekstpodstawowy2Znak">
    <w:name w:val="Tekst podstawowy 2 Znak"/>
    <w:basedOn w:val="Domylnaczcionkaakapitu"/>
    <w:link w:val="Tekstpodstawowy2"/>
    <w:rsid w:val="00AF5DA2"/>
    <w:rPr>
      <w:rFonts w:ascii="Times New Roman" w:eastAsia="Times New Roman" w:hAnsi="Times New Roman" w:cs="Times New Roman"/>
      <w:sz w:val="20"/>
      <w:szCs w:val="20"/>
      <w:lang w:eastAsia="pl-PL"/>
    </w:rPr>
  </w:style>
  <w:style w:type="paragraph" w:styleId="Tekstpodstawowywcity3">
    <w:name w:val="Body Text Indent 3"/>
    <w:basedOn w:val="Normalny"/>
    <w:link w:val="Tekstpodstawowywcity3Znak"/>
    <w:rsid w:val="00AF5DA2"/>
    <w:pPr>
      <w:widowControl/>
      <w:autoSpaceDE/>
      <w:autoSpaceDN/>
      <w:adjustRightInd/>
      <w:spacing w:after="120"/>
      <w:ind w:left="283"/>
    </w:pPr>
    <w:rPr>
      <w:sz w:val="16"/>
      <w:szCs w:val="16"/>
    </w:rPr>
  </w:style>
  <w:style w:type="character" w:customStyle="1" w:styleId="Tekstpodstawowywcity3Znak">
    <w:name w:val="Tekst podstawowy wcięty 3 Znak"/>
    <w:basedOn w:val="Domylnaczcionkaakapitu"/>
    <w:link w:val="Tekstpodstawowywcity3"/>
    <w:rsid w:val="00AF5DA2"/>
    <w:rPr>
      <w:rFonts w:ascii="Times New Roman" w:eastAsia="Times New Roman" w:hAnsi="Times New Roman" w:cs="Times New Roman"/>
      <w:sz w:val="16"/>
      <w:szCs w:val="16"/>
      <w:lang w:eastAsia="pl-PL"/>
    </w:rPr>
  </w:style>
  <w:style w:type="paragraph" w:styleId="NormalnyWeb">
    <w:name w:val="Normal (Web)"/>
    <w:basedOn w:val="Normalny"/>
    <w:uiPriority w:val="99"/>
    <w:rsid w:val="00AF5DA2"/>
    <w:pPr>
      <w:widowControl/>
      <w:autoSpaceDE/>
      <w:autoSpaceDN/>
      <w:adjustRightInd/>
      <w:spacing w:before="100" w:beforeAutospacing="1" w:after="100" w:afterAutospacing="1"/>
    </w:pPr>
  </w:style>
  <w:style w:type="paragraph" w:styleId="Lista">
    <w:name w:val="List"/>
    <w:basedOn w:val="Normalny"/>
    <w:rsid w:val="00AF5DA2"/>
    <w:pPr>
      <w:widowControl/>
      <w:autoSpaceDE/>
      <w:autoSpaceDN/>
      <w:adjustRightInd/>
      <w:ind w:left="283" w:hanging="283"/>
    </w:pPr>
    <w:rPr>
      <w:sz w:val="20"/>
      <w:szCs w:val="20"/>
    </w:rPr>
  </w:style>
  <w:style w:type="paragraph" w:styleId="Tekstprzypisukocowego">
    <w:name w:val="endnote text"/>
    <w:basedOn w:val="Normalny"/>
    <w:link w:val="TekstprzypisukocowegoZnak"/>
    <w:rsid w:val="00AF5DA2"/>
    <w:pPr>
      <w:widowControl/>
      <w:autoSpaceDE/>
      <w:autoSpaceDN/>
      <w:adjustRightInd/>
    </w:pPr>
    <w:rPr>
      <w:sz w:val="20"/>
      <w:szCs w:val="20"/>
    </w:rPr>
  </w:style>
  <w:style w:type="character" w:customStyle="1" w:styleId="TekstprzypisukocowegoZnak">
    <w:name w:val="Tekst przypisu końcowego Znak"/>
    <w:basedOn w:val="Domylnaczcionkaakapitu"/>
    <w:link w:val="Tekstprzypisukocowego"/>
    <w:rsid w:val="00AF5DA2"/>
    <w:rPr>
      <w:rFonts w:ascii="Times New Roman" w:eastAsia="Times New Roman" w:hAnsi="Times New Roman" w:cs="Times New Roman"/>
      <w:sz w:val="20"/>
      <w:szCs w:val="20"/>
      <w:lang w:eastAsia="pl-PL"/>
    </w:rPr>
  </w:style>
  <w:style w:type="character" w:styleId="Odwoaniedokomentarza">
    <w:name w:val="annotation reference"/>
    <w:uiPriority w:val="99"/>
    <w:semiHidden/>
    <w:rsid w:val="00AF5DA2"/>
    <w:rPr>
      <w:sz w:val="16"/>
      <w:szCs w:val="16"/>
    </w:rPr>
  </w:style>
  <w:style w:type="paragraph" w:styleId="Tekstkomentarza">
    <w:name w:val="annotation text"/>
    <w:basedOn w:val="Normalny"/>
    <w:link w:val="TekstkomentarzaZnak"/>
    <w:uiPriority w:val="99"/>
    <w:semiHidden/>
    <w:rsid w:val="00AF5DA2"/>
    <w:pPr>
      <w:widowControl/>
      <w:autoSpaceDE/>
      <w:autoSpaceDN/>
      <w:adjustRightInd/>
    </w:pPr>
    <w:rPr>
      <w:sz w:val="20"/>
      <w:szCs w:val="20"/>
    </w:rPr>
  </w:style>
  <w:style w:type="character" w:customStyle="1" w:styleId="TekstkomentarzaZnak">
    <w:name w:val="Tekst komentarza Znak"/>
    <w:basedOn w:val="Domylnaczcionkaakapitu"/>
    <w:link w:val="Tekstkomentarza"/>
    <w:uiPriority w:val="99"/>
    <w:semiHidden/>
    <w:rsid w:val="00AF5DA2"/>
    <w:rPr>
      <w:rFonts w:ascii="Times New Roman" w:eastAsia="Times New Roman" w:hAnsi="Times New Roman" w:cs="Times New Roman"/>
      <w:sz w:val="20"/>
      <w:szCs w:val="20"/>
      <w:lang w:eastAsia="pl-PL"/>
    </w:rPr>
  </w:style>
  <w:style w:type="paragraph" w:styleId="Tematkomentarza">
    <w:name w:val="annotation subject"/>
    <w:basedOn w:val="Tekstkomentarza"/>
    <w:next w:val="Tekstkomentarza"/>
    <w:link w:val="TematkomentarzaZnak"/>
    <w:uiPriority w:val="99"/>
    <w:semiHidden/>
    <w:rsid w:val="00AF5DA2"/>
    <w:rPr>
      <w:b/>
      <w:bCs/>
    </w:rPr>
  </w:style>
  <w:style w:type="character" w:customStyle="1" w:styleId="TematkomentarzaZnak">
    <w:name w:val="Temat komentarza Znak"/>
    <w:basedOn w:val="TekstkomentarzaZnak"/>
    <w:link w:val="Tematkomentarza"/>
    <w:uiPriority w:val="99"/>
    <w:semiHidden/>
    <w:rsid w:val="00AF5DA2"/>
    <w:rPr>
      <w:rFonts w:ascii="Times New Roman" w:eastAsia="Times New Roman" w:hAnsi="Times New Roman" w:cs="Times New Roman"/>
      <w:b/>
      <w:bCs/>
      <w:sz w:val="20"/>
      <w:szCs w:val="20"/>
      <w:lang w:eastAsia="pl-PL"/>
    </w:rPr>
  </w:style>
  <w:style w:type="character" w:styleId="Uwydatnienie">
    <w:name w:val="Emphasis"/>
    <w:uiPriority w:val="20"/>
    <w:qFormat/>
    <w:rsid w:val="00AF5DA2"/>
    <w:rPr>
      <w:i/>
      <w:iCs/>
    </w:rPr>
  </w:style>
  <w:style w:type="character" w:customStyle="1" w:styleId="Znak3">
    <w:name w:val="Znak3"/>
    <w:semiHidden/>
    <w:rsid w:val="00AF5DA2"/>
    <w:rPr>
      <w:lang w:eastAsia="en-US"/>
    </w:rPr>
  </w:style>
  <w:style w:type="paragraph" w:customStyle="1" w:styleId="Naglowek">
    <w:name w:val="Naglowek"/>
    <w:basedOn w:val="Normalny"/>
    <w:uiPriority w:val="99"/>
    <w:rsid w:val="00AF5DA2"/>
    <w:pPr>
      <w:widowControl/>
      <w:autoSpaceDE/>
      <w:autoSpaceDN/>
      <w:adjustRightInd/>
    </w:pPr>
    <w:rPr>
      <w:rFonts w:ascii="Arial" w:hAnsi="Arial" w:cs="Arial"/>
      <w:b/>
      <w:color w:val="000000"/>
      <w:spacing w:val="-2"/>
      <w:sz w:val="22"/>
      <w:szCs w:val="22"/>
    </w:rPr>
  </w:style>
  <w:style w:type="paragraph" w:customStyle="1" w:styleId="Podstawowybezramki">
    <w:name w:val="Podstawowy_bez_ramki"/>
    <w:basedOn w:val="Normalny"/>
    <w:uiPriority w:val="99"/>
    <w:rsid w:val="00AF5DA2"/>
    <w:pPr>
      <w:widowControl/>
      <w:autoSpaceDE/>
      <w:autoSpaceDN/>
      <w:adjustRightInd/>
    </w:pPr>
    <w:rPr>
      <w:rFonts w:ascii="Arial" w:hAnsi="Arial" w:cs="Arial"/>
      <w:color w:val="000000"/>
      <w:spacing w:val="-2"/>
      <w:sz w:val="20"/>
      <w:szCs w:val="22"/>
    </w:rPr>
  </w:style>
  <w:style w:type="paragraph" w:customStyle="1" w:styleId="Naglowek2">
    <w:name w:val="Naglowek2"/>
    <w:basedOn w:val="Normalny"/>
    <w:rsid w:val="00AF5DA2"/>
    <w:pPr>
      <w:widowControl/>
      <w:autoSpaceDE/>
      <w:autoSpaceDN/>
      <w:adjustRightInd/>
    </w:pPr>
    <w:rPr>
      <w:rFonts w:ascii="Arial" w:hAnsi="Arial" w:cs="Arial"/>
      <w:b/>
      <w:color w:val="000000"/>
      <w:spacing w:val="-2"/>
      <w:sz w:val="20"/>
      <w:szCs w:val="22"/>
      <w:u w:val="single"/>
    </w:rPr>
  </w:style>
  <w:style w:type="paragraph" w:customStyle="1" w:styleId="Podstawowybezramki3">
    <w:name w:val="Podstawowy_bez_ramki3"/>
    <w:basedOn w:val="Normalny"/>
    <w:uiPriority w:val="99"/>
    <w:rsid w:val="00AF5DA2"/>
    <w:pPr>
      <w:widowControl/>
      <w:autoSpaceDE/>
      <w:autoSpaceDN/>
      <w:adjustRightInd/>
    </w:pPr>
    <w:rPr>
      <w:rFonts w:ascii="Arial" w:hAnsi="Arial" w:cs="Arial"/>
      <w:color w:val="000000"/>
      <w:spacing w:val="-2"/>
      <w:sz w:val="20"/>
      <w:szCs w:val="22"/>
    </w:rPr>
  </w:style>
  <w:style w:type="paragraph" w:customStyle="1" w:styleId="Podstawowybezramki2">
    <w:name w:val="Podstawowy_bez_ramki2"/>
    <w:basedOn w:val="Normalny"/>
    <w:uiPriority w:val="99"/>
    <w:rsid w:val="00AF5DA2"/>
    <w:pPr>
      <w:widowControl/>
      <w:autoSpaceDE/>
      <w:autoSpaceDN/>
      <w:adjustRightInd/>
    </w:pPr>
    <w:rPr>
      <w:rFonts w:ascii="Arial" w:hAnsi="Arial" w:cs="Arial"/>
      <w:color w:val="000000"/>
      <w:spacing w:val="-2"/>
      <w:sz w:val="20"/>
      <w:szCs w:val="22"/>
    </w:rPr>
  </w:style>
  <w:style w:type="paragraph" w:customStyle="1" w:styleId="Podstawowybezramki1">
    <w:name w:val="Podstawowy_bez_ramki1"/>
    <w:basedOn w:val="Normalny"/>
    <w:uiPriority w:val="99"/>
    <w:rsid w:val="00AF5DA2"/>
    <w:pPr>
      <w:widowControl/>
      <w:autoSpaceDE/>
      <w:autoSpaceDN/>
      <w:adjustRightInd/>
    </w:pPr>
    <w:rPr>
      <w:rFonts w:ascii="Arial" w:hAnsi="Arial" w:cs="Arial"/>
      <w:color w:val="000000"/>
      <w:spacing w:val="-2"/>
      <w:sz w:val="20"/>
      <w:szCs w:val="22"/>
    </w:rPr>
  </w:style>
  <w:style w:type="paragraph" w:customStyle="1" w:styleId="Podstawowyzramka">
    <w:name w:val="Podstawowy_z_ramka"/>
    <w:basedOn w:val="Normalny"/>
    <w:uiPriority w:val="99"/>
    <w:rsid w:val="00AF5DA2"/>
    <w:pPr>
      <w:widowControl/>
      <w:autoSpaceDE/>
      <w:autoSpaceDN/>
      <w:adjustRightInd/>
    </w:pPr>
    <w:rPr>
      <w:rFonts w:ascii="Arial" w:hAnsi="Arial" w:cs="Arial"/>
      <w:color w:val="000000"/>
      <w:spacing w:val="-2"/>
      <w:sz w:val="18"/>
      <w:szCs w:val="22"/>
    </w:rPr>
  </w:style>
  <w:style w:type="paragraph" w:customStyle="1" w:styleId="Podstawowyzramka1">
    <w:name w:val="Podstawowy_z_ramka1"/>
    <w:basedOn w:val="Normalny"/>
    <w:uiPriority w:val="99"/>
    <w:rsid w:val="00AF5DA2"/>
    <w:pPr>
      <w:widowControl/>
      <w:autoSpaceDE/>
      <w:autoSpaceDN/>
      <w:adjustRightInd/>
    </w:pPr>
    <w:rPr>
      <w:rFonts w:ascii="Arial" w:hAnsi="Arial" w:cs="Arial"/>
      <w:color w:val="000000"/>
      <w:spacing w:val="-2"/>
      <w:sz w:val="16"/>
      <w:szCs w:val="22"/>
    </w:rPr>
  </w:style>
  <w:style w:type="paragraph" w:customStyle="1" w:styleId="Liczba">
    <w:name w:val="Liczba"/>
    <w:basedOn w:val="Normalny"/>
    <w:uiPriority w:val="99"/>
    <w:rsid w:val="00AF5DA2"/>
    <w:pPr>
      <w:widowControl/>
      <w:autoSpaceDE/>
      <w:autoSpaceDN/>
      <w:adjustRightInd/>
    </w:pPr>
    <w:rPr>
      <w:rFonts w:ascii="Arial" w:hAnsi="Arial" w:cs="Arial"/>
      <w:color w:val="000000"/>
      <w:spacing w:val="-2"/>
      <w:sz w:val="18"/>
      <w:szCs w:val="22"/>
    </w:rPr>
  </w:style>
  <w:style w:type="character" w:styleId="Pogrubienie">
    <w:name w:val="Strong"/>
    <w:uiPriority w:val="22"/>
    <w:qFormat/>
    <w:rsid w:val="00AF5DA2"/>
    <w:rPr>
      <w:b/>
      <w:bCs/>
    </w:rPr>
  </w:style>
  <w:style w:type="paragraph" w:customStyle="1" w:styleId="Tekstpodstawowywcity31">
    <w:name w:val="Tekst podstawowy wcięty 31"/>
    <w:basedOn w:val="Normalny"/>
    <w:rsid w:val="00AF5DA2"/>
    <w:pPr>
      <w:widowControl/>
      <w:suppressAutoHyphens/>
      <w:autoSpaceDE/>
      <w:autoSpaceDN/>
      <w:adjustRightInd/>
      <w:spacing w:line="360" w:lineRule="auto"/>
      <w:ind w:firstLine="708"/>
      <w:jc w:val="both"/>
    </w:pPr>
    <w:rPr>
      <w:szCs w:val="20"/>
      <w:lang w:eastAsia="ar-SA"/>
    </w:rPr>
  </w:style>
  <w:style w:type="table" w:styleId="Jasnalista">
    <w:name w:val="Light List"/>
    <w:basedOn w:val="Standardowy"/>
    <w:uiPriority w:val="61"/>
    <w:rsid w:val="00AF5DA2"/>
    <w:pPr>
      <w:spacing w:after="0" w:line="240" w:lineRule="auto"/>
    </w:pPr>
    <w:rPr>
      <w:rFonts w:ascii="Times New Roman" w:eastAsia="Times New Roman" w:hAnsi="Times New Roman" w:cs="Times New Roman"/>
      <w:sz w:val="20"/>
      <w:szCs w:val="20"/>
      <w:lang w:eastAsia="pl-PL"/>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styleId="Jasnecieniowanieakcent6">
    <w:name w:val="Light Shading Accent 6"/>
    <w:basedOn w:val="Standardowy"/>
    <w:uiPriority w:val="60"/>
    <w:rsid w:val="00AF5DA2"/>
    <w:pPr>
      <w:spacing w:after="0" w:line="240" w:lineRule="auto"/>
    </w:pPr>
    <w:rPr>
      <w:rFonts w:ascii="Times New Roman" w:eastAsia="Times New Roman" w:hAnsi="Times New Roman" w:cs="Times New Roman"/>
      <w:color w:val="E36C0A"/>
      <w:sz w:val="20"/>
      <w:szCs w:val="20"/>
      <w:lang w:eastAsia="pl-PL"/>
    </w:rPr>
    <w:tblPr>
      <w:tblStyleRowBandSize w:val="1"/>
      <w:tblStyleColBandSize w:val="1"/>
      <w:tblInd w:w="0" w:type="dxa"/>
      <w:tblBorders>
        <w:top w:val="single" w:sz="8" w:space="0" w:color="F79646"/>
        <w:bottom w:val="single" w:sz="8" w:space="0" w:color="F7964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styleId="Jasnecieniowanie">
    <w:name w:val="Light Shading"/>
    <w:basedOn w:val="Standardowy"/>
    <w:uiPriority w:val="60"/>
    <w:rsid w:val="00AF5DA2"/>
    <w:pPr>
      <w:spacing w:after="0" w:line="240" w:lineRule="auto"/>
    </w:pPr>
    <w:rPr>
      <w:rFonts w:ascii="Times New Roman" w:eastAsia="Times New Roman" w:hAnsi="Times New Roman" w:cs="Times New Roman"/>
      <w:color w:val="000000"/>
      <w:sz w:val="20"/>
      <w:szCs w:val="20"/>
      <w:lang w:eastAsia="pl-PL"/>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styleId="Jasnecieniowanieakcent1">
    <w:name w:val="Light Shading Accent 1"/>
    <w:basedOn w:val="Standardowy"/>
    <w:uiPriority w:val="60"/>
    <w:rsid w:val="00AF5DA2"/>
    <w:pPr>
      <w:spacing w:after="0" w:line="240" w:lineRule="auto"/>
    </w:pPr>
    <w:rPr>
      <w:rFonts w:ascii="Times New Roman" w:eastAsia="Times New Roman" w:hAnsi="Times New Roman" w:cs="Times New Roman"/>
      <w:color w:val="365F91"/>
      <w:sz w:val="20"/>
      <w:szCs w:val="20"/>
      <w:lang w:eastAsia="pl-PL"/>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redniecieniowanie2akcent1">
    <w:name w:val="Medium Shading 2 Accent 1"/>
    <w:basedOn w:val="Standardowy"/>
    <w:uiPriority w:val="64"/>
    <w:rsid w:val="00AF5DA2"/>
    <w:pPr>
      <w:spacing w:after="0" w:line="240" w:lineRule="auto"/>
    </w:pPr>
    <w:rPr>
      <w:rFonts w:ascii="Times New Roman" w:eastAsia="Times New Roman" w:hAnsi="Times New Roman" w:cs="Times New Roman"/>
      <w:sz w:val="20"/>
      <w:szCs w:val="20"/>
      <w:lang w:eastAsia="pl-PL"/>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Jasnasiatka">
    <w:name w:val="Light Grid"/>
    <w:basedOn w:val="Standardowy"/>
    <w:uiPriority w:val="62"/>
    <w:rsid w:val="00AF5DA2"/>
    <w:pPr>
      <w:spacing w:after="0" w:line="240" w:lineRule="auto"/>
    </w:pPr>
    <w:rPr>
      <w:rFonts w:ascii="Times New Roman" w:eastAsia="Times New Roman" w:hAnsi="Times New Roman" w:cs="Times New Roman"/>
      <w:sz w:val="20"/>
      <w:szCs w:val="20"/>
      <w:lang w:eastAsia="pl-PL"/>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line="240" w:lineRule="auto"/>
      </w:pPr>
      <w:rPr>
        <w:rFonts w:ascii="@Gulim" w:eastAsia="Times New Roman" w:hAnsi="@Gulim"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Gulim" w:eastAsia="Times New Roman" w:hAnsi="@Gulim"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Gulim" w:eastAsia="Times New Roman" w:hAnsi="@Gulim" w:cs="Times New Roman"/>
        <w:b/>
        <w:bCs/>
      </w:rPr>
    </w:tblStylePr>
    <w:tblStylePr w:type="lastCol">
      <w:rPr>
        <w:rFonts w:ascii="@Gulim" w:eastAsia="Times New Roman" w:hAnsi="@Gulim"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paragraph" w:customStyle="1" w:styleId="NormalnyWeb1">
    <w:name w:val="Normalny (Web)1"/>
    <w:basedOn w:val="Normalny"/>
    <w:uiPriority w:val="99"/>
    <w:rsid w:val="00AF5DA2"/>
    <w:pPr>
      <w:widowControl/>
      <w:suppressAutoHyphens/>
      <w:autoSpaceDE/>
      <w:autoSpaceDN/>
      <w:adjustRightInd/>
      <w:spacing w:before="100" w:after="100"/>
    </w:pPr>
    <w:rPr>
      <w:lang w:eastAsia="ar-SA"/>
    </w:rPr>
  </w:style>
  <w:style w:type="paragraph" w:customStyle="1" w:styleId="Standard">
    <w:name w:val="Standard"/>
    <w:link w:val="StandardZnak"/>
    <w:rsid w:val="00AF5DA2"/>
    <w:pPr>
      <w:widowControl w:val="0"/>
      <w:suppressAutoHyphens/>
      <w:spacing w:after="0" w:line="240" w:lineRule="auto"/>
      <w:textAlignment w:val="baseline"/>
    </w:pPr>
    <w:rPr>
      <w:rFonts w:ascii="Liberation Serif" w:eastAsia="SimSun" w:hAnsi="Liberation Serif" w:cs="Mangal"/>
      <w:color w:val="00000A"/>
      <w:kern w:val="1"/>
      <w:sz w:val="24"/>
      <w:szCs w:val="24"/>
      <w:lang w:eastAsia="hi-IN" w:bidi="hi-IN"/>
    </w:rPr>
  </w:style>
  <w:style w:type="character" w:customStyle="1" w:styleId="StandardZnak">
    <w:name w:val="Standard Znak"/>
    <w:link w:val="Standard"/>
    <w:rsid w:val="00AF5DA2"/>
    <w:rPr>
      <w:rFonts w:ascii="Liberation Serif" w:eastAsia="SimSun" w:hAnsi="Liberation Serif" w:cs="Mangal"/>
      <w:color w:val="00000A"/>
      <w:kern w:val="1"/>
      <w:sz w:val="24"/>
      <w:szCs w:val="24"/>
      <w:lang w:eastAsia="hi-IN" w:bidi="hi-IN"/>
    </w:rPr>
  </w:style>
  <w:style w:type="paragraph" w:customStyle="1" w:styleId="Textbody">
    <w:name w:val="Text body"/>
    <w:basedOn w:val="Standard"/>
    <w:rsid w:val="00AF5DA2"/>
    <w:pPr>
      <w:spacing w:after="140" w:line="288" w:lineRule="auto"/>
    </w:pPr>
  </w:style>
  <w:style w:type="paragraph" w:customStyle="1" w:styleId="Tekstpodstawowy22">
    <w:name w:val="Tekst podstawowy 22"/>
    <w:basedOn w:val="Standard"/>
    <w:rsid w:val="00AF5DA2"/>
    <w:rPr>
      <w:szCs w:val="20"/>
    </w:rPr>
  </w:style>
  <w:style w:type="paragraph" w:customStyle="1" w:styleId="Zawartotabeli">
    <w:name w:val="Zawartość tabeli"/>
    <w:basedOn w:val="Normalny"/>
    <w:rsid w:val="00AF5DA2"/>
    <w:pPr>
      <w:suppressLineNumbers/>
      <w:suppressAutoHyphens/>
      <w:autoSpaceDE/>
      <w:autoSpaceDN/>
      <w:adjustRightInd/>
      <w:textAlignment w:val="baseline"/>
    </w:pPr>
    <w:rPr>
      <w:rFonts w:ascii="Liberation Serif" w:eastAsia="SimSun" w:hAnsi="Liberation Serif" w:cs="Mangal"/>
      <w:color w:val="00000A"/>
      <w:kern w:val="1"/>
      <w:lang w:eastAsia="hi-IN" w:bidi="hi-IN"/>
    </w:rPr>
  </w:style>
  <w:style w:type="paragraph" w:customStyle="1" w:styleId="BodyText21">
    <w:name w:val="Body Text 21"/>
    <w:basedOn w:val="Normalny"/>
    <w:rsid w:val="00AF5DA2"/>
    <w:pPr>
      <w:widowContro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autoSpaceDE/>
      <w:autoSpaceDN/>
      <w:adjustRightInd/>
      <w:spacing w:line="360" w:lineRule="auto"/>
      <w:jc w:val="both"/>
    </w:pPr>
    <w:rPr>
      <w:lang w:eastAsia="ar-SA"/>
    </w:rPr>
  </w:style>
  <w:style w:type="character" w:customStyle="1" w:styleId="il">
    <w:name w:val="il"/>
    <w:basedOn w:val="Domylnaczcionkaakapitu"/>
    <w:rsid w:val="00D20936"/>
  </w:style>
  <w:style w:type="character" w:customStyle="1" w:styleId="fontstyle01">
    <w:name w:val="fontstyle01"/>
    <w:basedOn w:val="Domylnaczcionkaakapitu"/>
    <w:rsid w:val="001E0300"/>
    <w:rPr>
      <w:rFonts w:ascii="Arial Narrow" w:hAnsi="Arial Narrow" w:hint="default"/>
      <w:b w:val="0"/>
      <w:bCs w:val="0"/>
      <w:i w:val="0"/>
      <w:iCs w:val="0"/>
      <w:color w:val="000000"/>
      <w:sz w:val="24"/>
      <w:szCs w:val="24"/>
    </w:rPr>
  </w:style>
  <w:style w:type="paragraph" w:customStyle="1" w:styleId="PROSTUDIOTekst">
    <w:name w:val="PROSTUDIO_Tekst"/>
    <w:basedOn w:val="Normalny"/>
    <w:rsid w:val="00846C29"/>
    <w:pPr>
      <w:widowControl/>
      <w:autoSpaceDE/>
      <w:autoSpaceDN/>
      <w:adjustRightInd/>
      <w:spacing w:before="200" w:after="120" w:line="276" w:lineRule="auto"/>
      <w:ind w:left="709" w:firstLine="11"/>
      <w:jc w:val="both"/>
    </w:pPr>
    <w:rPr>
      <w:rFonts w:ascii="Arial" w:hAnsi="Arial"/>
      <w:sz w:val="20"/>
      <w:szCs w:val="20"/>
      <w:lang w:eastAsia="en-US"/>
    </w:rPr>
  </w:style>
  <w:style w:type="paragraph" w:customStyle="1" w:styleId="Standarduser">
    <w:name w:val="Standard (user)"/>
    <w:rsid w:val="00E11010"/>
    <w:pPr>
      <w:suppressAutoHyphens/>
      <w:spacing w:before="100" w:after="200" w:line="276" w:lineRule="auto"/>
      <w:jc w:val="both"/>
      <w:textAlignment w:val="baseline"/>
    </w:pPr>
    <w:rPr>
      <w:rFonts w:ascii="Arial" w:eastAsia="Arial" w:hAnsi="Arial" w:cs="Arial"/>
      <w:spacing w:val="10"/>
      <w:kern w:val="1"/>
      <w:sz w:val="24"/>
      <w:szCs w:val="20"/>
      <w:lang w:eastAsia="hi-IN" w:bidi="hi-IN"/>
    </w:rPr>
  </w:style>
  <w:style w:type="character" w:customStyle="1" w:styleId="grame">
    <w:name w:val="grame"/>
    <w:basedOn w:val="Domylnaczcionkaakapitu"/>
    <w:rsid w:val="006561FC"/>
  </w:style>
  <w:style w:type="character" w:customStyle="1" w:styleId="WW8Num31z0">
    <w:name w:val="WW8Num31z0"/>
    <w:rsid w:val="00FB16B1"/>
    <w:rPr>
      <w:rFonts w:ascii="Symbol" w:hAnsi="Symbol" w:cs="Symbol" w:hint="default"/>
      <w:sz w:val="20"/>
      <w:szCs w:val="20"/>
    </w:rPr>
  </w:style>
  <w:style w:type="character" w:customStyle="1" w:styleId="LANSTERStandardZnak">
    <w:name w:val="LANSTER_Standard Znak"/>
    <w:rsid w:val="003F6852"/>
    <w:rPr>
      <w:sz w:val="24"/>
      <w:szCs w:val="24"/>
      <w:lang w:val="pl-PL" w:eastAsia="ar-SA" w:bidi="ar-SA"/>
    </w:rPr>
  </w:style>
  <w:style w:type="paragraph" w:customStyle="1" w:styleId="Projekt-podstawowy">
    <w:name w:val="Projekt - podstawowy"/>
    <w:basedOn w:val="Normalny"/>
    <w:rsid w:val="003F6852"/>
    <w:pPr>
      <w:widowControl/>
      <w:autoSpaceDE/>
      <w:autoSpaceDN/>
      <w:adjustRightInd/>
      <w:spacing w:after="240" w:line="240" w:lineRule="exact"/>
      <w:jc w:val="both"/>
    </w:pPr>
    <w:rPr>
      <w:rFonts w:ascii="Arial" w:hAnsi="Arial" w:cs="Arial"/>
      <w:szCs w:val="20"/>
      <w:lang w:eastAsia="ar-SA"/>
    </w:rPr>
  </w:style>
  <w:style w:type="character" w:customStyle="1" w:styleId="WW8Num1z0">
    <w:name w:val="WW8Num1z0"/>
    <w:rsid w:val="003F6852"/>
    <w:rPr>
      <w:rFonts w:ascii="Symbol" w:hAnsi="Symbol" w:cs="Symbol" w:hint="default"/>
      <w:color w:val="000000"/>
      <w:sz w:val="22"/>
      <w:szCs w:val="22"/>
    </w:rPr>
  </w:style>
  <w:style w:type="character" w:customStyle="1" w:styleId="WW8Num1z1">
    <w:name w:val="WW8Num1z1"/>
    <w:rsid w:val="003F6852"/>
    <w:rPr>
      <w:rFonts w:ascii="Courier New" w:hAnsi="Courier New" w:cs="Courier New" w:hint="default"/>
    </w:rPr>
  </w:style>
  <w:style w:type="character" w:customStyle="1" w:styleId="WW8Num1z2">
    <w:name w:val="WW8Num1z2"/>
    <w:rsid w:val="003F6852"/>
    <w:rPr>
      <w:rFonts w:ascii="Wingdings" w:hAnsi="Wingdings" w:cs="Wingdings" w:hint="default"/>
    </w:rPr>
  </w:style>
  <w:style w:type="character" w:customStyle="1" w:styleId="WW8Num1z3">
    <w:name w:val="WW8Num1z3"/>
    <w:rsid w:val="003F6852"/>
  </w:style>
  <w:style w:type="character" w:customStyle="1" w:styleId="WW8Num1z4">
    <w:name w:val="WW8Num1z4"/>
    <w:rsid w:val="003F6852"/>
  </w:style>
  <w:style w:type="character" w:customStyle="1" w:styleId="WW8Num1z5">
    <w:name w:val="WW8Num1z5"/>
    <w:rsid w:val="003F6852"/>
  </w:style>
  <w:style w:type="character" w:customStyle="1" w:styleId="WW8Num1z6">
    <w:name w:val="WW8Num1z6"/>
    <w:rsid w:val="003F6852"/>
  </w:style>
  <w:style w:type="character" w:customStyle="1" w:styleId="WW8Num1z7">
    <w:name w:val="WW8Num1z7"/>
    <w:rsid w:val="003F6852"/>
  </w:style>
  <w:style w:type="character" w:customStyle="1" w:styleId="WW8Num1z8">
    <w:name w:val="WW8Num1z8"/>
    <w:rsid w:val="003F6852"/>
  </w:style>
  <w:style w:type="character" w:customStyle="1" w:styleId="WW8Num2z0">
    <w:name w:val="WW8Num2z0"/>
    <w:rsid w:val="003F6852"/>
    <w:rPr>
      <w:rFonts w:ascii="Symbol" w:hAnsi="Symbol" w:cs="Symbol" w:hint="default"/>
      <w:color w:val="000000"/>
      <w:sz w:val="22"/>
      <w:szCs w:val="22"/>
    </w:rPr>
  </w:style>
  <w:style w:type="character" w:customStyle="1" w:styleId="WW8Num3z0">
    <w:name w:val="WW8Num3z0"/>
    <w:rsid w:val="003F6852"/>
    <w:rPr>
      <w:rFonts w:ascii="Symbol" w:hAnsi="Symbol" w:cs="Symbol" w:hint="default"/>
      <w:sz w:val="22"/>
      <w:szCs w:val="22"/>
    </w:rPr>
  </w:style>
  <w:style w:type="character" w:customStyle="1" w:styleId="WW8Num4z0">
    <w:name w:val="WW8Num4z0"/>
    <w:rsid w:val="003F6852"/>
    <w:rPr>
      <w:rFonts w:ascii="Symbol" w:hAnsi="Symbol" w:cs="Symbol" w:hint="default"/>
      <w:sz w:val="22"/>
      <w:szCs w:val="22"/>
    </w:rPr>
  </w:style>
  <w:style w:type="character" w:customStyle="1" w:styleId="WW8Num5z0">
    <w:name w:val="WW8Num5z0"/>
    <w:rsid w:val="003F6852"/>
    <w:rPr>
      <w:rFonts w:ascii="Symbol" w:hAnsi="Symbol" w:cs="Symbol" w:hint="default"/>
      <w:sz w:val="22"/>
      <w:szCs w:val="22"/>
    </w:rPr>
  </w:style>
  <w:style w:type="character" w:customStyle="1" w:styleId="WW8Num6z0">
    <w:name w:val="WW8Num6z0"/>
    <w:rsid w:val="003F6852"/>
    <w:rPr>
      <w:rFonts w:ascii="Symbol" w:hAnsi="Symbol" w:cs="Symbol" w:hint="default"/>
    </w:rPr>
  </w:style>
  <w:style w:type="character" w:customStyle="1" w:styleId="WW8Num7z0">
    <w:name w:val="WW8Num7z0"/>
    <w:rsid w:val="003F6852"/>
    <w:rPr>
      <w:rFonts w:ascii="Symbol" w:hAnsi="Symbol" w:cs="Symbol" w:hint="default"/>
      <w:color w:val="000000"/>
    </w:rPr>
  </w:style>
  <w:style w:type="character" w:customStyle="1" w:styleId="WW8Num8z0">
    <w:name w:val="WW8Num8z0"/>
    <w:rsid w:val="003F6852"/>
    <w:rPr>
      <w:rFonts w:ascii="Symbol" w:hAnsi="Symbol" w:cs="Symbol" w:hint="default"/>
    </w:rPr>
  </w:style>
  <w:style w:type="character" w:customStyle="1" w:styleId="WW8Num9z0">
    <w:name w:val="WW8Num9z0"/>
    <w:rsid w:val="003F6852"/>
    <w:rPr>
      <w:rFonts w:ascii="Symbol" w:hAnsi="Symbol" w:cs="Symbol" w:hint="default"/>
      <w:sz w:val="22"/>
      <w:szCs w:val="22"/>
    </w:rPr>
  </w:style>
  <w:style w:type="character" w:customStyle="1" w:styleId="WW8Num10z0">
    <w:name w:val="WW8Num10z0"/>
    <w:rsid w:val="003F6852"/>
    <w:rPr>
      <w:rFonts w:ascii="Symbol" w:hAnsi="Symbol" w:cs="Symbol" w:hint="default"/>
      <w:sz w:val="22"/>
      <w:szCs w:val="22"/>
    </w:rPr>
  </w:style>
  <w:style w:type="character" w:customStyle="1" w:styleId="WW8Num11z0">
    <w:name w:val="WW8Num11z0"/>
    <w:rsid w:val="003F6852"/>
    <w:rPr>
      <w:rFonts w:ascii="Arial" w:hAnsi="Arial" w:cs="Arial" w:hint="default"/>
      <w:sz w:val="20"/>
      <w:szCs w:val="20"/>
    </w:rPr>
  </w:style>
  <w:style w:type="character" w:customStyle="1" w:styleId="WW8Num12z0">
    <w:name w:val="WW8Num12z0"/>
    <w:rsid w:val="003F6852"/>
    <w:rPr>
      <w:rFonts w:ascii="Symbol" w:hAnsi="Symbol" w:cs="Symbol" w:hint="default"/>
      <w:sz w:val="22"/>
      <w:szCs w:val="22"/>
    </w:rPr>
  </w:style>
  <w:style w:type="character" w:customStyle="1" w:styleId="WW8Num13z0">
    <w:name w:val="WW8Num13z0"/>
    <w:rsid w:val="003F6852"/>
    <w:rPr>
      <w:rFonts w:ascii="Symbol" w:hAnsi="Symbol" w:cs="Symbol" w:hint="default"/>
      <w:kern w:val="1"/>
      <w:sz w:val="22"/>
      <w:szCs w:val="22"/>
    </w:rPr>
  </w:style>
  <w:style w:type="character" w:customStyle="1" w:styleId="WW8Num14z0">
    <w:name w:val="WW8Num14z0"/>
    <w:rsid w:val="003F6852"/>
    <w:rPr>
      <w:rFonts w:ascii="Symbol" w:hAnsi="Symbol" w:cs="Symbol" w:hint="default"/>
      <w:sz w:val="22"/>
      <w:szCs w:val="22"/>
    </w:rPr>
  </w:style>
  <w:style w:type="character" w:customStyle="1" w:styleId="WW8Num15z0">
    <w:name w:val="WW8Num15z0"/>
    <w:rsid w:val="003F6852"/>
    <w:rPr>
      <w:rFonts w:ascii="Calibri" w:hAnsi="Calibri" w:cs="Arial" w:hint="default"/>
      <w:color w:val="984806"/>
      <w:sz w:val="24"/>
      <w:szCs w:val="22"/>
    </w:rPr>
  </w:style>
  <w:style w:type="character" w:customStyle="1" w:styleId="WW8Num16z0">
    <w:name w:val="WW8Num16z0"/>
    <w:rsid w:val="003F6852"/>
    <w:rPr>
      <w:rFonts w:cs="Arial" w:hint="default"/>
      <w:color w:val="984806"/>
      <w:szCs w:val="22"/>
    </w:rPr>
  </w:style>
  <w:style w:type="character" w:customStyle="1" w:styleId="WW8Num17z0">
    <w:name w:val="WW8Num17z0"/>
    <w:rsid w:val="003F6852"/>
    <w:rPr>
      <w:rFonts w:ascii="Wingdings" w:hAnsi="Wingdings" w:cs="Wingdings" w:hint="default"/>
    </w:rPr>
  </w:style>
  <w:style w:type="character" w:customStyle="1" w:styleId="WW8Num18z0">
    <w:name w:val="WW8Num18z0"/>
    <w:rsid w:val="003F6852"/>
    <w:rPr>
      <w:rFonts w:ascii="Symbol" w:hAnsi="Symbol" w:cs="Symbol" w:hint="default"/>
      <w:sz w:val="22"/>
      <w:szCs w:val="22"/>
    </w:rPr>
  </w:style>
  <w:style w:type="character" w:customStyle="1" w:styleId="WW8Num19z0">
    <w:name w:val="WW8Num19z0"/>
    <w:rsid w:val="003F6852"/>
    <w:rPr>
      <w:rFonts w:ascii="Arial" w:hAnsi="Arial" w:cs="Arial" w:hint="default"/>
      <w:bCs/>
      <w:color w:val="984806"/>
      <w:sz w:val="22"/>
      <w:szCs w:val="22"/>
    </w:rPr>
  </w:style>
  <w:style w:type="character" w:customStyle="1" w:styleId="WW8Num20z0">
    <w:name w:val="WW8Num20z0"/>
    <w:rsid w:val="003F6852"/>
    <w:rPr>
      <w:rFonts w:ascii="Symbol" w:hAnsi="Symbol" w:cs="Symbol" w:hint="default"/>
      <w:color w:val="000000"/>
      <w:sz w:val="20"/>
      <w:szCs w:val="20"/>
    </w:rPr>
  </w:style>
  <w:style w:type="character" w:customStyle="1" w:styleId="WW8Num21z0">
    <w:name w:val="WW8Num21z0"/>
    <w:rsid w:val="003F6852"/>
    <w:rPr>
      <w:rFonts w:ascii="Symbol" w:hAnsi="Symbol" w:cs="Symbol" w:hint="default"/>
      <w:sz w:val="22"/>
      <w:szCs w:val="22"/>
    </w:rPr>
  </w:style>
  <w:style w:type="character" w:customStyle="1" w:styleId="WW8Num22z0">
    <w:name w:val="WW8Num22z0"/>
    <w:rsid w:val="003F6852"/>
    <w:rPr>
      <w:rFonts w:hint="default"/>
    </w:rPr>
  </w:style>
  <w:style w:type="character" w:customStyle="1" w:styleId="WW8Num23z0">
    <w:name w:val="WW8Num23z0"/>
    <w:rsid w:val="003F6852"/>
    <w:rPr>
      <w:rFonts w:ascii="Symbol" w:hAnsi="Symbol" w:cs="Symbol" w:hint="default"/>
    </w:rPr>
  </w:style>
  <w:style w:type="character" w:customStyle="1" w:styleId="WW8Num24z0">
    <w:name w:val="WW8Num24z0"/>
    <w:rsid w:val="003F6852"/>
    <w:rPr>
      <w:rFonts w:cs="Arial" w:hint="default"/>
      <w:bCs/>
      <w:sz w:val="22"/>
      <w:szCs w:val="22"/>
    </w:rPr>
  </w:style>
  <w:style w:type="character" w:customStyle="1" w:styleId="WW8Num25z0">
    <w:name w:val="WW8Num25z0"/>
    <w:rsid w:val="003F6852"/>
    <w:rPr>
      <w:rFonts w:ascii="Symbol" w:hAnsi="Symbol" w:cs="Symbol" w:hint="default"/>
      <w:sz w:val="22"/>
      <w:szCs w:val="22"/>
    </w:rPr>
  </w:style>
  <w:style w:type="character" w:customStyle="1" w:styleId="WW8Num26z0">
    <w:name w:val="WW8Num26z0"/>
    <w:rsid w:val="003F6852"/>
    <w:rPr>
      <w:rFonts w:ascii="Symbol" w:hAnsi="Symbol" w:cs="Symbol" w:hint="default"/>
      <w:sz w:val="22"/>
      <w:szCs w:val="22"/>
    </w:rPr>
  </w:style>
  <w:style w:type="character" w:customStyle="1" w:styleId="WW8Num27z0">
    <w:name w:val="WW8Num27z0"/>
    <w:rsid w:val="003F6852"/>
    <w:rPr>
      <w:rFonts w:ascii="Arial" w:hAnsi="Arial" w:cs="Arial" w:hint="default"/>
      <w:i/>
      <w:color w:val="auto"/>
      <w:sz w:val="20"/>
      <w:szCs w:val="20"/>
    </w:rPr>
  </w:style>
  <w:style w:type="character" w:customStyle="1" w:styleId="WW8Num28z0">
    <w:name w:val="WW8Num28z0"/>
    <w:rsid w:val="003F6852"/>
    <w:rPr>
      <w:rFonts w:ascii="Symbol" w:hAnsi="Symbol" w:cs="Symbol" w:hint="default"/>
    </w:rPr>
  </w:style>
  <w:style w:type="character" w:customStyle="1" w:styleId="WW8Num29z0">
    <w:name w:val="WW8Num29z0"/>
    <w:rsid w:val="003F6852"/>
    <w:rPr>
      <w:rFonts w:hint="default"/>
    </w:rPr>
  </w:style>
  <w:style w:type="character" w:customStyle="1" w:styleId="WW8Num30z0">
    <w:name w:val="WW8Num30z0"/>
    <w:rsid w:val="003F6852"/>
    <w:rPr>
      <w:rFonts w:ascii="Arial" w:hAnsi="Arial" w:cs="Arial"/>
      <w:sz w:val="20"/>
      <w:szCs w:val="20"/>
    </w:rPr>
  </w:style>
  <w:style w:type="character" w:customStyle="1" w:styleId="WW8Num30z1">
    <w:name w:val="WW8Num30z1"/>
    <w:rsid w:val="003F6852"/>
    <w:rPr>
      <w:rFonts w:ascii="Symbol" w:hAnsi="Symbol" w:cs="Symbol" w:hint="default"/>
      <w:sz w:val="20"/>
      <w:szCs w:val="20"/>
    </w:rPr>
  </w:style>
  <w:style w:type="character" w:customStyle="1" w:styleId="WW8Num30z2">
    <w:name w:val="WW8Num30z2"/>
    <w:rsid w:val="003F6852"/>
    <w:rPr>
      <w:rFonts w:hint="default"/>
    </w:rPr>
  </w:style>
  <w:style w:type="character" w:customStyle="1" w:styleId="WW8Num30z3">
    <w:name w:val="WW8Num30z3"/>
    <w:rsid w:val="003F6852"/>
  </w:style>
  <w:style w:type="character" w:customStyle="1" w:styleId="WW8Num30z4">
    <w:name w:val="WW8Num30z4"/>
    <w:rsid w:val="003F6852"/>
  </w:style>
  <w:style w:type="character" w:customStyle="1" w:styleId="WW8Num30z5">
    <w:name w:val="WW8Num30z5"/>
    <w:rsid w:val="003F6852"/>
  </w:style>
  <w:style w:type="character" w:customStyle="1" w:styleId="WW8Num30z6">
    <w:name w:val="WW8Num30z6"/>
    <w:rsid w:val="003F6852"/>
  </w:style>
  <w:style w:type="character" w:customStyle="1" w:styleId="WW8Num30z7">
    <w:name w:val="WW8Num30z7"/>
    <w:rsid w:val="003F6852"/>
  </w:style>
  <w:style w:type="character" w:customStyle="1" w:styleId="WW8Num30z8">
    <w:name w:val="WW8Num30z8"/>
    <w:rsid w:val="003F6852"/>
  </w:style>
  <w:style w:type="character" w:customStyle="1" w:styleId="WW8Num32z0">
    <w:name w:val="WW8Num32z0"/>
    <w:rsid w:val="003F6852"/>
    <w:rPr>
      <w:rFonts w:ascii="Symbol" w:hAnsi="Symbol" w:cs="Symbol" w:hint="default"/>
      <w:sz w:val="22"/>
      <w:szCs w:val="22"/>
    </w:rPr>
  </w:style>
  <w:style w:type="character" w:customStyle="1" w:styleId="WW8Num33z0">
    <w:name w:val="WW8Num33z0"/>
    <w:rsid w:val="003F6852"/>
    <w:rPr>
      <w:rFonts w:ascii="Arial" w:hAnsi="Arial" w:cs="Arial" w:hint="default"/>
      <w:iCs/>
      <w:sz w:val="22"/>
      <w:szCs w:val="22"/>
    </w:rPr>
  </w:style>
  <w:style w:type="character" w:customStyle="1" w:styleId="WW8Num34z0">
    <w:name w:val="WW8Num34z0"/>
    <w:rsid w:val="003F6852"/>
    <w:rPr>
      <w:rFonts w:ascii="Symbol" w:hAnsi="Symbol" w:cs="Symbol" w:hint="default"/>
      <w:sz w:val="22"/>
      <w:szCs w:val="22"/>
    </w:rPr>
  </w:style>
  <w:style w:type="character" w:customStyle="1" w:styleId="WW8Num35z0">
    <w:name w:val="WW8Num35z0"/>
    <w:rsid w:val="003F6852"/>
    <w:rPr>
      <w:rFonts w:cs="Arial" w:hint="default"/>
      <w:color w:val="984806"/>
      <w:szCs w:val="22"/>
    </w:rPr>
  </w:style>
  <w:style w:type="character" w:customStyle="1" w:styleId="WW8Num36z0">
    <w:name w:val="WW8Num36z0"/>
    <w:rsid w:val="003F6852"/>
    <w:rPr>
      <w:rFonts w:ascii="Symbol" w:hAnsi="Symbol" w:cs="Symbol" w:hint="default"/>
    </w:rPr>
  </w:style>
  <w:style w:type="character" w:customStyle="1" w:styleId="WW8Num37z0">
    <w:name w:val="WW8Num37z0"/>
    <w:rsid w:val="003F6852"/>
    <w:rPr>
      <w:rFonts w:ascii="Symbol" w:hAnsi="Symbol" w:cs="Symbol" w:hint="default"/>
    </w:rPr>
  </w:style>
  <w:style w:type="character" w:customStyle="1" w:styleId="WW8Num38z0">
    <w:name w:val="WW8Num38z0"/>
    <w:rsid w:val="003F6852"/>
    <w:rPr>
      <w:rFonts w:ascii="Symbol" w:hAnsi="Symbol" w:cs="Symbol" w:hint="default"/>
    </w:rPr>
  </w:style>
  <w:style w:type="character" w:customStyle="1" w:styleId="WW8Num39z0">
    <w:name w:val="WW8Num39z0"/>
    <w:rsid w:val="003F6852"/>
    <w:rPr>
      <w:rFonts w:ascii="Symbol" w:hAnsi="Symbol" w:cs="Symbol" w:hint="default"/>
      <w:sz w:val="22"/>
      <w:szCs w:val="22"/>
    </w:rPr>
  </w:style>
  <w:style w:type="character" w:customStyle="1" w:styleId="WW8Num40z0">
    <w:name w:val="WW8Num40z0"/>
    <w:rsid w:val="003F6852"/>
    <w:rPr>
      <w:rFonts w:ascii="Symbol" w:hAnsi="Symbol" w:cs="Symbol" w:hint="default"/>
      <w:sz w:val="22"/>
      <w:szCs w:val="22"/>
    </w:rPr>
  </w:style>
  <w:style w:type="character" w:customStyle="1" w:styleId="WW8Num41z0">
    <w:name w:val="WW8Num41z0"/>
    <w:rsid w:val="003F6852"/>
    <w:rPr>
      <w:rFonts w:ascii="Symbol" w:hAnsi="Symbol" w:cs="Symbol" w:hint="default"/>
      <w:sz w:val="20"/>
      <w:szCs w:val="20"/>
    </w:rPr>
  </w:style>
  <w:style w:type="character" w:customStyle="1" w:styleId="WW8Num42z0">
    <w:name w:val="WW8Num42z0"/>
    <w:rsid w:val="003F6852"/>
    <w:rPr>
      <w:rFonts w:ascii="Symbol" w:hAnsi="Symbol" w:cs="Symbol" w:hint="default"/>
      <w:sz w:val="22"/>
      <w:szCs w:val="22"/>
    </w:rPr>
  </w:style>
  <w:style w:type="character" w:customStyle="1" w:styleId="WW8Num43z0">
    <w:name w:val="WW8Num43z0"/>
    <w:rsid w:val="003F6852"/>
    <w:rPr>
      <w:rFonts w:ascii="Symbol" w:hAnsi="Symbol" w:cs="Symbol" w:hint="default"/>
      <w:sz w:val="22"/>
      <w:szCs w:val="22"/>
    </w:rPr>
  </w:style>
  <w:style w:type="character" w:customStyle="1" w:styleId="WW8Num44z0">
    <w:name w:val="WW8Num44z0"/>
    <w:rsid w:val="003F6852"/>
    <w:rPr>
      <w:rFonts w:ascii="Arial" w:hAnsi="Arial" w:cs="Arial"/>
      <w:bCs/>
      <w:i/>
      <w:iCs/>
      <w:color w:val="000000"/>
      <w:sz w:val="20"/>
      <w:szCs w:val="20"/>
    </w:rPr>
  </w:style>
  <w:style w:type="character" w:customStyle="1" w:styleId="WW8Num45z0">
    <w:name w:val="WW8Num45z0"/>
    <w:rsid w:val="003F6852"/>
    <w:rPr>
      <w:rFonts w:ascii="Arial" w:hAnsi="Arial" w:cs="Arial" w:hint="default"/>
      <w:bCs/>
      <w:color w:val="984806"/>
      <w:sz w:val="22"/>
      <w:szCs w:val="22"/>
    </w:rPr>
  </w:style>
  <w:style w:type="character" w:customStyle="1" w:styleId="WW8Num46z0">
    <w:name w:val="WW8Num46z0"/>
    <w:rsid w:val="003F6852"/>
  </w:style>
  <w:style w:type="character" w:customStyle="1" w:styleId="WW8Num46z1">
    <w:name w:val="WW8Num46z1"/>
    <w:rsid w:val="003F6852"/>
  </w:style>
  <w:style w:type="character" w:customStyle="1" w:styleId="WW8Num46z2">
    <w:name w:val="WW8Num46z2"/>
    <w:rsid w:val="003F6852"/>
  </w:style>
  <w:style w:type="character" w:customStyle="1" w:styleId="WW8Num46z3">
    <w:name w:val="WW8Num46z3"/>
    <w:rsid w:val="003F6852"/>
  </w:style>
  <w:style w:type="character" w:customStyle="1" w:styleId="WW8Num46z4">
    <w:name w:val="WW8Num46z4"/>
    <w:rsid w:val="003F6852"/>
  </w:style>
  <w:style w:type="character" w:customStyle="1" w:styleId="WW8Num46z5">
    <w:name w:val="WW8Num46z5"/>
    <w:rsid w:val="003F6852"/>
  </w:style>
  <w:style w:type="character" w:customStyle="1" w:styleId="WW8Num46z6">
    <w:name w:val="WW8Num46z6"/>
    <w:rsid w:val="003F6852"/>
  </w:style>
  <w:style w:type="character" w:customStyle="1" w:styleId="WW8Num46z7">
    <w:name w:val="WW8Num46z7"/>
    <w:rsid w:val="003F6852"/>
  </w:style>
  <w:style w:type="character" w:customStyle="1" w:styleId="WW8Num46z8">
    <w:name w:val="WW8Num46z8"/>
    <w:rsid w:val="003F6852"/>
  </w:style>
  <w:style w:type="character" w:customStyle="1" w:styleId="WW8Num47z0">
    <w:name w:val="WW8Num47z0"/>
    <w:rsid w:val="003F6852"/>
    <w:rPr>
      <w:rFonts w:hint="default"/>
    </w:rPr>
  </w:style>
  <w:style w:type="character" w:customStyle="1" w:styleId="WW8Num48z0">
    <w:name w:val="WW8Num48z0"/>
    <w:rsid w:val="003F6852"/>
    <w:rPr>
      <w:rFonts w:ascii="Symbol" w:hAnsi="Symbol" w:cs="Symbol" w:hint="default"/>
      <w:sz w:val="20"/>
      <w:szCs w:val="20"/>
    </w:rPr>
  </w:style>
  <w:style w:type="character" w:customStyle="1" w:styleId="WW8Num48z2">
    <w:name w:val="WW8Num48z2"/>
    <w:rsid w:val="003F6852"/>
    <w:rPr>
      <w:rFonts w:hint="default"/>
    </w:rPr>
  </w:style>
  <w:style w:type="character" w:customStyle="1" w:styleId="WW8Num48z3">
    <w:name w:val="WW8Num48z3"/>
    <w:rsid w:val="003F6852"/>
  </w:style>
  <w:style w:type="character" w:customStyle="1" w:styleId="WW8Num48z4">
    <w:name w:val="WW8Num48z4"/>
    <w:rsid w:val="003F6852"/>
  </w:style>
  <w:style w:type="character" w:customStyle="1" w:styleId="WW8Num48z5">
    <w:name w:val="WW8Num48z5"/>
    <w:rsid w:val="003F6852"/>
  </w:style>
  <w:style w:type="character" w:customStyle="1" w:styleId="WW8Num48z6">
    <w:name w:val="WW8Num48z6"/>
    <w:rsid w:val="003F6852"/>
  </w:style>
  <w:style w:type="character" w:customStyle="1" w:styleId="WW8Num48z7">
    <w:name w:val="WW8Num48z7"/>
    <w:rsid w:val="003F6852"/>
  </w:style>
  <w:style w:type="character" w:customStyle="1" w:styleId="WW8Num48z8">
    <w:name w:val="WW8Num48z8"/>
    <w:rsid w:val="003F6852"/>
  </w:style>
  <w:style w:type="character" w:customStyle="1" w:styleId="WW8Num49z0">
    <w:name w:val="WW8Num49z0"/>
    <w:rsid w:val="003F6852"/>
    <w:rPr>
      <w:rFonts w:ascii="Symbol" w:hAnsi="Symbol" w:cs="Symbol" w:hint="default"/>
    </w:rPr>
  </w:style>
  <w:style w:type="character" w:customStyle="1" w:styleId="WW8Num49z1">
    <w:name w:val="WW8Num49z1"/>
    <w:rsid w:val="003F6852"/>
    <w:rPr>
      <w:rFonts w:ascii="Courier New" w:hAnsi="Courier New" w:cs="Courier New" w:hint="default"/>
    </w:rPr>
  </w:style>
  <w:style w:type="character" w:customStyle="1" w:styleId="WW8Num49z2">
    <w:name w:val="WW8Num49z2"/>
    <w:rsid w:val="003F6852"/>
    <w:rPr>
      <w:rFonts w:ascii="Wingdings" w:hAnsi="Wingdings" w:cs="Wingdings" w:hint="default"/>
    </w:rPr>
  </w:style>
  <w:style w:type="character" w:customStyle="1" w:styleId="WW8Num50z0">
    <w:name w:val="WW8Num50z0"/>
    <w:rsid w:val="003F6852"/>
    <w:rPr>
      <w:rFonts w:ascii="Arial" w:hAnsi="Arial" w:cs="Arial"/>
      <w:sz w:val="20"/>
      <w:szCs w:val="20"/>
    </w:rPr>
  </w:style>
  <w:style w:type="character" w:customStyle="1" w:styleId="WW8Num50z1">
    <w:name w:val="WW8Num50z1"/>
    <w:rsid w:val="003F6852"/>
    <w:rPr>
      <w:rFonts w:ascii="Symbol" w:hAnsi="Symbol" w:cs="Symbol" w:hint="default"/>
      <w:sz w:val="20"/>
      <w:szCs w:val="20"/>
    </w:rPr>
  </w:style>
  <w:style w:type="character" w:customStyle="1" w:styleId="WW8Num50z2">
    <w:name w:val="WW8Num50z2"/>
    <w:rsid w:val="003F6852"/>
    <w:rPr>
      <w:rFonts w:hint="default"/>
    </w:rPr>
  </w:style>
  <w:style w:type="character" w:customStyle="1" w:styleId="WW8Num50z3">
    <w:name w:val="WW8Num50z3"/>
    <w:rsid w:val="003F6852"/>
  </w:style>
  <w:style w:type="character" w:customStyle="1" w:styleId="WW8Num50z4">
    <w:name w:val="WW8Num50z4"/>
    <w:rsid w:val="003F6852"/>
  </w:style>
  <w:style w:type="character" w:customStyle="1" w:styleId="WW8Num50z5">
    <w:name w:val="WW8Num50z5"/>
    <w:rsid w:val="003F6852"/>
  </w:style>
  <w:style w:type="character" w:customStyle="1" w:styleId="WW8Num50z6">
    <w:name w:val="WW8Num50z6"/>
    <w:rsid w:val="003F6852"/>
  </w:style>
  <w:style w:type="character" w:customStyle="1" w:styleId="WW8Num50z7">
    <w:name w:val="WW8Num50z7"/>
    <w:rsid w:val="003F6852"/>
  </w:style>
  <w:style w:type="character" w:customStyle="1" w:styleId="WW8Num50z8">
    <w:name w:val="WW8Num50z8"/>
    <w:rsid w:val="003F6852"/>
  </w:style>
  <w:style w:type="character" w:customStyle="1" w:styleId="WW8Num51z0">
    <w:name w:val="WW8Num51z0"/>
    <w:rsid w:val="003F6852"/>
    <w:rPr>
      <w:rFonts w:ascii="Arial" w:hAnsi="Arial" w:cs="Arial"/>
      <w:sz w:val="20"/>
      <w:szCs w:val="20"/>
    </w:rPr>
  </w:style>
  <w:style w:type="character" w:customStyle="1" w:styleId="WW8Num51z1">
    <w:name w:val="WW8Num51z1"/>
    <w:rsid w:val="003F6852"/>
  </w:style>
  <w:style w:type="character" w:customStyle="1" w:styleId="WW8Num51z2">
    <w:name w:val="WW8Num51z2"/>
    <w:rsid w:val="003F6852"/>
  </w:style>
  <w:style w:type="character" w:customStyle="1" w:styleId="WW8Num51z3">
    <w:name w:val="WW8Num51z3"/>
    <w:rsid w:val="003F6852"/>
  </w:style>
  <w:style w:type="character" w:customStyle="1" w:styleId="WW8Num51z4">
    <w:name w:val="WW8Num51z4"/>
    <w:rsid w:val="003F6852"/>
  </w:style>
  <w:style w:type="character" w:customStyle="1" w:styleId="WW8Num51z5">
    <w:name w:val="WW8Num51z5"/>
    <w:rsid w:val="003F6852"/>
  </w:style>
  <w:style w:type="character" w:customStyle="1" w:styleId="WW8Num51z6">
    <w:name w:val="WW8Num51z6"/>
    <w:rsid w:val="003F6852"/>
  </w:style>
  <w:style w:type="character" w:customStyle="1" w:styleId="WW8Num51z7">
    <w:name w:val="WW8Num51z7"/>
    <w:rsid w:val="003F6852"/>
  </w:style>
  <w:style w:type="character" w:customStyle="1" w:styleId="WW8Num51z8">
    <w:name w:val="WW8Num51z8"/>
    <w:rsid w:val="003F6852"/>
  </w:style>
  <w:style w:type="character" w:customStyle="1" w:styleId="WW8Num52z0">
    <w:name w:val="WW8Num52z0"/>
    <w:rsid w:val="003F6852"/>
    <w:rPr>
      <w:rFonts w:ascii="Calibri" w:hAnsi="Calibri" w:cs="Calibri" w:hint="default"/>
      <w:color w:val="984806"/>
      <w:sz w:val="24"/>
      <w:szCs w:val="24"/>
    </w:rPr>
  </w:style>
  <w:style w:type="character" w:customStyle="1" w:styleId="WW8Num53z0">
    <w:name w:val="WW8Num53z0"/>
    <w:rsid w:val="003F6852"/>
    <w:rPr>
      <w:rFonts w:ascii="Symbol" w:hAnsi="Symbol" w:cs="Symbol" w:hint="default"/>
      <w:sz w:val="20"/>
      <w:szCs w:val="20"/>
    </w:rPr>
  </w:style>
  <w:style w:type="character" w:customStyle="1" w:styleId="WW8Num53z2">
    <w:name w:val="WW8Num53z2"/>
    <w:rsid w:val="003F6852"/>
    <w:rPr>
      <w:rFonts w:hint="default"/>
    </w:rPr>
  </w:style>
  <w:style w:type="character" w:customStyle="1" w:styleId="WW8Num53z3">
    <w:name w:val="WW8Num53z3"/>
    <w:rsid w:val="003F6852"/>
  </w:style>
  <w:style w:type="character" w:customStyle="1" w:styleId="WW8Num53z4">
    <w:name w:val="WW8Num53z4"/>
    <w:rsid w:val="003F6852"/>
  </w:style>
  <w:style w:type="character" w:customStyle="1" w:styleId="WW8Num53z5">
    <w:name w:val="WW8Num53z5"/>
    <w:rsid w:val="003F6852"/>
  </w:style>
  <w:style w:type="character" w:customStyle="1" w:styleId="WW8Num53z6">
    <w:name w:val="WW8Num53z6"/>
    <w:rsid w:val="003F6852"/>
  </w:style>
  <w:style w:type="character" w:customStyle="1" w:styleId="WW8Num53z7">
    <w:name w:val="WW8Num53z7"/>
    <w:rsid w:val="003F6852"/>
  </w:style>
  <w:style w:type="character" w:customStyle="1" w:styleId="WW8Num53z8">
    <w:name w:val="WW8Num53z8"/>
    <w:rsid w:val="003F6852"/>
  </w:style>
  <w:style w:type="character" w:customStyle="1" w:styleId="WW8Num54z0">
    <w:name w:val="WW8Num54z0"/>
    <w:rsid w:val="003F6852"/>
    <w:rPr>
      <w:rFonts w:ascii="Arial" w:hAnsi="Arial" w:cs="Arial" w:hint="default"/>
      <w:sz w:val="20"/>
      <w:szCs w:val="20"/>
    </w:rPr>
  </w:style>
  <w:style w:type="character" w:customStyle="1" w:styleId="WW8Num55z0">
    <w:name w:val="WW8Num55z0"/>
    <w:rsid w:val="003F6852"/>
    <w:rPr>
      <w:rFonts w:ascii="Arial" w:hAnsi="Arial" w:cs="Arial" w:hint="default"/>
      <w:sz w:val="22"/>
      <w:szCs w:val="22"/>
    </w:rPr>
  </w:style>
  <w:style w:type="character" w:customStyle="1" w:styleId="WW8Num55z1">
    <w:name w:val="WW8Num55z1"/>
    <w:rsid w:val="003F6852"/>
  </w:style>
  <w:style w:type="character" w:customStyle="1" w:styleId="WW8Num55z2">
    <w:name w:val="WW8Num55z2"/>
    <w:rsid w:val="003F6852"/>
  </w:style>
  <w:style w:type="character" w:customStyle="1" w:styleId="WW8Num55z3">
    <w:name w:val="WW8Num55z3"/>
    <w:rsid w:val="003F6852"/>
  </w:style>
  <w:style w:type="character" w:customStyle="1" w:styleId="WW8Num55z4">
    <w:name w:val="WW8Num55z4"/>
    <w:rsid w:val="003F6852"/>
  </w:style>
  <w:style w:type="character" w:customStyle="1" w:styleId="WW8Num55z5">
    <w:name w:val="WW8Num55z5"/>
    <w:rsid w:val="003F6852"/>
  </w:style>
  <w:style w:type="character" w:customStyle="1" w:styleId="WW8Num55z6">
    <w:name w:val="WW8Num55z6"/>
    <w:rsid w:val="003F6852"/>
  </w:style>
  <w:style w:type="character" w:customStyle="1" w:styleId="WW8Num55z7">
    <w:name w:val="WW8Num55z7"/>
    <w:rsid w:val="003F6852"/>
  </w:style>
  <w:style w:type="character" w:customStyle="1" w:styleId="WW8Num55z8">
    <w:name w:val="WW8Num55z8"/>
    <w:rsid w:val="003F6852"/>
  </w:style>
  <w:style w:type="character" w:customStyle="1" w:styleId="WW8Num56z0">
    <w:name w:val="WW8Num56z0"/>
    <w:rsid w:val="003F6852"/>
    <w:rPr>
      <w:rFonts w:ascii="Arial" w:hAnsi="Arial" w:cs="Arial"/>
      <w:sz w:val="22"/>
    </w:rPr>
  </w:style>
  <w:style w:type="character" w:customStyle="1" w:styleId="WW8Num56z1">
    <w:name w:val="WW8Num56z1"/>
    <w:rsid w:val="003F6852"/>
  </w:style>
  <w:style w:type="character" w:customStyle="1" w:styleId="WW8Num56z2">
    <w:name w:val="WW8Num56z2"/>
    <w:rsid w:val="003F6852"/>
  </w:style>
  <w:style w:type="character" w:customStyle="1" w:styleId="WW8Num56z3">
    <w:name w:val="WW8Num56z3"/>
    <w:rsid w:val="003F6852"/>
  </w:style>
  <w:style w:type="character" w:customStyle="1" w:styleId="WW8Num56z4">
    <w:name w:val="WW8Num56z4"/>
    <w:rsid w:val="003F6852"/>
  </w:style>
  <w:style w:type="character" w:customStyle="1" w:styleId="WW8Num56z5">
    <w:name w:val="WW8Num56z5"/>
    <w:rsid w:val="003F6852"/>
  </w:style>
  <w:style w:type="character" w:customStyle="1" w:styleId="WW8Num56z6">
    <w:name w:val="WW8Num56z6"/>
    <w:rsid w:val="003F6852"/>
  </w:style>
  <w:style w:type="character" w:customStyle="1" w:styleId="WW8Num56z7">
    <w:name w:val="WW8Num56z7"/>
    <w:rsid w:val="003F6852"/>
  </w:style>
  <w:style w:type="character" w:customStyle="1" w:styleId="WW8Num56z8">
    <w:name w:val="WW8Num56z8"/>
    <w:rsid w:val="003F6852"/>
  </w:style>
  <w:style w:type="character" w:customStyle="1" w:styleId="WW8Num57z0">
    <w:name w:val="WW8Num57z0"/>
    <w:rsid w:val="003F6852"/>
    <w:rPr>
      <w:rFonts w:ascii="Arial" w:hAnsi="Arial" w:cs="Arial" w:hint="default"/>
      <w:sz w:val="22"/>
      <w:szCs w:val="22"/>
    </w:rPr>
  </w:style>
  <w:style w:type="character" w:customStyle="1" w:styleId="WW8Num57z1">
    <w:name w:val="WW8Num57z1"/>
    <w:rsid w:val="003F6852"/>
  </w:style>
  <w:style w:type="character" w:customStyle="1" w:styleId="WW8Num57z2">
    <w:name w:val="WW8Num57z2"/>
    <w:rsid w:val="003F6852"/>
  </w:style>
  <w:style w:type="character" w:customStyle="1" w:styleId="WW8Num57z3">
    <w:name w:val="WW8Num57z3"/>
    <w:rsid w:val="003F6852"/>
  </w:style>
  <w:style w:type="character" w:customStyle="1" w:styleId="WW8Num57z4">
    <w:name w:val="WW8Num57z4"/>
    <w:rsid w:val="003F6852"/>
  </w:style>
  <w:style w:type="character" w:customStyle="1" w:styleId="WW8Num57z5">
    <w:name w:val="WW8Num57z5"/>
    <w:rsid w:val="003F6852"/>
  </w:style>
  <w:style w:type="character" w:customStyle="1" w:styleId="WW8Num57z6">
    <w:name w:val="WW8Num57z6"/>
    <w:rsid w:val="003F6852"/>
  </w:style>
  <w:style w:type="character" w:customStyle="1" w:styleId="WW8Num57z7">
    <w:name w:val="WW8Num57z7"/>
    <w:rsid w:val="003F6852"/>
  </w:style>
  <w:style w:type="character" w:customStyle="1" w:styleId="WW8Num57z8">
    <w:name w:val="WW8Num57z8"/>
    <w:rsid w:val="003F6852"/>
  </w:style>
  <w:style w:type="character" w:customStyle="1" w:styleId="Domylnaczcionkaakapitu2">
    <w:name w:val="Domyślna czcionka akapitu2"/>
    <w:rsid w:val="003F6852"/>
  </w:style>
  <w:style w:type="character" w:customStyle="1" w:styleId="WW8Num2z1">
    <w:name w:val="WW8Num2z1"/>
    <w:rsid w:val="003F6852"/>
    <w:rPr>
      <w:rFonts w:ascii="Courier New" w:hAnsi="Courier New" w:cs="Courier New" w:hint="default"/>
    </w:rPr>
  </w:style>
  <w:style w:type="character" w:customStyle="1" w:styleId="WW8Num2z2">
    <w:name w:val="WW8Num2z2"/>
    <w:rsid w:val="003F6852"/>
    <w:rPr>
      <w:rFonts w:ascii="Wingdings" w:hAnsi="Wingdings" w:cs="Wingdings" w:hint="default"/>
    </w:rPr>
  </w:style>
  <w:style w:type="character" w:customStyle="1" w:styleId="WW8Num3z1">
    <w:name w:val="WW8Num3z1"/>
    <w:rsid w:val="003F6852"/>
    <w:rPr>
      <w:rFonts w:ascii="Courier New" w:hAnsi="Courier New" w:cs="Courier New" w:hint="default"/>
    </w:rPr>
  </w:style>
  <w:style w:type="character" w:customStyle="1" w:styleId="WW8Num3z2">
    <w:name w:val="WW8Num3z2"/>
    <w:rsid w:val="003F6852"/>
    <w:rPr>
      <w:rFonts w:ascii="Wingdings" w:hAnsi="Wingdings" w:cs="Wingdings" w:hint="default"/>
    </w:rPr>
  </w:style>
  <w:style w:type="character" w:customStyle="1" w:styleId="WW8Num4z1">
    <w:name w:val="WW8Num4z1"/>
    <w:rsid w:val="003F6852"/>
    <w:rPr>
      <w:rFonts w:ascii="Courier New" w:hAnsi="Courier New" w:cs="Courier New" w:hint="default"/>
    </w:rPr>
  </w:style>
  <w:style w:type="character" w:customStyle="1" w:styleId="WW8Num4z2">
    <w:name w:val="WW8Num4z2"/>
    <w:rsid w:val="003F6852"/>
    <w:rPr>
      <w:rFonts w:ascii="Wingdings" w:hAnsi="Wingdings" w:cs="Wingdings" w:hint="default"/>
    </w:rPr>
  </w:style>
  <w:style w:type="character" w:customStyle="1" w:styleId="WW8Num5z1">
    <w:name w:val="WW8Num5z1"/>
    <w:rsid w:val="003F6852"/>
    <w:rPr>
      <w:rFonts w:ascii="Courier New" w:hAnsi="Courier New" w:cs="Courier New" w:hint="default"/>
    </w:rPr>
  </w:style>
  <w:style w:type="character" w:customStyle="1" w:styleId="WW8Num5z2">
    <w:name w:val="WW8Num5z2"/>
    <w:rsid w:val="003F6852"/>
    <w:rPr>
      <w:rFonts w:ascii="Wingdings" w:hAnsi="Wingdings" w:cs="Wingdings" w:hint="default"/>
    </w:rPr>
  </w:style>
  <w:style w:type="character" w:customStyle="1" w:styleId="WW8Num6z1">
    <w:name w:val="WW8Num6z1"/>
    <w:rsid w:val="003F6852"/>
    <w:rPr>
      <w:rFonts w:ascii="Courier New" w:hAnsi="Courier New" w:cs="Courier New" w:hint="default"/>
    </w:rPr>
  </w:style>
  <w:style w:type="character" w:customStyle="1" w:styleId="WW8Num6z2">
    <w:name w:val="WW8Num6z2"/>
    <w:rsid w:val="003F6852"/>
    <w:rPr>
      <w:rFonts w:ascii="Wingdings" w:hAnsi="Wingdings" w:cs="Wingdings" w:hint="default"/>
    </w:rPr>
  </w:style>
  <w:style w:type="character" w:customStyle="1" w:styleId="WW8Num7z1">
    <w:name w:val="WW8Num7z1"/>
    <w:rsid w:val="003F6852"/>
    <w:rPr>
      <w:rFonts w:ascii="Courier New" w:hAnsi="Courier New" w:cs="Courier New" w:hint="default"/>
    </w:rPr>
  </w:style>
  <w:style w:type="character" w:customStyle="1" w:styleId="WW8Num7z2">
    <w:name w:val="WW8Num7z2"/>
    <w:rsid w:val="003F6852"/>
    <w:rPr>
      <w:rFonts w:ascii="Wingdings" w:hAnsi="Wingdings" w:cs="Wingdings" w:hint="default"/>
    </w:rPr>
  </w:style>
  <w:style w:type="character" w:customStyle="1" w:styleId="WW8Num8z1">
    <w:name w:val="WW8Num8z1"/>
    <w:rsid w:val="003F6852"/>
    <w:rPr>
      <w:rFonts w:ascii="Courier New" w:hAnsi="Courier New" w:cs="Courier New" w:hint="default"/>
    </w:rPr>
  </w:style>
  <w:style w:type="character" w:customStyle="1" w:styleId="WW8Num8z2">
    <w:name w:val="WW8Num8z2"/>
    <w:rsid w:val="003F6852"/>
    <w:rPr>
      <w:rFonts w:ascii="Wingdings" w:hAnsi="Wingdings" w:cs="Wingdings" w:hint="default"/>
    </w:rPr>
  </w:style>
  <w:style w:type="character" w:customStyle="1" w:styleId="WW8Num9z1">
    <w:name w:val="WW8Num9z1"/>
    <w:rsid w:val="003F6852"/>
    <w:rPr>
      <w:rFonts w:ascii="Courier New" w:hAnsi="Courier New" w:cs="Courier New" w:hint="default"/>
    </w:rPr>
  </w:style>
  <w:style w:type="character" w:customStyle="1" w:styleId="WW8Num9z2">
    <w:name w:val="WW8Num9z2"/>
    <w:rsid w:val="003F6852"/>
    <w:rPr>
      <w:rFonts w:ascii="Wingdings" w:hAnsi="Wingdings" w:cs="Wingdings" w:hint="default"/>
    </w:rPr>
  </w:style>
  <w:style w:type="character" w:customStyle="1" w:styleId="WW8Num10z1">
    <w:name w:val="WW8Num10z1"/>
    <w:rsid w:val="003F6852"/>
    <w:rPr>
      <w:rFonts w:ascii="Courier New" w:hAnsi="Courier New" w:cs="Courier New" w:hint="default"/>
    </w:rPr>
  </w:style>
  <w:style w:type="character" w:customStyle="1" w:styleId="WW8Num10z2">
    <w:name w:val="WW8Num10z2"/>
    <w:rsid w:val="003F6852"/>
    <w:rPr>
      <w:rFonts w:ascii="Wingdings" w:hAnsi="Wingdings" w:cs="Wingdings" w:hint="default"/>
    </w:rPr>
  </w:style>
  <w:style w:type="character" w:customStyle="1" w:styleId="WW8Num11z1">
    <w:name w:val="WW8Num11z1"/>
    <w:rsid w:val="003F6852"/>
  </w:style>
  <w:style w:type="character" w:customStyle="1" w:styleId="WW8Num11z2">
    <w:name w:val="WW8Num11z2"/>
    <w:rsid w:val="003F6852"/>
  </w:style>
  <w:style w:type="character" w:customStyle="1" w:styleId="WW8Num11z3">
    <w:name w:val="WW8Num11z3"/>
    <w:rsid w:val="003F6852"/>
  </w:style>
  <w:style w:type="character" w:customStyle="1" w:styleId="WW8Num11z4">
    <w:name w:val="WW8Num11z4"/>
    <w:rsid w:val="003F6852"/>
  </w:style>
  <w:style w:type="character" w:customStyle="1" w:styleId="WW8Num11z5">
    <w:name w:val="WW8Num11z5"/>
    <w:rsid w:val="003F6852"/>
  </w:style>
  <w:style w:type="character" w:customStyle="1" w:styleId="WW8Num11z6">
    <w:name w:val="WW8Num11z6"/>
    <w:rsid w:val="003F6852"/>
  </w:style>
  <w:style w:type="character" w:customStyle="1" w:styleId="WW8Num11z7">
    <w:name w:val="WW8Num11z7"/>
    <w:rsid w:val="003F6852"/>
  </w:style>
  <w:style w:type="character" w:customStyle="1" w:styleId="WW8Num11z8">
    <w:name w:val="WW8Num11z8"/>
    <w:rsid w:val="003F6852"/>
  </w:style>
  <w:style w:type="character" w:customStyle="1" w:styleId="WW8Num12z1">
    <w:name w:val="WW8Num12z1"/>
    <w:rsid w:val="003F6852"/>
  </w:style>
  <w:style w:type="character" w:customStyle="1" w:styleId="WW8Num12z2">
    <w:name w:val="WW8Num12z2"/>
    <w:rsid w:val="003F6852"/>
  </w:style>
  <w:style w:type="character" w:customStyle="1" w:styleId="WW8Num12z3">
    <w:name w:val="WW8Num12z3"/>
    <w:rsid w:val="003F6852"/>
  </w:style>
  <w:style w:type="character" w:customStyle="1" w:styleId="WW8Num12z4">
    <w:name w:val="WW8Num12z4"/>
    <w:rsid w:val="003F6852"/>
  </w:style>
  <w:style w:type="character" w:customStyle="1" w:styleId="WW8Num12z5">
    <w:name w:val="WW8Num12z5"/>
    <w:rsid w:val="003F6852"/>
  </w:style>
  <w:style w:type="character" w:customStyle="1" w:styleId="WW8Num12z6">
    <w:name w:val="WW8Num12z6"/>
    <w:rsid w:val="003F6852"/>
  </w:style>
  <w:style w:type="character" w:customStyle="1" w:styleId="WW8Num12z7">
    <w:name w:val="WW8Num12z7"/>
    <w:rsid w:val="003F6852"/>
  </w:style>
  <w:style w:type="character" w:customStyle="1" w:styleId="WW8Num12z8">
    <w:name w:val="WW8Num12z8"/>
    <w:rsid w:val="003F6852"/>
  </w:style>
  <w:style w:type="character" w:customStyle="1" w:styleId="WW8Num13z1">
    <w:name w:val="WW8Num13z1"/>
    <w:rsid w:val="003F6852"/>
    <w:rPr>
      <w:rFonts w:ascii="Courier New" w:hAnsi="Courier New" w:cs="Courier New" w:hint="default"/>
    </w:rPr>
  </w:style>
  <w:style w:type="character" w:customStyle="1" w:styleId="WW8Num13z2">
    <w:name w:val="WW8Num13z2"/>
    <w:rsid w:val="003F6852"/>
    <w:rPr>
      <w:rFonts w:ascii="Wingdings" w:hAnsi="Wingdings" w:cs="Wingdings" w:hint="default"/>
    </w:rPr>
  </w:style>
  <w:style w:type="character" w:customStyle="1" w:styleId="WW8Num14z1">
    <w:name w:val="WW8Num14z1"/>
    <w:rsid w:val="003F6852"/>
    <w:rPr>
      <w:rFonts w:ascii="Courier New" w:hAnsi="Courier New" w:cs="Courier New" w:hint="default"/>
    </w:rPr>
  </w:style>
  <w:style w:type="character" w:customStyle="1" w:styleId="WW8Num14z2">
    <w:name w:val="WW8Num14z2"/>
    <w:rsid w:val="003F6852"/>
    <w:rPr>
      <w:rFonts w:ascii="Wingdings" w:hAnsi="Wingdings" w:cs="Wingdings" w:hint="default"/>
    </w:rPr>
  </w:style>
  <w:style w:type="character" w:customStyle="1" w:styleId="WW8Num17z1">
    <w:name w:val="WW8Num17z1"/>
    <w:rsid w:val="003F6852"/>
    <w:rPr>
      <w:rFonts w:ascii="Courier New" w:hAnsi="Courier New" w:cs="Courier New" w:hint="default"/>
    </w:rPr>
  </w:style>
  <w:style w:type="character" w:customStyle="1" w:styleId="WW8Num17z3">
    <w:name w:val="WW8Num17z3"/>
    <w:rsid w:val="003F6852"/>
    <w:rPr>
      <w:rFonts w:ascii="Symbol" w:hAnsi="Symbol" w:cs="Symbol" w:hint="default"/>
    </w:rPr>
  </w:style>
  <w:style w:type="character" w:customStyle="1" w:styleId="WW8Num18z1">
    <w:name w:val="WW8Num18z1"/>
    <w:rsid w:val="003F6852"/>
    <w:rPr>
      <w:rFonts w:ascii="Courier New" w:hAnsi="Courier New" w:cs="Courier New" w:hint="default"/>
    </w:rPr>
  </w:style>
  <w:style w:type="character" w:customStyle="1" w:styleId="WW8Num18z2">
    <w:name w:val="WW8Num18z2"/>
    <w:rsid w:val="003F6852"/>
    <w:rPr>
      <w:rFonts w:ascii="Wingdings" w:hAnsi="Wingdings" w:cs="Wingdings" w:hint="default"/>
    </w:rPr>
  </w:style>
  <w:style w:type="character" w:customStyle="1" w:styleId="WW8Num20z1">
    <w:name w:val="WW8Num20z1"/>
    <w:rsid w:val="003F6852"/>
    <w:rPr>
      <w:rFonts w:ascii="Courier New" w:hAnsi="Courier New" w:cs="Courier New" w:hint="default"/>
    </w:rPr>
  </w:style>
  <w:style w:type="character" w:customStyle="1" w:styleId="WW8Num20z2">
    <w:name w:val="WW8Num20z2"/>
    <w:rsid w:val="003F6852"/>
    <w:rPr>
      <w:rFonts w:ascii="Wingdings" w:hAnsi="Wingdings" w:cs="Wingdings" w:hint="default"/>
    </w:rPr>
  </w:style>
  <w:style w:type="character" w:customStyle="1" w:styleId="WW8Num21z1">
    <w:name w:val="WW8Num21z1"/>
    <w:rsid w:val="003F6852"/>
    <w:rPr>
      <w:rFonts w:ascii="Courier New" w:hAnsi="Courier New" w:cs="Courier New" w:hint="default"/>
    </w:rPr>
  </w:style>
  <w:style w:type="character" w:customStyle="1" w:styleId="WW8Num21z2">
    <w:name w:val="WW8Num21z2"/>
    <w:rsid w:val="003F6852"/>
    <w:rPr>
      <w:rFonts w:ascii="Wingdings" w:hAnsi="Wingdings" w:cs="Wingdings" w:hint="default"/>
    </w:rPr>
  </w:style>
  <w:style w:type="character" w:customStyle="1" w:styleId="WW8Num22z1">
    <w:name w:val="WW8Num22z1"/>
    <w:rsid w:val="003F6852"/>
  </w:style>
  <w:style w:type="character" w:customStyle="1" w:styleId="WW8Num22z2">
    <w:name w:val="WW8Num22z2"/>
    <w:rsid w:val="003F6852"/>
  </w:style>
  <w:style w:type="character" w:customStyle="1" w:styleId="WW8Num22z3">
    <w:name w:val="WW8Num22z3"/>
    <w:rsid w:val="003F6852"/>
  </w:style>
  <w:style w:type="character" w:customStyle="1" w:styleId="WW8Num22z4">
    <w:name w:val="WW8Num22z4"/>
    <w:rsid w:val="003F6852"/>
  </w:style>
  <w:style w:type="character" w:customStyle="1" w:styleId="WW8Num22z5">
    <w:name w:val="WW8Num22z5"/>
    <w:rsid w:val="003F6852"/>
  </w:style>
  <w:style w:type="character" w:customStyle="1" w:styleId="WW8Num22z6">
    <w:name w:val="WW8Num22z6"/>
    <w:rsid w:val="003F6852"/>
  </w:style>
  <w:style w:type="character" w:customStyle="1" w:styleId="WW8Num22z7">
    <w:name w:val="WW8Num22z7"/>
    <w:rsid w:val="003F6852"/>
  </w:style>
  <w:style w:type="character" w:customStyle="1" w:styleId="WW8Num22z8">
    <w:name w:val="WW8Num22z8"/>
    <w:rsid w:val="003F6852"/>
  </w:style>
  <w:style w:type="character" w:customStyle="1" w:styleId="WW8Num23z1">
    <w:name w:val="WW8Num23z1"/>
    <w:rsid w:val="003F6852"/>
    <w:rPr>
      <w:rFonts w:ascii="Courier New" w:hAnsi="Courier New" w:cs="Courier New" w:hint="default"/>
    </w:rPr>
  </w:style>
  <w:style w:type="character" w:customStyle="1" w:styleId="WW8Num23z2">
    <w:name w:val="WW8Num23z2"/>
    <w:rsid w:val="003F6852"/>
    <w:rPr>
      <w:rFonts w:ascii="Wingdings" w:hAnsi="Wingdings" w:cs="Wingdings" w:hint="default"/>
    </w:rPr>
  </w:style>
  <w:style w:type="character" w:customStyle="1" w:styleId="WW8Num25z1">
    <w:name w:val="WW8Num25z1"/>
    <w:rsid w:val="003F6852"/>
    <w:rPr>
      <w:rFonts w:ascii="Courier New" w:hAnsi="Courier New" w:cs="Courier New" w:hint="default"/>
    </w:rPr>
  </w:style>
  <w:style w:type="character" w:customStyle="1" w:styleId="WW8Num25z2">
    <w:name w:val="WW8Num25z2"/>
    <w:rsid w:val="003F6852"/>
    <w:rPr>
      <w:rFonts w:ascii="Wingdings" w:hAnsi="Wingdings" w:cs="Wingdings" w:hint="default"/>
    </w:rPr>
  </w:style>
  <w:style w:type="character" w:customStyle="1" w:styleId="WW8Num26z1">
    <w:name w:val="WW8Num26z1"/>
    <w:rsid w:val="003F6852"/>
  </w:style>
  <w:style w:type="character" w:customStyle="1" w:styleId="WW8Num26z2">
    <w:name w:val="WW8Num26z2"/>
    <w:rsid w:val="003F6852"/>
  </w:style>
  <w:style w:type="character" w:customStyle="1" w:styleId="WW8Num26z3">
    <w:name w:val="WW8Num26z3"/>
    <w:rsid w:val="003F6852"/>
  </w:style>
  <w:style w:type="character" w:customStyle="1" w:styleId="WW8Num26z4">
    <w:name w:val="WW8Num26z4"/>
    <w:rsid w:val="003F6852"/>
  </w:style>
  <w:style w:type="character" w:customStyle="1" w:styleId="WW8Num26z5">
    <w:name w:val="WW8Num26z5"/>
    <w:rsid w:val="003F6852"/>
  </w:style>
  <w:style w:type="character" w:customStyle="1" w:styleId="WW8Num26z6">
    <w:name w:val="WW8Num26z6"/>
    <w:rsid w:val="003F6852"/>
  </w:style>
  <w:style w:type="character" w:customStyle="1" w:styleId="WW8Num26z7">
    <w:name w:val="WW8Num26z7"/>
    <w:rsid w:val="003F6852"/>
  </w:style>
  <w:style w:type="character" w:customStyle="1" w:styleId="WW8Num26z8">
    <w:name w:val="WW8Num26z8"/>
    <w:rsid w:val="003F6852"/>
  </w:style>
  <w:style w:type="character" w:customStyle="1" w:styleId="WW8Num27z1">
    <w:name w:val="WW8Num27z1"/>
    <w:rsid w:val="003F6852"/>
  </w:style>
  <w:style w:type="character" w:customStyle="1" w:styleId="WW8Num27z2">
    <w:name w:val="WW8Num27z2"/>
    <w:rsid w:val="003F6852"/>
  </w:style>
  <w:style w:type="character" w:customStyle="1" w:styleId="WW8Num27z3">
    <w:name w:val="WW8Num27z3"/>
    <w:rsid w:val="003F6852"/>
  </w:style>
  <w:style w:type="character" w:customStyle="1" w:styleId="WW8Num27z4">
    <w:name w:val="WW8Num27z4"/>
    <w:rsid w:val="003F6852"/>
  </w:style>
  <w:style w:type="character" w:customStyle="1" w:styleId="WW8Num27z5">
    <w:name w:val="WW8Num27z5"/>
    <w:rsid w:val="003F6852"/>
  </w:style>
  <w:style w:type="character" w:customStyle="1" w:styleId="WW8Num27z6">
    <w:name w:val="WW8Num27z6"/>
    <w:rsid w:val="003F6852"/>
  </w:style>
  <w:style w:type="character" w:customStyle="1" w:styleId="WW8Num27z7">
    <w:name w:val="WW8Num27z7"/>
    <w:rsid w:val="003F6852"/>
  </w:style>
  <w:style w:type="character" w:customStyle="1" w:styleId="WW8Num27z8">
    <w:name w:val="WW8Num27z8"/>
    <w:rsid w:val="003F6852"/>
  </w:style>
  <w:style w:type="character" w:customStyle="1" w:styleId="WW8Num28z1">
    <w:name w:val="WW8Num28z1"/>
    <w:rsid w:val="003F6852"/>
    <w:rPr>
      <w:rFonts w:ascii="Courier New" w:hAnsi="Courier New" w:cs="Courier New" w:hint="default"/>
    </w:rPr>
  </w:style>
  <w:style w:type="character" w:customStyle="1" w:styleId="WW8Num28z2">
    <w:name w:val="WW8Num28z2"/>
    <w:rsid w:val="003F6852"/>
    <w:rPr>
      <w:rFonts w:ascii="Wingdings" w:hAnsi="Wingdings" w:cs="Wingdings" w:hint="default"/>
    </w:rPr>
  </w:style>
  <w:style w:type="character" w:customStyle="1" w:styleId="WW8Num31z1">
    <w:name w:val="WW8Num31z1"/>
    <w:rsid w:val="003F6852"/>
    <w:rPr>
      <w:rFonts w:hint="default"/>
    </w:rPr>
  </w:style>
  <w:style w:type="character" w:customStyle="1" w:styleId="WW8Num31z2">
    <w:name w:val="WW8Num31z2"/>
    <w:rsid w:val="003F6852"/>
  </w:style>
  <w:style w:type="character" w:customStyle="1" w:styleId="WW8Num31z3">
    <w:name w:val="WW8Num31z3"/>
    <w:rsid w:val="003F6852"/>
  </w:style>
  <w:style w:type="character" w:customStyle="1" w:styleId="WW8Num31z4">
    <w:name w:val="WW8Num31z4"/>
    <w:rsid w:val="003F6852"/>
  </w:style>
  <w:style w:type="character" w:customStyle="1" w:styleId="WW8Num31z5">
    <w:name w:val="WW8Num31z5"/>
    <w:rsid w:val="003F6852"/>
  </w:style>
  <w:style w:type="character" w:customStyle="1" w:styleId="WW8Num31z6">
    <w:name w:val="WW8Num31z6"/>
    <w:rsid w:val="003F6852"/>
  </w:style>
  <w:style w:type="character" w:customStyle="1" w:styleId="WW8Num31z7">
    <w:name w:val="WW8Num31z7"/>
    <w:rsid w:val="003F6852"/>
  </w:style>
  <w:style w:type="character" w:customStyle="1" w:styleId="WW8Num31z8">
    <w:name w:val="WW8Num31z8"/>
    <w:rsid w:val="003F6852"/>
  </w:style>
  <w:style w:type="character" w:customStyle="1" w:styleId="WW8Num32z1">
    <w:name w:val="WW8Num32z1"/>
    <w:rsid w:val="003F6852"/>
    <w:rPr>
      <w:rFonts w:ascii="Courier New" w:hAnsi="Courier New" w:cs="Courier New" w:hint="default"/>
    </w:rPr>
  </w:style>
  <w:style w:type="character" w:customStyle="1" w:styleId="WW8Num32z2">
    <w:name w:val="WW8Num32z2"/>
    <w:rsid w:val="003F6852"/>
    <w:rPr>
      <w:rFonts w:ascii="Wingdings" w:hAnsi="Wingdings" w:cs="Wingdings" w:hint="default"/>
    </w:rPr>
  </w:style>
  <w:style w:type="character" w:customStyle="1" w:styleId="WW8Num33z1">
    <w:name w:val="WW8Num33z1"/>
    <w:rsid w:val="003F6852"/>
  </w:style>
  <w:style w:type="character" w:customStyle="1" w:styleId="WW8Num33z2">
    <w:name w:val="WW8Num33z2"/>
    <w:rsid w:val="003F6852"/>
  </w:style>
  <w:style w:type="character" w:customStyle="1" w:styleId="WW8Num33z3">
    <w:name w:val="WW8Num33z3"/>
    <w:rsid w:val="003F6852"/>
  </w:style>
  <w:style w:type="character" w:customStyle="1" w:styleId="WW8Num33z4">
    <w:name w:val="WW8Num33z4"/>
    <w:rsid w:val="003F6852"/>
  </w:style>
  <w:style w:type="character" w:customStyle="1" w:styleId="WW8Num33z5">
    <w:name w:val="WW8Num33z5"/>
    <w:rsid w:val="003F6852"/>
  </w:style>
  <w:style w:type="character" w:customStyle="1" w:styleId="WW8Num33z6">
    <w:name w:val="WW8Num33z6"/>
    <w:rsid w:val="003F6852"/>
  </w:style>
  <w:style w:type="character" w:customStyle="1" w:styleId="WW8Num33z7">
    <w:name w:val="WW8Num33z7"/>
    <w:rsid w:val="003F6852"/>
  </w:style>
  <w:style w:type="character" w:customStyle="1" w:styleId="WW8Num33z8">
    <w:name w:val="WW8Num33z8"/>
    <w:rsid w:val="003F6852"/>
  </w:style>
  <w:style w:type="character" w:customStyle="1" w:styleId="WW8Num34z1">
    <w:name w:val="WW8Num34z1"/>
    <w:rsid w:val="003F6852"/>
    <w:rPr>
      <w:rFonts w:ascii="Courier New" w:hAnsi="Courier New" w:cs="Courier New" w:hint="default"/>
    </w:rPr>
  </w:style>
  <w:style w:type="character" w:customStyle="1" w:styleId="WW8Num34z2">
    <w:name w:val="WW8Num34z2"/>
    <w:rsid w:val="003F6852"/>
    <w:rPr>
      <w:rFonts w:ascii="Wingdings" w:hAnsi="Wingdings" w:cs="Wingdings" w:hint="default"/>
    </w:rPr>
  </w:style>
  <w:style w:type="character" w:customStyle="1" w:styleId="WW8Num36z1">
    <w:name w:val="WW8Num36z1"/>
    <w:rsid w:val="003F6852"/>
    <w:rPr>
      <w:rFonts w:ascii="Courier New" w:hAnsi="Courier New" w:cs="Courier New" w:hint="default"/>
    </w:rPr>
  </w:style>
  <w:style w:type="character" w:customStyle="1" w:styleId="WW8Num36z2">
    <w:name w:val="WW8Num36z2"/>
    <w:rsid w:val="003F6852"/>
    <w:rPr>
      <w:rFonts w:ascii="Wingdings" w:hAnsi="Wingdings" w:cs="Wingdings" w:hint="default"/>
    </w:rPr>
  </w:style>
  <w:style w:type="character" w:customStyle="1" w:styleId="WW8Num37z1">
    <w:name w:val="WW8Num37z1"/>
    <w:rsid w:val="003F6852"/>
    <w:rPr>
      <w:rFonts w:ascii="Courier New" w:hAnsi="Courier New" w:cs="Courier New" w:hint="default"/>
    </w:rPr>
  </w:style>
  <w:style w:type="character" w:customStyle="1" w:styleId="WW8Num37z2">
    <w:name w:val="WW8Num37z2"/>
    <w:rsid w:val="003F6852"/>
    <w:rPr>
      <w:rFonts w:ascii="Wingdings" w:hAnsi="Wingdings" w:cs="Wingdings" w:hint="default"/>
    </w:rPr>
  </w:style>
  <w:style w:type="character" w:customStyle="1" w:styleId="WW8Num38z1">
    <w:name w:val="WW8Num38z1"/>
    <w:rsid w:val="003F6852"/>
    <w:rPr>
      <w:rFonts w:ascii="Courier New" w:hAnsi="Courier New" w:cs="Courier New" w:hint="default"/>
    </w:rPr>
  </w:style>
  <w:style w:type="character" w:customStyle="1" w:styleId="WW8Num38z2">
    <w:name w:val="WW8Num38z2"/>
    <w:rsid w:val="003F6852"/>
    <w:rPr>
      <w:rFonts w:ascii="Wingdings" w:hAnsi="Wingdings" w:cs="Wingdings" w:hint="default"/>
    </w:rPr>
  </w:style>
  <w:style w:type="character" w:customStyle="1" w:styleId="WW8Num39z1">
    <w:name w:val="WW8Num39z1"/>
    <w:rsid w:val="003F6852"/>
    <w:rPr>
      <w:rFonts w:ascii="Courier New" w:hAnsi="Courier New" w:cs="Courier New" w:hint="default"/>
    </w:rPr>
  </w:style>
  <w:style w:type="character" w:customStyle="1" w:styleId="WW8Num39z2">
    <w:name w:val="WW8Num39z2"/>
    <w:rsid w:val="003F6852"/>
    <w:rPr>
      <w:rFonts w:ascii="Wingdings" w:hAnsi="Wingdings" w:cs="Wingdings" w:hint="default"/>
    </w:rPr>
  </w:style>
  <w:style w:type="character" w:customStyle="1" w:styleId="WW8Num40z1">
    <w:name w:val="WW8Num40z1"/>
    <w:rsid w:val="003F6852"/>
    <w:rPr>
      <w:rFonts w:ascii="Courier New" w:hAnsi="Courier New" w:cs="Courier New" w:hint="default"/>
    </w:rPr>
  </w:style>
  <w:style w:type="character" w:customStyle="1" w:styleId="WW8Num40z2">
    <w:name w:val="WW8Num40z2"/>
    <w:rsid w:val="003F6852"/>
    <w:rPr>
      <w:rFonts w:ascii="Wingdings" w:hAnsi="Wingdings" w:cs="Wingdings" w:hint="default"/>
    </w:rPr>
  </w:style>
  <w:style w:type="character" w:customStyle="1" w:styleId="WW8Num41z1">
    <w:name w:val="WW8Num41z1"/>
    <w:rsid w:val="003F6852"/>
    <w:rPr>
      <w:rFonts w:ascii="Courier New" w:hAnsi="Courier New" w:cs="Courier New" w:hint="default"/>
    </w:rPr>
  </w:style>
  <w:style w:type="character" w:customStyle="1" w:styleId="WW8Num41z2">
    <w:name w:val="WW8Num41z2"/>
    <w:rsid w:val="003F6852"/>
    <w:rPr>
      <w:rFonts w:ascii="Wingdings" w:hAnsi="Wingdings" w:cs="Wingdings" w:hint="default"/>
    </w:rPr>
  </w:style>
  <w:style w:type="character" w:customStyle="1" w:styleId="WW8Num42z1">
    <w:name w:val="WW8Num42z1"/>
    <w:rsid w:val="003F6852"/>
    <w:rPr>
      <w:rFonts w:ascii="Courier New" w:hAnsi="Courier New" w:cs="Courier New" w:hint="default"/>
    </w:rPr>
  </w:style>
  <w:style w:type="character" w:customStyle="1" w:styleId="WW8Num42z2">
    <w:name w:val="WW8Num42z2"/>
    <w:rsid w:val="003F6852"/>
    <w:rPr>
      <w:rFonts w:ascii="Wingdings" w:hAnsi="Wingdings" w:cs="Wingdings" w:hint="default"/>
    </w:rPr>
  </w:style>
  <w:style w:type="character" w:customStyle="1" w:styleId="WW8Num43z1">
    <w:name w:val="WW8Num43z1"/>
    <w:rsid w:val="003F6852"/>
    <w:rPr>
      <w:rFonts w:ascii="Courier New" w:hAnsi="Courier New" w:cs="Courier New" w:hint="default"/>
    </w:rPr>
  </w:style>
  <w:style w:type="character" w:customStyle="1" w:styleId="WW8Num43z2">
    <w:name w:val="WW8Num43z2"/>
    <w:rsid w:val="003F6852"/>
    <w:rPr>
      <w:rFonts w:ascii="Wingdings" w:hAnsi="Wingdings" w:cs="Wingdings" w:hint="default"/>
    </w:rPr>
  </w:style>
  <w:style w:type="character" w:customStyle="1" w:styleId="WW8Num44z1">
    <w:name w:val="WW8Num44z1"/>
    <w:rsid w:val="003F6852"/>
  </w:style>
  <w:style w:type="character" w:customStyle="1" w:styleId="WW8Num44z2">
    <w:name w:val="WW8Num44z2"/>
    <w:rsid w:val="003F6852"/>
  </w:style>
  <w:style w:type="character" w:customStyle="1" w:styleId="WW8Num44z3">
    <w:name w:val="WW8Num44z3"/>
    <w:rsid w:val="003F6852"/>
  </w:style>
  <w:style w:type="character" w:customStyle="1" w:styleId="WW8Num44z4">
    <w:name w:val="WW8Num44z4"/>
    <w:rsid w:val="003F6852"/>
  </w:style>
  <w:style w:type="character" w:customStyle="1" w:styleId="WW8Num44z5">
    <w:name w:val="WW8Num44z5"/>
    <w:rsid w:val="003F6852"/>
  </w:style>
  <w:style w:type="character" w:customStyle="1" w:styleId="WW8Num44z6">
    <w:name w:val="WW8Num44z6"/>
    <w:rsid w:val="003F6852"/>
  </w:style>
  <w:style w:type="character" w:customStyle="1" w:styleId="WW8Num44z7">
    <w:name w:val="WW8Num44z7"/>
    <w:rsid w:val="003F6852"/>
  </w:style>
  <w:style w:type="character" w:customStyle="1" w:styleId="WW8Num44z8">
    <w:name w:val="WW8Num44z8"/>
    <w:rsid w:val="003F6852"/>
  </w:style>
  <w:style w:type="character" w:customStyle="1" w:styleId="Domylnaczcionkaakapitu1">
    <w:name w:val="Domyślna czcionka akapitu1"/>
    <w:rsid w:val="003F6852"/>
  </w:style>
  <w:style w:type="character" w:customStyle="1" w:styleId="Znak1">
    <w:name w:val="Znak1"/>
    <w:rsid w:val="003F6852"/>
    <w:rPr>
      <w:sz w:val="24"/>
      <w:lang w:val="pl-PL" w:eastAsia="ar-SA" w:bidi="ar-SA"/>
    </w:rPr>
  </w:style>
  <w:style w:type="character" w:customStyle="1" w:styleId="Znak2">
    <w:name w:val="Znak2"/>
    <w:rsid w:val="003F6852"/>
    <w:rPr>
      <w:rFonts w:ascii="Arial" w:hAnsi="Arial" w:cs="Arial"/>
      <w:b/>
      <w:bCs/>
      <w:sz w:val="26"/>
      <w:szCs w:val="26"/>
      <w:lang w:val="pl-PL" w:eastAsia="ar-SA" w:bidi="ar-SA"/>
    </w:rPr>
  </w:style>
  <w:style w:type="character" w:customStyle="1" w:styleId="AkapitzlistZnak">
    <w:name w:val="Akapit z listą Znak"/>
    <w:uiPriority w:val="34"/>
    <w:rsid w:val="003F6852"/>
    <w:rPr>
      <w:rFonts w:ascii="Calibri" w:eastAsia="Calibri" w:hAnsi="Calibri" w:cs="Calibri"/>
      <w:sz w:val="22"/>
      <w:szCs w:val="22"/>
    </w:rPr>
  </w:style>
  <w:style w:type="character" w:customStyle="1" w:styleId="Znak">
    <w:name w:val="Znak"/>
    <w:basedOn w:val="Domylnaczcionkaakapitu1"/>
    <w:rsid w:val="003F6852"/>
  </w:style>
  <w:style w:type="character" w:customStyle="1" w:styleId="Znakiprzypiswkocowych">
    <w:name w:val="Znaki przypisów końcowych"/>
    <w:rsid w:val="003F6852"/>
    <w:rPr>
      <w:vertAlign w:val="superscript"/>
    </w:rPr>
  </w:style>
  <w:style w:type="character" w:customStyle="1" w:styleId="Nagwek1bZnak">
    <w:name w:val="Nagłówek 1b Znak"/>
    <w:rsid w:val="003F6852"/>
    <w:rPr>
      <w:rFonts w:ascii="Arial" w:hAnsi="Arial" w:cs="Arial"/>
      <w:b/>
      <w:kern w:val="1"/>
      <w:sz w:val="22"/>
      <w:lang w:val="pl-PL" w:eastAsia="ar-SA" w:bidi="ar-SA"/>
    </w:rPr>
  </w:style>
  <w:style w:type="character" w:customStyle="1" w:styleId="Naglowek1Znak">
    <w:name w:val="Naglowek1 Znak"/>
    <w:rsid w:val="003F6852"/>
    <w:rPr>
      <w:rFonts w:ascii="Arial" w:hAnsi="Arial" w:cs="Arial"/>
      <w:b/>
      <w:bCs/>
      <w:kern w:val="1"/>
      <w:sz w:val="28"/>
      <w:lang w:val="pl-PL" w:eastAsia="ar-SA" w:bidi="ar-SA"/>
    </w:rPr>
  </w:style>
  <w:style w:type="character" w:styleId="Wyrnienieintensywne">
    <w:name w:val="Intense Emphasis"/>
    <w:qFormat/>
    <w:rsid w:val="003F6852"/>
    <w:rPr>
      <w:b/>
      <w:bCs/>
      <w:i/>
      <w:iCs/>
      <w:color w:val="4F81BD"/>
    </w:rPr>
  </w:style>
  <w:style w:type="character" w:customStyle="1" w:styleId="A4">
    <w:name w:val="A4"/>
    <w:rsid w:val="003F6852"/>
    <w:rPr>
      <w:color w:val="000000"/>
      <w:sz w:val="13"/>
      <w:szCs w:val="13"/>
    </w:rPr>
  </w:style>
  <w:style w:type="paragraph" w:customStyle="1" w:styleId="Nagwek20">
    <w:name w:val="Nagłówek2"/>
    <w:basedOn w:val="Normalny"/>
    <w:next w:val="Tekstpodstawowy"/>
    <w:rsid w:val="003F6852"/>
    <w:pPr>
      <w:keepNext/>
      <w:widowControl/>
      <w:autoSpaceDE/>
      <w:autoSpaceDN/>
      <w:adjustRightInd/>
      <w:spacing w:before="240" w:after="120"/>
    </w:pPr>
    <w:rPr>
      <w:rFonts w:ascii="Arial" w:eastAsia="Microsoft YaHei" w:hAnsi="Arial" w:cs="Mangal"/>
      <w:sz w:val="28"/>
      <w:szCs w:val="28"/>
      <w:lang w:eastAsia="ar-SA"/>
    </w:rPr>
  </w:style>
  <w:style w:type="paragraph" w:customStyle="1" w:styleId="Podpis2">
    <w:name w:val="Podpis2"/>
    <w:basedOn w:val="Normalny"/>
    <w:rsid w:val="003F6852"/>
    <w:pPr>
      <w:widowControl/>
      <w:suppressLineNumbers/>
      <w:autoSpaceDE/>
      <w:autoSpaceDN/>
      <w:adjustRightInd/>
      <w:spacing w:before="120" w:after="120"/>
    </w:pPr>
    <w:rPr>
      <w:rFonts w:cs="Mangal"/>
      <w:i/>
      <w:iCs/>
      <w:lang w:eastAsia="ar-SA"/>
    </w:rPr>
  </w:style>
  <w:style w:type="paragraph" w:customStyle="1" w:styleId="Indeks">
    <w:name w:val="Indeks"/>
    <w:basedOn w:val="Normalny"/>
    <w:rsid w:val="003F6852"/>
    <w:pPr>
      <w:widowControl/>
      <w:suppressLineNumbers/>
      <w:autoSpaceDE/>
      <w:autoSpaceDN/>
      <w:adjustRightInd/>
    </w:pPr>
    <w:rPr>
      <w:rFonts w:cs="Mangal"/>
      <w:lang w:eastAsia="ar-SA"/>
    </w:rPr>
  </w:style>
  <w:style w:type="paragraph" w:customStyle="1" w:styleId="Nagwek10">
    <w:name w:val="Nagłówek1"/>
    <w:basedOn w:val="Normalny"/>
    <w:next w:val="Tekstpodstawowy"/>
    <w:rsid w:val="003F6852"/>
    <w:pPr>
      <w:keepNext/>
      <w:widowControl/>
      <w:autoSpaceDE/>
      <w:autoSpaceDN/>
      <w:adjustRightInd/>
      <w:spacing w:before="240" w:after="120"/>
    </w:pPr>
    <w:rPr>
      <w:rFonts w:ascii="Arial" w:eastAsia="Microsoft YaHei" w:hAnsi="Arial" w:cs="Mangal"/>
      <w:sz w:val="28"/>
      <w:szCs w:val="28"/>
      <w:lang w:eastAsia="ar-SA"/>
    </w:rPr>
  </w:style>
  <w:style w:type="paragraph" w:customStyle="1" w:styleId="Podpis1">
    <w:name w:val="Podpis1"/>
    <w:basedOn w:val="Normalny"/>
    <w:rsid w:val="003F6852"/>
    <w:pPr>
      <w:widowControl/>
      <w:suppressLineNumbers/>
      <w:autoSpaceDE/>
      <w:autoSpaceDN/>
      <w:adjustRightInd/>
      <w:spacing w:before="120" w:after="120"/>
    </w:pPr>
    <w:rPr>
      <w:rFonts w:cs="Mangal"/>
      <w:i/>
      <w:iCs/>
      <w:lang w:eastAsia="ar-SA"/>
    </w:rPr>
  </w:style>
  <w:style w:type="paragraph" w:customStyle="1" w:styleId="Listawypunktowana1">
    <w:name w:val="Lista wypunktowana1"/>
    <w:basedOn w:val="Normalny"/>
    <w:rsid w:val="003F6852"/>
    <w:pPr>
      <w:widowControl/>
      <w:numPr>
        <w:numId w:val="6"/>
      </w:numPr>
      <w:autoSpaceDE/>
      <w:autoSpaceDN/>
      <w:adjustRightInd/>
      <w:spacing w:line="360" w:lineRule="auto"/>
      <w:jc w:val="both"/>
    </w:pPr>
    <w:rPr>
      <w:rFonts w:ascii="Arial" w:hAnsi="Arial" w:cs="Arial"/>
      <w:sz w:val="22"/>
      <w:szCs w:val="20"/>
      <w:lang w:eastAsia="ar-SA"/>
    </w:rPr>
  </w:style>
  <w:style w:type="paragraph" w:customStyle="1" w:styleId="Naglowek1">
    <w:name w:val="Naglowek1"/>
    <w:basedOn w:val="Nagwek1"/>
    <w:rsid w:val="003F6852"/>
    <w:pPr>
      <w:widowControl/>
      <w:numPr>
        <w:numId w:val="0"/>
      </w:numPr>
      <w:tabs>
        <w:tab w:val="left" w:pos="720"/>
      </w:tabs>
      <w:autoSpaceDE/>
      <w:autoSpaceDN/>
      <w:adjustRightInd/>
      <w:spacing w:before="0" w:after="0"/>
      <w:jc w:val="both"/>
    </w:pPr>
    <w:rPr>
      <w:rFonts w:eastAsia="Times New Roman" w:cs="Times New Roman"/>
      <w:kern w:val="1"/>
      <w:sz w:val="28"/>
      <w:szCs w:val="20"/>
      <w:lang w:eastAsia="ar-SA"/>
    </w:rPr>
  </w:style>
  <w:style w:type="paragraph" w:customStyle="1" w:styleId="Naglowek3">
    <w:name w:val="Naglowek3"/>
    <w:basedOn w:val="Nagwek1"/>
    <w:rsid w:val="003F6852"/>
    <w:pPr>
      <w:widowControl/>
      <w:numPr>
        <w:numId w:val="0"/>
      </w:numPr>
      <w:tabs>
        <w:tab w:val="left" w:pos="720"/>
      </w:tabs>
      <w:autoSpaceDE/>
      <w:autoSpaceDN/>
      <w:adjustRightInd/>
      <w:spacing w:before="0" w:after="0"/>
      <w:jc w:val="both"/>
    </w:pPr>
    <w:rPr>
      <w:rFonts w:eastAsia="Times New Roman" w:cs="Times New Roman"/>
      <w:kern w:val="1"/>
      <w:sz w:val="22"/>
      <w:szCs w:val="20"/>
      <w:lang w:eastAsia="ar-SA"/>
    </w:rPr>
  </w:style>
  <w:style w:type="paragraph" w:customStyle="1" w:styleId="punkt-">
    <w:name w:val="punkt_-"/>
    <w:basedOn w:val="Tekstpodstawowy"/>
    <w:rsid w:val="003F6852"/>
    <w:pPr>
      <w:tabs>
        <w:tab w:val="left" w:pos="1134"/>
      </w:tabs>
      <w:overflowPunct w:val="0"/>
      <w:autoSpaceDE w:val="0"/>
      <w:ind w:left="1134" w:hanging="283"/>
      <w:jc w:val="both"/>
      <w:textAlignment w:val="baseline"/>
    </w:pPr>
    <w:rPr>
      <w:rFonts w:ascii="Arial" w:hAnsi="Arial" w:cs="Arial"/>
      <w:color w:val="000000"/>
      <w:lang w:val="pl-PL" w:eastAsia="ar-SA"/>
    </w:rPr>
  </w:style>
  <w:style w:type="paragraph" w:customStyle="1" w:styleId="Stand03">
    <w:name w:val="Stand 0/3"/>
    <w:basedOn w:val="Normalny"/>
    <w:rsid w:val="003F6852"/>
    <w:pPr>
      <w:widowControl/>
      <w:autoSpaceDE/>
      <w:autoSpaceDN/>
      <w:adjustRightInd/>
      <w:spacing w:after="60"/>
      <w:jc w:val="both"/>
    </w:pPr>
    <w:rPr>
      <w:rFonts w:ascii="Arial" w:hAnsi="Arial" w:cs="Arial"/>
      <w:sz w:val="22"/>
      <w:szCs w:val="20"/>
      <w:lang w:eastAsia="ar-SA"/>
    </w:rPr>
  </w:style>
  <w:style w:type="paragraph" w:customStyle="1" w:styleId="StylLANSTERPODPUNKTInterlinia15wiersza">
    <w:name w:val="Styl LANSTER_PODPUNKT + Interlinia:  15 wiersza"/>
    <w:basedOn w:val="Normalny"/>
    <w:rsid w:val="003F6852"/>
    <w:pPr>
      <w:widowControl/>
      <w:autoSpaceDE/>
      <w:autoSpaceDN/>
      <w:adjustRightInd/>
      <w:spacing w:after="120" w:line="360" w:lineRule="auto"/>
      <w:jc w:val="both"/>
    </w:pPr>
    <w:rPr>
      <w:szCs w:val="20"/>
      <w:lang w:eastAsia="ar-SA"/>
    </w:rPr>
  </w:style>
  <w:style w:type="paragraph" w:customStyle="1" w:styleId="Tekstpodstawowy21">
    <w:name w:val="Tekst podstawowy 21"/>
    <w:basedOn w:val="Normalny"/>
    <w:rsid w:val="003F6852"/>
    <w:pPr>
      <w:widowControl/>
      <w:autoSpaceDE/>
      <w:autoSpaceDN/>
      <w:adjustRightInd/>
      <w:jc w:val="both"/>
    </w:pPr>
    <w:rPr>
      <w:szCs w:val="20"/>
      <w:lang w:eastAsia="ar-SA"/>
    </w:rPr>
  </w:style>
  <w:style w:type="paragraph" w:customStyle="1" w:styleId="Tekstpodstawowy31">
    <w:name w:val="Tekst podstawowy 31"/>
    <w:basedOn w:val="Normalny"/>
    <w:rsid w:val="003F6852"/>
    <w:pPr>
      <w:widowControl/>
      <w:autoSpaceDE/>
      <w:autoSpaceDN/>
      <w:adjustRightInd/>
    </w:pPr>
    <w:rPr>
      <w:sz w:val="22"/>
      <w:szCs w:val="20"/>
      <w:lang w:eastAsia="ar-SA"/>
    </w:rPr>
  </w:style>
  <w:style w:type="paragraph" w:customStyle="1" w:styleId="WW-Tekstpodstawowy2">
    <w:name w:val="WW-Tekst podstawowy 2"/>
    <w:basedOn w:val="Normalny"/>
    <w:rsid w:val="003F6852"/>
    <w:pPr>
      <w:widowControl/>
      <w:suppressAutoHyphens/>
      <w:autoSpaceDE/>
      <w:autoSpaceDN/>
      <w:adjustRightInd/>
      <w:jc w:val="both"/>
    </w:pPr>
    <w:rPr>
      <w:rFonts w:ascii="Arial" w:hAnsi="Arial" w:cs="Arial"/>
      <w:sz w:val="18"/>
      <w:lang w:eastAsia="ar-SA"/>
    </w:rPr>
  </w:style>
  <w:style w:type="paragraph" w:customStyle="1" w:styleId="Lista31">
    <w:name w:val="Lista 31"/>
    <w:basedOn w:val="Normalny"/>
    <w:rsid w:val="003F6852"/>
    <w:pPr>
      <w:widowControl/>
      <w:autoSpaceDE/>
      <w:autoSpaceDN/>
      <w:adjustRightInd/>
      <w:spacing w:after="200" w:line="276" w:lineRule="auto"/>
      <w:ind w:left="849" w:hanging="283"/>
    </w:pPr>
    <w:rPr>
      <w:rFonts w:ascii="Calibri" w:eastAsia="Calibri" w:hAnsi="Calibri" w:cs="Calibri"/>
      <w:sz w:val="22"/>
      <w:szCs w:val="22"/>
      <w:lang w:eastAsia="ar-SA"/>
    </w:rPr>
  </w:style>
  <w:style w:type="paragraph" w:customStyle="1" w:styleId="Tekstpodstawowywcity21">
    <w:name w:val="Tekst podstawowy wcięty 21"/>
    <w:basedOn w:val="Normalny"/>
    <w:rsid w:val="003F6852"/>
    <w:pPr>
      <w:widowControl/>
      <w:autoSpaceDE/>
      <w:autoSpaceDN/>
      <w:adjustRightInd/>
      <w:ind w:left="360"/>
    </w:pPr>
    <w:rPr>
      <w:lang w:eastAsia="ar-SA"/>
    </w:rPr>
  </w:style>
  <w:style w:type="paragraph" w:customStyle="1" w:styleId="StylZlewej076cm">
    <w:name w:val="Styl Z lewej:  0.76 cm"/>
    <w:basedOn w:val="Normalny"/>
    <w:rsid w:val="003F6852"/>
    <w:pPr>
      <w:widowControl/>
      <w:numPr>
        <w:numId w:val="7"/>
      </w:numPr>
      <w:suppressAutoHyphens/>
      <w:autoSpaceDE/>
      <w:autoSpaceDN/>
      <w:adjustRightInd/>
    </w:pPr>
    <w:rPr>
      <w:sz w:val="22"/>
      <w:szCs w:val="20"/>
      <w:lang w:eastAsia="ar-SA"/>
    </w:rPr>
  </w:style>
  <w:style w:type="paragraph" w:styleId="Spistreci4">
    <w:name w:val="toc 4"/>
    <w:basedOn w:val="Normalny"/>
    <w:next w:val="Normalny"/>
    <w:uiPriority w:val="39"/>
    <w:rsid w:val="003F6852"/>
    <w:pPr>
      <w:widowControl/>
      <w:autoSpaceDE/>
      <w:autoSpaceDN/>
      <w:adjustRightInd/>
      <w:ind w:left="720"/>
    </w:pPr>
    <w:rPr>
      <w:rFonts w:ascii="Calibri" w:hAnsi="Calibri" w:cs="Calibri"/>
      <w:sz w:val="18"/>
      <w:szCs w:val="18"/>
      <w:lang w:eastAsia="ar-SA"/>
    </w:rPr>
  </w:style>
  <w:style w:type="paragraph" w:styleId="Spistreci5">
    <w:name w:val="toc 5"/>
    <w:basedOn w:val="Normalny"/>
    <w:next w:val="Normalny"/>
    <w:uiPriority w:val="39"/>
    <w:rsid w:val="003F6852"/>
    <w:pPr>
      <w:widowControl/>
      <w:autoSpaceDE/>
      <w:autoSpaceDN/>
      <w:adjustRightInd/>
      <w:ind w:left="960"/>
    </w:pPr>
    <w:rPr>
      <w:rFonts w:ascii="Calibri" w:hAnsi="Calibri" w:cs="Calibri"/>
      <w:sz w:val="18"/>
      <w:szCs w:val="18"/>
      <w:lang w:eastAsia="ar-SA"/>
    </w:rPr>
  </w:style>
  <w:style w:type="paragraph" w:styleId="Spistreci6">
    <w:name w:val="toc 6"/>
    <w:basedOn w:val="Normalny"/>
    <w:next w:val="Normalny"/>
    <w:uiPriority w:val="39"/>
    <w:rsid w:val="003F6852"/>
    <w:pPr>
      <w:widowControl/>
      <w:autoSpaceDE/>
      <w:autoSpaceDN/>
      <w:adjustRightInd/>
      <w:ind w:left="1200"/>
    </w:pPr>
    <w:rPr>
      <w:rFonts w:ascii="Calibri" w:hAnsi="Calibri" w:cs="Calibri"/>
      <w:sz w:val="18"/>
      <w:szCs w:val="18"/>
      <w:lang w:eastAsia="ar-SA"/>
    </w:rPr>
  </w:style>
  <w:style w:type="paragraph" w:styleId="Spistreci7">
    <w:name w:val="toc 7"/>
    <w:basedOn w:val="Normalny"/>
    <w:next w:val="Normalny"/>
    <w:uiPriority w:val="39"/>
    <w:rsid w:val="003F6852"/>
    <w:pPr>
      <w:widowControl/>
      <w:autoSpaceDE/>
      <w:autoSpaceDN/>
      <w:adjustRightInd/>
      <w:ind w:left="1440"/>
    </w:pPr>
    <w:rPr>
      <w:rFonts w:ascii="Calibri" w:hAnsi="Calibri" w:cs="Calibri"/>
      <w:sz w:val="18"/>
      <w:szCs w:val="18"/>
      <w:lang w:eastAsia="ar-SA"/>
    </w:rPr>
  </w:style>
  <w:style w:type="paragraph" w:styleId="Spistreci8">
    <w:name w:val="toc 8"/>
    <w:basedOn w:val="Normalny"/>
    <w:next w:val="Normalny"/>
    <w:uiPriority w:val="39"/>
    <w:rsid w:val="003F6852"/>
    <w:pPr>
      <w:widowControl/>
      <w:autoSpaceDE/>
      <w:autoSpaceDN/>
      <w:adjustRightInd/>
      <w:ind w:left="1680"/>
    </w:pPr>
    <w:rPr>
      <w:rFonts w:ascii="Calibri" w:hAnsi="Calibri" w:cs="Calibri"/>
      <w:sz w:val="18"/>
      <w:szCs w:val="18"/>
      <w:lang w:eastAsia="ar-SA"/>
    </w:rPr>
  </w:style>
  <w:style w:type="paragraph" w:styleId="Spistreci9">
    <w:name w:val="toc 9"/>
    <w:basedOn w:val="Normalny"/>
    <w:next w:val="Normalny"/>
    <w:uiPriority w:val="39"/>
    <w:rsid w:val="003F6852"/>
    <w:pPr>
      <w:widowControl/>
      <w:autoSpaceDE/>
      <w:autoSpaceDN/>
      <w:adjustRightInd/>
      <w:ind w:left="1920"/>
    </w:pPr>
    <w:rPr>
      <w:rFonts w:ascii="Calibri" w:hAnsi="Calibri" w:cs="Calibri"/>
      <w:sz w:val="18"/>
      <w:szCs w:val="18"/>
      <w:lang w:eastAsia="ar-SA"/>
    </w:rPr>
  </w:style>
  <w:style w:type="paragraph" w:styleId="Bezodstpw">
    <w:name w:val="No Spacing"/>
    <w:link w:val="BezodstpwZnak"/>
    <w:uiPriority w:val="1"/>
    <w:qFormat/>
    <w:rsid w:val="003F6852"/>
    <w:pPr>
      <w:suppressAutoHyphens/>
      <w:spacing w:after="0" w:line="240" w:lineRule="auto"/>
    </w:pPr>
    <w:rPr>
      <w:rFonts w:ascii="Times New Roman" w:eastAsia="Arial" w:hAnsi="Times New Roman" w:cs="Calibri"/>
      <w:sz w:val="24"/>
      <w:szCs w:val="24"/>
      <w:lang w:eastAsia="ar-SA"/>
    </w:rPr>
  </w:style>
  <w:style w:type="paragraph" w:customStyle="1" w:styleId="Akapitzlist1">
    <w:name w:val="Akapit z listą1"/>
    <w:basedOn w:val="Normalny"/>
    <w:rsid w:val="003F6852"/>
    <w:pPr>
      <w:widowControl/>
      <w:autoSpaceDE/>
      <w:autoSpaceDN/>
      <w:adjustRightInd/>
      <w:spacing w:after="200" w:line="276" w:lineRule="auto"/>
      <w:ind w:left="720"/>
    </w:pPr>
    <w:rPr>
      <w:rFonts w:ascii="Calibri" w:hAnsi="Calibri" w:cs="Calibri"/>
      <w:sz w:val="22"/>
      <w:szCs w:val="22"/>
      <w:lang w:eastAsia="ar-SA"/>
    </w:rPr>
  </w:style>
  <w:style w:type="paragraph" w:customStyle="1" w:styleId="LANSTERStandard">
    <w:name w:val="LANSTER_Standard"/>
    <w:basedOn w:val="Normalny"/>
    <w:rsid w:val="003F6852"/>
    <w:pPr>
      <w:widowControl/>
      <w:autoSpaceDE/>
      <w:autoSpaceDN/>
      <w:adjustRightInd/>
      <w:spacing w:after="120" w:line="360" w:lineRule="auto"/>
      <w:ind w:firstLine="709"/>
      <w:jc w:val="both"/>
    </w:pPr>
    <w:rPr>
      <w:lang w:eastAsia="ar-SA"/>
    </w:rPr>
  </w:style>
  <w:style w:type="paragraph" w:customStyle="1" w:styleId="Tekstpodstawowywcity2Wyjustowany">
    <w:name w:val="Tekst podstawowy wcięty 2 + Wyjustowany"/>
    <w:basedOn w:val="Tekstpodstawowywcity21"/>
    <w:rsid w:val="003F6852"/>
    <w:pPr>
      <w:tabs>
        <w:tab w:val="left" w:pos="720"/>
      </w:tabs>
      <w:spacing w:after="120"/>
      <w:ind w:left="709" w:hanging="709"/>
      <w:jc w:val="both"/>
    </w:pPr>
  </w:style>
  <w:style w:type="paragraph" w:customStyle="1" w:styleId="Zawartoramki">
    <w:name w:val="Zawartość ramki"/>
    <w:basedOn w:val="Tekstpodstawowy"/>
    <w:rsid w:val="003F6852"/>
    <w:rPr>
      <w:lang w:val="pl-PL" w:eastAsia="ar-SA"/>
    </w:rPr>
  </w:style>
  <w:style w:type="paragraph" w:customStyle="1" w:styleId="Nagwektabeli">
    <w:name w:val="Nagłówek tabeli"/>
    <w:basedOn w:val="Zawartotabeli"/>
    <w:rsid w:val="003F6852"/>
    <w:pPr>
      <w:widowControl/>
      <w:suppressAutoHyphens w:val="0"/>
      <w:jc w:val="center"/>
      <w:textAlignment w:val="auto"/>
    </w:pPr>
    <w:rPr>
      <w:rFonts w:ascii="Times New Roman" w:eastAsia="Times New Roman" w:hAnsi="Times New Roman" w:cs="Times New Roman"/>
      <w:b/>
      <w:bCs/>
      <w:color w:val="auto"/>
      <w:kern w:val="0"/>
      <w:lang w:eastAsia="ar-SA" w:bidi="ar-SA"/>
    </w:rPr>
  </w:style>
  <w:style w:type="paragraph" w:customStyle="1" w:styleId="Spistreci10">
    <w:name w:val="Spis treści 10"/>
    <w:basedOn w:val="Indeks"/>
    <w:rsid w:val="003F6852"/>
    <w:pPr>
      <w:tabs>
        <w:tab w:val="right" w:leader="dot" w:pos="7091"/>
      </w:tabs>
      <w:ind w:left="2547"/>
    </w:pPr>
  </w:style>
  <w:style w:type="paragraph" w:customStyle="1" w:styleId="Bezodstpw1">
    <w:name w:val="Bez odstępów1"/>
    <w:rsid w:val="003F6852"/>
    <w:pPr>
      <w:suppressAutoHyphens/>
      <w:spacing w:after="0" w:line="240" w:lineRule="auto"/>
    </w:pPr>
    <w:rPr>
      <w:rFonts w:ascii="Calibri" w:eastAsia="Calibri" w:hAnsi="Calibri" w:cs="Calibri"/>
      <w:lang w:eastAsia="ar-SA"/>
    </w:rPr>
  </w:style>
  <w:style w:type="paragraph" w:customStyle="1" w:styleId="Pa3">
    <w:name w:val="Pa3"/>
    <w:basedOn w:val="Default"/>
    <w:next w:val="Default"/>
    <w:uiPriority w:val="99"/>
    <w:rsid w:val="003F6852"/>
    <w:pPr>
      <w:autoSpaceDN/>
      <w:adjustRightInd/>
      <w:spacing w:line="201" w:lineRule="atLeast"/>
    </w:pPr>
    <w:rPr>
      <w:rFonts w:ascii="Times New Roman" w:eastAsia="Times New Roman" w:hAnsi="Times New Roman" w:cs="Times New Roman"/>
      <w:color w:val="auto"/>
      <w:lang w:eastAsia="ar-SA"/>
    </w:rPr>
  </w:style>
  <w:style w:type="character" w:customStyle="1" w:styleId="TekstdymkaZnak1">
    <w:name w:val="Tekst dymka Znak1"/>
    <w:basedOn w:val="Domylnaczcionkaakapitu"/>
    <w:rsid w:val="003F6852"/>
    <w:rPr>
      <w:rFonts w:ascii="Segoe UI" w:eastAsia="Times New Roman" w:hAnsi="Segoe UI" w:cs="Segoe UI"/>
      <w:sz w:val="18"/>
      <w:szCs w:val="18"/>
      <w:lang w:val="x-none" w:eastAsia="ar-SA"/>
    </w:rPr>
  </w:style>
  <w:style w:type="paragraph" w:customStyle="1" w:styleId="TableParagraph">
    <w:name w:val="Table Paragraph"/>
    <w:basedOn w:val="Normalny"/>
    <w:next w:val="Normalny"/>
    <w:rsid w:val="003F6852"/>
    <w:pPr>
      <w:suppressAutoHyphens/>
      <w:autoSpaceDE/>
      <w:autoSpaceDN/>
      <w:adjustRightInd/>
    </w:pPr>
    <w:rPr>
      <w:kern w:val="1"/>
      <w:lang w:eastAsia="hi-IN" w:bidi="hi-IN"/>
    </w:rPr>
  </w:style>
  <w:style w:type="table" w:styleId="Tabela-Wspczesny">
    <w:name w:val="Table Contemporary"/>
    <w:basedOn w:val="Standardowy"/>
    <w:rsid w:val="003F6852"/>
    <w:pPr>
      <w:spacing w:after="0" w:line="240" w:lineRule="auto"/>
    </w:pPr>
    <w:rPr>
      <w:rFonts w:ascii="Times New Roman" w:eastAsia="Calibri" w:hAnsi="Times New Roman" w:cs="Times New Roman"/>
      <w:sz w:val="20"/>
      <w:szCs w:val="20"/>
      <w:lang w:val="en-US"/>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FontStyle47">
    <w:name w:val="Font Style47"/>
    <w:rsid w:val="003F6852"/>
    <w:rPr>
      <w:rFonts w:ascii="Arial Unicode MS" w:eastAsia="Arial Unicode MS" w:hAnsi="Arial Unicode MS" w:cs="Arial Unicode MS" w:hint="eastAsia"/>
      <w:sz w:val="20"/>
      <w:szCs w:val="20"/>
    </w:rPr>
  </w:style>
  <w:style w:type="character" w:customStyle="1" w:styleId="FontStyle45">
    <w:name w:val="Font Style45"/>
    <w:rsid w:val="003F6852"/>
    <w:rPr>
      <w:rFonts w:ascii="Arial Unicode MS" w:eastAsia="Arial Unicode MS" w:hAnsi="Arial Unicode MS" w:cs="Arial Unicode MS" w:hint="eastAsia"/>
      <w:b/>
      <w:bCs/>
      <w:sz w:val="20"/>
      <w:szCs w:val="20"/>
    </w:rPr>
  </w:style>
  <w:style w:type="paragraph" w:customStyle="1" w:styleId="Podstawowyakapitowy">
    <w:name w:val="[Podstawowy akapitowy]"/>
    <w:basedOn w:val="Normalny"/>
    <w:rsid w:val="003F6852"/>
    <w:pPr>
      <w:widowControl/>
      <w:spacing w:line="288" w:lineRule="auto"/>
      <w:textAlignment w:val="center"/>
    </w:pPr>
    <w:rPr>
      <w:rFonts w:ascii="Times" w:eastAsia="Calibri" w:hAnsi="Times" w:cs="Times"/>
      <w:color w:val="000000"/>
      <w:lang w:eastAsia="en-US"/>
    </w:rPr>
  </w:style>
  <w:style w:type="character" w:styleId="UyteHipercze">
    <w:name w:val="FollowedHyperlink"/>
    <w:uiPriority w:val="99"/>
    <w:semiHidden/>
    <w:unhideWhenUsed/>
    <w:rsid w:val="003F6852"/>
    <w:rPr>
      <w:color w:val="954F72"/>
      <w:u w:val="single"/>
    </w:rPr>
  </w:style>
  <w:style w:type="paragraph" w:customStyle="1" w:styleId="ArturStyl">
    <w:name w:val="Artur Styl"/>
    <w:basedOn w:val="Normalny"/>
    <w:autoRedefine/>
    <w:rsid w:val="003F6852"/>
    <w:pPr>
      <w:suppressAutoHyphens/>
      <w:autoSpaceDE/>
      <w:autoSpaceDN/>
      <w:adjustRightInd/>
    </w:pPr>
    <w:rPr>
      <w:rFonts w:ascii="Calibri" w:eastAsia="Arial Unicode MS" w:hAnsi="Calibri"/>
      <w:b/>
      <w:bCs/>
      <w:kern w:val="2"/>
      <w:u w:val="single"/>
      <w:lang w:eastAsia="ar-SA"/>
    </w:rPr>
  </w:style>
  <w:style w:type="paragraph" w:customStyle="1" w:styleId="Akapitzlist2">
    <w:name w:val="Akapit z listą2"/>
    <w:basedOn w:val="Normalny"/>
    <w:rsid w:val="003F6852"/>
    <w:pPr>
      <w:widowControl/>
      <w:autoSpaceDE/>
      <w:autoSpaceDN/>
      <w:adjustRightInd/>
      <w:spacing w:after="200" w:line="276" w:lineRule="auto"/>
      <w:ind w:left="720"/>
    </w:pPr>
    <w:rPr>
      <w:rFonts w:ascii="Calibri" w:hAnsi="Calibri" w:cs="Calibri"/>
      <w:sz w:val="22"/>
      <w:szCs w:val="22"/>
      <w:lang w:eastAsia="ar-SA"/>
    </w:rPr>
  </w:style>
  <w:style w:type="paragraph" w:styleId="Tekstblokowy">
    <w:name w:val="Block Text"/>
    <w:basedOn w:val="Normalny"/>
    <w:unhideWhenUsed/>
    <w:rsid w:val="003F6852"/>
    <w:pPr>
      <w:autoSpaceDE/>
      <w:autoSpaceDN/>
      <w:adjustRightInd/>
      <w:snapToGrid w:val="0"/>
      <w:spacing w:line="300" w:lineRule="exact"/>
      <w:ind w:left="284" w:right="749"/>
      <w:jc w:val="both"/>
    </w:pPr>
    <w:rPr>
      <w:rFonts w:ascii="Arial Narrow" w:hAnsi="Arial Narrow"/>
      <w:szCs w:val="20"/>
    </w:rPr>
  </w:style>
  <w:style w:type="paragraph" w:customStyle="1" w:styleId="default0">
    <w:name w:val="default"/>
    <w:basedOn w:val="Normalny"/>
    <w:rsid w:val="003F6852"/>
    <w:pPr>
      <w:widowControl/>
      <w:autoSpaceDE/>
      <w:autoSpaceDN/>
      <w:adjustRightInd/>
      <w:spacing w:before="100" w:beforeAutospacing="1" w:after="100" w:afterAutospacing="1"/>
    </w:pPr>
    <w:rPr>
      <w:rFonts w:eastAsia="Calibri"/>
      <w:color w:val="000000"/>
    </w:rPr>
  </w:style>
  <w:style w:type="paragraph" w:customStyle="1" w:styleId="StandardowyNormalny1">
    <w:name w:val="Standardowy.Normalny1"/>
    <w:rsid w:val="003F6852"/>
    <w:pPr>
      <w:spacing w:after="0" w:line="240" w:lineRule="auto"/>
    </w:pPr>
    <w:rPr>
      <w:rFonts w:ascii="Times New Roman" w:eastAsia="Times New Roman" w:hAnsi="Times New Roman" w:cs="Times New Roman"/>
      <w:sz w:val="20"/>
      <w:szCs w:val="20"/>
      <w:lang w:eastAsia="pl-PL"/>
    </w:rPr>
  </w:style>
  <w:style w:type="paragraph" w:styleId="Legenda">
    <w:name w:val="caption"/>
    <w:basedOn w:val="Standard"/>
    <w:rsid w:val="003F6852"/>
    <w:pPr>
      <w:widowControl/>
      <w:suppressLineNumbers/>
      <w:autoSpaceDN w:val="0"/>
      <w:spacing w:before="120" w:after="120" w:line="100" w:lineRule="atLeast"/>
    </w:pPr>
    <w:rPr>
      <w:rFonts w:ascii="Times New Roman" w:eastAsia="Times New Roman" w:hAnsi="Times New Roman"/>
      <w:i/>
      <w:iCs/>
      <w:color w:val="auto"/>
      <w:kern w:val="3"/>
      <w:lang w:val="en-US" w:eastAsia="zh-CN" w:bidi="ar-SA"/>
    </w:rPr>
  </w:style>
  <w:style w:type="table" w:customStyle="1" w:styleId="TableGrid">
    <w:name w:val="TableGrid"/>
    <w:rsid w:val="003F6852"/>
    <w:pPr>
      <w:spacing w:after="0" w:line="240" w:lineRule="auto"/>
    </w:pPr>
    <w:rPr>
      <w:rFonts w:eastAsiaTheme="minorEastAsia"/>
      <w:lang w:eastAsia="pl-PL"/>
    </w:rPr>
    <w:tblPr>
      <w:tblCellMar>
        <w:top w:w="0" w:type="dxa"/>
        <w:left w:w="0" w:type="dxa"/>
        <w:bottom w:w="0" w:type="dxa"/>
        <w:right w:w="0" w:type="dxa"/>
      </w:tblCellMar>
    </w:tblPr>
  </w:style>
  <w:style w:type="character" w:customStyle="1" w:styleId="fontstyle21">
    <w:name w:val="fontstyle21"/>
    <w:basedOn w:val="Domylnaczcionkaakapitu"/>
    <w:rsid w:val="003F6852"/>
    <w:rPr>
      <w:rFonts w:ascii="Wingdings-Regular" w:hAnsi="Wingdings-Regular" w:hint="default"/>
      <w:b w:val="0"/>
      <w:bCs w:val="0"/>
      <w:i w:val="0"/>
      <w:iCs w:val="0"/>
      <w:color w:val="000000"/>
      <w:sz w:val="18"/>
      <w:szCs w:val="18"/>
    </w:rPr>
  </w:style>
  <w:style w:type="character" w:customStyle="1" w:styleId="st">
    <w:name w:val="st"/>
    <w:basedOn w:val="Domylnaczcionkaakapitu"/>
    <w:rsid w:val="003F6852"/>
  </w:style>
  <w:style w:type="paragraph" w:customStyle="1" w:styleId="Pa9">
    <w:name w:val="Pa9"/>
    <w:basedOn w:val="Default"/>
    <w:next w:val="Default"/>
    <w:uiPriority w:val="99"/>
    <w:rsid w:val="003F6852"/>
    <w:pPr>
      <w:spacing w:line="161" w:lineRule="atLeast"/>
    </w:pPr>
    <w:rPr>
      <w:rFonts w:ascii="SEOptimist" w:hAnsi="SEOptimist" w:cstheme="minorBidi"/>
      <w:color w:val="auto"/>
    </w:rPr>
  </w:style>
  <w:style w:type="character" w:customStyle="1" w:styleId="A7">
    <w:name w:val="A7"/>
    <w:uiPriority w:val="99"/>
    <w:rsid w:val="003F6852"/>
    <w:rPr>
      <w:rFonts w:ascii="Myriad Pro" w:hAnsi="Myriad Pro" w:cs="Myriad Pro"/>
      <w:color w:val="000000"/>
      <w:sz w:val="17"/>
      <w:szCs w:val="17"/>
    </w:rPr>
  </w:style>
  <w:style w:type="character" w:customStyle="1" w:styleId="A5">
    <w:name w:val="A5"/>
    <w:uiPriority w:val="99"/>
    <w:rsid w:val="003F6852"/>
    <w:rPr>
      <w:rFonts w:ascii="Helvetica" w:hAnsi="Helvetica" w:cs="Helvetica"/>
      <w:b/>
      <w:bCs/>
      <w:color w:val="000000"/>
      <w:sz w:val="14"/>
      <w:szCs w:val="14"/>
    </w:rPr>
  </w:style>
  <w:style w:type="character" w:customStyle="1" w:styleId="WW8Num36z5">
    <w:name w:val="WW8Num36z5"/>
    <w:rsid w:val="003F6852"/>
  </w:style>
  <w:style w:type="character" w:customStyle="1" w:styleId="rowid1134">
    <w:name w:val="row_id_1134"/>
    <w:basedOn w:val="Domylnaczcionkaakapitu"/>
    <w:rsid w:val="003F6852"/>
  </w:style>
  <w:style w:type="character" w:customStyle="1" w:styleId="rowid2537">
    <w:name w:val="row_id_2537"/>
    <w:basedOn w:val="Domylnaczcionkaakapitu"/>
    <w:rsid w:val="003F6852"/>
  </w:style>
  <w:style w:type="character" w:customStyle="1" w:styleId="norowid9084">
    <w:name w:val="no_row_id_9084"/>
    <w:basedOn w:val="Domylnaczcionkaakapitu"/>
    <w:rsid w:val="003F6852"/>
  </w:style>
  <w:style w:type="character" w:customStyle="1" w:styleId="article-sleep">
    <w:name w:val="article-sleep"/>
    <w:basedOn w:val="Domylnaczcionkaakapitu"/>
    <w:rsid w:val="003F6852"/>
  </w:style>
  <w:style w:type="character" w:customStyle="1" w:styleId="rowid127">
    <w:name w:val="row_id_127"/>
    <w:basedOn w:val="Domylnaczcionkaakapitu"/>
    <w:rsid w:val="003F6852"/>
  </w:style>
  <w:style w:type="character" w:customStyle="1" w:styleId="rowid305">
    <w:name w:val="row_id_305"/>
    <w:basedOn w:val="Domylnaczcionkaakapitu"/>
    <w:rsid w:val="003F6852"/>
  </w:style>
  <w:style w:type="character" w:customStyle="1" w:styleId="norowid163">
    <w:name w:val="no_row_id_163"/>
    <w:basedOn w:val="Domylnaczcionkaakapitu"/>
    <w:rsid w:val="003F6852"/>
  </w:style>
  <w:style w:type="character" w:customStyle="1" w:styleId="rowid32">
    <w:name w:val="row_id_32"/>
    <w:basedOn w:val="Domylnaczcionkaakapitu"/>
    <w:rsid w:val="003F6852"/>
  </w:style>
  <w:style w:type="character" w:customStyle="1" w:styleId="norowid130">
    <w:name w:val="no_row_id_130"/>
    <w:basedOn w:val="Domylnaczcionkaakapitu"/>
    <w:rsid w:val="003F6852"/>
  </w:style>
  <w:style w:type="character" w:customStyle="1" w:styleId="rowid22236">
    <w:name w:val="row_id_22236"/>
    <w:basedOn w:val="Domylnaczcionkaakapitu"/>
    <w:rsid w:val="003F6852"/>
  </w:style>
  <w:style w:type="character" w:customStyle="1" w:styleId="rowid22124">
    <w:name w:val="row_id_22124"/>
    <w:basedOn w:val="Domylnaczcionkaakapitu"/>
    <w:rsid w:val="003F6852"/>
  </w:style>
  <w:style w:type="character" w:customStyle="1" w:styleId="rowid597">
    <w:name w:val="row_id_597"/>
    <w:basedOn w:val="Domylnaczcionkaakapitu"/>
    <w:rsid w:val="003F6852"/>
  </w:style>
  <w:style w:type="character" w:customStyle="1" w:styleId="rowid598">
    <w:name w:val="row_id_598"/>
    <w:basedOn w:val="Domylnaczcionkaakapitu"/>
    <w:rsid w:val="003F6852"/>
  </w:style>
  <w:style w:type="character" w:customStyle="1" w:styleId="rowid599">
    <w:name w:val="row_id_599"/>
    <w:basedOn w:val="Domylnaczcionkaakapitu"/>
    <w:rsid w:val="003F6852"/>
  </w:style>
  <w:style w:type="character" w:customStyle="1" w:styleId="rowid1862">
    <w:name w:val="row_id_1862"/>
    <w:basedOn w:val="Domylnaczcionkaakapitu"/>
    <w:rsid w:val="003F6852"/>
  </w:style>
  <w:style w:type="character" w:customStyle="1" w:styleId="norowid3859">
    <w:name w:val="no_row_id_3859"/>
    <w:basedOn w:val="Domylnaczcionkaakapitu"/>
    <w:rsid w:val="003F6852"/>
  </w:style>
  <w:style w:type="character" w:customStyle="1" w:styleId="rowid6372">
    <w:name w:val="row_id_6372"/>
    <w:basedOn w:val="Domylnaczcionkaakapitu"/>
    <w:rsid w:val="003F6852"/>
  </w:style>
  <w:style w:type="character" w:customStyle="1" w:styleId="rowid3523">
    <w:name w:val="row_id_3523"/>
    <w:basedOn w:val="Domylnaczcionkaakapitu"/>
    <w:rsid w:val="003F6852"/>
  </w:style>
  <w:style w:type="character" w:customStyle="1" w:styleId="rowid12972">
    <w:name w:val="row_id_12972"/>
    <w:basedOn w:val="Domylnaczcionkaakapitu"/>
    <w:rsid w:val="003F6852"/>
  </w:style>
  <w:style w:type="character" w:customStyle="1" w:styleId="rowid632">
    <w:name w:val="row_id_632"/>
    <w:basedOn w:val="Domylnaczcionkaakapitu"/>
    <w:rsid w:val="003F6852"/>
  </w:style>
  <w:style w:type="character" w:customStyle="1" w:styleId="rowid1006">
    <w:name w:val="row_id_1006"/>
    <w:basedOn w:val="Domylnaczcionkaakapitu"/>
    <w:rsid w:val="003F6852"/>
  </w:style>
  <w:style w:type="character" w:customStyle="1" w:styleId="rowid4365">
    <w:name w:val="row_id_4365"/>
    <w:basedOn w:val="Domylnaczcionkaakapitu"/>
    <w:rsid w:val="003F6852"/>
  </w:style>
  <w:style w:type="character" w:customStyle="1" w:styleId="rowid7162">
    <w:name w:val="row_id_7162"/>
    <w:basedOn w:val="Domylnaczcionkaakapitu"/>
    <w:rsid w:val="003F6852"/>
  </w:style>
  <w:style w:type="character" w:customStyle="1" w:styleId="rowid172">
    <w:name w:val="row_id_172"/>
    <w:basedOn w:val="Domylnaczcionkaakapitu"/>
    <w:rsid w:val="003F6852"/>
  </w:style>
  <w:style w:type="character" w:customStyle="1" w:styleId="rowid1767">
    <w:name w:val="row_id_1767"/>
    <w:basedOn w:val="Domylnaczcionkaakapitu"/>
    <w:rsid w:val="003F6852"/>
  </w:style>
  <w:style w:type="character" w:customStyle="1" w:styleId="rowid6602">
    <w:name w:val="row_id_6602"/>
    <w:basedOn w:val="Domylnaczcionkaakapitu"/>
    <w:rsid w:val="003F6852"/>
  </w:style>
  <w:style w:type="character" w:customStyle="1" w:styleId="rowid2932">
    <w:name w:val="row_id_2932"/>
    <w:basedOn w:val="Domylnaczcionkaakapitu"/>
    <w:rsid w:val="003F6852"/>
  </w:style>
  <w:style w:type="character" w:customStyle="1" w:styleId="rowid9605">
    <w:name w:val="row_id_9605"/>
    <w:basedOn w:val="Domylnaczcionkaakapitu"/>
    <w:rsid w:val="003F6852"/>
  </w:style>
  <w:style w:type="character" w:customStyle="1" w:styleId="rowid6017">
    <w:name w:val="row_id_6017"/>
    <w:basedOn w:val="Domylnaczcionkaakapitu"/>
    <w:rsid w:val="003F6852"/>
  </w:style>
  <w:style w:type="character" w:customStyle="1" w:styleId="Odwoaniedokomentarza1">
    <w:name w:val="Odwołanie do komentarza1"/>
    <w:rsid w:val="003F6852"/>
    <w:rPr>
      <w:sz w:val="16"/>
      <w:szCs w:val="16"/>
    </w:rPr>
  </w:style>
  <w:style w:type="paragraph" w:customStyle="1" w:styleId="HETMAN1">
    <w:name w:val="HETMAN 1"/>
    <w:basedOn w:val="Normalny"/>
    <w:next w:val="Normalny"/>
    <w:rsid w:val="003F6852"/>
    <w:pPr>
      <w:widowControl/>
      <w:numPr>
        <w:numId w:val="8"/>
      </w:numPr>
      <w:tabs>
        <w:tab w:val="left" w:pos="425"/>
      </w:tabs>
      <w:autoSpaceDE/>
      <w:autoSpaceDN/>
      <w:adjustRightInd/>
      <w:snapToGrid w:val="0"/>
      <w:spacing w:before="360" w:after="360" w:line="360" w:lineRule="auto"/>
    </w:pPr>
    <w:rPr>
      <w:rFonts w:ascii="Arial" w:hAnsi="Arial" w:cs="Arial"/>
      <w:b/>
      <w:sz w:val="36"/>
    </w:rPr>
  </w:style>
  <w:style w:type="paragraph" w:customStyle="1" w:styleId="HETMAN2">
    <w:name w:val="HETMAN 2"/>
    <w:basedOn w:val="Normalny"/>
    <w:next w:val="Normalny"/>
    <w:autoRedefine/>
    <w:rsid w:val="003F6852"/>
    <w:pPr>
      <w:widowControl/>
      <w:numPr>
        <w:ilvl w:val="1"/>
        <w:numId w:val="8"/>
      </w:numPr>
      <w:tabs>
        <w:tab w:val="left" w:pos="425"/>
      </w:tabs>
      <w:autoSpaceDE/>
      <w:autoSpaceDN/>
      <w:adjustRightInd/>
      <w:snapToGrid w:val="0"/>
      <w:spacing w:before="240" w:after="240" w:line="360" w:lineRule="auto"/>
    </w:pPr>
    <w:rPr>
      <w:rFonts w:ascii="Arial" w:hAnsi="Arial" w:cs="Arial"/>
      <w:b/>
      <w:sz w:val="32"/>
    </w:rPr>
  </w:style>
  <w:style w:type="paragraph" w:customStyle="1" w:styleId="hetman3">
    <w:name w:val="hetman3"/>
    <w:basedOn w:val="Normalny"/>
    <w:next w:val="Normalny"/>
    <w:rsid w:val="003F6852"/>
    <w:pPr>
      <w:widowControl/>
      <w:numPr>
        <w:ilvl w:val="2"/>
        <w:numId w:val="8"/>
      </w:numPr>
      <w:tabs>
        <w:tab w:val="left" w:pos="425"/>
      </w:tabs>
      <w:autoSpaceDE/>
      <w:autoSpaceDN/>
      <w:adjustRightInd/>
      <w:snapToGrid w:val="0"/>
      <w:spacing w:before="240" w:after="240" w:line="360" w:lineRule="auto"/>
    </w:pPr>
    <w:rPr>
      <w:rFonts w:ascii="Arial" w:hAnsi="Arial" w:cs="Arial"/>
      <w:b/>
      <w:bCs/>
      <w:spacing w:val="8"/>
      <w:kern w:val="16"/>
      <w:sz w:val="28"/>
    </w:rPr>
  </w:style>
  <w:style w:type="paragraph" w:customStyle="1" w:styleId="HETMAN4">
    <w:name w:val="HETMAN4"/>
    <w:basedOn w:val="Normalny"/>
    <w:next w:val="Normalny"/>
    <w:rsid w:val="003F6852"/>
    <w:pPr>
      <w:widowControl/>
      <w:numPr>
        <w:ilvl w:val="3"/>
        <w:numId w:val="8"/>
      </w:numPr>
      <w:tabs>
        <w:tab w:val="left" w:pos="425"/>
      </w:tabs>
      <w:autoSpaceDE/>
      <w:autoSpaceDN/>
      <w:adjustRightInd/>
      <w:snapToGrid w:val="0"/>
      <w:spacing w:before="120" w:after="120" w:line="480" w:lineRule="auto"/>
      <w:jc w:val="both"/>
    </w:pPr>
    <w:rPr>
      <w:rFonts w:ascii="Arial" w:hAnsi="Arial" w:cs="Arial"/>
      <w:b/>
      <w:i/>
    </w:rPr>
  </w:style>
  <w:style w:type="character" w:customStyle="1" w:styleId="nazwaduza">
    <w:name w:val="nazwa_duza"/>
    <w:basedOn w:val="Domylnaczcionkaakapitu"/>
    <w:rsid w:val="003F6852"/>
  </w:style>
  <w:style w:type="character" w:customStyle="1" w:styleId="rowid15499">
    <w:name w:val="row_id_15499"/>
    <w:basedOn w:val="Domylnaczcionkaakapitu"/>
    <w:rsid w:val="003F6852"/>
  </w:style>
  <w:style w:type="paragraph" w:customStyle="1" w:styleId="cke">
    <w:name w:val="cke"/>
    <w:basedOn w:val="Normalny"/>
    <w:rsid w:val="003F6852"/>
    <w:pPr>
      <w:widowControl/>
      <w:autoSpaceDE/>
      <w:autoSpaceDN/>
      <w:adjustRightInd/>
      <w:spacing w:before="100" w:beforeAutospacing="1" w:after="100" w:afterAutospacing="1"/>
    </w:pPr>
  </w:style>
  <w:style w:type="character" w:customStyle="1" w:styleId="sup">
    <w:name w:val="sup"/>
    <w:basedOn w:val="Domylnaczcionkaakapitu"/>
    <w:rsid w:val="003F6852"/>
  </w:style>
  <w:style w:type="paragraph" w:customStyle="1" w:styleId="Punktowany">
    <w:name w:val="Punktowany"/>
    <w:basedOn w:val="Normalny"/>
    <w:link w:val="PunktowanyZnak"/>
    <w:qFormat/>
    <w:rsid w:val="003F6852"/>
    <w:pPr>
      <w:widowControl/>
      <w:numPr>
        <w:numId w:val="9"/>
      </w:numPr>
      <w:autoSpaceDE/>
      <w:autoSpaceDN/>
      <w:adjustRightInd/>
      <w:ind w:left="567" w:hanging="283"/>
      <w:jc w:val="both"/>
    </w:pPr>
    <w:rPr>
      <w:rFonts w:ascii="Roboto Lt" w:hAnsi="Roboto Lt"/>
      <w:sz w:val="20"/>
      <w:szCs w:val="20"/>
    </w:rPr>
  </w:style>
  <w:style w:type="character" w:customStyle="1" w:styleId="PunktowanyZnak">
    <w:name w:val="Punktowany Znak"/>
    <w:link w:val="Punktowany"/>
    <w:rsid w:val="003F6852"/>
    <w:rPr>
      <w:rFonts w:ascii="Roboto Lt" w:eastAsia="Times New Roman" w:hAnsi="Roboto Lt" w:cs="Times New Roman"/>
      <w:sz w:val="20"/>
      <w:szCs w:val="20"/>
      <w:lang w:eastAsia="pl-PL"/>
    </w:rPr>
  </w:style>
  <w:style w:type="paragraph" w:customStyle="1" w:styleId="xl63">
    <w:name w:val="xl63"/>
    <w:basedOn w:val="Normalny"/>
    <w:rsid w:val="003F6852"/>
    <w:pPr>
      <w:widowControl/>
      <w:pBdr>
        <w:top w:val="single" w:sz="4" w:space="0" w:color="000000"/>
        <w:left w:val="single" w:sz="4" w:space="0" w:color="000000"/>
        <w:bottom w:val="single" w:sz="4" w:space="0" w:color="000000"/>
        <w:right w:val="single" w:sz="4" w:space="0" w:color="000000"/>
      </w:pBdr>
      <w:autoSpaceDE/>
      <w:autoSpaceDN/>
      <w:adjustRightInd/>
      <w:spacing w:before="100" w:beforeAutospacing="1" w:after="100" w:afterAutospacing="1"/>
      <w:jc w:val="center"/>
      <w:textAlignment w:val="top"/>
    </w:pPr>
    <w:rPr>
      <w:rFonts w:ascii="Arial" w:hAnsi="Arial" w:cs="Arial"/>
      <w:b/>
      <w:bCs/>
      <w:sz w:val="15"/>
      <w:szCs w:val="15"/>
    </w:rPr>
  </w:style>
  <w:style w:type="paragraph" w:customStyle="1" w:styleId="xl64">
    <w:name w:val="xl64"/>
    <w:basedOn w:val="Normalny"/>
    <w:rsid w:val="003F6852"/>
    <w:pPr>
      <w:widowControl/>
      <w:pBdr>
        <w:top w:val="single" w:sz="4" w:space="0" w:color="000000"/>
        <w:left w:val="single" w:sz="4" w:space="0" w:color="000000"/>
        <w:bottom w:val="single" w:sz="4" w:space="0" w:color="000000"/>
        <w:right w:val="single" w:sz="4" w:space="0" w:color="000000"/>
      </w:pBdr>
      <w:autoSpaceDE/>
      <w:autoSpaceDN/>
      <w:adjustRightInd/>
      <w:spacing w:before="100" w:beforeAutospacing="1" w:after="100" w:afterAutospacing="1"/>
      <w:jc w:val="right"/>
      <w:textAlignment w:val="top"/>
    </w:pPr>
    <w:rPr>
      <w:rFonts w:ascii="Arial" w:hAnsi="Arial" w:cs="Arial"/>
      <w:b/>
      <w:bCs/>
      <w:sz w:val="15"/>
      <w:szCs w:val="15"/>
    </w:rPr>
  </w:style>
  <w:style w:type="paragraph" w:customStyle="1" w:styleId="xl65">
    <w:name w:val="xl65"/>
    <w:basedOn w:val="Normalny"/>
    <w:rsid w:val="003F6852"/>
    <w:pPr>
      <w:widowControl/>
      <w:pBdr>
        <w:top w:val="single" w:sz="4" w:space="0" w:color="000000"/>
        <w:left w:val="single" w:sz="4" w:space="0" w:color="000000"/>
        <w:bottom w:val="single" w:sz="4" w:space="0" w:color="000000"/>
        <w:right w:val="single" w:sz="4" w:space="0" w:color="000000"/>
      </w:pBdr>
      <w:autoSpaceDE/>
      <w:autoSpaceDN/>
      <w:adjustRightInd/>
      <w:spacing w:before="100" w:beforeAutospacing="1" w:after="100" w:afterAutospacing="1"/>
      <w:textAlignment w:val="top"/>
    </w:pPr>
    <w:rPr>
      <w:rFonts w:ascii="Arial" w:hAnsi="Arial" w:cs="Arial"/>
      <w:b/>
      <w:bCs/>
      <w:sz w:val="15"/>
      <w:szCs w:val="15"/>
    </w:rPr>
  </w:style>
  <w:style w:type="paragraph" w:customStyle="1" w:styleId="xl66">
    <w:name w:val="xl66"/>
    <w:basedOn w:val="Normalny"/>
    <w:rsid w:val="003F6852"/>
    <w:pPr>
      <w:widowControl/>
      <w:pBdr>
        <w:top w:val="single" w:sz="4" w:space="0" w:color="000000"/>
        <w:left w:val="single" w:sz="4" w:space="0" w:color="000000"/>
        <w:bottom w:val="single" w:sz="4" w:space="0" w:color="000000"/>
        <w:right w:val="single" w:sz="4" w:space="0" w:color="000000"/>
      </w:pBdr>
      <w:autoSpaceDE/>
      <w:autoSpaceDN/>
      <w:adjustRightInd/>
      <w:spacing w:before="100" w:beforeAutospacing="1" w:after="100" w:afterAutospacing="1"/>
      <w:jc w:val="right"/>
      <w:textAlignment w:val="top"/>
    </w:pPr>
    <w:rPr>
      <w:rFonts w:ascii="Arial" w:hAnsi="Arial" w:cs="Arial"/>
      <w:sz w:val="15"/>
      <w:szCs w:val="15"/>
    </w:rPr>
  </w:style>
  <w:style w:type="paragraph" w:customStyle="1" w:styleId="xl67">
    <w:name w:val="xl67"/>
    <w:basedOn w:val="Normalny"/>
    <w:rsid w:val="003F6852"/>
    <w:pPr>
      <w:widowControl/>
      <w:pBdr>
        <w:top w:val="single" w:sz="4" w:space="0" w:color="000000"/>
        <w:left w:val="single" w:sz="4" w:space="0" w:color="000000"/>
        <w:bottom w:val="single" w:sz="4" w:space="0" w:color="000000"/>
        <w:right w:val="single" w:sz="4" w:space="0" w:color="000000"/>
      </w:pBdr>
      <w:autoSpaceDE/>
      <w:autoSpaceDN/>
      <w:adjustRightInd/>
      <w:spacing w:before="100" w:beforeAutospacing="1" w:after="100" w:afterAutospacing="1"/>
      <w:textAlignment w:val="top"/>
    </w:pPr>
    <w:rPr>
      <w:rFonts w:ascii="Arial" w:hAnsi="Arial" w:cs="Arial"/>
      <w:sz w:val="15"/>
      <w:szCs w:val="15"/>
    </w:rPr>
  </w:style>
  <w:style w:type="paragraph" w:customStyle="1" w:styleId="xl68">
    <w:name w:val="xl68"/>
    <w:basedOn w:val="Normalny"/>
    <w:rsid w:val="003F6852"/>
    <w:pPr>
      <w:widowControl/>
      <w:pBdr>
        <w:top w:val="single" w:sz="4" w:space="0" w:color="000000"/>
        <w:left w:val="single" w:sz="4" w:space="0" w:color="000000"/>
        <w:bottom w:val="single" w:sz="4" w:space="0" w:color="000000"/>
      </w:pBdr>
      <w:autoSpaceDE/>
      <w:autoSpaceDN/>
      <w:adjustRightInd/>
      <w:spacing w:before="100" w:beforeAutospacing="1" w:after="100" w:afterAutospacing="1"/>
      <w:textAlignment w:val="top"/>
    </w:pPr>
    <w:rPr>
      <w:rFonts w:ascii="Arial" w:hAnsi="Arial" w:cs="Arial"/>
      <w:b/>
      <w:bCs/>
      <w:sz w:val="15"/>
      <w:szCs w:val="15"/>
    </w:rPr>
  </w:style>
  <w:style w:type="paragraph" w:customStyle="1" w:styleId="xl69">
    <w:name w:val="xl69"/>
    <w:basedOn w:val="Normalny"/>
    <w:rsid w:val="003F6852"/>
    <w:pPr>
      <w:widowControl/>
      <w:pBdr>
        <w:top w:val="single" w:sz="4" w:space="0" w:color="000000"/>
        <w:bottom w:val="single" w:sz="4" w:space="0" w:color="000000"/>
      </w:pBdr>
      <w:autoSpaceDE/>
      <w:autoSpaceDN/>
      <w:adjustRightInd/>
      <w:spacing w:before="100" w:beforeAutospacing="1" w:after="100" w:afterAutospacing="1"/>
      <w:textAlignment w:val="top"/>
    </w:pPr>
    <w:rPr>
      <w:rFonts w:ascii="Arial" w:hAnsi="Arial" w:cs="Arial"/>
      <w:b/>
      <w:bCs/>
      <w:sz w:val="15"/>
      <w:szCs w:val="15"/>
    </w:rPr>
  </w:style>
  <w:style w:type="paragraph" w:customStyle="1" w:styleId="xl70">
    <w:name w:val="xl70"/>
    <w:basedOn w:val="Normalny"/>
    <w:rsid w:val="003F6852"/>
    <w:pPr>
      <w:widowControl/>
      <w:pBdr>
        <w:top w:val="single" w:sz="4" w:space="0" w:color="000000"/>
        <w:bottom w:val="single" w:sz="4" w:space="0" w:color="000000"/>
        <w:right w:val="single" w:sz="4" w:space="0" w:color="000000"/>
      </w:pBdr>
      <w:autoSpaceDE/>
      <w:autoSpaceDN/>
      <w:adjustRightInd/>
      <w:spacing w:before="100" w:beforeAutospacing="1" w:after="100" w:afterAutospacing="1"/>
      <w:textAlignment w:val="top"/>
    </w:pPr>
    <w:rPr>
      <w:rFonts w:ascii="Arial" w:hAnsi="Arial" w:cs="Arial"/>
      <w:b/>
      <w:bCs/>
      <w:sz w:val="15"/>
      <w:szCs w:val="15"/>
    </w:rPr>
  </w:style>
  <w:style w:type="paragraph" w:customStyle="1" w:styleId="Akapitzlist3">
    <w:name w:val="Akapit z listą3"/>
    <w:basedOn w:val="Normalny"/>
    <w:rsid w:val="00DE49BF"/>
    <w:pPr>
      <w:widowControl/>
      <w:suppressAutoHyphens/>
      <w:autoSpaceDE/>
      <w:autoSpaceDN/>
      <w:adjustRightInd/>
      <w:spacing w:after="200" w:line="276" w:lineRule="auto"/>
      <w:ind w:left="720"/>
    </w:pPr>
    <w:rPr>
      <w:rFonts w:ascii="Calibri" w:eastAsia="Calibri" w:hAnsi="Calibri" w:cs="Calibri"/>
      <w:kern w:val="1"/>
      <w:sz w:val="22"/>
      <w:szCs w:val="22"/>
      <w:lang w:eastAsia="ar-SA"/>
    </w:rPr>
  </w:style>
  <w:style w:type="character" w:customStyle="1" w:styleId="apple-tab-span">
    <w:name w:val="apple-tab-span"/>
    <w:basedOn w:val="Domylnaczcionkaakapitu"/>
    <w:rsid w:val="005B7A3F"/>
  </w:style>
  <w:style w:type="paragraph" w:customStyle="1" w:styleId="IS0">
    <w:name w:val="IS_0"/>
    <w:rsid w:val="002204C5"/>
    <w:pPr>
      <w:widowControl w:val="0"/>
      <w:suppressAutoHyphens/>
      <w:autoSpaceDN w:val="0"/>
      <w:spacing w:after="0" w:line="276" w:lineRule="auto"/>
      <w:ind w:firstLine="709"/>
      <w:jc w:val="both"/>
      <w:textAlignment w:val="baseline"/>
    </w:pPr>
    <w:rPr>
      <w:rFonts w:ascii="Arial" w:eastAsia="Calibri" w:hAnsi="Arial" w:cs="Arial"/>
      <w:color w:val="00000A"/>
      <w:sz w:val="20"/>
      <w:szCs w:val="20"/>
      <w:lang w:eastAsia="zh-CN" w:bidi="hi-IN"/>
    </w:rPr>
  </w:style>
  <w:style w:type="numbering" w:customStyle="1" w:styleId="WWNum8">
    <w:name w:val="WWNum8"/>
    <w:basedOn w:val="Bezlisty"/>
    <w:rsid w:val="002204C5"/>
    <w:pPr>
      <w:numPr>
        <w:numId w:val="11"/>
      </w:numPr>
    </w:pPr>
  </w:style>
  <w:style w:type="numbering" w:customStyle="1" w:styleId="WWNum9">
    <w:name w:val="WWNum9"/>
    <w:basedOn w:val="Bezlisty"/>
    <w:rsid w:val="002204C5"/>
    <w:pPr>
      <w:numPr>
        <w:numId w:val="12"/>
      </w:numPr>
    </w:pPr>
  </w:style>
  <w:style w:type="numbering" w:customStyle="1" w:styleId="WWNum10">
    <w:name w:val="WWNum10"/>
    <w:basedOn w:val="Bezlisty"/>
    <w:rsid w:val="002204C5"/>
    <w:pPr>
      <w:numPr>
        <w:numId w:val="13"/>
      </w:numPr>
    </w:pPr>
  </w:style>
  <w:style w:type="numbering" w:customStyle="1" w:styleId="WWNum11">
    <w:name w:val="WWNum11"/>
    <w:basedOn w:val="Bezlisty"/>
    <w:rsid w:val="002204C5"/>
    <w:pPr>
      <w:numPr>
        <w:numId w:val="14"/>
      </w:numPr>
    </w:pPr>
  </w:style>
  <w:style w:type="numbering" w:customStyle="1" w:styleId="WWNum12">
    <w:name w:val="WWNum12"/>
    <w:basedOn w:val="Bezlisty"/>
    <w:rsid w:val="002204C5"/>
    <w:pPr>
      <w:numPr>
        <w:numId w:val="15"/>
      </w:numPr>
    </w:pPr>
  </w:style>
  <w:style w:type="numbering" w:customStyle="1" w:styleId="WWNum13">
    <w:name w:val="WWNum13"/>
    <w:basedOn w:val="Bezlisty"/>
    <w:rsid w:val="002204C5"/>
    <w:pPr>
      <w:numPr>
        <w:numId w:val="16"/>
      </w:numPr>
    </w:pPr>
  </w:style>
  <w:style w:type="numbering" w:customStyle="1" w:styleId="WWNum14">
    <w:name w:val="WWNum14"/>
    <w:basedOn w:val="Bezlisty"/>
    <w:rsid w:val="002204C5"/>
    <w:pPr>
      <w:numPr>
        <w:numId w:val="17"/>
      </w:numPr>
    </w:pPr>
  </w:style>
  <w:style w:type="character" w:customStyle="1" w:styleId="WW8Num2z3">
    <w:name w:val="WW8Num2z3"/>
    <w:rsid w:val="005B4BF2"/>
  </w:style>
  <w:style w:type="character" w:customStyle="1" w:styleId="WW8Num2z4">
    <w:name w:val="WW8Num2z4"/>
    <w:rsid w:val="005B4BF2"/>
  </w:style>
  <w:style w:type="character" w:customStyle="1" w:styleId="WW8Num2z5">
    <w:name w:val="WW8Num2z5"/>
    <w:rsid w:val="005B4BF2"/>
  </w:style>
  <w:style w:type="character" w:customStyle="1" w:styleId="WW8Num2z6">
    <w:name w:val="WW8Num2z6"/>
    <w:rsid w:val="005B4BF2"/>
  </w:style>
  <w:style w:type="character" w:customStyle="1" w:styleId="WW8Num2z7">
    <w:name w:val="WW8Num2z7"/>
    <w:rsid w:val="005B4BF2"/>
  </w:style>
  <w:style w:type="character" w:customStyle="1" w:styleId="WW8Num2z8">
    <w:name w:val="WW8Num2z8"/>
    <w:rsid w:val="005B4BF2"/>
  </w:style>
  <w:style w:type="character" w:customStyle="1" w:styleId="WW8Num3z3">
    <w:name w:val="WW8Num3z3"/>
    <w:rsid w:val="005B4BF2"/>
  </w:style>
  <w:style w:type="character" w:customStyle="1" w:styleId="WW8Num4z3">
    <w:name w:val="WW8Num4z3"/>
    <w:rsid w:val="005B4BF2"/>
    <w:rPr>
      <w:rFonts w:ascii="Symbol" w:hAnsi="Symbol" w:cs="Symbol"/>
    </w:rPr>
  </w:style>
  <w:style w:type="character" w:customStyle="1" w:styleId="WW8Num7z3">
    <w:name w:val="WW8Num7z3"/>
    <w:rsid w:val="005B4BF2"/>
  </w:style>
  <w:style w:type="character" w:customStyle="1" w:styleId="WW8Num7z4">
    <w:name w:val="WW8Num7z4"/>
    <w:rsid w:val="005B4BF2"/>
  </w:style>
  <w:style w:type="character" w:customStyle="1" w:styleId="WW8Num7z5">
    <w:name w:val="WW8Num7z5"/>
    <w:rsid w:val="005B4BF2"/>
  </w:style>
  <w:style w:type="character" w:customStyle="1" w:styleId="WW8Num7z6">
    <w:name w:val="WW8Num7z6"/>
    <w:rsid w:val="005B4BF2"/>
  </w:style>
  <w:style w:type="character" w:customStyle="1" w:styleId="WW8Num7z7">
    <w:name w:val="WW8Num7z7"/>
    <w:rsid w:val="005B4BF2"/>
  </w:style>
  <w:style w:type="character" w:customStyle="1" w:styleId="WW8Num7z8">
    <w:name w:val="WW8Num7z8"/>
    <w:rsid w:val="005B4BF2"/>
  </w:style>
  <w:style w:type="character" w:customStyle="1" w:styleId="WW8Num8z3">
    <w:name w:val="WW8Num8z3"/>
    <w:rsid w:val="005B4BF2"/>
  </w:style>
  <w:style w:type="character" w:customStyle="1" w:styleId="WW8Num8z4">
    <w:name w:val="WW8Num8z4"/>
    <w:rsid w:val="005B4BF2"/>
  </w:style>
  <w:style w:type="character" w:customStyle="1" w:styleId="WW8Num8z5">
    <w:name w:val="WW8Num8z5"/>
    <w:rsid w:val="005B4BF2"/>
  </w:style>
  <w:style w:type="character" w:customStyle="1" w:styleId="WW8Num8z6">
    <w:name w:val="WW8Num8z6"/>
    <w:rsid w:val="005B4BF2"/>
  </w:style>
  <w:style w:type="character" w:customStyle="1" w:styleId="WW8Num8z7">
    <w:name w:val="WW8Num8z7"/>
    <w:rsid w:val="005B4BF2"/>
  </w:style>
  <w:style w:type="character" w:customStyle="1" w:styleId="WW8Num8z8">
    <w:name w:val="WW8Num8z8"/>
    <w:rsid w:val="005B4BF2"/>
  </w:style>
  <w:style w:type="character" w:customStyle="1" w:styleId="WW8Num9z3">
    <w:name w:val="WW8Num9z3"/>
    <w:rsid w:val="005B4BF2"/>
  </w:style>
  <w:style w:type="character" w:customStyle="1" w:styleId="WW8Num9z4">
    <w:name w:val="WW8Num9z4"/>
    <w:rsid w:val="005B4BF2"/>
  </w:style>
  <w:style w:type="character" w:customStyle="1" w:styleId="WW8Num9z5">
    <w:name w:val="WW8Num9z5"/>
    <w:rsid w:val="005B4BF2"/>
  </w:style>
  <w:style w:type="character" w:customStyle="1" w:styleId="WW8Num9z6">
    <w:name w:val="WW8Num9z6"/>
    <w:rsid w:val="005B4BF2"/>
  </w:style>
  <w:style w:type="character" w:customStyle="1" w:styleId="WW8Num9z7">
    <w:name w:val="WW8Num9z7"/>
    <w:rsid w:val="005B4BF2"/>
  </w:style>
  <w:style w:type="character" w:customStyle="1" w:styleId="WW8Num9z8">
    <w:name w:val="WW8Num9z8"/>
    <w:rsid w:val="005B4BF2"/>
  </w:style>
  <w:style w:type="character" w:customStyle="1" w:styleId="WW8Num10z3">
    <w:name w:val="WW8Num10z3"/>
    <w:rsid w:val="005B4BF2"/>
  </w:style>
  <w:style w:type="character" w:customStyle="1" w:styleId="WW8Num10z4">
    <w:name w:val="WW8Num10z4"/>
    <w:rsid w:val="005B4BF2"/>
  </w:style>
  <w:style w:type="character" w:customStyle="1" w:styleId="WW8Num10z5">
    <w:name w:val="WW8Num10z5"/>
    <w:rsid w:val="005B4BF2"/>
  </w:style>
  <w:style w:type="character" w:customStyle="1" w:styleId="WW8Num10z6">
    <w:name w:val="WW8Num10z6"/>
    <w:rsid w:val="005B4BF2"/>
  </w:style>
  <w:style w:type="character" w:customStyle="1" w:styleId="WW8Num10z7">
    <w:name w:val="WW8Num10z7"/>
    <w:rsid w:val="005B4BF2"/>
  </w:style>
  <w:style w:type="character" w:customStyle="1" w:styleId="WW8Num10z8">
    <w:name w:val="WW8Num10z8"/>
    <w:rsid w:val="005B4BF2"/>
  </w:style>
  <w:style w:type="character" w:customStyle="1" w:styleId="WW8Num13z3">
    <w:name w:val="WW8Num13z3"/>
    <w:rsid w:val="005B4BF2"/>
    <w:rPr>
      <w:rFonts w:ascii="Symbol" w:hAnsi="Symbol" w:cs="Symbol"/>
    </w:rPr>
  </w:style>
  <w:style w:type="character" w:customStyle="1" w:styleId="WW8Num14z3">
    <w:name w:val="WW8Num14z3"/>
    <w:rsid w:val="005B4BF2"/>
    <w:rPr>
      <w:rFonts w:ascii="Symbol" w:hAnsi="Symbol" w:cs="Symbol"/>
    </w:rPr>
  </w:style>
  <w:style w:type="character" w:customStyle="1" w:styleId="WW8Num15z2">
    <w:name w:val="WW8Num15z2"/>
    <w:rsid w:val="005B4BF2"/>
    <w:rPr>
      <w:rFonts w:ascii="Wingdings" w:hAnsi="Wingdings" w:cs="Wingdings"/>
    </w:rPr>
  </w:style>
  <w:style w:type="character" w:customStyle="1" w:styleId="WW8Num15z3">
    <w:name w:val="WW8Num15z3"/>
    <w:rsid w:val="005B4BF2"/>
    <w:rPr>
      <w:rFonts w:ascii="Symbol" w:hAnsi="Symbol" w:cs="Symbol"/>
    </w:rPr>
  </w:style>
  <w:style w:type="character" w:customStyle="1" w:styleId="WW8Num16z2">
    <w:name w:val="WW8Num16z2"/>
    <w:rsid w:val="005B4BF2"/>
    <w:rPr>
      <w:rFonts w:ascii="Wingdings" w:hAnsi="Wingdings" w:cs="Wingdings"/>
    </w:rPr>
  </w:style>
  <w:style w:type="character" w:customStyle="1" w:styleId="WW8Num16z3">
    <w:name w:val="WW8Num16z3"/>
    <w:rsid w:val="005B4BF2"/>
    <w:rPr>
      <w:rFonts w:ascii="Symbol" w:hAnsi="Symbol" w:cs="Symbol"/>
    </w:rPr>
  </w:style>
  <w:style w:type="character" w:customStyle="1" w:styleId="WW8Num17z2">
    <w:name w:val="WW8Num17z2"/>
    <w:rsid w:val="005B4BF2"/>
    <w:rPr>
      <w:rFonts w:ascii="Wingdings" w:hAnsi="Wingdings" w:cs="Wingdings"/>
    </w:rPr>
  </w:style>
  <w:style w:type="character" w:customStyle="1" w:styleId="WW8Num18z3">
    <w:name w:val="WW8Num18z3"/>
    <w:rsid w:val="005B4BF2"/>
    <w:rPr>
      <w:rFonts w:ascii="Symbol" w:hAnsi="Symbol" w:cs="Symbol"/>
    </w:rPr>
  </w:style>
  <w:style w:type="character" w:customStyle="1" w:styleId="WW8Num19z1">
    <w:name w:val="WW8Num19z1"/>
    <w:rsid w:val="005B4BF2"/>
  </w:style>
  <w:style w:type="character" w:customStyle="1" w:styleId="WW8Num19z2">
    <w:name w:val="WW8Num19z2"/>
    <w:rsid w:val="005B4BF2"/>
    <w:rPr>
      <w:rFonts w:ascii="Wingdings" w:hAnsi="Wingdings" w:cs="Wingdings"/>
    </w:rPr>
  </w:style>
  <w:style w:type="character" w:customStyle="1" w:styleId="WW8Num19z3">
    <w:name w:val="WW8Num19z3"/>
    <w:rsid w:val="005B4BF2"/>
    <w:rPr>
      <w:rFonts w:ascii="Symbol" w:hAnsi="Symbol" w:cs="Symbol"/>
    </w:rPr>
  </w:style>
  <w:style w:type="character" w:customStyle="1" w:styleId="WW8Num19z4">
    <w:name w:val="WW8Num19z4"/>
    <w:rsid w:val="005B4BF2"/>
  </w:style>
  <w:style w:type="character" w:customStyle="1" w:styleId="WW8Num19z5">
    <w:name w:val="WW8Num19z5"/>
    <w:rsid w:val="005B4BF2"/>
  </w:style>
  <w:style w:type="character" w:customStyle="1" w:styleId="WW8Num19z6">
    <w:name w:val="WW8Num19z6"/>
    <w:rsid w:val="005B4BF2"/>
  </w:style>
  <w:style w:type="character" w:customStyle="1" w:styleId="WW8Num19z7">
    <w:name w:val="WW8Num19z7"/>
    <w:rsid w:val="005B4BF2"/>
  </w:style>
  <w:style w:type="character" w:customStyle="1" w:styleId="WW8Num19z8">
    <w:name w:val="WW8Num19z8"/>
    <w:rsid w:val="005B4BF2"/>
  </w:style>
  <w:style w:type="character" w:customStyle="1" w:styleId="WW8Num3z4">
    <w:name w:val="WW8Num3z4"/>
    <w:rsid w:val="005B4BF2"/>
  </w:style>
  <w:style w:type="character" w:customStyle="1" w:styleId="WW8Num3z5">
    <w:name w:val="WW8Num3z5"/>
    <w:rsid w:val="005B4BF2"/>
  </w:style>
  <w:style w:type="character" w:customStyle="1" w:styleId="WW8Num3z6">
    <w:name w:val="WW8Num3z6"/>
    <w:rsid w:val="005B4BF2"/>
  </w:style>
  <w:style w:type="character" w:customStyle="1" w:styleId="WW8Num3z7">
    <w:name w:val="WW8Num3z7"/>
    <w:rsid w:val="005B4BF2"/>
  </w:style>
  <w:style w:type="character" w:customStyle="1" w:styleId="WW8Num3z8">
    <w:name w:val="WW8Num3z8"/>
    <w:rsid w:val="005B4BF2"/>
  </w:style>
  <w:style w:type="character" w:customStyle="1" w:styleId="WW8Num5z3">
    <w:name w:val="WW8Num5z3"/>
    <w:rsid w:val="005B4BF2"/>
    <w:rPr>
      <w:rFonts w:ascii="Symbol" w:hAnsi="Symbol" w:cs="Symbol"/>
    </w:rPr>
  </w:style>
  <w:style w:type="character" w:customStyle="1" w:styleId="WW8Num20z3">
    <w:name w:val="WW8Num20z3"/>
    <w:rsid w:val="005B4BF2"/>
  </w:style>
  <w:style w:type="character" w:customStyle="1" w:styleId="WW8Num20z4">
    <w:name w:val="WW8Num20z4"/>
    <w:rsid w:val="005B4BF2"/>
  </w:style>
  <w:style w:type="character" w:customStyle="1" w:styleId="WW8Num20z5">
    <w:name w:val="WW8Num20z5"/>
    <w:rsid w:val="005B4BF2"/>
  </w:style>
  <w:style w:type="character" w:customStyle="1" w:styleId="WW8Num20z6">
    <w:name w:val="WW8Num20z6"/>
    <w:rsid w:val="005B4BF2"/>
  </w:style>
  <w:style w:type="character" w:customStyle="1" w:styleId="WW8Num20z7">
    <w:name w:val="WW8Num20z7"/>
    <w:rsid w:val="005B4BF2"/>
  </w:style>
  <w:style w:type="character" w:customStyle="1" w:styleId="WW8Num20z8">
    <w:name w:val="WW8Num20z8"/>
    <w:rsid w:val="005B4BF2"/>
  </w:style>
  <w:style w:type="character" w:customStyle="1" w:styleId="WW8Num21z3">
    <w:name w:val="WW8Num21z3"/>
    <w:rsid w:val="005B4BF2"/>
  </w:style>
  <w:style w:type="character" w:customStyle="1" w:styleId="WW8Num21z4">
    <w:name w:val="WW8Num21z4"/>
    <w:rsid w:val="005B4BF2"/>
  </w:style>
  <w:style w:type="character" w:customStyle="1" w:styleId="WW8Num21z5">
    <w:name w:val="WW8Num21z5"/>
    <w:rsid w:val="005B4BF2"/>
  </w:style>
  <w:style w:type="character" w:customStyle="1" w:styleId="WW8Num21z6">
    <w:name w:val="WW8Num21z6"/>
    <w:rsid w:val="005B4BF2"/>
  </w:style>
  <w:style w:type="character" w:customStyle="1" w:styleId="WW8Num21z7">
    <w:name w:val="WW8Num21z7"/>
    <w:rsid w:val="005B4BF2"/>
  </w:style>
  <w:style w:type="character" w:customStyle="1" w:styleId="WW8Num21z8">
    <w:name w:val="WW8Num21z8"/>
    <w:rsid w:val="005B4BF2"/>
  </w:style>
  <w:style w:type="character" w:customStyle="1" w:styleId="Domylnaczcionkaakapitu3">
    <w:name w:val="Domyślna czcionka akapitu3"/>
    <w:rsid w:val="005B4BF2"/>
  </w:style>
  <w:style w:type="character" w:customStyle="1" w:styleId="UyteHipercze1">
    <w:name w:val="UżyteHiperłącze1"/>
    <w:rsid w:val="005B4BF2"/>
    <w:rPr>
      <w:color w:val="800080"/>
      <w:u w:val="single"/>
    </w:rPr>
  </w:style>
  <w:style w:type="character" w:customStyle="1" w:styleId="Numerstrony1">
    <w:name w:val="Numer strony1"/>
    <w:basedOn w:val="Domylnaczcionkaakapitu3"/>
    <w:rsid w:val="005B4BF2"/>
  </w:style>
  <w:style w:type="character" w:customStyle="1" w:styleId="ListLabel1">
    <w:name w:val="ListLabel 1"/>
    <w:rsid w:val="005B4BF2"/>
    <w:rPr>
      <w:rFonts w:cs="Courier New"/>
    </w:rPr>
  </w:style>
  <w:style w:type="character" w:customStyle="1" w:styleId="Znakinumeracji">
    <w:name w:val="Znaki numeracji"/>
    <w:rsid w:val="005B4BF2"/>
  </w:style>
  <w:style w:type="character" w:customStyle="1" w:styleId="Symbolewypunktowania">
    <w:name w:val="Symbole wypunktowania"/>
    <w:rsid w:val="005B4BF2"/>
    <w:rPr>
      <w:rFonts w:ascii="OpenSymbol" w:eastAsia="OpenSymbol" w:hAnsi="OpenSymbol" w:cs="OpenSymbol"/>
    </w:rPr>
  </w:style>
  <w:style w:type="paragraph" w:customStyle="1" w:styleId="Nagwek30">
    <w:name w:val="Nagłówek3"/>
    <w:basedOn w:val="Normalny"/>
    <w:next w:val="Tekstpodstawowy"/>
    <w:rsid w:val="005B4BF2"/>
    <w:pPr>
      <w:keepNext/>
      <w:widowControl/>
      <w:suppressAutoHyphens/>
      <w:autoSpaceDE/>
      <w:autoSpaceDN/>
      <w:adjustRightInd/>
      <w:spacing w:before="240" w:after="120" w:line="276" w:lineRule="auto"/>
    </w:pPr>
    <w:rPr>
      <w:rFonts w:ascii="Arial" w:eastAsia="Microsoft YaHei" w:hAnsi="Arial" w:cs="Mangal"/>
      <w:kern w:val="1"/>
      <w:sz w:val="28"/>
      <w:szCs w:val="28"/>
      <w:lang w:eastAsia="ar-SA"/>
    </w:rPr>
  </w:style>
  <w:style w:type="paragraph" w:customStyle="1" w:styleId="Podpis3">
    <w:name w:val="Podpis3"/>
    <w:basedOn w:val="Normalny"/>
    <w:rsid w:val="005B4BF2"/>
    <w:pPr>
      <w:widowControl/>
      <w:suppressLineNumbers/>
      <w:suppressAutoHyphens/>
      <w:autoSpaceDE/>
      <w:autoSpaceDN/>
      <w:adjustRightInd/>
      <w:spacing w:before="120" w:after="120" w:line="276" w:lineRule="auto"/>
    </w:pPr>
    <w:rPr>
      <w:rFonts w:ascii="Calibri" w:eastAsia="SimSun" w:hAnsi="Calibri" w:cs="Mangal"/>
      <w:i/>
      <w:iCs/>
      <w:kern w:val="1"/>
      <w:lang w:eastAsia="ar-SA"/>
    </w:rPr>
  </w:style>
  <w:style w:type="paragraph" w:customStyle="1" w:styleId="Tekstdymka1">
    <w:name w:val="Tekst dymka1"/>
    <w:basedOn w:val="Normalny"/>
    <w:rsid w:val="005B4BF2"/>
    <w:pPr>
      <w:widowControl/>
      <w:suppressAutoHyphens/>
      <w:autoSpaceDE/>
      <w:autoSpaceDN/>
      <w:adjustRightInd/>
      <w:spacing w:line="100" w:lineRule="atLeast"/>
    </w:pPr>
    <w:rPr>
      <w:rFonts w:ascii="Tahoma" w:eastAsia="SimSun" w:hAnsi="Tahoma" w:cs="Tahoma"/>
      <w:kern w:val="1"/>
      <w:sz w:val="16"/>
      <w:szCs w:val="16"/>
      <w:lang w:eastAsia="ar-SA"/>
    </w:rPr>
  </w:style>
  <w:style w:type="paragraph" w:customStyle="1" w:styleId="xl71">
    <w:name w:val="xl71"/>
    <w:basedOn w:val="Normalny"/>
    <w:rsid w:val="005B4BF2"/>
    <w:pPr>
      <w:widowControl/>
      <w:pBdr>
        <w:top w:val="single" w:sz="4" w:space="0" w:color="000000"/>
        <w:left w:val="single" w:sz="4" w:space="0" w:color="000000"/>
        <w:bottom w:val="single" w:sz="4" w:space="0" w:color="000000"/>
        <w:right w:val="single" w:sz="4" w:space="0" w:color="000000"/>
      </w:pBdr>
      <w:shd w:val="clear" w:color="FFFFFF" w:fill="FBE5D6"/>
      <w:autoSpaceDE/>
      <w:autoSpaceDN/>
      <w:adjustRightInd/>
      <w:spacing w:before="100" w:beforeAutospacing="1" w:after="100" w:afterAutospacing="1"/>
      <w:textAlignment w:val="center"/>
    </w:pPr>
    <w:rPr>
      <w:rFonts w:ascii="Calibri" w:hAnsi="Calibri"/>
      <w:color w:val="000000"/>
      <w:sz w:val="16"/>
      <w:szCs w:val="16"/>
    </w:rPr>
  </w:style>
  <w:style w:type="paragraph" w:customStyle="1" w:styleId="xl72">
    <w:name w:val="xl72"/>
    <w:basedOn w:val="Normalny"/>
    <w:rsid w:val="005B4BF2"/>
    <w:pPr>
      <w:widowControl/>
      <w:pBdr>
        <w:top w:val="single" w:sz="4" w:space="0" w:color="000000"/>
        <w:left w:val="single" w:sz="4" w:space="0" w:color="000000"/>
        <w:bottom w:val="single" w:sz="4" w:space="0" w:color="000000"/>
        <w:right w:val="single" w:sz="4" w:space="0" w:color="000000"/>
      </w:pBdr>
      <w:shd w:val="clear" w:color="FFFFFF" w:fill="FBE5D6"/>
      <w:autoSpaceDE/>
      <w:autoSpaceDN/>
      <w:adjustRightInd/>
      <w:spacing w:before="100" w:beforeAutospacing="1" w:after="100" w:afterAutospacing="1"/>
      <w:textAlignment w:val="center"/>
    </w:pPr>
    <w:rPr>
      <w:rFonts w:ascii="Calibri" w:hAnsi="Calibri"/>
      <w:b/>
      <w:bCs/>
      <w:color w:val="000000"/>
      <w:sz w:val="22"/>
      <w:szCs w:val="22"/>
    </w:rPr>
  </w:style>
  <w:style w:type="paragraph" w:customStyle="1" w:styleId="xl73">
    <w:name w:val="xl73"/>
    <w:basedOn w:val="Normalny"/>
    <w:rsid w:val="005B4BF2"/>
    <w:pPr>
      <w:widowControl/>
      <w:pBdr>
        <w:top w:val="single" w:sz="4" w:space="0" w:color="000000"/>
        <w:left w:val="single" w:sz="4" w:space="0" w:color="000000"/>
        <w:bottom w:val="single" w:sz="4" w:space="0" w:color="000000"/>
        <w:right w:val="single" w:sz="4" w:space="0" w:color="000000"/>
      </w:pBdr>
      <w:shd w:val="clear" w:color="FF99CC" w:fill="CC9999"/>
      <w:autoSpaceDE/>
      <w:autoSpaceDN/>
      <w:adjustRightInd/>
      <w:spacing w:before="100" w:beforeAutospacing="1" w:after="100" w:afterAutospacing="1"/>
      <w:textAlignment w:val="center"/>
    </w:pPr>
    <w:rPr>
      <w:rFonts w:ascii="Calibri" w:hAnsi="Calibri"/>
      <w:color w:val="000000"/>
      <w:sz w:val="22"/>
      <w:szCs w:val="22"/>
    </w:rPr>
  </w:style>
  <w:style w:type="paragraph" w:customStyle="1" w:styleId="xl74">
    <w:name w:val="xl74"/>
    <w:basedOn w:val="Normalny"/>
    <w:rsid w:val="005B4BF2"/>
    <w:pPr>
      <w:widowControl/>
      <w:pBdr>
        <w:top w:val="single" w:sz="4" w:space="0" w:color="000000"/>
        <w:left w:val="single" w:sz="4" w:space="0" w:color="000000"/>
        <w:bottom w:val="single" w:sz="4" w:space="0" w:color="000000"/>
        <w:right w:val="single" w:sz="4" w:space="0" w:color="000000"/>
      </w:pBdr>
      <w:shd w:val="clear" w:color="CCCCFF" w:fill="C9C9C9"/>
      <w:autoSpaceDE/>
      <w:autoSpaceDN/>
      <w:adjustRightInd/>
      <w:spacing w:before="100" w:beforeAutospacing="1" w:after="100" w:afterAutospacing="1"/>
      <w:textAlignment w:val="center"/>
    </w:pPr>
    <w:rPr>
      <w:rFonts w:ascii="Calibri" w:hAnsi="Calibri"/>
      <w:color w:val="000000"/>
      <w:sz w:val="22"/>
      <w:szCs w:val="22"/>
    </w:rPr>
  </w:style>
  <w:style w:type="paragraph" w:customStyle="1" w:styleId="xl75">
    <w:name w:val="xl75"/>
    <w:basedOn w:val="Normalny"/>
    <w:rsid w:val="005B4BF2"/>
    <w:pPr>
      <w:widowControl/>
      <w:pBdr>
        <w:top w:val="single" w:sz="4" w:space="0" w:color="000000"/>
        <w:left w:val="single" w:sz="4" w:space="0" w:color="000000"/>
        <w:bottom w:val="single" w:sz="4" w:space="0" w:color="000000"/>
        <w:right w:val="single" w:sz="4" w:space="0" w:color="000000"/>
      </w:pBdr>
      <w:shd w:val="clear" w:color="CCCCFF" w:fill="C9C9C9"/>
      <w:autoSpaceDE/>
      <w:autoSpaceDN/>
      <w:adjustRightInd/>
      <w:spacing w:before="100" w:beforeAutospacing="1" w:after="100" w:afterAutospacing="1"/>
      <w:textAlignment w:val="center"/>
    </w:pPr>
    <w:rPr>
      <w:rFonts w:ascii="Calibri" w:hAnsi="Calibri"/>
      <w:color w:val="000000"/>
      <w:sz w:val="16"/>
      <w:szCs w:val="16"/>
    </w:rPr>
  </w:style>
  <w:style w:type="paragraph" w:customStyle="1" w:styleId="xl76">
    <w:name w:val="xl76"/>
    <w:basedOn w:val="Normalny"/>
    <w:rsid w:val="005B4BF2"/>
    <w:pPr>
      <w:widowControl/>
      <w:pBdr>
        <w:top w:val="single" w:sz="4" w:space="0" w:color="000000"/>
        <w:left w:val="single" w:sz="4" w:space="0" w:color="000000"/>
        <w:bottom w:val="single" w:sz="4" w:space="0" w:color="000000"/>
        <w:right w:val="single" w:sz="4" w:space="0" w:color="000000"/>
      </w:pBdr>
      <w:shd w:val="clear" w:color="CCCCFF" w:fill="C9C9C9"/>
      <w:autoSpaceDE/>
      <w:autoSpaceDN/>
      <w:adjustRightInd/>
      <w:spacing w:before="100" w:beforeAutospacing="1" w:after="100" w:afterAutospacing="1"/>
      <w:textAlignment w:val="center"/>
    </w:pPr>
    <w:rPr>
      <w:rFonts w:ascii="Calibri" w:hAnsi="Calibri"/>
      <w:color w:val="000000"/>
      <w:sz w:val="16"/>
      <w:szCs w:val="16"/>
    </w:rPr>
  </w:style>
  <w:style w:type="paragraph" w:customStyle="1" w:styleId="xl77">
    <w:name w:val="xl77"/>
    <w:basedOn w:val="Normalny"/>
    <w:rsid w:val="005B4BF2"/>
    <w:pPr>
      <w:widowControl/>
      <w:pBdr>
        <w:top w:val="single" w:sz="4" w:space="0" w:color="000000"/>
        <w:left w:val="single" w:sz="4" w:space="0" w:color="000000"/>
        <w:bottom w:val="single" w:sz="4" w:space="0" w:color="000000"/>
        <w:right w:val="single" w:sz="4" w:space="0" w:color="000000"/>
      </w:pBdr>
      <w:shd w:val="clear" w:color="CCCCFF" w:fill="C9C9C9"/>
      <w:autoSpaceDE/>
      <w:autoSpaceDN/>
      <w:adjustRightInd/>
      <w:spacing w:before="100" w:beforeAutospacing="1" w:after="100" w:afterAutospacing="1"/>
      <w:textAlignment w:val="center"/>
    </w:pPr>
    <w:rPr>
      <w:rFonts w:ascii="Calibri" w:hAnsi="Calibri"/>
      <w:color w:val="000000"/>
      <w:sz w:val="18"/>
      <w:szCs w:val="18"/>
    </w:rPr>
  </w:style>
  <w:style w:type="paragraph" w:customStyle="1" w:styleId="xl78">
    <w:name w:val="xl78"/>
    <w:basedOn w:val="Normalny"/>
    <w:rsid w:val="005B4BF2"/>
    <w:pPr>
      <w:widowControl/>
      <w:pBdr>
        <w:top w:val="single" w:sz="4" w:space="0" w:color="000000"/>
        <w:left w:val="single" w:sz="4" w:space="0" w:color="000000"/>
        <w:bottom w:val="single" w:sz="4" w:space="0" w:color="000000"/>
        <w:right w:val="single" w:sz="4" w:space="0" w:color="000000"/>
      </w:pBdr>
      <w:shd w:val="clear" w:color="CCCCFF" w:fill="C9C9C9"/>
      <w:autoSpaceDE/>
      <w:autoSpaceDN/>
      <w:adjustRightInd/>
      <w:spacing w:before="100" w:beforeAutospacing="1" w:after="100" w:afterAutospacing="1"/>
      <w:textAlignment w:val="center"/>
    </w:pPr>
    <w:rPr>
      <w:rFonts w:ascii="Calibri" w:hAnsi="Calibri"/>
      <w:color w:val="000000"/>
      <w:sz w:val="22"/>
      <w:szCs w:val="22"/>
    </w:rPr>
  </w:style>
  <w:style w:type="paragraph" w:customStyle="1" w:styleId="xl79">
    <w:name w:val="xl79"/>
    <w:basedOn w:val="Normalny"/>
    <w:rsid w:val="005B4BF2"/>
    <w:pPr>
      <w:widowControl/>
      <w:pBdr>
        <w:top w:val="single" w:sz="4" w:space="0" w:color="000000"/>
        <w:left w:val="single" w:sz="4" w:space="0" w:color="000000"/>
        <w:bottom w:val="single" w:sz="4" w:space="0" w:color="000000"/>
        <w:right w:val="single" w:sz="4" w:space="0" w:color="000000"/>
      </w:pBdr>
      <w:shd w:val="clear" w:color="FF99CC" w:fill="CC9999"/>
      <w:autoSpaceDE/>
      <w:autoSpaceDN/>
      <w:adjustRightInd/>
      <w:spacing w:before="100" w:beforeAutospacing="1" w:after="100" w:afterAutospacing="1"/>
      <w:textAlignment w:val="center"/>
    </w:pPr>
    <w:rPr>
      <w:rFonts w:ascii="Calibri" w:hAnsi="Calibri"/>
      <w:color w:val="000000"/>
      <w:sz w:val="22"/>
      <w:szCs w:val="22"/>
    </w:rPr>
  </w:style>
  <w:style w:type="paragraph" w:customStyle="1" w:styleId="xl80">
    <w:name w:val="xl80"/>
    <w:basedOn w:val="Normalny"/>
    <w:rsid w:val="005B4BF2"/>
    <w:pPr>
      <w:widowControl/>
      <w:pBdr>
        <w:top w:val="single" w:sz="4" w:space="0" w:color="000000"/>
        <w:left w:val="single" w:sz="4" w:space="0" w:color="000000"/>
        <w:bottom w:val="single" w:sz="4" w:space="0" w:color="000000"/>
        <w:right w:val="single" w:sz="4" w:space="0" w:color="000000"/>
      </w:pBdr>
      <w:autoSpaceDE/>
      <w:autoSpaceDN/>
      <w:adjustRightInd/>
      <w:spacing w:before="100" w:beforeAutospacing="1" w:after="100" w:afterAutospacing="1"/>
      <w:jc w:val="center"/>
      <w:textAlignment w:val="center"/>
    </w:pPr>
    <w:rPr>
      <w:rFonts w:ascii="Calibri" w:hAnsi="Calibri"/>
      <w:color w:val="000000"/>
      <w:sz w:val="16"/>
      <w:szCs w:val="16"/>
    </w:rPr>
  </w:style>
  <w:style w:type="paragraph" w:customStyle="1" w:styleId="xl81">
    <w:name w:val="xl81"/>
    <w:basedOn w:val="Normalny"/>
    <w:rsid w:val="005B4BF2"/>
    <w:pPr>
      <w:widowControl/>
      <w:pBdr>
        <w:top w:val="single" w:sz="4" w:space="0" w:color="000000"/>
        <w:left w:val="single" w:sz="4" w:space="0" w:color="000000"/>
        <w:right w:val="single" w:sz="4" w:space="0" w:color="000000"/>
      </w:pBdr>
      <w:autoSpaceDE/>
      <w:autoSpaceDN/>
      <w:adjustRightInd/>
      <w:spacing w:before="100" w:beforeAutospacing="1" w:after="100" w:afterAutospacing="1"/>
      <w:jc w:val="center"/>
      <w:textAlignment w:val="center"/>
    </w:pPr>
    <w:rPr>
      <w:rFonts w:ascii="Calibri" w:hAnsi="Calibri"/>
      <w:color w:val="000000"/>
      <w:sz w:val="16"/>
      <w:szCs w:val="16"/>
    </w:rPr>
  </w:style>
  <w:style w:type="paragraph" w:customStyle="1" w:styleId="xl82">
    <w:name w:val="xl82"/>
    <w:basedOn w:val="Normalny"/>
    <w:rsid w:val="005B4BF2"/>
    <w:pPr>
      <w:widowControl/>
      <w:pBdr>
        <w:top w:val="single" w:sz="4" w:space="0" w:color="000000"/>
        <w:left w:val="single" w:sz="4" w:space="0" w:color="000000"/>
        <w:right w:val="single" w:sz="4" w:space="0" w:color="000000"/>
      </w:pBdr>
      <w:autoSpaceDE/>
      <w:autoSpaceDN/>
      <w:adjustRightInd/>
      <w:spacing w:before="100" w:beforeAutospacing="1" w:after="100" w:afterAutospacing="1"/>
      <w:textAlignment w:val="center"/>
    </w:pPr>
    <w:rPr>
      <w:rFonts w:ascii="Calibri" w:hAnsi="Calibri"/>
      <w:color w:val="000000"/>
      <w:sz w:val="16"/>
      <w:szCs w:val="16"/>
    </w:rPr>
  </w:style>
  <w:style w:type="paragraph" w:customStyle="1" w:styleId="xl83">
    <w:name w:val="xl83"/>
    <w:basedOn w:val="Normalny"/>
    <w:rsid w:val="005B4BF2"/>
    <w:pPr>
      <w:widowControl/>
      <w:pBdr>
        <w:top w:val="single" w:sz="4" w:space="0" w:color="000000"/>
        <w:left w:val="single" w:sz="4" w:space="0" w:color="000000"/>
        <w:bottom w:val="single" w:sz="4" w:space="0" w:color="000000"/>
        <w:right w:val="single" w:sz="4" w:space="0" w:color="000000"/>
      </w:pBdr>
      <w:autoSpaceDE/>
      <w:autoSpaceDN/>
      <w:adjustRightInd/>
      <w:spacing w:before="100" w:beforeAutospacing="1" w:after="100" w:afterAutospacing="1"/>
      <w:jc w:val="center"/>
      <w:textAlignment w:val="center"/>
    </w:pPr>
    <w:rPr>
      <w:rFonts w:ascii="Calibri" w:hAnsi="Calibri"/>
      <w:color w:val="000000"/>
      <w:sz w:val="18"/>
      <w:szCs w:val="18"/>
    </w:rPr>
  </w:style>
  <w:style w:type="paragraph" w:customStyle="1" w:styleId="xl84">
    <w:name w:val="xl84"/>
    <w:basedOn w:val="Normalny"/>
    <w:rsid w:val="005B4BF2"/>
    <w:pPr>
      <w:widowControl/>
      <w:pBdr>
        <w:top w:val="single" w:sz="4" w:space="0" w:color="000000"/>
        <w:left w:val="single" w:sz="4" w:space="0" w:color="000000"/>
        <w:bottom w:val="single" w:sz="4" w:space="0" w:color="000000"/>
        <w:right w:val="single" w:sz="4" w:space="0" w:color="000000"/>
      </w:pBdr>
      <w:autoSpaceDE/>
      <w:autoSpaceDN/>
      <w:adjustRightInd/>
      <w:spacing w:before="100" w:beforeAutospacing="1" w:after="100" w:afterAutospacing="1"/>
      <w:jc w:val="center"/>
      <w:textAlignment w:val="center"/>
    </w:pPr>
    <w:rPr>
      <w:rFonts w:ascii="Calibri" w:hAnsi="Calibri"/>
      <w:color w:val="000000"/>
      <w:sz w:val="16"/>
      <w:szCs w:val="16"/>
    </w:rPr>
  </w:style>
  <w:style w:type="paragraph" w:customStyle="1" w:styleId="xl85">
    <w:name w:val="xl85"/>
    <w:basedOn w:val="Normalny"/>
    <w:rsid w:val="005B4BF2"/>
    <w:pPr>
      <w:widowControl/>
      <w:pBdr>
        <w:top w:val="single" w:sz="4" w:space="0" w:color="000000"/>
        <w:left w:val="single" w:sz="4" w:space="0" w:color="000000"/>
        <w:bottom w:val="single" w:sz="4" w:space="0" w:color="000000"/>
        <w:right w:val="single" w:sz="4" w:space="0" w:color="000000"/>
      </w:pBdr>
      <w:shd w:val="clear" w:color="FFFFFF" w:fill="FBE5D6"/>
      <w:autoSpaceDE/>
      <w:autoSpaceDN/>
      <w:adjustRightInd/>
      <w:spacing w:before="100" w:beforeAutospacing="1" w:after="100" w:afterAutospacing="1"/>
      <w:textAlignment w:val="center"/>
    </w:pPr>
    <w:rPr>
      <w:rFonts w:ascii="Calibri" w:hAnsi="Calibri"/>
      <w:color w:val="000000"/>
      <w:sz w:val="14"/>
      <w:szCs w:val="14"/>
    </w:rPr>
  </w:style>
  <w:style w:type="paragraph" w:customStyle="1" w:styleId="xl86">
    <w:name w:val="xl86"/>
    <w:basedOn w:val="Normalny"/>
    <w:rsid w:val="005B4BF2"/>
    <w:pPr>
      <w:widowControl/>
      <w:pBdr>
        <w:top w:val="single" w:sz="4" w:space="0" w:color="000000"/>
        <w:left w:val="single" w:sz="4" w:space="0" w:color="000000"/>
        <w:bottom w:val="single" w:sz="4" w:space="0" w:color="000000"/>
        <w:right w:val="single" w:sz="4" w:space="0" w:color="000000"/>
      </w:pBdr>
      <w:shd w:val="clear" w:color="CCCCFF" w:fill="C9C9C9"/>
      <w:autoSpaceDE/>
      <w:autoSpaceDN/>
      <w:adjustRightInd/>
      <w:spacing w:before="100" w:beforeAutospacing="1" w:after="100" w:afterAutospacing="1"/>
      <w:textAlignment w:val="center"/>
    </w:pPr>
    <w:rPr>
      <w:rFonts w:ascii="Calibri" w:hAnsi="Calibri"/>
      <w:color w:val="000000"/>
      <w:sz w:val="14"/>
      <w:szCs w:val="14"/>
    </w:rPr>
  </w:style>
  <w:style w:type="paragraph" w:customStyle="1" w:styleId="JWTEKSTPODSTAWOWY">
    <w:name w:val="JW_TEKST PODSTAWOWY"/>
    <w:basedOn w:val="Normalny"/>
    <w:rsid w:val="005B4BF2"/>
    <w:pPr>
      <w:widowControl/>
      <w:autoSpaceDE/>
      <w:autoSpaceDN/>
      <w:adjustRightInd/>
      <w:spacing w:before="120" w:line="360" w:lineRule="auto"/>
      <w:ind w:left="567"/>
    </w:pPr>
    <w:rPr>
      <w:rFonts w:ascii="Arial" w:hAnsi="Arial"/>
      <w:sz w:val="20"/>
    </w:rPr>
  </w:style>
  <w:style w:type="paragraph" w:styleId="Lista3">
    <w:name w:val="List 3"/>
    <w:basedOn w:val="Normalny"/>
    <w:uiPriority w:val="99"/>
    <w:semiHidden/>
    <w:unhideWhenUsed/>
    <w:rsid w:val="005B4BF2"/>
    <w:pPr>
      <w:widowControl/>
      <w:autoSpaceDE/>
      <w:autoSpaceDN/>
      <w:adjustRightInd/>
      <w:ind w:left="849" w:hanging="283"/>
      <w:contextualSpacing/>
      <w:jc w:val="both"/>
    </w:pPr>
    <w:rPr>
      <w:szCs w:val="20"/>
    </w:rPr>
  </w:style>
  <w:style w:type="character" w:customStyle="1" w:styleId="BezodstpwZnak">
    <w:name w:val="Bez odstępów Znak"/>
    <w:link w:val="Bezodstpw"/>
    <w:rsid w:val="00A71B4A"/>
    <w:rPr>
      <w:rFonts w:ascii="Times New Roman" w:eastAsia="Arial" w:hAnsi="Times New Roman" w:cs="Calibri"/>
      <w:sz w:val="24"/>
      <w:szCs w:val="24"/>
      <w:lang w:eastAsia="ar-SA"/>
    </w:rPr>
  </w:style>
  <w:style w:type="paragraph" w:styleId="Podtytu">
    <w:name w:val="Subtitle"/>
    <w:basedOn w:val="Normalny"/>
    <w:next w:val="Normalny"/>
    <w:link w:val="PodtytuZnak"/>
    <w:uiPriority w:val="11"/>
    <w:qFormat/>
    <w:rsid w:val="00451EB3"/>
    <w:pPr>
      <w:widowControl/>
      <w:numPr>
        <w:ilvl w:val="1"/>
      </w:numPr>
      <w:autoSpaceDE/>
      <w:autoSpaceDN/>
      <w:adjustRightInd/>
      <w:spacing w:after="160" w:line="259" w:lineRule="auto"/>
    </w:pPr>
    <w:rPr>
      <w:rFonts w:asciiTheme="minorHAnsi" w:eastAsiaTheme="minorEastAsia" w:hAnsiTheme="minorHAnsi" w:cstheme="minorBidi"/>
      <w:color w:val="5A5A5A" w:themeColor="text1" w:themeTint="A5"/>
      <w:spacing w:val="15"/>
      <w:sz w:val="22"/>
      <w:szCs w:val="22"/>
      <w:lang w:val="en-US" w:eastAsia="en-US"/>
    </w:rPr>
  </w:style>
  <w:style w:type="character" w:customStyle="1" w:styleId="PodtytuZnak">
    <w:name w:val="Podtytuł Znak"/>
    <w:basedOn w:val="Domylnaczcionkaakapitu"/>
    <w:link w:val="Podtytu"/>
    <w:uiPriority w:val="11"/>
    <w:rsid w:val="00451EB3"/>
    <w:rPr>
      <w:rFonts w:eastAsiaTheme="minorEastAsia"/>
      <w:color w:val="5A5A5A" w:themeColor="text1" w:themeTint="A5"/>
      <w:spacing w:val="15"/>
      <w:lang w:val="en-US"/>
    </w:rPr>
  </w:style>
  <w:style w:type="paragraph" w:customStyle="1" w:styleId="DCN3">
    <w:name w:val="DCN 3"/>
    <w:basedOn w:val="Normalny"/>
    <w:link w:val="DCN3Znak"/>
    <w:qFormat/>
    <w:rsid w:val="00272D87"/>
    <w:pPr>
      <w:keepNext/>
      <w:keepLines/>
      <w:widowControl/>
      <w:autoSpaceDE/>
      <w:autoSpaceDN/>
      <w:adjustRightInd/>
      <w:spacing w:before="240" w:line="259" w:lineRule="auto"/>
      <w:ind w:left="340"/>
      <w:outlineLvl w:val="0"/>
    </w:pPr>
    <w:rPr>
      <w:rFonts w:ascii="Arial" w:eastAsiaTheme="majorEastAsia" w:hAnsi="Arial" w:cstheme="majorBidi"/>
      <w:b/>
      <w:sz w:val="22"/>
      <w:szCs w:val="32"/>
      <w:lang w:eastAsia="en-US"/>
    </w:rPr>
  </w:style>
  <w:style w:type="character" w:customStyle="1" w:styleId="DCN3Znak">
    <w:name w:val="DCN 3 Znak"/>
    <w:basedOn w:val="Domylnaczcionkaakapitu"/>
    <w:link w:val="DCN3"/>
    <w:rsid w:val="00272D87"/>
    <w:rPr>
      <w:rFonts w:ascii="Arial" w:eastAsiaTheme="majorEastAsia" w:hAnsi="Arial" w:cstheme="majorBidi"/>
      <w:b/>
      <w:szCs w:val="32"/>
    </w:rPr>
  </w:style>
  <w:style w:type="paragraph" w:customStyle="1" w:styleId="DCN2">
    <w:name w:val="DCN 2"/>
    <w:basedOn w:val="Normalny"/>
    <w:link w:val="DCN2Znak"/>
    <w:qFormat/>
    <w:rsid w:val="00272D87"/>
    <w:pPr>
      <w:keepNext/>
      <w:keepLines/>
      <w:widowControl/>
      <w:autoSpaceDE/>
      <w:autoSpaceDN/>
      <w:adjustRightInd/>
      <w:spacing w:before="240" w:line="259" w:lineRule="auto"/>
      <w:ind w:left="170"/>
      <w:outlineLvl w:val="0"/>
    </w:pPr>
    <w:rPr>
      <w:rFonts w:ascii="Arial" w:eastAsiaTheme="majorEastAsia" w:hAnsi="Arial" w:cstheme="majorBidi"/>
      <w:b/>
      <w:szCs w:val="32"/>
      <w:lang w:eastAsia="en-US"/>
    </w:rPr>
  </w:style>
  <w:style w:type="character" w:customStyle="1" w:styleId="DCN2Znak">
    <w:name w:val="DCN 2 Znak"/>
    <w:basedOn w:val="Domylnaczcionkaakapitu"/>
    <w:link w:val="DCN2"/>
    <w:rsid w:val="00272D87"/>
    <w:rPr>
      <w:rFonts w:ascii="Arial" w:eastAsiaTheme="majorEastAsia" w:hAnsi="Arial" w:cstheme="majorBidi"/>
      <w:b/>
      <w:sz w:val="24"/>
      <w:szCs w:val="32"/>
    </w:rPr>
  </w:style>
  <w:style w:type="paragraph" w:customStyle="1" w:styleId="Przypispodrysunkiem">
    <w:name w:val="Przypis pod rysunkiem"/>
    <w:basedOn w:val="Normalny"/>
    <w:link w:val="PrzypispodrysunkiemZnak"/>
    <w:qFormat/>
    <w:rsid w:val="00272D87"/>
    <w:pPr>
      <w:widowControl/>
      <w:autoSpaceDE/>
      <w:autoSpaceDN/>
      <w:adjustRightInd/>
      <w:spacing w:after="160"/>
      <w:jc w:val="center"/>
    </w:pPr>
    <w:rPr>
      <w:rFonts w:ascii="Arial" w:eastAsiaTheme="minorHAnsi" w:hAnsi="Arial" w:cs="Arial"/>
      <w:color w:val="595959" w:themeColor="text1" w:themeTint="A6"/>
      <w:sz w:val="16"/>
      <w:szCs w:val="22"/>
      <w:lang w:eastAsia="en-US"/>
    </w:rPr>
  </w:style>
  <w:style w:type="character" w:customStyle="1" w:styleId="PrzypispodrysunkiemZnak">
    <w:name w:val="Przypis pod rysunkiem Znak"/>
    <w:basedOn w:val="Domylnaczcionkaakapitu"/>
    <w:link w:val="Przypispodrysunkiem"/>
    <w:rsid w:val="00272D87"/>
    <w:rPr>
      <w:rFonts w:ascii="Arial" w:hAnsi="Arial" w:cs="Arial"/>
      <w:color w:val="595959" w:themeColor="text1" w:themeTint="A6"/>
      <w:sz w:val="16"/>
    </w:rPr>
  </w:style>
  <w:style w:type="table" w:styleId="Tabelalisty3">
    <w:name w:val="List Table 3"/>
    <w:basedOn w:val="Standardowy"/>
    <w:uiPriority w:val="48"/>
    <w:rsid w:val="00272D87"/>
    <w:pPr>
      <w:spacing w:after="0" w:line="240" w:lineRule="auto"/>
    </w:pPr>
    <w:tblPr>
      <w:tblStyleRowBandSize w:val="1"/>
      <w:tblStyleColBandSize w:val="1"/>
      <w:tblInd w:w="0"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CellMar>
        <w:top w:w="0" w:type="dxa"/>
        <w:left w:w="108" w:type="dxa"/>
        <w:bottom w:w="0" w:type="dxa"/>
        <w:right w:w="108" w:type="dxa"/>
      </w:tblCellMar>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2606274">
      <w:bodyDiv w:val="1"/>
      <w:marLeft w:val="0"/>
      <w:marRight w:val="0"/>
      <w:marTop w:val="0"/>
      <w:marBottom w:val="0"/>
      <w:divBdr>
        <w:top w:val="none" w:sz="0" w:space="0" w:color="auto"/>
        <w:left w:val="none" w:sz="0" w:space="0" w:color="auto"/>
        <w:bottom w:val="none" w:sz="0" w:space="0" w:color="auto"/>
        <w:right w:val="none" w:sz="0" w:space="0" w:color="auto"/>
      </w:divBdr>
    </w:div>
    <w:div w:id="262611190">
      <w:bodyDiv w:val="1"/>
      <w:marLeft w:val="0"/>
      <w:marRight w:val="0"/>
      <w:marTop w:val="0"/>
      <w:marBottom w:val="0"/>
      <w:divBdr>
        <w:top w:val="none" w:sz="0" w:space="0" w:color="auto"/>
        <w:left w:val="none" w:sz="0" w:space="0" w:color="auto"/>
        <w:bottom w:val="none" w:sz="0" w:space="0" w:color="auto"/>
        <w:right w:val="none" w:sz="0" w:space="0" w:color="auto"/>
      </w:divBdr>
    </w:div>
    <w:div w:id="281812628">
      <w:bodyDiv w:val="1"/>
      <w:marLeft w:val="0"/>
      <w:marRight w:val="0"/>
      <w:marTop w:val="0"/>
      <w:marBottom w:val="0"/>
      <w:divBdr>
        <w:top w:val="none" w:sz="0" w:space="0" w:color="auto"/>
        <w:left w:val="none" w:sz="0" w:space="0" w:color="auto"/>
        <w:bottom w:val="none" w:sz="0" w:space="0" w:color="auto"/>
        <w:right w:val="none" w:sz="0" w:space="0" w:color="auto"/>
      </w:divBdr>
    </w:div>
    <w:div w:id="290091695">
      <w:bodyDiv w:val="1"/>
      <w:marLeft w:val="0"/>
      <w:marRight w:val="0"/>
      <w:marTop w:val="0"/>
      <w:marBottom w:val="0"/>
      <w:divBdr>
        <w:top w:val="none" w:sz="0" w:space="0" w:color="auto"/>
        <w:left w:val="none" w:sz="0" w:space="0" w:color="auto"/>
        <w:bottom w:val="none" w:sz="0" w:space="0" w:color="auto"/>
        <w:right w:val="none" w:sz="0" w:space="0" w:color="auto"/>
      </w:divBdr>
    </w:div>
    <w:div w:id="358627389">
      <w:bodyDiv w:val="1"/>
      <w:marLeft w:val="0"/>
      <w:marRight w:val="0"/>
      <w:marTop w:val="0"/>
      <w:marBottom w:val="0"/>
      <w:divBdr>
        <w:top w:val="none" w:sz="0" w:space="0" w:color="auto"/>
        <w:left w:val="none" w:sz="0" w:space="0" w:color="auto"/>
        <w:bottom w:val="none" w:sz="0" w:space="0" w:color="auto"/>
        <w:right w:val="none" w:sz="0" w:space="0" w:color="auto"/>
      </w:divBdr>
    </w:div>
    <w:div w:id="449014272">
      <w:bodyDiv w:val="1"/>
      <w:marLeft w:val="0"/>
      <w:marRight w:val="0"/>
      <w:marTop w:val="0"/>
      <w:marBottom w:val="0"/>
      <w:divBdr>
        <w:top w:val="none" w:sz="0" w:space="0" w:color="auto"/>
        <w:left w:val="none" w:sz="0" w:space="0" w:color="auto"/>
        <w:bottom w:val="none" w:sz="0" w:space="0" w:color="auto"/>
        <w:right w:val="none" w:sz="0" w:space="0" w:color="auto"/>
      </w:divBdr>
    </w:div>
    <w:div w:id="506598201">
      <w:bodyDiv w:val="1"/>
      <w:marLeft w:val="0"/>
      <w:marRight w:val="0"/>
      <w:marTop w:val="0"/>
      <w:marBottom w:val="0"/>
      <w:divBdr>
        <w:top w:val="none" w:sz="0" w:space="0" w:color="auto"/>
        <w:left w:val="none" w:sz="0" w:space="0" w:color="auto"/>
        <w:bottom w:val="none" w:sz="0" w:space="0" w:color="auto"/>
        <w:right w:val="none" w:sz="0" w:space="0" w:color="auto"/>
      </w:divBdr>
    </w:div>
    <w:div w:id="634797319">
      <w:bodyDiv w:val="1"/>
      <w:marLeft w:val="0"/>
      <w:marRight w:val="0"/>
      <w:marTop w:val="0"/>
      <w:marBottom w:val="0"/>
      <w:divBdr>
        <w:top w:val="none" w:sz="0" w:space="0" w:color="auto"/>
        <w:left w:val="none" w:sz="0" w:space="0" w:color="auto"/>
        <w:bottom w:val="none" w:sz="0" w:space="0" w:color="auto"/>
        <w:right w:val="none" w:sz="0" w:space="0" w:color="auto"/>
      </w:divBdr>
    </w:div>
    <w:div w:id="735319402">
      <w:bodyDiv w:val="1"/>
      <w:marLeft w:val="0"/>
      <w:marRight w:val="0"/>
      <w:marTop w:val="0"/>
      <w:marBottom w:val="0"/>
      <w:divBdr>
        <w:top w:val="none" w:sz="0" w:space="0" w:color="auto"/>
        <w:left w:val="none" w:sz="0" w:space="0" w:color="auto"/>
        <w:bottom w:val="none" w:sz="0" w:space="0" w:color="auto"/>
        <w:right w:val="none" w:sz="0" w:space="0" w:color="auto"/>
      </w:divBdr>
    </w:div>
    <w:div w:id="761416587">
      <w:bodyDiv w:val="1"/>
      <w:marLeft w:val="0"/>
      <w:marRight w:val="0"/>
      <w:marTop w:val="0"/>
      <w:marBottom w:val="0"/>
      <w:divBdr>
        <w:top w:val="none" w:sz="0" w:space="0" w:color="auto"/>
        <w:left w:val="none" w:sz="0" w:space="0" w:color="auto"/>
        <w:bottom w:val="none" w:sz="0" w:space="0" w:color="auto"/>
        <w:right w:val="none" w:sz="0" w:space="0" w:color="auto"/>
      </w:divBdr>
    </w:div>
    <w:div w:id="813066366">
      <w:bodyDiv w:val="1"/>
      <w:marLeft w:val="0"/>
      <w:marRight w:val="0"/>
      <w:marTop w:val="0"/>
      <w:marBottom w:val="0"/>
      <w:divBdr>
        <w:top w:val="none" w:sz="0" w:space="0" w:color="auto"/>
        <w:left w:val="none" w:sz="0" w:space="0" w:color="auto"/>
        <w:bottom w:val="none" w:sz="0" w:space="0" w:color="auto"/>
        <w:right w:val="none" w:sz="0" w:space="0" w:color="auto"/>
      </w:divBdr>
    </w:div>
    <w:div w:id="815224883">
      <w:bodyDiv w:val="1"/>
      <w:marLeft w:val="0"/>
      <w:marRight w:val="0"/>
      <w:marTop w:val="0"/>
      <w:marBottom w:val="0"/>
      <w:divBdr>
        <w:top w:val="none" w:sz="0" w:space="0" w:color="auto"/>
        <w:left w:val="none" w:sz="0" w:space="0" w:color="auto"/>
        <w:bottom w:val="none" w:sz="0" w:space="0" w:color="auto"/>
        <w:right w:val="none" w:sz="0" w:space="0" w:color="auto"/>
      </w:divBdr>
    </w:div>
    <w:div w:id="899902388">
      <w:bodyDiv w:val="1"/>
      <w:marLeft w:val="0"/>
      <w:marRight w:val="0"/>
      <w:marTop w:val="0"/>
      <w:marBottom w:val="0"/>
      <w:divBdr>
        <w:top w:val="none" w:sz="0" w:space="0" w:color="auto"/>
        <w:left w:val="none" w:sz="0" w:space="0" w:color="auto"/>
        <w:bottom w:val="none" w:sz="0" w:space="0" w:color="auto"/>
        <w:right w:val="none" w:sz="0" w:space="0" w:color="auto"/>
      </w:divBdr>
    </w:div>
    <w:div w:id="978654625">
      <w:bodyDiv w:val="1"/>
      <w:marLeft w:val="0"/>
      <w:marRight w:val="0"/>
      <w:marTop w:val="0"/>
      <w:marBottom w:val="0"/>
      <w:divBdr>
        <w:top w:val="none" w:sz="0" w:space="0" w:color="auto"/>
        <w:left w:val="none" w:sz="0" w:space="0" w:color="auto"/>
        <w:bottom w:val="none" w:sz="0" w:space="0" w:color="auto"/>
        <w:right w:val="none" w:sz="0" w:space="0" w:color="auto"/>
      </w:divBdr>
    </w:div>
    <w:div w:id="1069111404">
      <w:bodyDiv w:val="1"/>
      <w:marLeft w:val="0"/>
      <w:marRight w:val="0"/>
      <w:marTop w:val="0"/>
      <w:marBottom w:val="0"/>
      <w:divBdr>
        <w:top w:val="none" w:sz="0" w:space="0" w:color="auto"/>
        <w:left w:val="none" w:sz="0" w:space="0" w:color="auto"/>
        <w:bottom w:val="none" w:sz="0" w:space="0" w:color="auto"/>
        <w:right w:val="none" w:sz="0" w:space="0" w:color="auto"/>
      </w:divBdr>
    </w:div>
    <w:div w:id="1108694085">
      <w:bodyDiv w:val="1"/>
      <w:marLeft w:val="0"/>
      <w:marRight w:val="0"/>
      <w:marTop w:val="0"/>
      <w:marBottom w:val="0"/>
      <w:divBdr>
        <w:top w:val="none" w:sz="0" w:space="0" w:color="auto"/>
        <w:left w:val="none" w:sz="0" w:space="0" w:color="auto"/>
        <w:bottom w:val="none" w:sz="0" w:space="0" w:color="auto"/>
        <w:right w:val="none" w:sz="0" w:space="0" w:color="auto"/>
      </w:divBdr>
    </w:div>
    <w:div w:id="1148205253">
      <w:bodyDiv w:val="1"/>
      <w:marLeft w:val="0"/>
      <w:marRight w:val="0"/>
      <w:marTop w:val="0"/>
      <w:marBottom w:val="0"/>
      <w:divBdr>
        <w:top w:val="none" w:sz="0" w:space="0" w:color="auto"/>
        <w:left w:val="none" w:sz="0" w:space="0" w:color="auto"/>
        <w:bottom w:val="none" w:sz="0" w:space="0" w:color="auto"/>
        <w:right w:val="none" w:sz="0" w:space="0" w:color="auto"/>
      </w:divBdr>
    </w:div>
    <w:div w:id="1154566928">
      <w:bodyDiv w:val="1"/>
      <w:marLeft w:val="0"/>
      <w:marRight w:val="0"/>
      <w:marTop w:val="0"/>
      <w:marBottom w:val="0"/>
      <w:divBdr>
        <w:top w:val="none" w:sz="0" w:space="0" w:color="auto"/>
        <w:left w:val="none" w:sz="0" w:space="0" w:color="auto"/>
        <w:bottom w:val="none" w:sz="0" w:space="0" w:color="auto"/>
        <w:right w:val="none" w:sz="0" w:space="0" w:color="auto"/>
      </w:divBdr>
    </w:div>
    <w:div w:id="1155608646">
      <w:bodyDiv w:val="1"/>
      <w:marLeft w:val="0"/>
      <w:marRight w:val="0"/>
      <w:marTop w:val="0"/>
      <w:marBottom w:val="0"/>
      <w:divBdr>
        <w:top w:val="none" w:sz="0" w:space="0" w:color="auto"/>
        <w:left w:val="none" w:sz="0" w:space="0" w:color="auto"/>
        <w:bottom w:val="none" w:sz="0" w:space="0" w:color="auto"/>
        <w:right w:val="none" w:sz="0" w:space="0" w:color="auto"/>
      </w:divBdr>
    </w:div>
    <w:div w:id="1288196955">
      <w:bodyDiv w:val="1"/>
      <w:marLeft w:val="0"/>
      <w:marRight w:val="0"/>
      <w:marTop w:val="0"/>
      <w:marBottom w:val="0"/>
      <w:divBdr>
        <w:top w:val="none" w:sz="0" w:space="0" w:color="auto"/>
        <w:left w:val="none" w:sz="0" w:space="0" w:color="auto"/>
        <w:bottom w:val="none" w:sz="0" w:space="0" w:color="auto"/>
        <w:right w:val="none" w:sz="0" w:space="0" w:color="auto"/>
      </w:divBdr>
    </w:div>
    <w:div w:id="1333610267">
      <w:bodyDiv w:val="1"/>
      <w:marLeft w:val="0"/>
      <w:marRight w:val="0"/>
      <w:marTop w:val="0"/>
      <w:marBottom w:val="0"/>
      <w:divBdr>
        <w:top w:val="none" w:sz="0" w:space="0" w:color="auto"/>
        <w:left w:val="none" w:sz="0" w:space="0" w:color="auto"/>
        <w:bottom w:val="none" w:sz="0" w:space="0" w:color="auto"/>
        <w:right w:val="none" w:sz="0" w:space="0" w:color="auto"/>
      </w:divBdr>
    </w:div>
    <w:div w:id="1344477810">
      <w:bodyDiv w:val="1"/>
      <w:marLeft w:val="0"/>
      <w:marRight w:val="0"/>
      <w:marTop w:val="0"/>
      <w:marBottom w:val="0"/>
      <w:divBdr>
        <w:top w:val="none" w:sz="0" w:space="0" w:color="auto"/>
        <w:left w:val="none" w:sz="0" w:space="0" w:color="auto"/>
        <w:bottom w:val="none" w:sz="0" w:space="0" w:color="auto"/>
        <w:right w:val="none" w:sz="0" w:space="0" w:color="auto"/>
      </w:divBdr>
    </w:div>
    <w:div w:id="1353069204">
      <w:bodyDiv w:val="1"/>
      <w:marLeft w:val="0"/>
      <w:marRight w:val="0"/>
      <w:marTop w:val="0"/>
      <w:marBottom w:val="0"/>
      <w:divBdr>
        <w:top w:val="none" w:sz="0" w:space="0" w:color="auto"/>
        <w:left w:val="none" w:sz="0" w:space="0" w:color="auto"/>
        <w:bottom w:val="none" w:sz="0" w:space="0" w:color="auto"/>
        <w:right w:val="none" w:sz="0" w:space="0" w:color="auto"/>
      </w:divBdr>
    </w:div>
    <w:div w:id="1361080184">
      <w:bodyDiv w:val="1"/>
      <w:marLeft w:val="0"/>
      <w:marRight w:val="0"/>
      <w:marTop w:val="0"/>
      <w:marBottom w:val="0"/>
      <w:divBdr>
        <w:top w:val="none" w:sz="0" w:space="0" w:color="auto"/>
        <w:left w:val="none" w:sz="0" w:space="0" w:color="auto"/>
        <w:bottom w:val="none" w:sz="0" w:space="0" w:color="auto"/>
        <w:right w:val="none" w:sz="0" w:space="0" w:color="auto"/>
      </w:divBdr>
    </w:div>
    <w:div w:id="1552038098">
      <w:bodyDiv w:val="1"/>
      <w:marLeft w:val="0"/>
      <w:marRight w:val="0"/>
      <w:marTop w:val="0"/>
      <w:marBottom w:val="0"/>
      <w:divBdr>
        <w:top w:val="none" w:sz="0" w:space="0" w:color="auto"/>
        <w:left w:val="none" w:sz="0" w:space="0" w:color="auto"/>
        <w:bottom w:val="none" w:sz="0" w:space="0" w:color="auto"/>
        <w:right w:val="none" w:sz="0" w:space="0" w:color="auto"/>
      </w:divBdr>
    </w:div>
    <w:div w:id="1652637219">
      <w:bodyDiv w:val="1"/>
      <w:marLeft w:val="0"/>
      <w:marRight w:val="0"/>
      <w:marTop w:val="0"/>
      <w:marBottom w:val="0"/>
      <w:divBdr>
        <w:top w:val="none" w:sz="0" w:space="0" w:color="auto"/>
        <w:left w:val="none" w:sz="0" w:space="0" w:color="auto"/>
        <w:bottom w:val="none" w:sz="0" w:space="0" w:color="auto"/>
        <w:right w:val="none" w:sz="0" w:space="0" w:color="auto"/>
      </w:divBdr>
    </w:div>
    <w:div w:id="1708752486">
      <w:bodyDiv w:val="1"/>
      <w:marLeft w:val="0"/>
      <w:marRight w:val="0"/>
      <w:marTop w:val="0"/>
      <w:marBottom w:val="0"/>
      <w:divBdr>
        <w:top w:val="none" w:sz="0" w:space="0" w:color="auto"/>
        <w:left w:val="none" w:sz="0" w:space="0" w:color="auto"/>
        <w:bottom w:val="none" w:sz="0" w:space="0" w:color="auto"/>
        <w:right w:val="none" w:sz="0" w:space="0" w:color="auto"/>
      </w:divBdr>
    </w:div>
    <w:div w:id="1820658684">
      <w:bodyDiv w:val="1"/>
      <w:marLeft w:val="0"/>
      <w:marRight w:val="0"/>
      <w:marTop w:val="0"/>
      <w:marBottom w:val="0"/>
      <w:divBdr>
        <w:top w:val="none" w:sz="0" w:space="0" w:color="auto"/>
        <w:left w:val="none" w:sz="0" w:space="0" w:color="auto"/>
        <w:bottom w:val="none" w:sz="0" w:space="0" w:color="auto"/>
        <w:right w:val="none" w:sz="0" w:space="0" w:color="auto"/>
      </w:divBdr>
    </w:div>
    <w:div w:id="1844777470">
      <w:bodyDiv w:val="1"/>
      <w:marLeft w:val="0"/>
      <w:marRight w:val="0"/>
      <w:marTop w:val="0"/>
      <w:marBottom w:val="0"/>
      <w:divBdr>
        <w:top w:val="none" w:sz="0" w:space="0" w:color="auto"/>
        <w:left w:val="none" w:sz="0" w:space="0" w:color="auto"/>
        <w:bottom w:val="none" w:sz="0" w:space="0" w:color="auto"/>
        <w:right w:val="none" w:sz="0" w:space="0" w:color="auto"/>
      </w:divBdr>
      <w:divsChild>
        <w:div w:id="99882707">
          <w:marLeft w:val="0"/>
          <w:marRight w:val="0"/>
          <w:marTop w:val="0"/>
          <w:marBottom w:val="0"/>
          <w:divBdr>
            <w:top w:val="none" w:sz="0" w:space="0" w:color="auto"/>
            <w:left w:val="none" w:sz="0" w:space="0" w:color="auto"/>
            <w:bottom w:val="single" w:sz="6" w:space="3" w:color="CCCCCC"/>
            <w:right w:val="none" w:sz="0" w:space="0" w:color="auto"/>
          </w:divBdr>
        </w:div>
        <w:div w:id="306907882">
          <w:marLeft w:val="0"/>
          <w:marRight w:val="0"/>
          <w:marTop w:val="0"/>
          <w:marBottom w:val="0"/>
          <w:divBdr>
            <w:top w:val="none" w:sz="0" w:space="0" w:color="auto"/>
            <w:left w:val="none" w:sz="0" w:space="0" w:color="auto"/>
            <w:bottom w:val="none" w:sz="0" w:space="0" w:color="auto"/>
            <w:right w:val="none" w:sz="0" w:space="0" w:color="auto"/>
          </w:divBdr>
        </w:div>
        <w:div w:id="349645273">
          <w:marLeft w:val="0"/>
          <w:marRight w:val="0"/>
          <w:marTop w:val="0"/>
          <w:marBottom w:val="0"/>
          <w:divBdr>
            <w:top w:val="none" w:sz="0" w:space="0" w:color="auto"/>
            <w:left w:val="none" w:sz="0" w:space="0" w:color="auto"/>
            <w:bottom w:val="none" w:sz="0" w:space="0" w:color="auto"/>
            <w:right w:val="none" w:sz="0" w:space="0" w:color="auto"/>
          </w:divBdr>
        </w:div>
        <w:div w:id="401178429">
          <w:marLeft w:val="0"/>
          <w:marRight w:val="0"/>
          <w:marTop w:val="0"/>
          <w:marBottom w:val="0"/>
          <w:divBdr>
            <w:top w:val="none" w:sz="0" w:space="0" w:color="auto"/>
            <w:left w:val="none" w:sz="0" w:space="0" w:color="auto"/>
            <w:bottom w:val="single" w:sz="6" w:space="3" w:color="CCCCCC"/>
            <w:right w:val="none" w:sz="0" w:space="0" w:color="auto"/>
          </w:divBdr>
        </w:div>
        <w:div w:id="476068598">
          <w:marLeft w:val="0"/>
          <w:marRight w:val="0"/>
          <w:marTop w:val="0"/>
          <w:marBottom w:val="0"/>
          <w:divBdr>
            <w:top w:val="none" w:sz="0" w:space="0" w:color="auto"/>
            <w:left w:val="none" w:sz="0" w:space="0" w:color="auto"/>
            <w:bottom w:val="single" w:sz="6" w:space="3" w:color="CCCCCC"/>
            <w:right w:val="none" w:sz="0" w:space="0" w:color="auto"/>
          </w:divBdr>
        </w:div>
        <w:div w:id="761295762">
          <w:marLeft w:val="0"/>
          <w:marRight w:val="0"/>
          <w:marTop w:val="0"/>
          <w:marBottom w:val="0"/>
          <w:divBdr>
            <w:top w:val="none" w:sz="0" w:space="0" w:color="auto"/>
            <w:left w:val="none" w:sz="0" w:space="0" w:color="auto"/>
            <w:bottom w:val="single" w:sz="6" w:space="3" w:color="CCCCCC"/>
            <w:right w:val="none" w:sz="0" w:space="0" w:color="auto"/>
          </w:divBdr>
        </w:div>
        <w:div w:id="768231774">
          <w:marLeft w:val="0"/>
          <w:marRight w:val="0"/>
          <w:marTop w:val="0"/>
          <w:marBottom w:val="0"/>
          <w:divBdr>
            <w:top w:val="none" w:sz="0" w:space="0" w:color="auto"/>
            <w:left w:val="none" w:sz="0" w:space="0" w:color="auto"/>
            <w:bottom w:val="single" w:sz="6" w:space="3" w:color="CCCCCC"/>
            <w:right w:val="none" w:sz="0" w:space="0" w:color="auto"/>
          </w:divBdr>
        </w:div>
        <w:div w:id="919678563">
          <w:marLeft w:val="0"/>
          <w:marRight w:val="0"/>
          <w:marTop w:val="0"/>
          <w:marBottom w:val="0"/>
          <w:divBdr>
            <w:top w:val="none" w:sz="0" w:space="0" w:color="auto"/>
            <w:left w:val="none" w:sz="0" w:space="0" w:color="auto"/>
            <w:bottom w:val="none" w:sz="0" w:space="0" w:color="auto"/>
            <w:right w:val="none" w:sz="0" w:space="0" w:color="auto"/>
          </w:divBdr>
        </w:div>
        <w:div w:id="1047221755">
          <w:marLeft w:val="0"/>
          <w:marRight w:val="0"/>
          <w:marTop w:val="0"/>
          <w:marBottom w:val="0"/>
          <w:divBdr>
            <w:top w:val="none" w:sz="0" w:space="0" w:color="auto"/>
            <w:left w:val="none" w:sz="0" w:space="0" w:color="auto"/>
            <w:bottom w:val="none" w:sz="0" w:space="0" w:color="auto"/>
            <w:right w:val="none" w:sz="0" w:space="0" w:color="auto"/>
          </w:divBdr>
        </w:div>
        <w:div w:id="1130902978">
          <w:marLeft w:val="0"/>
          <w:marRight w:val="0"/>
          <w:marTop w:val="0"/>
          <w:marBottom w:val="0"/>
          <w:divBdr>
            <w:top w:val="none" w:sz="0" w:space="0" w:color="auto"/>
            <w:left w:val="none" w:sz="0" w:space="0" w:color="auto"/>
            <w:bottom w:val="single" w:sz="6" w:space="3" w:color="CCCCCC"/>
            <w:right w:val="none" w:sz="0" w:space="0" w:color="auto"/>
          </w:divBdr>
        </w:div>
        <w:div w:id="1517620957">
          <w:marLeft w:val="0"/>
          <w:marRight w:val="0"/>
          <w:marTop w:val="0"/>
          <w:marBottom w:val="0"/>
          <w:divBdr>
            <w:top w:val="none" w:sz="0" w:space="0" w:color="auto"/>
            <w:left w:val="none" w:sz="0" w:space="0" w:color="auto"/>
            <w:bottom w:val="none" w:sz="0" w:space="0" w:color="auto"/>
            <w:right w:val="none" w:sz="0" w:space="0" w:color="auto"/>
          </w:divBdr>
        </w:div>
        <w:div w:id="1565599277">
          <w:marLeft w:val="0"/>
          <w:marRight w:val="0"/>
          <w:marTop w:val="0"/>
          <w:marBottom w:val="0"/>
          <w:divBdr>
            <w:top w:val="none" w:sz="0" w:space="0" w:color="auto"/>
            <w:left w:val="none" w:sz="0" w:space="0" w:color="auto"/>
            <w:bottom w:val="none" w:sz="0" w:space="0" w:color="auto"/>
            <w:right w:val="none" w:sz="0" w:space="0" w:color="auto"/>
          </w:divBdr>
        </w:div>
        <w:div w:id="1630936359">
          <w:marLeft w:val="0"/>
          <w:marRight w:val="0"/>
          <w:marTop w:val="0"/>
          <w:marBottom w:val="0"/>
          <w:divBdr>
            <w:top w:val="none" w:sz="0" w:space="0" w:color="auto"/>
            <w:left w:val="none" w:sz="0" w:space="0" w:color="auto"/>
            <w:bottom w:val="none" w:sz="0" w:space="0" w:color="auto"/>
            <w:right w:val="none" w:sz="0" w:space="0" w:color="auto"/>
          </w:divBdr>
        </w:div>
        <w:div w:id="1754889475">
          <w:marLeft w:val="0"/>
          <w:marRight w:val="0"/>
          <w:marTop w:val="0"/>
          <w:marBottom w:val="0"/>
          <w:divBdr>
            <w:top w:val="none" w:sz="0" w:space="0" w:color="auto"/>
            <w:left w:val="none" w:sz="0" w:space="0" w:color="auto"/>
            <w:bottom w:val="none" w:sz="0" w:space="0" w:color="auto"/>
            <w:right w:val="none" w:sz="0" w:space="0" w:color="auto"/>
          </w:divBdr>
        </w:div>
        <w:div w:id="2018190879">
          <w:marLeft w:val="0"/>
          <w:marRight w:val="0"/>
          <w:marTop w:val="0"/>
          <w:marBottom w:val="0"/>
          <w:divBdr>
            <w:top w:val="none" w:sz="0" w:space="0" w:color="auto"/>
            <w:left w:val="none" w:sz="0" w:space="0" w:color="auto"/>
            <w:bottom w:val="single" w:sz="6" w:space="3" w:color="CCCCCC"/>
            <w:right w:val="none" w:sz="0" w:space="0" w:color="auto"/>
          </w:divBdr>
        </w:div>
        <w:div w:id="2072728402">
          <w:marLeft w:val="0"/>
          <w:marRight w:val="0"/>
          <w:marTop w:val="0"/>
          <w:marBottom w:val="0"/>
          <w:divBdr>
            <w:top w:val="none" w:sz="0" w:space="0" w:color="auto"/>
            <w:left w:val="none" w:sz="0" w:space="0" w:color="auto"/>
            <w:bottom w:val="none" w:sz="0" w:space="0" w:color="auto"/>
            <w:right w:val="none" w:sz="0" w:space="0" w:color="auto"/>
          </w:divBdr>
          <w:divsChild>
            <w:div w:id="301081663">
              <w:marLeft w:val="0"/>
              <w:marRight w:val="0"/>
              <w:marTop w:val="0"/>
              <w:marBottom w:val="0"/>
              <w:divBdr>
                <w:top w:val="none" w:sz="0" w:space="0" w:color="auto"/>
                <w:left w:val="none" w:sz="0" w:space="0" w:color="auto"/>
                <w:bottom w:val="none" w:sz="0" w:space="0" w:color="auto"/>
                <w:right w:val="none" w:sz="0" w:space="0" w:color="auto"/>
              </w:divBdr>
            </w:div>
          </w:divsChild>
        </w:div>
        <w:div w:id="2114782458">
          <w:marLeft w:val="0"/>
          <w:marRight w:val="0"/>
          <w:marTop w:val="0"/>
          <w:marBottom w:val="0"/>
          <w:divBdr>
            <w:top w:val="none" w:sz="0" w:space="0" w:color="auto"/>
            <w:left w:val="none" w:sz="0" w:space="0" w:color="auto"/>
            <w:bottom w:val="single" w:sz="6" w:space="3" w:color="CCCCCC"/>
            <w:right w:val="none" w:sz="0" w:space="0" w:color="auto"/>
          </w:divBdr>
        </w:div>
      </w:divsChild>
    </w:div>
    <w:div w:id="1865436968">
      <w:bodyDiv w:val="1"/>
      <w:marLeft w:val="0"/>
      <w:marRight w:val="0"/>
      <w:marTop w:val="0"/>
      <w:marBottom w:val="0"/>
      <w:divBdr>
        <w:top w:val="none" w:sz="0" w:space="0" w:color="auto"/>
        <w:left w:val="none" w:sz="0" w:space="0" w:color="auto"/>
        <w:bottom w:val="none" w:sz="0" w:space="0" w:color="auto"/>
        <w:right w:val="none" w:sz="0" w:space="0" w:color="auto"/>
      </w:divBdr>
    </w:div>
    <w:div w:id="1922372685">
      <w:bodyDiv w:val="1"/>
      <w:marLeft w:val="0"/>
      <w:marRight w:val="0"/>
      <w:marTop w:val="0"/>
      <w:marBottom w:val="0"/>
      <w:divBdr>
        <w:top w:val="none" w:sz="0" w:space="0" w:color="auto"/>
        <w:left w:val="none" w:sz="0" w:space="0" w:color="auto"/>
        <w:bottom w:val="none" w:sz="0" w:space="0" w:color="auto"/>
        <w:right w:val="none" w:sz="0" w:space="0" w:color="auto"/>
      </w:divBdr>
    </w:div>
    <w:div w:id="1955163147">
      <w:bodyDiv w:val="1"/>
      <w:marLeft w:val="0"/>
      <w:marRight w:val="0"/>
      <w:marTop w:val="0"/>
      <w:marBottom w:val="0"/>
      <w:divBdr>
        <w:top w:val="none" w:sz="0" w:space="0" w:color="auto"/>
        <w:left w:val="none" w:sz="0" w:space="0" w:color="auto"/>
        <w:bottom w:val="none" w:sz="0" w:space="0" w:color="auto"/>
        <w:right w:val="none" w:sz="0" w:space="0" w:color="auto"/>
      </w:divBdr>
    </w:div>
    <w:div w:id="1988439480">
      <w:bodyDiv w:val="1"/>
      <w:marLeft w:val="0"/>
      <w:marRight w:val="0"/>
      <w:marTop w:val="0"/>
      <w:marBottom w:val="0"/>
      <w:divBdr>
        <w:top w:val="none" w:sz="0" w:space="0" w:color="auto"/>
        <w:left w:val="none" w:sz="0" w:space="0" w:color="auto"/>
        <w:bottom w:val="none" w:sz="0" w:space="0" w:color="auto"/>
        <w:right w:val="none" w:sz="0" w:space="0" w:color="auto"/>
      </w:divBdr>
    </w:div>
    <w:div w:id="21106579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emf"/><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emf"/></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9.w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6E8C0CC-A8CA-45DC-9DF2-F6B0D9AEFD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4528</TotalTime>
  <Pages>43</Pages>
  <Words>12882</Words>
  <Characters>77295</Characters>
  <Application>Microsoft Office Word</Application>
  <DocSecurity>0</DocSecurity>
  <Lines>644</Lines>
  <Paragraphs>179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89998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Katarzyna Roszko</dc:creator>
  <cp:keywords/>
  <dc:description/>
  <cp:lastModifiedBy>Dell</cp:lastModifiedBy>
  <cp:revision>12</cp:revision>
  <cp:lastPrinted>2021-07-23T12:01:00Z</cp:lastPrinted>
  <dcterms:created xsi:type="dcterms:W3CDTF">2019-05-20T06:24:00Z</dcterms:created>
  <dcterms:modified xsi:type="dcterms:W3CDTF">2021-07-23T12:01:00Z</dcterms:modified>
</cp:coreProperties>
</file>