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57" w:rsidRDefault="00DD0557" w:rsidP="00DD0557">
      <w:pPr>
        <w:tabs>
          <w:tab w:val="left" w:pos="5387"/>
          <w:tab w:val="left" w:pos="5669"/>
          <w:tab w:val="right" w:pos="5954"/>
          <w:tab w:val="left" w:pos="6096"/>
          <w:tab w:val="right" w:pos="6237"/>
        </w:tabs>
        <w:ind w:left="5387" w:right="1134"/>
        <w:outlineLvl w:val="0"/>
        <w:rPr>
          <w:rFonts w:ascii="Arial" w:hAnsi="Arial" w:cs="Arial"/>
          <w:sz w:val="20"/>
          <w:szCs w:val="20"/>
        </w:rPr>
      </w:pPr>
    </w:p>
    <w:p w:rsidR="00D02542" w:rsidRDefault="00D02542" w:rsidP="00D02542">
      <w:pPr>
        <w:tabs>
          <w:tab w:val="left" w:pos="5387"/>
          <w:tab w:val="left" w:pos="5669"/>
          <w:tab w:val="right" w:pos="5954"/>
          <w:tab w:val="left" w:pos="6096"/>
          <w:tab w:val="right" w:pos="6237"/>
        </w:tabs>
        <w:spacing w:line="260" w:lineRule="exact"/>
        <w:ind w:left="5103" w:right="1134"/>
        <w:outlineLvl w:val="0"/>
        <w:rPr>
          <w:rFonts w:ascii="Arial" w:hAnsi="Arial" w:cs="Arial"/>
          <w:sz w:val="20"/>
          <w:szCs w:val="20"/>
        </w:rPr>
      </w:pPr>
    </w:p>
    <w:p w:rsidR="00446636" w:rsidRPr="00421922" w:rsidRDefault="00895D79" w:rsidP="00306322">
      <w:pPr>
        <w:tabs>
          <w:tab w:val="right" w:pos="-1560"/>
          <w:tab w:val="left" w:pos="5387"/>
          <w:tab w:val="left" w:pos="6096"/>
          <w:tab w:val="right" w:pos="6237"/>
        </w:tabs>
        <w:spacing w:line="260" w:lineRule="exact"/>
        <w:ind w:left="5529" w:right="1134"/>
        <w:outlineLvl w:val="0"/>
        <w:rPr>
          <w:rFonts w:ascii="Arial" w:hAnsi="Arial" w:cs="Arial"/>
          <w:sz w:val="20"/>
          <w:szCs w:val="20"/>
        </w:rPr>
      </w:pPr>
      <w:r>
        <w:rPr>
          <w:rFonts w:ascii="Arial" w:hAnsi="Arial" w:cs="Arial"/>
          <w:sz w:val="20"/>
          <w:szCs w:val="20"/>
        </w:rPr>
        <w:t xml:space="preserve">Data: 7 </w:t>
      </w:r>
      <w:r w:rsidR="000022D2">
        <w:rPr>
          <w:rFonts w:ascii="Arial" w:hAnsi="Arial" w:cs="Arial"/>
          <w:sz w:val="20"/>
          <w:szCs w:val="20"/>
        </w:rPr>
        <w:t>kwietnia 2021</w:t>
      </w:r>
      <w:r w:rsidR="00446636" w:rsidRPr="00421922">
        <w:rPr>
          <w:rFonts w:ascii="Arial" w:hAnsi="Arial" w:cs="Arial"/>
          <w:sz w:val="20"/>
          <w:szCs w:val="20"/>
        </w:rPr>
        <w:t xml:space="preserve"> r.                                                   </w:t>
      </w:r>
    </w:p>
    <w:p w:rsidR="00446636" w:rsidRPr="000022D2" w:rsidRDefault="00446636" w:rsidP="00221BB2">
      <w:pPr>
        <w:tabs>
          <w:tab w:val="left" w:pos="-1701"/>
          <w:tab w:val="left" w:pos="5669"/>
          <w:tab w:val="right" w:pos="5954"/>
          <w:tab w:val="left" w:pos="6096"/>
          <w:tab w:val="right" w:pos="6237"/>
        </w:tabs>
        <w:spacing w:after="1680" w:line="240" w:lineRule="exact"/>
        <w:ind w:left="4820" w:right="1134"/>
        <w:outlineLvl w:val="0"/>
        <w:rPr>
          <w:rFonts w:ascii="Arial" w:hAnsi="Arial" w:cs="Arial"/>
          <w:sz w:val="20"/>
          <w:szCs w:val="20"/>
        </w:rPr>
      </w:pPr>
      <w:r w:rsidRPr="00421922">
        <w:rPr>
          <w:rFonts w:ascii="Arial" w:hAnsi="Arial" w:cs="Arial"/>
          <w:sz w:val="20"/>
          <w:szCs w:val="20"/>
        </w:rPr>
        <w:t>Znak</w:t>
      </w:r>
      <w:r w:rsidR="00306322">
        <w:rPr>
          <w:rFonts w:ascii="Arial" w:hAnsi="Arial" w:cs="Arial"/>
          <w:sz w:val="20"/>
          <w:szCs w:val="20"/>
        </w:rPr>
        <w:t xml:space="preserve"> sprawy: </w:t>
      </w:r>
      <w:r w:rsidR="00306322" w:rsidRPr="00E077A1">
        <w:rPr>
          <w:rFonts w:ascii="Arial" w:hAnsi="Arial" w:cs="Arial"/>
          <w:sz w:val="20"/>
          <w:szCs w:val="20"/>
        </w:rPr>
        <w:t>DLI-II.7621.</w:t>
      </w:r>
      <w:r w:rsidR="000022D2" w:rsidRPr="00E077A1">
        <w:rPr>
          <w:rFonts w:ascii="Arial" w:hAnsi="Arial" w:cs="Arial"/>
          <w:sz w:val="20"/>
          <w:szCs w:val="20"/>
        </w:rPr>
        <w:t>38.2020.EŁ.</w:t>
      </w:r>
      <w:r w:rsidR="00E077A1" w:rsidRPr="00E077A1">
        <w:rPr>
          <w:rFonts w:ascii="Arial" w:hAnsi="Arial" w:cs="Arial"/>
          <w:sz w:val="20"/>
          <w:szCs w:val="20"/>
        </w:rPr>
        <w:t>12</w:t>
      </w:r>
    </w:p>
    <w:p w:rsidR="00446636" w:rsidRPr="00421922" w:rsidRDefault="00446636" w:rsidP="00FA301C">
      <w:pPr>
        <w:tabs>
          <w:tab w:val="left" w:pos="-1843"/>
          <w:tab w:val="left" w:pos="-993"/>
          <w:tab w:val="left" w:pos="4678"/>
          <w:tab w:val="left" w:pos="5387"/>
          <w:tab w:val="right" w:pos="5812"/>
        </w:tabs>
        <w:spacing w:after="360" w:line="240" w:lineRule="exact"/>
        <w:jc w:val="center"/>
        <w:outlineLvl w:val="0"/>
        <w:rPr>
          <w:rFonts w:ascii="Arial" w:hAnsi="Arial" w:cs="Arial"/>
          <w:b/>
          <w:sz w:val="20"/>
          <w:szCs w:val="20"/>
        </w:rPr>
      </w:pPr>
      <w:r w:rsidRPr="00421922">
        <w:rPr>
          <w:rFonts w:ascii="Arial" w:hAnsi="Arial" w:cs="Arial"/>
          <w:b/>
          <w:sz w:val="20"/>
          <w:szCs w:val="20"/>
        </w:rPr>
        <w:t>DECYZJA</w:t>
      </w:r>
    </w:p>
    <w:p w:rsidR="00446636" w:rsidRDefault="00446636" w:rsidP="009344F4">
      <w:pPr>
        <w:spacing w:after="240" w:line="240" w:lineRule="exact"/>
        <w:jc w:val="both"/>
        <w:rPr>
          <w:rFonts w:ascii="Arial" w:hAnsi="Arial" w:cs="Arial"/>
          <w:spacing w:val="4"/>
          <w:sz w:val="20"/>
        </w:rPr>
      </w:pPr>
      <w:r w:rsidRPr="00421922">
        <w:rPr>
          <w:rFonts w:ascii="Arial" w:hAnsi="Arial" w:cs="Arial"/>
          <w:spacing w:val="4"/>
          <w:sz w:val="20"/>
          <w:szCs w:val="20"/>
        </w:rPr>
        <w:t xml:space="preserve">Na podstawie art. 138 § 1 pkt </w:t>
      </w:r>
      <w:r w:rsidR="00306322">
        <w:rPr>
          <w:rFonts w:ascii="Arial" w:hAnsi="Arial" w:cs="Arial"/>
          <w:spacing w:val="4"/>
          <w:sz w:val="20"/>
          <w:szCs w:val="20"/>
        </w:rPr>
        <w:t>2</w:t>
      </w:r>
      <w:r w:rsidRPr="00421922">
        <w:rPr>
          <w:rFonts w:ascii="Arial" w:hAnsi="Arial" w:cs="Arial"/>
          <w:spacing w:val="4"/>
          <w:sz w:val="20"/>
          <w:szCs w:val="20"/>
        </w:rPr>
        <w:t xml:space="preserve"> ustawy z dnia 14 czerwca 1960 r. Kodeks postępowania administracyjnego (Dz. U. z 2020 r. poz. 256, z późn. zm.), zwanej dalej </w:t>
      </w:r>
      <w:r w:rsidRPr="00421922">
        <w:rPr>
          <w:rFonts w:ascii="Arial" w:hAnsi="Arial" w:cs="Arial"/>
          <w:i/>
          <w:spacing w:val="4"/>
          <w:sz w:val="20"/>
          <w:szCs w:val="20"/>
        </w:rPr>
        <w:t>„kpa”</w:t>
      </w:r>
      <w:r w:rsidRPr="00421922">
        <w:rPr>
          <w:rFonts w:ascii="Arial" w:hAnsi="Arial" w:cs="Arial"/>
          <w:spacing w:val="4"/>
          <w:sz w:val="20"/>
          <w:szCs w:val="20"/>
        </w:rPr>
        <w:t xml:space="preserve">, oraz </w:t>
      </w:r>
      <w:r w:rsidR="00306322" w:rsidRPr="00D02542">
        <w:rPr>
          <w:rFonts w:ascii="Arial" w:hAnsi="Arial" w:cs="Arial"/>
          <w:spacing w:val="4"/>
          <w:sz w:val="20"/>
          <w:szCs w:val="20"/>
        </w:rPr>
        <w:t xml:space="preserve">art. 11g ust. </w:t>
      </w:r>
      <w:r w:rsidR="00FA301C">
        <w:rPr>
          <w:rFonts w:ascii="Arial" w:hAnsi="Arial" w:cs="Arial"/>
          <w:spacing w:val="4"/>
          <w:sz w:val="20"/>
          <w:szCs w:val="20"/>
        </w:rPr>
        <w:br/>
      </w:r>
      <w:r w:rsidR="00306322" w:rsidRPr="00D02542">
        <w:rPr>
          <w:rFonts w:ascii="Arial" w:hAnsi="Arial" w:cs="Arial"/>
          <w:spacing w:val="4"/>
          <w:sz w:val="20"/>
          <w:szCs w:val="20"/>
        </w:rPr>
        <w:t xml:space="preserve">1 </w:t>
      </w:r>
      <w:r w:rsidR="0034347C">
        <w:rPr>
          <w:rFonts w:ascii="Arial" w:hAnsi="Arial" w:cs="Arial"/>
          <w:spacing w:val="4"/>
          <w:sz w:val="20"/>
          <w:szCs w:val="20"/>
        </w:rPr>
        <w:t xml:space="preserve">pkt </w:t>
      </w:r>
      <w:r w:rsidR="00306322" w:rsidRPr="00D02542">
        <w:rPr>
          <w:rFonts w:ascii="Arial" w:hAnsi="Arial" w:cs="Arial"/>
          <w:spacing w:val="4"/>
          <w:sz w:val="20"/>
          <w:szCs w:val="20"/>
        </w:rPr>
        <w:t xml:space="preserve">2 ustawy z dnia 10 kwietnia 2003 r. o szczególnych zasadach przygotowania i realizacji inwestycji </w:t>
      </w:r>
      <w:r w:rsidR="00306322" w:rsidRPr="00D02542">
        <w:rPr>
          <w:rFonts w:ascii="Arial" w:hAnsi="Arial" w:cs="Arial"/>
          <w:spacing w:val="4"/>
          <w:sz w:val="20"/>
          <w:szCs w:val="20"/>
        </w:rPr>
        <w:br/>
        <w:t>w zakresie dróg publicznych (</w:t>
      </w:r>
      <w:r w:rsidR="00306322" w:rsidRPr="00D02542">
        <w:rPr>
          <w:rFonts w:ascii="Arial" w:hAnsi="Arial" w:cs="Arial"/>
          <w:bCs/>
          <w:iCs/>
          <w:spacing w:val="4"/>
          <w:sz w:val="20"/>
          <w:szCs w:val="20"/>
        </w:rPr>
        <w:t>Dz. U. z 20</w:t>
      </w:r>
      <w:r w:rsidR="00306322">
        <w:rPr>
          <w:rFonts w:ascii="Arial" w:hAnsi="Arial" w:cs="Arial"/>
          <w:bCs/>
          <w:iCs/>
          <w:spacing w:val="4"/>
          <w:sz w:val="20"/>
          <w:szCs w:val="20"/>
        </w:rPr>
        <w:t>20</w:t>
      </w:r>
      <w:r w:rsidR="00306322" w:rsidRPr="00D02542">
        <w:rPr>
          <w:rFonts w:ascii="Arial" w:hAnsi="Arial" w:cs="Arial"/>
          <w:bCs/>
          <w:iCs/>
          <w:spacing w:val="4"/>
          <w:sz w:val="20"/>
          <w:szCs w:val="20"/>
        </w:rPr>
        <w:t xml:space="preserve"> r. poz. 1</w:t>
      </w:r>
      <w:r w:rsidR="00306322">
        <w:rPr>
          <w:rFonts w:ascii="Arial" w:hAnsi="Arial" w:cs="Arial"/>
          <w:bCs/>
          <w:iCs/>
          <w:spacing w:val="4"/>
          <w:sz w:val="20"/>
          <w:szCs w:val="20"/>
        </w:rPr>
        <w:t>363, z późn. zm.</w:t>
      </w:r>
      <w:r w:rsidR="00306322" w:rsidRPr="00D02542">
        <w:rPr>
          <w:rFonts w:ascii="Arial" w:hAnsi="Arial" w:cs="Arial"/>
          <w:spacing w:val="4"/>
          <w:sz w:val="20"/>
          <w:szCs w:val="20"/>
        </w:rPr>
        <w:t>), zwanej dalej „</w:t>
      </w:r>
      <w:r w:rsidR="00306322" w:rsidRPr="00D02542">
        <w:rPr>
          <w:rFonts w:ascii="Arial" w:hAnsi="Arial" w:cs="Arial"/>
          <w:i/>
          <w:spacing w:val="4"/>
          <w:sz w:val="20"/>
          <w:szCs w:val="20"/>
        </w:rPr>
        <w:t>specustawą drogową</w:t>
      </w:r>
      <w:r w:rsidR="00306322" w:rsidRPr="00D02542">
        <w:rPr>
          <w:rFonts w:ascii="Arial" w:hAnsi="Arial" w:cs="Arial"/>
          <w:spacing w:val="4"/>
          <w:sz w:val="20"/>
          <w:szCs w:val="20"/>
        </w:rPr>
        <w:t>”, po rozpatrzeniu odwoła</w:t>
      </w:r>
      <w:r w:rsidR="00EE4126">
        <w:rPr>
          <w:rFonts w:ascii="Arial" w:hAnsi="Arial" w:cs="Arial"/>
          <w:spacing w:val="4"/>
          <w:sz w:val="20"/>
          <w:szCs w:val="20"/>
        </w:rPr>
        <w:t>ń</w:t>
      </w:r>
      <w:r w:rsidR="00FA301C">
        <w:rPr>
          <w:rFonts w:ascii="Arial" w:hAnsi="Arial" w:cs="Arial"/>
          <w:spacing w:val="4"/>
          <w:sz w:val="20"/>
          <w:szCs w:val="20"/>
        </w:rPr>
        <w:t xml:space="preserve"> </w:t>
      </w:r>
      <w:r w:rsidR="00F14E77">
        <w:rPr>
          <w:rFonts w:ascii="Arial" w:hAnsi="Arial" w:cs="Arial"/>
          <w:spacing w:val="4"/>
          <w:sz w:val="20"/>
          <w:szCs w:val="20"/>
        </w:rPr>
        <w:t xml:space="preserve">Pana </w:t>
      </w:r>
      <w:r w:rsidR="001C0A11">
        <w:rPr>
          <w:rFonts w:ascii="Arial" w:hAnsi="Arial" w:cs="Arial"/>
          <w:spacing w:val="4"/>
          <w:sz w:val="20"/>
          <w:szCs w:val="20"/>
        </w:rPr>
        <w:t>A.C</w:t>
      </w:r>
      <w:r w:rsidR="00F14E77">
        <w:rPr>
          <w:rFonts w:ascii="Arial" w:hAnsi="Arial" w:cs="Arial"/>
          <w:spacing w:val="4"/>
          <w:sz w:val="20"/>
          <w:szCs w:val="20"/>
        </w:rPr>
        <w:t xml:space="preserve"> oraz</w:t>
      </w:r>
      <w:r w:rsidR="000022D2">
        <w:rPr>
          <w:rFonts w:ascii="Arial" w:hAnsi="Arial" w:cs="Arial"/>
          <w:spacing w:val="4"/>
          <w:sz w:val="20"/>
          <w:szCs w:val="20"/>
        </w:rPr>
        <w:t xml:space="preserve"> Pani </w:t>
      </w:r>
      <w:r w:rsidR="001C0A11">
        <w:rPr>
          <w:rFonts w:ascii="Arial" w:hAnsi="Arial" w:cs="Arial"/>
          <w:spacing w:val="4"/>
          <w:sz w:val="20"/>
          <w:szCs w:val="20"/>
        </w:rPr>
        <w:t>B.K</w:t>
      </w:r>
      <w:r w:rsidR="000022D2">
        <w:rPr>
          <w:rFonts w:ascii="Arial" w:hAnsi="Arial" w:cs="Arial"/>
          <w:spacing w:val="4"/>
          <w:sz w:val="20"/>
          <w:szCs w:val="20"/>
        </w:rPr>
        <w:t xml:space="preserve"> i Pana </w:t>
      </w:r>
      <w:r w:rsidR="001C0A11">
        <w:rPr>
          <w:rFonts w:ascii="Arial" w:hAnsi="Arial" w:cs="Arial"/>
          <w:spacing w:val="4"/>
          <w:sz w:val="20"/>
          <w:szCs w:val="20"/>
        </w:rPr>
        <w:t>J.K</w:t>
      </w:r>
      <w:r w:rsidR="000022D2">
        <w:rPr>
          <w:rFonts w:ascii="Arial" w:hAnsi="Arial" w:cs="Arial"/>
          <w:spacing w:val="4"/>
          <w:sz w:val="20"/>
          <w:szCs w:val="20"/>
        </w:rPr>
        <w:t xml:space="preserve">, </w:t>
      </w:r>
      <w:r w:rsidR="00306322">
        <w:rPr>
          <w:rFonts w:ascii="Arial" w:hAnsi="Arial" w:cs="Arial"/>
          <w:spacing w:val="4"/>
          <w:sz w:val="20"/>
          <w:szCs w:val="20"/>
        </w:rPr>
        <w:t>od decyzji</w:t>
      </w:r>
      <w:r w:rsidR="00FA301C">
        <w:rPr>
          <w:rFonts w:ascii="Arial" w:hAnsi="Arial" w:cs="Arial"/>
          <w:spacing w:val="4"/>
          <w:sz w:val="20"/>
          <w:szCs w:val="20"/>
        </w:rPr>
        <w:t xml:space="preserve"> </w:t>
      </w:r>
      <w:r w:rsidR="000022D2">
        <w:rPr>
          <w:rFonts w:ascii="Arial" w:hAnsi="Arial" w:cs="Arial"/>
          <w:spacing w:val="4"/>
          <w:sz w:val="20"/>
          <w:szCs w:val="20"/>
        </w:rPr>
        <w:t xml:space="preserve">Wojewody Śląskiego </w:t>
      </w:r>
      <w:r w:rsidR="000022D2" w:rsidRPr="008B6CCF">
        <w:rPr>
          <w:rFonts w:ascii="Arial" w:hAnsi="Arial" w:cs="Arial"/>
          <w:spacing w:val="4"/>
          <w:sz w:val="20"/>
          <w:szCs w:val="20"/>
        </w:rPr>
        <w:t>Nr 6/2020 z dnia 24 kwietnia 2020 r., znak: IFXIII.7820.101.2018, o zezwoleniu na realizację inwestycji drogowej pn.: „Przebudowa drogi krajowej nr 1 do parametrów drogi ekspresowej na odcinku Podwarpie – Dąbrowa Górnicza km 14+000-20+500”</w:t>
      </w:r>
      <w:r w:rsidRPr="00421922">
        <w:rPr>
          <w:rFonts w:ascii="Arial" w:hAnsi="Arial" w:cs="Arial"/>
          <w:spacing w:val="4"/>
          <w:sz w:val="20"/>
        </w:rPr>
        <w:t xml:space="preserve">, </w:t>
      </w:r>
      <w:r w:rsidR="001F202A">
        <w:rPr>
          <w:rFonts w:ascii="Arial" w:hAnsi="Arial" w:cs="Arial"/>
          <w:spacing w:val="4"/>
          <w:sz w:val="20"/>
        </w:rPr>
        <w:t xml:space="preserve">sprostowanej postanowieniem z dnia </w:t>
      </w:r>
      <w:r w:rsidR="000022D2">
        <w:rPr>
          <w:rFonts w:ascii="Arial" w:hAnsi="Arial" w:cs="Arial"/>
          <w:spacing w:val="4"/>
          <w:sz w:val="20"/>
        </w:rPr>
        <w:t>14 października 2020</w:t>
      </w:r>
      <w:r w:rsidR="001F202A">
        <w:rPr>
          <w:rFonts w:ascii="Arial" w:hAnsi="Arial" w:cs="Arial"/>
          <w:spacing w:val="4"/>
          <w:sz w:val="20"/>
        </w:rPr>
        <w:t xml:space="preserve"> r., znak:</w:t>
      </w:r>
      <w:r w:rsidR="0040538F">
        <w:rPr>
          <w:rFonts w:ascii="Arial" w:hAnsi="Arial" w:cs="Arial"/>
          <w:spacing w:val="4"/>
          <w:sz w:val="20"/>
        </w:rPr>
        <w:t xml:space="preserve"> </w:t>
      </w:r>
      <w:r w:rsidR="000022D2">
        <w:rPr>
          <w:rFonts w:ascii="Arial" w:hAnsi="Arial" w:cs="Arial"/>
          <w:iCs/>
          <w:spacing w:val="4"/>
          <w:sz w:val="20"/>
        </w:rPr>
        <w:t>IFXIII.7820.101.2018</w:t>
      </w:r>
      <w:r w:rsidR="0011238C">
        <w:rPr>
          <w:rFonts w:ascii="Arial" w:hAnsi="Arial" w:cs="Arial"/>
          <w:iCs/>
          <w:spacing w:val="4"/>
          <w:sz w:val="20"/>
        </w:rPr>
        <w:t>,</w:t>
      </w:r>
    </w:p>
    <w:p w:rsidR="00114AC6" w:rsidRPr="00FB32EF" w:rsidRDefault="00A51475" w:rsidP="0022100C">
      <w:pPr>
        <w:numPr>
          <w:ilvl w:val="0"/>
          <w:numId w:val="1"/>
        </w:numPr>
        <w:spacing w:after="240" w:line="240" w:lineRule="exact"/>
        <w:ind w:left="284" w:hanging="142"/>
        <w:jc w:val="both"/>
        <w:rPr>
          <w:rFonts w:ascii="Arial" w:hAnsi="Arial" w:cs="Arial"/>
          <w:spacing w:val="4"/>
          <w:sz w:val="20"/>
          <w:szCs w:val="20"/>
        </w:rPr>
      </w:pPr>
      <w:r w:rsidRPr="00FB32EF">
        <w:rPr>
          <w:rFonts w:ascii="Arial" w:hAnsi="Arial" w:cs="Arial"/>
          <w:b/>
          <w:spacing w:val="4"/>
          <w:sz w:val="20"/>
          <w:szCs w:val="20"/>
        </w:rPr>
        <w:t>Uchylam</w:t>
      </w:r>
      <w:r w:rsidRPr="00FB32EF">
        <w:rPr>
          <w:rFonts w:ascii="Arial" w:hAnsi="Arial" w:cs="Arial"/>
          <w:spacing w:val="4"/>
          <w:sz w:val="20"/>
          <w:szCs w:val="20"/>
        </w:rPr>
        <w:t xml:space="preserve"> w rozstrzygnięciu zaskarżonej decyzji:</w:t>
      </w:r>
    </w:p>
    <w:p w:rsidR="002E7DB4" w:rsidRPr="00FB32EF" w:rsidRDefault="00A51475" w:rsidP="00114AC6">
      <w:pPr>
        <w:pStyle w:val="Akapitzlist"/>
        <w:numPr>
          <w:ilvl w:val="0"/>
          <w:numId w:val="21"/>
        </w:numPr>
        <w:spacing w:after="240" w:line="240" w:lineRule="exact"/>
        <w:ind w:left="641" w:hanging="357"/>
        <w:contextualSpacing w:val="0"/>
        <w:jc w:val="both"/>
        <w:rPr>
          <w:rFonts w:ascii="Arial" w:hAnsi="Arial" w:cs="Arial"/>
          <w:spacing w:val="4"/>
          <w:sz w:val="20"/>
          <w:szCs w:val="20"/>
        </w:rPr>
      </w:pPr>
      <w:r w:rsidRPr="00FB32EF">
        <w:rPr>
          <w:rFonts w:ascii="Arial" w:hAnsi="Arial" w:cs="Arial"/>
          <w:spacing w:val="4"/>
          <w:sz w:val="20"/>
          <w:szCs w:val="20"/>
        </w:rPr>
        <w:t>znajdujący się na stronie 17, w wierszu 12, licząc od dołu strony, zapis:</w:t>
      </w:r>
    </w:p>
    <w:p w:rsidR="002E7DB4" w:rsidRPr="00FB32EF" w:rsidRDefault="00A51475" w:rsidP="002E7DB4">
      <w:pPr>
        <w:pStyle w:val="Akapitzlist"/>
        <w:spacing w:after="240" w:line="240" w:lineRule="exact"/>
        <w:ind w:left="641"/>
        <w:contextualSpacing w:val="0"/>
        <w:jc w:val="both"/>
        <w:rPr>
          <w:rFonts w:ascii="Arial" w:hAnsi="Arial" w:cs="Arial"/>
          <w:spacing w:val="4"/>
          <w:sz w:val="20"/>
          <w:szCs w:val="20"/>
        </w:rPr>
      </w:pPr>
      <w:r w:rsidRPr="00FB32EF">
        <w:rPr>
          <w:rFonts w:ascii="Arial" w:hAnsi="Arial" w:cs="Arial"/>
          <w:spacing w:val="4"/>
          <w:sz w:val="20"/>
          <w:szCs w:val="20"/>
        </w:rPr>
        <w:t>„110/1.”</w:t>
      </w:r>
    </w:p>
    <w:p w:rsidR="00114AC6" w:rsidRPr="00FB32EF" w:rsidRDefault="001253E2" w:rsidP="002E7DB4">
      <w:pPr>
        <w:pStyle w:val="Akapitzlist"/>
        <w:numPr>
          <w:ilvl w:val="0"/>
          <w:numId w:val="21"/>
        </w:numPr>
        <w:spacing w:after="240" w:line="240" w:lineRule="exact"/>
        <w:ind w:left="641" w:hanging="357"/>
        <w:contextualSpacing w:val="0"/>
        <w:jc w:val="both"/>
        <w:rPr>
          <w:rFonts w:ascii="Arial" w:hAnsi="Arial" w:cs="Arial"/>
          <w:spacing w:val="4"/>
          <w:sz w:val="20"/>
          <w:szCs w:val="20"/>
        </w:rPr>
      </w:pPr>
      <w:r w:rsidRPr="00FB32EF">
        <w:rPr>
          <w:rFonts w:ascii="Arial" w:hAnsi="Arial" w:cs="Arial"/>
          <w:spacing w:val="4"/>
          <w:sz w:val="20"/>
          <w:szCs w:val="20"/>
        </w:rPr>
        <w:t>tabelę znajdującą się w pkt IX.3</w:t>
      </w:r>
      <w:r w:rsidR="00EB3A1E" w:rsidRPr="00FB32EF">
        <w:rPr>
          <w:rFonts w:ascii="Arial" w:hAnsi="Arial" w:cs="Arial"/>
          <w:spacing w:val="4"/>
          <w:sz w:val="20"/>
          <w:szCs w:val="20"/>
        </w:rPr>
        <w:t xml:space="preserve"> </w:t>
      </w:r>
      <w:r w:rsidR="00C30D19" w:rsidRPr="00FB32EF">
        <w:rPr>
          <w:rFonts w:ascii="Arial" w:hAnsi="Arial" w:cs="Arial"/>
          <w:spacing w:val="4"/>
          <w:sz w:val="20"/>
          <w:szCs w:val="20"/>
        </w:rPr>
        <w:t>określając</w:t>
      </w:r>
      <w:r w:rsidRPr="00FB32EF">
        <w:rPr>
          <w:rFonts w:ascii="Arial" w:hAnsi="Arial" w:cs="Arial"/>
          <w:spacing w:val="4"/>
          <w:sz w:val="20"/>
          <w:szCs w:val="20"/>
        </w:rPr>
        <w:t>ą</w:t>
      </w:r>
      <w:r w:rsidR="00C30D19" w:rsidRPr="00FB32EF">
        <w:rPr>
          <w:rFonts w:ascii="Arial" w:hAnsi="Arial" w:cs="Arial"/>
          <w:spacing w:val="4"/>
          <w:sz w:val="20"/>
          <w:szCs w:val="20"/>
        </w:rPr>
        <w:t xml:space="preserve"> działki z ogra</w:t>
      </w:r>
      <w:r w:rsidRPr="00FB32EF">
        <w:rPr>
          <w:rFonts w:ascii="Arial" w:hAnsi="Arial" w:cs="Arial"/>
          <w:spacing w:val="4"/>
          <w:sz w:val="20"/>
          <w:szCs w:val="20"/>
        </w:rPr>
        <w:t xml:space="preserve">niczonym sposobem korzystania </w:t>
      </w:r>
      <w:r w:rsidR="00114AC6" w:rsidRPr="00FB32EF">
        <w:rPr>
          <w:rFonts w:ascii="Arial" w:hAnsi="Arial" w:cs="Arial"/>
          <w:spacing w:val="4"/>
          <w:sz w:val="20"/>
          <w:szCs w:val="20"/>
        </w:rPr>
        <w:br/>
      </w:r>
      <w:r w:rsidRPr="00FB32EF">
        <w:rPr>
          <w:rFonts w:ascii="Arial" w:hAnsi="Arial" w:cs="Arial"/>
          <w:spacing w:val="4"/>
          <w:sz w:val="20"/>
          <w:szCs w:val="20"/>
        </w:rPr>
        <w:t>– w zakresie pozycji 28 (strona 24) – dotycząc</w:t>
      </w:r>
      <w:r w:rsidR="00EB3A1E" w:rsidRPr="00FB32EF">
        <w:rPr>
          <w:rFonts w:ascii="Arial" w:hAnsi="Arial" w:cs="Arial"/>
          <w:spacing w:val="4"/>
          <w:sz w:val="20"/>
          <w:szCs w:val="20"/>
        </w:rPr>
        <w:t>ej</w:t>
      </w:r>
      <w:r w:rsidRPr="00FB32EF">
        <w:rPr>
          <w:rFonts w:ascii="Arial" w:hAnsi="Arial" w:cs="Arial"/>
          <w:spacing w:val="4"/>
          <w:sz w:val="20"/>
          <w:szCs w:val="20"/>
        </w:rPr>
        <w:t xml:space="preserve"> działki nr 2662/3</w:t>
      </w:r>
      <w:r w:rsidR="00EB3A1E" w:rsidRPr="00FB32EF">
        <w:rPr>
          <w:rFonts w:ascii="Arial" w:hAnsi="Arial" w:cs="Arial"/>
          <w:spacing w:val="4"/>
          <w:sz w:val="20"/>
          <w:szCs w:val="20"/>
        </w:rPr>
        <w:t xml:space="preserve"> (powstałej z podziału działki </w:t>
      </w:r>
      <w:r w:rsidR="00EB3A1E" w:rsidRPr="00FB32EF">
        <w:rPr>
          <w:rFonts w:ascii="Arial" w:hAnsi="Arial" w:cs="Arial"/>
          <w:spacing w:val="4"/>
          <w:sz w:val="20"/>
          <w:szCs w:val="20"/>
        </w:rPr>
        <w:br/>
        <w:t>nr 2662)</w:t>
      </w:r>
      <w:r w:rsidRPr="00FB32EF">
        <w:rPr>
          <w:rFonts w:ascii="Arial" w:hAnsi="Arial" w:cs="Arial"/>
          <w:spacing w:val="4"/>
          <w:sz w:val="20"/>
          <w:szCs w:val="20"/>
        </w:rPr>
        <w:t>, z obrębu Wojkowice Kościelne,</w:t>
      </w:r>
    </w:p>
    <w:p w:rsidR="002E7DB4" w:rsidRPr="00FB32EF" w:rsidRDefault="0025377A" w:rsidP="001253E2">
      <w:pPr>
        <w:pStyle w:val="Akapitzlist"/>
        <w:spacing w:after="240" w:line="240" w:lineRule="exact"/>
        <w:ind w:left="284"/>
        <w:contextualSpacing w:val="0"/>
        <w:jc w:val="both"/>
        <w:rPr>
          <w:rFonts w:ascii="Arial" w:hAnsi="Arial" w:cs="Arial"/>
          <w:spacing w:val="4"/>
          <w:sz w:val="20"/>
          <w:szCs w:val="20"/>
        </w:rPr>
      </w:pPr>
      <w:r w:rsidRPr="00FB32EF">
        <w:rPr>
          <w:rFonts w:ascii="Arial" w:hAnsi="Arial" w:cs="Arial"/>
          <w:b/>
          <w:spacing w:val="4"/>
          <w:sz w:val="20"/>
          <w:szCs w:val="20"/>
        </w:rPr>
        <w:t xml:space="preserve">i orzekam w tym zakresie </w:t>
      </w:r>
      <w:r w:rsidR="0022100C" w:rsidRPr="00FB32EF">
        <w:rPr>
          <w:rFonts w:ascii="Arial" w:hAnsi="Arial" w:cs="Arial"/>
          <w:spacing w:val="4"/>
          <w:sz w:val="20"/>
          <w:szCs w:val="20"/>
        </w:rPr>
        <w:t xml:space="preserve">poprzez </w:t>
      </w:r>
      <w:r w:rsidR="00C66E35" w:rsidRPr="00FB32EF">
        <w:rPr>
          <w:rFonts w:ascii="Arial" w:hAnsi="Arial" w:cs="Arial"/>
          <w:spacing w:val="4"/>
          <w:sz w:val="20"/>
          <w:szCs w:val="20"/>
        </w:rPr>
        <w:t>ustalenie,</w:t>
      </w:r>
      <w:r w:rsidR="005E61A5" w:rsidRPr="00FB32EF">
        <w:rPr>
          <w:rFonts w:ascii="Arial" w:hAnsi="Arial" w:cs="Arial"/>
          <w:spacing w:val="4"/>
          <w:sz w:val="20"/>
          <w:szCs w:val="20"/>
        </w:rPr>
        <w:t xml:space="preserve"> w rozstrzygnięciu zaskarżonej decyzji,</w:t>
      </w:r>
      <w:r w:rsidR="00312E3A" w:rsidRPr="00FB32EF">
        <w:rPr>
          <w:rFonts w:ascii="Arial" w:hAnsi="Arial" w:cs="Arial"/>
          <w:spacing w:val="4"/>
          <w:sz w:val="20"/>
          <w:szCs w:val="20"/>
        </w:rPr>
        <w:t xml:space="preserve"> </w:t>
      </w:r>
      <w:r w:rsidR="002E7DB4" w:rsidRPr="00FB32EF">
        <w:rPr>
          <w:rFonts w:ascii="Arial" w:hAnsi="Arial" w:cs="Arial"/>
          <w:spacing w:val="4"/>
          <w:sz w:val="20"/>
          <w:szCs w:val="20"/>
        </w:rPr>
        <w:t>w miejsce uchylenia:</w:t>
      </w:r>
    </w:p>
    <w:p w:rsidR="002E7DB4" w:rsidRPr="00FB32EF" w:rsidRDefault="00A51475" w:rsidP="00114AC6">
      <w:pPr>
        <w:pStyle w:val="Akapitzlist"/>
        <w:numPr>
          <w:ilvl w:val="0"/>
          <w:numId w:val="22"/>
        </w:numPr>
        <w:spacing w:after="240" w:line="240" w:lineRule="exact"/>
        <w:contextualSpacing w:val="0"/>
        <w:jc w:val="both"/>
        <w:rPr>
          <w:rFonts w:ascii="Arial" w:hAnsi="Arial" w:cs="Arial"/>
          <w:spacing w:val="4"/>
          <w:sz w:val="20"/>
          <w:szCs w:val="20"/>
        </w:rPr>
      </w:pPr>
      <w:r w:rsidRPr="00FB32EF">
        <w:rPr>
          <w:rFonts w:ascii="Arial" w:hAnsi="Arial" w:cs="Arial"/>
          <w:spacing w:val="4"/>
          <w:sz w:val="20"/>
          <w:szCs w:val="20"/>
        </w:rPr>
        <w:t>na stronie 17, w wierszu 12, licząc od dołu strony, nowego zapisu:</w:t>
      </w:r>
    </w:p>
    <w:p w:rsidR="002E7DB4" w:rsidRPr="00FB32EF" w:rsidRDefault="00A51475" w:rsidP="002E7DB4">
      <w:pPr>
        <w:pStyle w:val="Akapitzlist"/>
        <w:spacing w:after="240" w:line="240" w:lineRule="exact"/>
        <w:ind w:left="644"/>
        <w:contextualSpacing w:val="0"/>
        <w:jc w:val="both"/>
        <w:rPr>
          <w:rFonts w:ascii="Arial" w:hAnsi="Arial" w:cs="Arial"/>
          <w:spacing w:val="4"/>
          <w:sz w:val="20"/>
          <w:szCs w:val="20"/>
        </w:rPr>
      </w:pPr>
      <w:r w:rsidRPr="00FB32EF">
        <w:rPr>
          <w:rFonts w:ascii="Arial" w:hAnsi="Arial" w:cs="Arial"/>
          <w:spacing w:val="4"/>
          <w:sz w:val="20"/>
          <w:szCs w:val="20"/>
        </w:rPr>
        <w:t>„110/1, 100/20, 100/51 (100/21), 100/52 (100/21), 105/4 (105/3).”</w:t>
      </w:r>
    </w:p>
    <w:p w:rsidR="001253E2" w:rsidRPr="00FB32EF" w:rsidRDefault="001253E2" w:rsidP="00114AC6">
      <w:pPr>
        <w:pStyle w:val="Akapitzlist"/>
        <w:numPr>
          <w:ilvl w:val="0"/>
          <w:numId w:val="22"/>
        </w:numPr>
        <w:spacing w:after="240" w:line="240" w:lineRule="exact"/>
        <w:contextualSpacing w:val="0"/>
        <w:jc w:val="both"/>
        <w:rPr>
          <w:rFonts w:ascii="Arial" w:hAnsi="Arial" w:cs="Arial"/>
          <w:spacing w:val="4"/>
          <w:sz w:val="20"/>
          <w:szCs w:val="20"/>
        </w:rPr>
      </w:pPr>
      <w:r w:rsidRPr="00FB32EF">
        <w:rPr>
          <w:rFonts w:ascii="Arial" w:hAnsi="Arial" w:cs="Arial"/>
          <w:spacing w:val="4"/>
          <w:sz w:val="20"/>
          <w:szCs w:val="20"/>
        </w:rPr>
        <w:t>w tabeli znajdującej się w pkt IX.3</w:t>
      </w:r>
      <w:r w:rsidR="00EB3A1E" w:rsidRPr="00FB32EF">
        <w:rPr>
          <w:rFonts w:ascii="Arial" w:hAnsi="Arial" w:cs="Arial"/>
          <w:spacing w:val="4"/>
          <w:sz w:val="20"/>
          <w:szCs w:val="20"/>
        </w:rPr>
        <w:t xml:space="preserve"> </w:t>
      </w:r>
      <w:r w:rsidRPr="00FB32EF">
        <w:rPr>
          <w:rFonts w:ascii="Arial" w:hAnsi="Arial" w:cs="Arial"/>
          <w:spacing w:val="4"/>
          <w:sz w:val="20"/>
          <w:szCs w:val="20"/>
        </w:rPr>
        <w:t xml:space="preserve">określającej działki z ograniczonym sposobem korzystania, </w:t>
      </w:r>
      <w:r w:rsidR="0022100C" w:rsidRPr="00FB32EF">
        <w:rPr>
          <w:rFonts w:ascii="Arial" w:hAnsi="Arial" w:cs="Arial"/>
          <w:spacing w:val="4"/>
          <w:sz w:val="20"/>
          <w:szCs w:val="20"/>
        </w:rPr>
        <w:t>zapisu stanowiącego nową treść pozycji 28 (strona 24):</w:t>
      </w:r>
    </w:p>
    <w:p w:rsidR="008277D1" w:rsidRDefault="007B2D7C" w:rsidP="004E3844">
      <w:pPr>
        <w:pStyle w:val="Akapitzlist"/>
        <w:ind w:left="646"/>
        <w:contextualSpacing w:val="0"/>
        <w:jc w:val="both"/>
        <w:rPr>
          <w:rFonts w:ascii="Arial" w:hAnsi="Arial" w:cs="Arial"/>
          <w:spacing w:val="4"/>
          <w:sz w:val="20"/>
          <w:szCs w:val="20"/>
        </w:rPr>
      </w:pPr>
      <w:r>
        <w:rPr>
          <w:rFonts w:ascii="Arial" w:hAnsi="Arial" w:cs="Arial"/>
          <w:spacing w:val="4"/>
          <w:sz w:val="20"/>
          <w:szCs w:val="20"/>
        </w:rPr>
        <w:t xml:space="preserve"> „ </w:t>
      </w:r>
    </w:p>
    <w:tbl>
      <w:tblPr>
        <w:tblStyle w:val="Tabela-Siatka"/>
        <w:tblW w:w="0" w:type="auto"/>
        <w:tblInd w:w="817" w:type="dxa"/>
        <w:tblLook w:val="04A0" w:firstRow="1" w:lastRow="0" w:firstColumn="1" w:lastColumn="0" w:noHBand="0" w:noVBand="1"/>
      </w:tblPr>
      <w:tblGrid>
        <w:gridCol w:w="447"/>
        <w:gridCol w:w="852"/>
        <w:gridCol w:w="969"/>
        <w:gridCol w:w="2268"/>
        <w:gridCol w:w="567"/>
        <w:gridCol w:w="3827"/>
      </w:tblGrid>
      <w:tr w:rsidR="0022100C" w:rsidTr="004E3844">
        <w:tc>
          <w:tcPr>
            <w:tcW w:w="447" w:type="dxa"/>
            <w:vAlign w:val="center"/>
          </w:tcPr>
          <w:p w:rsidR="008277D1" w:rsidRDefault="0022100C" w:rsidP="004E3844">
            <w:pPr>
              <w:pStyle w:val="Akapitzlist"/>
              <w:ind w:left="0"/>
              <w:contextualSpacing w:val="0"/>
              <w:jc w:val="center"/>
              <w:rPr>
                <w:rFonts w:ascii="Arial" w:hAnsi="Arial" w:cs="Arial"/>
                <w:spacing w:val="4"/>
                <w:sz w:val="20"/>
                <w:szCs w:val="20"/>
              </w:rPr>
            </w:pPr>
            <w:r>
              <w:rPr>
                <w:rFonts w:ascii="Arial" w:hAnsi="Arial" w:cs="Arial"/>
                <w:spacing w:val="4"/>
                <w:sz w:val="20"/>
                <w:szCs w:val="20"/>
              </w:rPr>
              <w:t>28</w:t>
            </w:r>
          </w:p>
        </w:tc>
        <w:tc>
          <w:tcPr>
            <w:tcW w:w="852" w:type="dxa"/>
            <w:vAlign w:val="center"/>
          </w:tcPr>
          <w:p w:rsidR="008277D1" w:rsidRDefault="0022100C" w:rsidP="004E3844">
            <w:pPr>
              <w:pStyle w:val="Akapitzlist"/>
              <w:ind w:left="0"/>
              <w:contextualSpacing w:val="0"/>
              <w:jc w:val="center"/>
              <w:rPr>
                <w:rFonts w:ascii="Arial" w:hAnsi="Arial" w:cs="Arial"/>
                <w:spacing w:val="4"/>
                <w:sz w:val="20"/>
                <w:szCs w:val="20"/>
              </w:rPr>
            </w:pPr>
            <w:r>
              <w:rPr>
                <w:rFonts w:ascii="Arial" w:hAnsi="Arial" w:cs="Arial"/>
                <w:spacing w:val="4"/>
                <w:sz w:val="20"/>
                <w:szCs w:val="20"/>
              </w:rPr>
              <w:t>2662/3</w:t>
            </w:r>
          </w:p>
        </w:tc>
        <w:tc>
          <w:tcPr>
            <w:tcW w:w="969" w:type="dxa"/>
            <w:vAlign w:val="center"/>
          </w:tcPr>
          <w:p w:rsidR="008277D1" w:rsidRDefault="0022100C" w:rsidP="004E3844">
            <w:pPr>
              <w:pStyle w:val="Akapitzlist"/>
              <w:ind w:left="0"/>
              <w:contextualSpacing w:val="0"/>
              <w:jc w:val="center"/>
              <w:rPr>
                <w:rFonts w:ascii="Arial" w:hAnsi="Arial" w:cs="Arial"/>
                <w:spacing w:val="4"/>
                <w:sz w:val="20"/>
                <w:szCs w:val="20"/>
              </w:rPr>
            </w:pPr>
            <w:r>
              <w:rPr>
                <w:rFonts w:ascii="Arial" w:hAnsi="Arial" w:cs="Arial"/>
                <w:spacing w:val="4"/>
                <w:sz w:val="20"/>
                <w:szCs w:val="20"/>
              </w:rPr>
              <w:t>2662</w:t>
            </w:r>
          </w:p>
        </w:tc>
        <w:tc>
          <w:tcPr>
            <w:tcW w:w="2268" w:type="dxa"/>
            <w:vAlign w:val="center"/>
          </w:tcPr>
          <w:p w:rsidR="008277D1" w:rsidRDefault="0022100C" w:rsidP="004E3844">
            <w:pPr>
              <w:pStyle w:val="Akapitzlist"/>
              <w:ind w:left="0"/>
              <w:contextualSpacing w:val="0"/>
              <w:jc w:val="center"/>
              <w:rPr>
                <w:rFonts w:ascii="Arial" w:hAnsi="Arial" w:cs="Arial"/>
                <w:spacing w:val="4"/>
                <w:sz w:val="20"/>
                <w:szCs w:val="20"/>
              </w:rPr>
            </w:pPr>
            <w:r>
              <w:rPr>
                <w:rFonts w:ascii="Arial" w:hAnsi="Arial" w:cs="Arial"/>
                <w:spacing w:val="4"/>
                <w:sz w:val="20"/>
                <w:szCs w:val="20"/>
              </w:rPr>
              <w:t>Siewierz/Wojkowice Kościelne</w:t>
            </w:r>
          </w:p>
        </w:tc>
        <w:tc>
          <w:tcPr>
            <w:tcW w:w="567" w:type="dxa"/>
            <w:vAlign w:val="center"/>
          </w:tcPr>
          <w:p w:rsidR="008277D1" w:rsidRDefault="0022100C" w:rsidP="004E3844">
            <w:pPr>
              <w:pStyle w:val="Akapitzlist"/>
              <w:ind w:left="0"/>
              <w:contextualSpacing w:val="0"/>
              <w:jc w:val="center"/>
              <w:rPr>
                <w:rFonts w:ascii="Arial" w:hAnsi="Arial" w:cs="Arial"/>
                <w:spacing w:val="4"/>
                <w:sz w:val="20"/>
                <w:szCs w:val="20"/>
              </w:rPr>
            </w:pPr>
            <w:r>
              <w:rPr>
                <w:rFonts w:ascii="Arial" w:hAnsi="Arial" w:cs="Arial"/>
                <w:spacing w:val="4"/>
                <w:sz w:val="20"/>
                <w:szCs w:val="20"/>
              </w:rPr>
              <w:t>29</w:t>
            </w:r>
          </w:p>
        </w:tc>
        <w:tc>
          <w:tcPr>
            <w:tcW w:w="3827" w:type="dxa"/>
            <w:vAlign w:val="center"/>
          </w:tcPr>
          <w:p w:rsidR="008277D1" w:rsidRDefault="0022100C" w:rsidP="004E3844">
            <w:pPr>
              <w:pStyle w:val="Akapitzlist"/>
              <w:ind w:left="0"/>
              <w:contextualSpacing w:val="0"/>
              <w:rPr>
                <w:rFonts w:ascii="Arial" w:hAnsi="Arial" w:cs="Arial"/>
                <w:spacing w:val="4"/>
                <w:sz w:val="20"/>
                <w:szCs w:val="20"/>
              </w:rPr>
            </w:pPr>
            <w:r>
              <w:rPr>
                <w:rFonts w:ascii="Arial" w:hAnsi="Arial" w:cs="Arial"/>
                <w:spacing w:val="4"/>
                <w:sz w:val="20"/>
                <w:szCs w:val="20"/>
              </w:rPr>
              <w:t>przebudowa sieci teletechnicznej</w:t>
            </w:r>
          </w:p>
          <w:p w:rsidR="008277D1" w:rsidRDefault="0022100C" w:rsidP="004E3844">
            <w:pPr>
              <w:pStyle w:val="Akapitzlist"/>
              <w:ind w:left="0"/>
              <w:contextualSpacing w:val="0"/>
              <w:rPr>
                <w:rFonts w:ascii="Arial" w:hAnsi="Arial" w:cs="Arial"/>
                <w:spacing w:val="4"/>
                <w:sz w:val="20"/>
                <w:szCs w:val="20"/>
              </w:rPr>
            </w:pPr>
            <w:r>
              <w:rPr>
                <w:rFonts w:ascii="Arial" w:hAnsi="Arial" w:cs="Arial"/>
                <w:spacing w:val="4"/>
                <w:sz w:val="20"/>
                <w:szCs w:val="20"/>
              </w:rPr>
              <w:t>przebudowa sieci</w:t>
            </w:r>
            <w:r w:rsidR="00FB32EF">
              <w:rPr>
                <w:rFonts w:ascii="Arial" w:hAnsi="Arial" w:cs="Arial"/>
                <w:spacing w:val="4"/>
                <w:sz w:val="20"/>
                <w:szCs w:val="20"/>
              </w:rPr>
              <w:t xml:space="preserve"> </w:t>
            </w:r>
            <w:r>
              <w:rPr>
                <w:rFonts w:ascii="Arial" w:hAnsi="Arial" w:cs="Arial"/>
                <w:spacing w:val="4"/>
                <w:sz w:val="20"/>
                <w:szCs w:val="20"/>
              </w:rPr>
              <w:t>elekt</w:t>
            </w:r>
            <w:r w:rsidR="00FB32EF">
              <w:rPr>
                <w:rFonts w:ascii="Arial" w:hAnsi="Arial" w:cs="Arial"/>
                <w:spacing w:val="4"/>
                <w:sz w:val="20"/>
                <w:szCs w:val="20"/>
              </w:rPr>
              <w:t>roenergetycznej</w:t>
            </w:r>
          </w:p>
        </w:tc>
      </w:tr>
    </w:tbl>
    <w:p w:rsidR="0022100C" w:rsidRPr="0022100C" w:rsidRDefault="007B2D7C" w:rsidP="00FB32EF">
      <w:pPr>
        <w:pStyle w:val="Akapitzlist"/>
        <w:spacing w:after="240" w:line="240" w:lineRule="exact"/>
        <w:ind w:left="284"/>
        <w:contextualSpacing w:val="0"/>
        <w:jc w:val="both"/>
        <w:rPr>
          <w:rFonts w:ascii="Arial" w:hAnsi="Arial" w:cs="Arial"/>
          <w:spacing w:val="4"/>
          <w:sz w:val="20"/>
          <w:szCs w:val="20"/>
        </w:rPr>
      </w:pPr>
      <w:r>
        <w:rPr>
          <w:rFonts w:ascii="Arial" w:hAnsi="Arial" w:cs="Arial"/>
          <w:spacing w:val="4"/>
          <w:sz w:val="20"/>
          <w:szCs w:val="20"/>
        </w:rPr>
        <w:t xml:space="preserve">                                                                                                                                                      </w:t>
      </w:r>
      <w:r w:rsidR="00DA5556">
        <w:rPr>
          <w:rFonts w:ascii="Arial" w:hAnsi="Arial" w:cs="Arial"/>
          <w:spacing w:val="4"/>
          <w:sz w:val="20"/>
          <w:szCs w:val="20"/>
        </w:rPr>
        <w:t xml:space="preserve">     </w:t>
      </w:r>
      <w:r>
        <w:rPr>
          <w:rFonts w:ascii="Arial" w:hAnsi="Arial" w:cs="Arial"/>
          <w:spacing w:val="4"/>
          <w:sz w:val="20"/>
          <w:szCs w:val="20"/>
        </w:rPr>
        <w:t>”</w:t>
      </w:r>
    </w:p>
    <w:p w:rsidR="008277D1" w:rsidRDefault="0006132B" w:rsidP="004E3844">
      <w:pPr>
        <w:numPr>
          <w:ilvl w:val="0"/>
          <w:numId w:val="1"/>
        </w:numPr>
        <w:spacing w:after="600" w:line="240" w:lineRule="exact"/>
        <w:ind w:left="284" w:hanging="142"/>
        <w:jc w:val="both"/>
        <w:rPr>
          <w:rFonts w:ascii="Arial" w:hAnsi="Arial" w:cs="Arial"/>
          <w:spacing w:val="4"/>
          <w:sz w:val="20"/>
          <w:szCs w:val="20"/>
        </w:rPr>
      </w:pPr>
      <w:r w:rsidRPr="00EE4126">
        <w:rPr>
          <w:rFonts w:ascii="Arial" w:hAnsi="Arial" w:cs="Arial"/>
          <w:b/>
          <w:spacing w:val="4"/>
          <w:sz w:val="20"/>
          <w:szCs w:val="20"/>
        </w:rPr>
        <w:t>W pozostałej części zaskarżoną decyzję utrzymuję w mocy.</w:t>
      </w:r>
    </w:p>
    <w:p w:rsidR="00446636" w:rsidRPr="00421922" w:rsidRDefault="00446636" w:rsidP="00446636">
      <w:pPr>
        <w:spacing w:after="240" w:line="240" w:lineRule="exact"/>
        <w:jc w:val="center"/>
        <w:rPr>
          <w:rFonts w:ascii="Arial" w:hAnsi="Arial" w:cs="Arial"/>
          <w:b/>
          <w:bCs/>
          <w:spacing w:val="4"/>
          <w:sz w:val="20"/>
        </w:rPr>
      </w:pPr>
      <w:r w:rsidRPr="00421922">
        <w:rPr>
          <w:rFonts w:ascii="Arial" w:hAnsi="Arial" w:cs="Arial"/>
          <w:b/>
          <w:bCs/>
          <w:spacing w:val="4"/>
          <w:sz w:val="20"/>
        </w:rPr>
        <w:t>UZASADNIENIE</w:t>
      </w:r>
    </w:p>
    <w:p w:rsidR="00D7361E" w:rsidRPr="00676119" w:rsidRDefault="00D7361E" w:rsidP="00DA5556">
      <w:pPr>
        <w:spacing w:after="240" w:line="240" w:lineRule="exact"/>
        <w:jc w:val="both"/>
        <w:rPr>
          <w:rFonts w:ascii="Arial" w:hAnsi="Arial" w:cs="Arial"/>
          <w:bCs/>
          <w:spacing w:val="4"/>
          <w:sz w:val="20"/>
          <w:szCs w:val="20"/>
          <w:lang w:bidi="pl-PL"/>
        </w:rPr>
      </w:pPr>
      <w:r w:rsidRPr="008223E0">
        <w:rPr>
          <w:rFonts w:ascii="Arial" w:hAnsi="Arial" w:cs="Arial"/>
          <w:spacing w:val="4"/>
          <w:sz w:val="20"/>
          <w:szCs w:val="20"/>
        </w:rPr>
        <w:t xml:space="preserve">Wnioskiem z dnia </w:t>
      </w:r>
      <w:r>
        <w:rPr>
          <w:rFonts w:ascii="Arial" w:hAnsi="Arial" w:cs="Arial"/>
          <w:spacing w:val="4"/>
          <w:sz w:val="20"/>
          <w:szCs w:val="20"/>
        </w:rPr>
        <w:t>30 listopada 2018</w:t>
      </w:r>
      <w:r w:rsidRPr="008223E0">
        <w:rPr>
          <w:rFonts w:ascii="Arial" w:hAnsi="Arial" w:cs="Arial"/>
          <w:spacing w:val="4"/>
          <w:sz w:val="20"/>
          <w:szCs w:val="20"/>
        </w:rPr>
        <w:t xml:space="preserve"> r., uzupełnionym </w:t>
      </w:r>
      <w:r w:rsidR="00A95033">
        <w:rPr>
          <w:rFonts w:ascii="Arial" w:hAnsi="Arial" w:cs="Arial"/>
          <w:spacing w:val="4"/>
          <w:sz w:val="20"/>
          <w:szCs w:val="20"/>
        </w:rPr>
        <w:t xml:space="preserve"> i skorygowanym </w:t>
      </w:r>
      <w:r w:rsidRPr="008223E0">
        <w:rPr>
          <w:rFonts w:ascii="Arial" w:hAnsi="Arial" w:cs="Arial"/>
          <w:spacing w:val="4"/>
          <w:sz w:val="20"/>
          <w:szCs w:val="20"/>
        </w:rPr>
        <w:t xml:space="preserve">w trakcie prowadzonego postępowania, </w:t>
      </w:r>
      <w:r>
        <w:rPr>
          <w:rFonts w:ascii="Arial" w:hAnsi="Arial" w:cs="Arial"/>
          <w:spacing w:val="4"/>
          <w:sz w:val="20"/>
          <w:szCs w:val="20"/>
        </w:rPr>
        <w:t>Generalny Dyrektor Dróg Krajowych i Autostrad</w:t>
      </w:r>
      <w:r w:rsidRPr="00873483">
        <w:rPr>
          <w:rFonts w:ascii="Arial" w:hAnsi="Arial" w:cs="Arial"/>
          <w:spacing w:val="4"/>
          <w:sz w:val="20"/>
          <w:szCs w:val="20"/>
        </w:rPr>
        <w:t>, zwan</w:t>
      </w:r>
      <w:r>
        <w:rPr>
          <w:rFonts w:ascii="Arial" w:hAnsi="Arial" w:cs="Arial"/>
          <w:spacing w:val="4"/>
          <w:sz w:val="20"/>
          <w:szCs w:val="20"/>
        </w:rPr>
        <w:t>y</w:t>
      </w:r>
      <w:r w:rsidRPr="00873483">
        <w:rPr>
          <w:rFonts w:ascii="Arial" w:hAnsi="Arial" w:cs="Arial"/>
          <w:spacing w:val="4"/>
          <w:sz w:val="20"/>
          <w:szCs w:val="20"/>
        </w:rPr>
        <w:t xml:space="preserve"> dalej „</w:t>
      </w:r>
      <w:r w:rsidRPr="00873483">
        <w:rPr>
          <w:rFonts w:ascii="Arial" w:hAnsi="Arial" w:cs="Arial"/>
          <w:i/>
          <w:spacing w:val="4"/>
          <w:sz w:val="20"/>
          <w:szCs w:val="20"/>
        </w:rPr>
        <w:t>inwestorem</w:t>
      </w:r>
      <w:r>
        <w:rPr>
          <w:rFonts w:ascii="Arial" w:hAnsi="Arial" w:cs="Arial"/>
          <w:spacing w:val="4"/>
          <w:sz w:val="20"/>
          <w:szCs w:val="20"/>
        </w:rPr>
        <w:t>”</w:t>
      </w:r>
      <w:r w:rsidRPr="008223E0">
        <w:rPr>
          <w:rFonts w:ascii="Arial" w:hAnsi="Arial" w:cs="Arial"/>
          <w:spacing w:val="4"/>
          <w:sz w:val="20"/>
          <w:szCs w:val="20"/>
        </w:rPr>
        <w:t xml:space="preserve">, </w:t>
      </w:r>
      <w:r w:rsidR="00FA301C">
        <w:rPr>
          <w:rFonts w:ascii="Arial" w:hAnsi="Arial" w:cs="Arial"/>
          <w:color w:val="000000"/>
          <w:spacing w:val="4"/>
          <w:sz w:val="20"/>
          <w:szCs w:val="20"/>
        </w:rPr>
        <w:t>reprezentowany przez ustanowionych w sprawie pełnomocników</w:t>
      </w:r>
      <w:r w:rsidR="00FA301C">
        <w:rPr>
          <w:rFonts w:ascii="Arial" w:hAnsi="Arial" w:cs="Arial"/>
          <w:spacing w:val="4"/>
          <w:sz w:val="20"/>
          <w:szCs w:val="20"/>
        </w:rPr>
        <w:t xml:space="preserve">, </w:t>
      </w:r>
      <w:r w:rsidRPr="008223E0">
        <w:rPr>
          <w:rFonts w:ascii="Arial" w:hAnsi="Arial" w:cs="Arial"/>
          <w:spacing w:val="4"/>
          <w:sz w:val="20"/>
          <w:szCs w:val="20"/>
        </w:rPr>
        <w:t xml:space="preserve">wystąpił do Wojewody </w:t>
      </w:r>
      <w:r>
        <w:rPr>
          <w:rFonts w:ascii="Arial" w:hAnsi="Arial" w:cs="Arial"/>
          <w:spacing w:val="4"/>
          <w:sz w:val="20"/>
          <w:szCs w:val="20"/>
        </w:rPr>
        <w:t xml:space="preserve">Śląskiego </w:t>
      </w:r>
      <w:r w:rsidR="00DA5556">
        <w:rPr>
          <w:rFonts w:ascii="Arial" w:hAnsi="Arial" w:cs="Arial"/>
          <w:spacing w:val="4"/>
          <w:sz w:val="20"/>
          <w:szCs w:val="20"/>
        </w:rPr>
        <w:br/>
      </w:r>
      <w:r w:rsidRPr="008223E0">
        <w:rPr>
          <w:rFonts w:ascii="Arial" w:hAnsi="Arial" w:cs="Arial"/>
          <w:spacing w:val="4"/>
          <w:sz w:val="20"/>
          <w:szCs w:val="20"/>
        </w:rPr>
        <w:t xml:space="preserve">o wydanie decyzji o zezwoleniu na realizację inwestycji drogowej </w:t>
      </w:r>
      <w:r w:rsidRPr="008223E0">
        <w:rPr>
          <w:rFonts w:ascii="Arial" w:hAnsi="Arial" w:cs="Arial"/>
          <w:iCs/>
          <w:spacing w:val="4"/>
          <w:sz w:val="20"/>
          <w:szCs w:val="20"/>
        </w:rPr>
        <w:t>pn.: „</w:t>
      </w:r>
      <w:r>
        <w:rPr>
          <w:rFonts w:ascii="Arial" w:hAnsi="Arial" w:cs="Arial"/>
          <w:iCs/>
          <w:spacing w:val="4"/>
          <w:sz w:val="20"/>
          <w:szCs w:val="20"/>
        </w:rPr>
        <w:t xml:space="preserve">Przebudowa drogi krajowej </w:t>
      </w:r>
      <w:r w:rsidR="0040538F">
        <w:rPr>
          <w:rFonts w:ascii="Arial" w:hAnsi="Arial" w:cs="Arial"/>
          <w:iCs/>
          <w:spacing w:val="4"/>
          <w:sz w:val="20"/>
          <w:szCs w:val="20"/>
        </w:rPr>
        <w:br/>
      </w:r>
      <w:r>
        <w:rPr>
          <w:rFonts w:ascii="Arial" w:hAnsi="Arial" w:cs="Arial"/>
          <w:iCs/>
          <w:spacing w:val="4"/>
          <w:sz w:val="20"/>
          <w:szCs w:val="20"/>
        </w:rPr>
        <w:t xml:space="preserve">nr </w:t>
      </w:r>
      <w:r w:rsidR="00FD3B9B">
        <w:rPr>
          <w:rFonts w:ascii="Arial" w:hAnsi="Arial" w:cs="Arial"/>
          <w:iCs/>
          <w:spacing w:val="4"/>
          <w:sz w:val="20"/>
          <w:szCs w:val="20"/>
        </w:rPr>
        <w:t>1</w:t>
      </w:r>
      <w:r>
        <w:rPr>
          <w:rFonts w:ascii="Arial" w:hAnsi="Arial" w:cs="Arial"/>
          <w:iCs/>
          <w:spacing w:val="4"/>
          <w:sz w:val="20"/>
          <w:szCs w:val="20"/>
        </w:rPr>
        <w:t xml:space="preserve"> do parametrów drogi ekspresowej na odcinku Podwarpie – Dąbrowa Górnicza km 14+000 </w:t>
      </w:r>
      <w:r w:rsidR="0040538F">
        <w:rPr>
          <w:rFonts w:ascii="Arial" w:hAnsi="Arial" w:cs="Arial"/>
          <w:iCs/>
          <w:spacing w:val="4"/>
          <w:sz w:val="20"/>
          <w:szCs w:val="20"/>
        </w:rPr>
        <w:br/>
      </w:r>
      <w:r>
        <w:rPr>
          <w:rFonts w:ascii="Arial" w:hAnsi="Arial" w:cs="Arial"/>
          <w:iCs/>
          <w:spacing w:val="4"/>
          <w:sz w:val="20"/>
          <w:szCs w:val="20"/>
        </w:rPr>
        <w:t>– 20+500</w:t>
      </w:r>
      <w:r w:rsidRPr="008223E0">
        <w:rPr>
          <w:rFonts w:ascii="Arial" w:hAnsi="Arial" w:cs="Arial"/>
          <w:iCs/>
          <w:spacing w:val="4"/>
          <w:sz w:val="20"/>
          <w:szCs w:val="20"/>
        </w:rPr>
        <w:t>”</w:t>
      </w:r>
      <w:r w:rsidRPr="008223E0">
        <w:rPr>
          <w:rFonts w:ascii="Arial" w:hAnsi="Arial" w:cs="Arial"/>
          <w:bCs/>
          <w:spacing w:val="4"/>
          <w:sz w:val="20"/>
          <w:szCs w:val="20"/>
        </w:rPr>
        <w:t>.</w:t>
      </w:r>
      <w:r w:rsidRPr="008223E0">
        <w:rPr>
          <w:rFonts w:ascii="Arial" w:hAnsi="Arial" w:cs="Arial"/>
          <w:bCs/>
          <w:i/>
          <w:color w:val="000000"/>
          <w:spacing w:val="4"/>
          <w:sz w:val="20"/>
          <w:szCs w:val="20"/>
          <w:shd w:val="clear" w:color="auto" w:fill="FFFFFF"/>
          <w:lang w:bidi="pl-PL"/>
        </w:rPr>
        <w:t xml:space="preserve"> Inwestor </w:t>
      </w:r>
      <w:r>
        <w:rPr>
          <w:rFonts w:ascii="Arial" w:hAnsi="Arial" w:cs="Arial"/>
          <w:bCs/>
          <w:color w:val="000000"/>
          <w:spacing w:val="4"/>
          <w:sz w:val="20"/>
          <w:szCs w:val="20"/>
          <w:shd w:val="clear" w:color="auto" w:fill="FFFFFF"/>
          <w:lang w:bidi="pl-PL"/>
        </w:rPr>
        <w:t>wniósł jednocześnie</w:t>
      </w:r>
      <w:r w:rsidRPr="008223E0">
        <w:rPr>
          <w:rFonts w:ascii="Arial" w:hAnsi="Arial" w:cs="Arial"/>
          <w:bCs/>
          <w:color w:val="000000"/>
          <w:spacing w:val="4"/>
          <w:sz w:val="20"/>
          <w:szCs w:val="20"/>
          <w:shd w:val="clear" w:color="auto" w:fill="FFFFFF"/>
          <w:lang w:bidi="pl-PL"/>
        </w:rPr>
        <w:t xml:space="preserve"> o nadanie decyzji rygoru natychmiastowej wykonalności</w:t>
      </w:r>
      <w:r w:rsidR="00676119">
        <w:rPr>
          <w:rFonts w:ascii="Arial" w:hAnsi="Arial" w:cs="Arial"/>
          <w:bCs/>
          <w:color w:val="000000"/>
          <w:spacing w:val="4"/>
          <w:sz w:val="20"/>
          <w:szCs w:val="20"/>
          <w:shd w:val="clear" w:color="auto" w:fill="FFFFFF"/>
          <w:lang w:bidi="pl-PL"/>
        </w:rPr>
        <w:t xml:space="preserve"> </w:t>
      </w:r>
      <w:r w:rsidR="0040538F">
        <w:rPr>
          <w:rFonts w:ascii="Arial" w:hAnsi="Arial" w:cs="Arial"/>
          <w:bCs/>
          <w:color w:val="000000"/>
          <w:spacing w:val="4"/>
          <w:sz w:val="20"/>
          <w:szCs w:val="20"/>
          <w:shd w:val="clear" w:color="auto" w:fill="FFFFFF"/>
          <w:lang w:bidi="pl-PL"/>
        </w:rPr>
        <w:br/>
      </w:r>
      <w:r w:rsidRPr="00873483">
        <w:rPr>
          <w:rFonts w:ascii="Arial" w:hAnsi="Arial" w:cs="Arial"/>
          <w:bCs/>
          <w:spacing w:val="4"/>
          <w:sz w:val="20"/>
          <w:szCs w:val="20"/>
        </w:rPr>
        <w:lastRenderedPageBreak/>
        <w:t xml:space="preserve">ze względu na uzasadniony </w:t>
      </w:r>
      <w:r w:rsidR="00676119">
        <w:rPr>
          <w:rFonts w:ascii="Arial" w:hAnsi="Arial" w:cs="Arial"/>
          <w:bCs/>
          <w:spacing w:val="4"/>
          <w:sz w:val="20"/>
          <w:szCs w:val="20"/>
        </w:rPr>
        <w:t xml:space="preserve">interes społeczny i gospodarczy </w:t>
      </w:r>
      <w:r w:rsidR="00676119" w:rsidRPr="000503B3">
        <w:rPr>
          <w:rFonts w:ascii="Arial" w:hAnsi="Arial" w:cs="Arial"/>
          <w:bCs/>
          <w:iCs/>
          <w:spacing w:val="4"/>
          <w:sz w:val="20"/>
          <w:szCs w:val="20"/>
          <w:lang w:bidi="pl-PL"/>
        </w:rPr>
        <w:t>oraz wniósł o ponowne przeprowadzenie oceny oddziaływania przedsięwzięcia na środowisko.</w:t>
      </w:r>
    </w:p>
    <w:p w:rsidR="00D7361E" w:rsidRDefault="00D7361E" w:rsidP="00DA5556">
      <w:pPr>
        <w:spacing w:after="240" w:line="240" w:lineRule="exact"/>
        <w:jc w:val="both"/>
        <w:rPr>
          <w:rFonts w:ascii="Arial" w:hAnsi="Arial" w:cs="Arial"/>
          <w:bCs/>
          <w:spacing w:val="4"/>
          <w:sz w:val="20"/>
          <w:szCs w:val="20"/>
        </w:rPr>
      </w:pPr>
      <w:r w:rsidRPr="008223E0">
        <w:rPr>
          <w:rFonts w:ascii="Arial" w:hAnsi="Arial" w:cs="Arial"/>
          <w:spacing w:val="4"/>
          <w:sz w:val="20"/>
          <w:szCs w:val="20"/>
        </w:rPr>
        <w:t>Po przeprowadzeniu postępowania w</w:t>
      </w:r>
      <w:r>
        <w:rPr>
          <w:rFonts w:ascii="Arial" w:hAnsi="Arial" w:cs="Arial"/>
          <w:spacing w:val="4"/>
          <w:sz w:val="20"/>
          <w:szCs w:val="20"/>
        </w:rPr>
        <w:t xml:space="preserve"> sprawie ww. wniosku, Wojewoda Śląski wydał </w:t>
      </w:r>
      <w:r w:rsidRPr="008223E0">
        <w:rPr>
          <w:rFonts w:ascii="Arial" w:hAnsi="Arial" w:cs="Arial"/>
          <w:spacing w:val="4"/>
          <w:sz w:val="20"/>
          <w:szCs w:val="20"/>
        </w:rPr>
        <w:t xml:space="preserve">w dniu </w:t>
      </w:r>
      <w:r>
        <w:rPr>
          <w:rFonts w:ascii="Arial" w:hAnsi="Arial" w:cs="Arial"/>
          <w:spacing w:val="4"/>
          <w:sz w:val="20"/>
          <w:szCs w:val="20"/>
        </w:rPr>
        <w:t>24 kwietnia 2020</w:t>
      </w:r>
      <w:r w:rsidRPr="008223E0">
        <w:rPr>
          <w:rFonts w:ascii="Arial" w:hAnsi="Arial" w:cs="Arial"/>
          <w:spacing w:val="4"/>
          <w:sz w:val="20"/>
          <w:szCs w:val="20"/>
        </w:rPr>
        <w:t xml:space="preserve"> r. decyzję Nr </w:t>
      </w:r>
      <w:r>
        <w:rPr>
          <w:rFonts w:ascii="Arial" w:hAnsi="Arial" w:cs="Arial"/>
          <w:iCs/>
          <w:spacing w:val="4"/>
          <w:sz w:val="20"/>
          <w:szCs w:val="20"/>
        </w:rPr>
        <w:t>6/2020</w:t>
      </w:r>
      <w:r w:rsidRPr="008223E0">
        <w:rPr>
          <w:rFonts w:ascii="Arial" w:hAnsi="Arial" w:cs="Arial"/>
          <w:spacing w:val="4"/>
          <w:sz w:val="20"/>
          <w:szCs w:val="20"/>
        </w:rPr>
        <w:t xml:space="preserve">, znak: </w:t>
      </w:r>
      <w:r w:rsidRPr="009D0E40">
        <w:rPr>
          <w:rFonts w:ascii="Arial" w:hAnsi="Arial" w:cs="Arial"/>
          <w:spacing w:val="4"/>
          <w:sz w:val="20"/>
          <w:szCs w:val="20"/>
        </w:rPr>
        <w:t xml:space="preserve">IFXIII.7820.101.2018, o zezwoleniu na realizację inwestycji drogowej pn.: „Przebudowa drogi krajowej nr 1 do parametrów drogi ekspresowej na odcinku </w:t>
      </w:r>
      <w:r>
        <w:rPr>
          <w:rFonts w:ascii="Arial" w:hAnsi="Arial" w:cs="Arial"/>
          <w:spacing w:val="4"/>
          <w:sz w:val="20"/>
          <w:szCs w:val="20"/>
        </w:rPr>
        <w:t xml:space="preserve">Podwarpie </w:t>
      </w:r>
      <w:r w:rsidR="00676119">
        <w:rPr>
          <w:rFonts w:ascii="Arial" w:hAnsi="Arial" w:cs="Arial"/>
          <w:spacing w:val="4"/>
          <w:sz w:val="20"/>
          <w:szCs w:val="20"/>
        </w:rPr>
        <w:br/>
      </w:r>
      <w:r>
        <w:rPr>
          <w:rFonts w:ascii="Arial" w:hAnsi="Arial" w:cs="Arial"/>
          <w:spacing w:val="4"/>
          <w:sz w:val="20"/>
          <w:szCs w:val="20"/>
        </w:rPr>
        <w:t xml:space="preserve">– Dąbrowa Górnicza km </w:t>
      </w:r>
      <w:r w:rsidRPr="009D0E40">
        <w:rPr>
          <w:rFonts w:ascii="Arial" w:hAnsi="Arial" w:cs="Arial"/>
          <w:spacing w:val="4"/>
          <w:sz w:val="20"/>
          <w:szCs w:val="20"/>
        </w:rPr>
        <w:t>14+000-20+500”</w:t>
      </w:r>
      <w:r w:rsidRPr="008223E0">
        <w:rPr>
          <w:rFonts w:ascii="Arial" w:hAnsi="Arial" w:cs="Arial"/>
          <w:bCs/>
          <w:spacing w:val="4"/>
          <w:sz w:val="20"/>
          <w:szCs w:val="20"/>
        </w:rPr>
        <w:t xml:space="preserve">, zwaną dalej </w:t>
      </w:r>
      <w:r w:rsidRPr="008223E0">
        <w:rPr>
          <w:rFonts w:ascii="Arial" w:hAnsi="Arial" w:cs="Arial"/>
          <w:bCs/>
          <w:i/>
          <w:spacing w:val="4"/>
          <w:sz w:val="20"/>
          <w:szCs w:val="20"/>
        </w:rPr>
        <w:t xml:space="preserve">„decyzją Wojewody </w:t>
      </w:r>
      <w:r>
        <w:rPr>
          <w:rFonts w:ascii="Arial" w:hAnsi="Arial" w:cs="Arial"/>
          <w:bCs/>
          <w:i/>
          <w:spacing w:val="4"/>
          <w:sz w:val="20"/>
          <w:szCs w:val="20"/>
        </w:rPr>
        <w:t>Śląskiego</w:t>
      </w:r>
      <w:r w:rsidRPr="008223E0">
        <w:rPr>
          <w:rFonts w:ascii="Arial" w:hAnsi="Arial" w:cs="Arial"/>
          <w:bCs/>
          <w:i/>
          <w:spacing w:val="4"/>
          <w:sz w:val="20"/>
          <w:szCs w:val="20"/>
        </w:rPr>
        <w:t>”</w:t>
      </w:r>
      <w:r w:rsidRPr="008223E0">
        <w:rPr>
          <w:rFonts w:ascii="Arial" w:hAnsi="Arial" w:cs="Arial"/>
          <w:bCs/>
          <w:spacing w:val="4"/>
          <w:sz w:val="20"/>
          <w:szCs w:val="20"/>
        </w:rPr>
        <w:t>, oraz nadał jej rygor natychmiastowej wykonalności.</w:t>
      </w:r>
    </w:p>
    <w:p w:rsidR="000D7F4B" w:rsidRDefault="00D7361E" w:rsidP="0074083E">
      <w:pPr>
        <w:spacing w:after="120" w:line="240" w:lineRule="exact"/>
        <w:jc w:val="both"/>
        <w:rPr>
          <w:rFonts w:ascii="Arial" w:hAnsi="Arial" w:cs="Arial"/>
          <w:spacing w:val="4"/>
          <w:sz w:val="20"/>
          <w:szCs w:val="20"/>
        </w:rPr>
      </w:pPr>
      <w:r w:rsidRPr="008223E0">
        <w:rPr>
          <w:rFonts w:ascii="Arial" w:hAnsi="Arial" w:cs="Arial"/>
          <w:bCs/>
          <w:spacing w:val="4"/>
          <w:sz w:val="20"/>
          <w:szCs w:val="20"/>
        </w:rPr>
        <w:t xml:space="preserve">Od </w:t>
      </w:r>
      <w:r w:rsidRPr="008223E0">
        <w:rPr>
          <w:rFonts w:ascii="Arial" w:hAnsi="Arial" w:cs="Arial"/>
          <w:bCs/>
          <w:i/>
          <w:spacing w:val="4"/>
          <w:sz w:val="20"/>
          <w:szCs w:val="20"/>
        </w:rPr>
        <w:t xml:space="preserve">decyzji Wojewody </w:t>
      </w:r>
      <w:r>
        <w:rPr>
          <w:rFonts w:ascii="Arial" w:hAnsi="Arial" w:cs="Arial"/>
          <w:bCs/>
          <w:i/>
          <w:spacing w:val="4"/>
          <w:sz w:val="20"/>
          <w:szCs w:val="20"/>
        </w:rPr>
        <w:t>Śląskiego</w:t>
      </w:r>
      <w:r>
        <w:rPr>
          <w:rFonts w:ascii="Arial" w:hAnsi="Arial" w:cs="Arial"/>
          <w:bCs/>
          <w:spacing w:val="4"/>
          <w:sz w:val="20"/>
          <w:szCs w:val="20"/>
        </w:rPr>
        <w:t xml:space="preserve"> odwołania, za pośrednictwem organu </w:t>
      </w:r>
      <w:r w:rsidR="000D7F4B">
        <w:rPr>
          <w:rFonts w:ascii="Arial" w:hAnsi="Arial" w:cs="Arial"/>
          <w:bCs/>
          <w:spacing w:val="4"/>
          <w:sz w:val="20"/>
          <w:szCs w:val="20"/>
        </w:rPr>
        <w:t>pierwszej</w:t>
      </w:r>
      <w:r w:rsidR="00DA5556">
        <w:rPr>
          <w:rFonts w:ascii="Arial" w:hAnsi="Arial" w:cs="Arial"/>
          <w:bCs/>
          <w:spacing w:val="4"/>
          <w:sz w:val="20"/>
          <w:szCs w:val="20"/>
        </w:rPr>
        <w:t xml:space="preserve"> </w:t>
      </w:r>
      <w:r>
        <w:rPr>
          <w:rFonts w:ascii="Arial" w:hAnsi="Arial" w:cs="Arial"/>
          <w:spacing w:val="4"/>
          <w:sz w:val="20"/>
          <w:szCs w:val="20"/>
        </w:rPr>
        <w:t>instancji, wnieśli</w:t>
      </w:r>
      <w:r w:rsidR="000D7F4B">
        <w:rPr>
          <w:rFonts w:ascii="Arial" w:hAnsi="Arial" w:cs="Arial"/>
          <w:spacing w:val="4"/>
          <w:sz w:val="20"/>
          <w:szCs w:val="20"/>
        </w:rPr>
        <w:t>:</w:t>
      </w:r>
    </w:p>
    <w:p w:rsidR="000D7F4B" w:rsidRPr="000D7F4B" w:rsidRDefault="000D7F4B" w:rsidP="0074083E">
      <w:pPr>
        <w:pStyle w:val="Akapitzlist"/>
        <w:numPr>
          <w:ilvl w:val="0"/>
          <w:numId w:val="20"/>
        </w:numPr>
        <w:spacing w:after="12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 xml:space="preserve">Pan </w:t>
      </w:r>
      <w:r w:rsidR="001C0A11">
        <w:rPr>
          <w:rFonts w:ascii="Arial" w:hAnsi="Arial" w:cs="Arial"/>
          <w:spacing w:val="4"/>
          <w:sz w:val="20"/>
          <w:szCs w:val="20"/>
        </w:rPr>
        <w:t>A.C</w:t>
      </w:r>
      <w:r>
        <w:rPr>
          <w:rFonts w:ascii="Arial" w:hAnsi="Arial" w:cs="Arial"/>
          <w:spacing w:val="4"/>
          <w:sz w:val="20"/>
          <w:szCs w:val="20"/>
        </w:rPr>
        <w:t xml:space="preserve"> [</w:t>
      </w:r>
      <w:r w:rsidR="0074083E">
        <w:rPr>
          <w:rFonts w:ascii="Arial" w:hAnsi="Arial" w:cs="Arial"/>
          <w:spacing w:val="4"/>
          <w:sz w:val="20"/>
          <w:szCs w:val="20"/>
        </w:rPr>
        <w:t xml:space="preserve">pismo z dnia 5 czerwca 2020 r. </w:t>
      </w:r>
      <w:r>
        <w:rPr>
          <w:rFonts w:ascii="Arial" w:hAnsi="Arial" w:cs="Arial"/>
          <w:spacing w:val="4"/>
          <w:sz w:val="20"/>
          <w:szCs w:val="20"/>
        </w:rPr>
        <w:t xml:space="preserve">nadane w polskiej placówce pocztowej operatora wyznaczonego w rozumieniu ustawy z dnia 23 listopada 2012 r. – Prawo pocztowe </w:t>
      </w:r>
      <w:r>
        <w:rPr>
          <w:rFonts w:ascii="Arial" w:hAnsi="Arial" w:cs="Arial"/>
          <w:spacing w:val="4"/>
          <w:sz w:val="20"/>
          <w:szCs w:val="20"/>
        </w:rPr>
        <w:br/>
        <w:t>(</w:t>
      </w:r>
      <w:r w:rsidR="00FD3B9B">
        <w:rPr>
          <w:rFonts w:ascii="Arial" w:hAnsi="Arial" w:cs="Arial"/>
          <w:spacing w:val="4"/>
          <w:sz w:val="20"/>
          <w:szCs w:val="20"/>
        </w:rPr>
        <w:t xml:space="preserve">t.j. </w:t>
      </w:r>
      <w:r w:rsidRPr="000D7F4B">
        <w:rPr>
          <w:rFonts w:ascii="Arial" w:hAnsi="Arial" w:cs="Arial"/>
          <w:spacing w:val="4"/>
          <w:sz w:val="20"/>
          <w:szCs w:val="20"/>
        </w:rPr>
        <w:t>Dz. U. z 2020 r., poz. 1041</w:t>
      </w:r>
      <w:r>
        <w:rPr>
          <w:rFonts w:ascii="Arial" w:hAnsi="Arial" w:cs="Arial"/>
          <w:spacing w:val="4"/>
          <w:sz w:val="20"/>
          <w:szCs w:val="20"/>
        </w:rPr>
        <w:t>), zwanej dalej „</w:t>
      </w:r>
      <w:r>
        <w:rPr>
          <w:rFonts w:ascii="Arial" w:hAnsi="Arial" w:cs="Arial"/>
          <w:i/>
          <w:iCs/>
          <w:spacing w:val="4"/>
          <w:sz w:val="20"/>
          <w:szCs w:val="20"/>
        </w:rPr>
        <w:t>ustawą Prawo pocztowe</w:t>
      </w:r>
      <w:r>
        <w:rPr>
          <w:rFonts w:ascii="Arial" w:hAnsi="Arial" w:cs="Arial"/>
          <w:spacing w:val="4"/>
          <w:sz w:val="20"/>
          <w:szCs w:val="20"/>
        </w:rPr>
        <w:t>”, w dniu 9 czerwca 2020 r.]</w:t>
      </w:r>
      <w:r w:rsidR="00DA5556">
        <w:rPr>
          <w:rFonts w:ascii="Arial" w:hAnsi="Arial" w:cs="Arial"/>
          <w:spacing w:val="4"/>
          <w:sz w:val="20"/>
          <w:szCs w:val="20"/>
        </w:rPr>
        <w:t>,</w:t>
      </w:r>
      <w:r>
        <w:rPr>
          <w:rFonts w:ascii="Arial" w:hAnsi="Arial" w:cs="Arial"/>
          <w:spacing w:val="4"/>
          <w:sz w:val="20"/>
          <w:szCs w:val="20"/>
        </w:rPr>
        <w:t xml:space="preserve"> </w:t>
      </w:r>
    </w:p>
    <w:p w:rsidR="00D7361E" w:rsidRDefault="00D7361E" w:rsidP="0074083E">
      <w:pPr>
        <w:pStyle w:val="Akapitzlist"/>
        <w:numPr>
          <w:ilvl w:val="0"/>
          <w:numId w:val="19"/>
        </w:numPr>
        <w:spacing w:after="120" w:line="240" w:lineRule="exact"/>
        <w:contextualSpacing w:val="0"/>
        <w:jc w:val="both"/>
        <w:rPr>
          <w:rFonts w:ascii="Arial" w:hAnsi="Arial" w:cs="Arial"/>
          <w:spacing w:val="4"/>
          <w:sz w:val="20"/>
          <w:szCs w:val="20"/>
        </w:rPr>
      </w:pPr>
      <w:r w:rsidRPr="000D7F4B">
        <w:rPr>
          <w:rFonts w:ascii="Arial" w:hAnsi="Arial" w:cs="Arial"/>
          <w:spacing w:val="4"/>
          <w:sz w:val="20"/>
          <w:szCs w:val="20"/>
        </w:rPr>
        <w:t xml:space="preserve">Pani </w:t>
      </w:r>
      <w:r w:rsidR="001C0A11">
        <w:rPr>
          <w:rFonts w:ascii="Arial" w:hAnsi="Arial" w:cs="Arial"/>
          <w:spacing w:val="4"/>
          <w:sz w:val="20"/>
          <w:szCs w:val="20"/>
        </w:rPr>
        <w:t>B.K</w:t>
      </w:r>
      <w:r w:rsidR="000D7F4B">
        <w:rPr>
          <w:rFonts w:ascii="Arial" w:hAnsi="Arial" w:cs="Arial"/>
          <w:spacing w:val="4"/>
          <w:sz w:val="20"/>
          <w:szCs w:val="20"/>
        </w:rPr>
        <w:t xml:space="preserve"> i Pan </w:t>
      </w:r>
      <w:r w:rsidR="001C0A11">
        <w:rPr>
          <w:rFonts w:ascii="Arial" w:hAnsi="Arial" w:cs="Arial"/>
          <w:spacing w:val="4"/>
          <w:sz w:val="20"/>
          <w:szCs w:val="20"/>
        </w:rPr>
        <w:t>J.K</w:t>
      </w:r>
      <w:r w:rsidR="000D7F4B">
        <w:rPr>
          <w:rFonts w:ascii="Arial" w:hAnsi="Arial" w:cs="Arial"/>
          <w:spacing w:val="4"/>
          <w:sz w:val="20"/>
          <w:szCs w:val="20"/>
        </w:rPr>
        <w:t xml:space="preserve"> (pismo z dnia 15 czerwca 2020 r.</w:t>
      </w:r>
      <w:r w:rsidR="0040538F">
        <w:rPr>
          <w:rFonts w:ascii="Arial" w:hAnsi="Arial" w:cs="Arial"/>
          <w:spacing w:val="4"/>
          <w:sz w:val="20"/>
          <w:szCs w:val="20"/>
        </w:rPr>
        <w:t xml:space="preserve"> </w:t>
      </w:r>
      <w:r w:rsidR="000D7F4B">
        <w:rPr>
          <w:rFonts w:ascii="Arial" w:hAnsi="Arial" w:cs="Arial"/>
          <w:spacing w:val="4"/>
          <w:sz w:val="20"/>
          <w:szCs w:val="20"/>
        </w:rPr>
        <w:t xml:space="preserve">nadane w polskiej placówce pocztowej operatora wyznaczonego w rozumieniu </w:t>
      </w:r>
      <w:r w:rsidR="000D7F4B">
        <w:rPr>
          <w:rFonts w:ascii="Arial" w:hAnsi="Arial" w:cs="Arial"/>
          <w:i/>
          <w:spacing w:val="4"/>
          <w:sz w:val="20"/>
          <w:szCs w:val="20"/>
        </w:rPr>
        <w:t>ustawy Prawo pocztowe</w:t>
      </w:r>
      <w:r w:rsidR="0074083E">
        <w:rPr>
          <w:rFonts w:ascii="Arial" w:hAnsi="Arial" w:cs="Arial"/>
          <w:spacing w:val="4"/>
          <w:sz w:val="20"/>
          <w:szCs w:val="20"/>
        </w:rPr>
        <w:t>, tego samego dnia),</w:t>
      </w:r>
    </w:p>
    <w:p w:rsidR="0074083E" w:rsidRPr="0074083E" w:rsidRDefault="0074083E" w:rsidP="0074083E">
      <w:pPr>
        <w:pStyle w:val="Akapitzlist"/>
        <w:numPr>
          <w:ilvl w:val="0"/>
          <w:numId w:val="19"/>
        </w:numPr>
        <w:spacing w:after="24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 xml:space="preserve">Pan </w:t>
      </w:r>
      <w:r w:rsidR="001C0A11">
        <w:rPr>
          <w:rFonts w:ascii="Arial" w:hAnsi="Arial" w:cs="Arial"/>
          <w:spacing w:val="4"/>
          <w:sz w:val="20"/>
          <w:szCs w:val="20"/>
        </w:rPr>
        <w:t>J.S</w:t>
      </w:r>
      <w:r>
        <w:rPr>
          <w:rFonts w:ascii="Arial" w:hAnsi="Arial" w:cs="Arial"/>
          <w:spacing w:val="4"/>
          <w:sz w:val="20"/>
          <w:szCs w:val="20"/>
        </w:rPr>
        <w:t xml:space="preserve"> (pismo bez daty dziennej</w:t>
      </w:r>
      <w:r w:rsidR="0040538F">
        <w:rPr>
          <w:rFonts w:ascii="Arial" w:hAnsi="Arial" w:cs="Arial"/>
          <w:spacing w:val="4"/>
          <w:sz w:val="20"/>
          <w:szCs w:val="20"/>
        </w:rPr>
        <w:t xml:space="preserve"> - </w:t>
      </w:r>
      <w:r>
        <w:rPr>
          <w:rFonts w:ascii="Arial" w:hAnsi="Arial" w:cs="Arial"/>
          <w:spacing w:val="4"/>
          <w:sz w:val="20"/>
          <w:szCs w:val="20"/>
        </w:rPr>
        <w:t xml:space="preserve">nadane w polskiej placówce pocztowej operatora wyznaczonego w rozumieniu </w:t>
      </w:r>
      <w:r>
        <w:rPr>
          <w:rFonts w:ascii="Arial" w:hAnsi="Arial" w:cs="Arial"/>
          <w:i/>
          <w:spacing w:val="4"/>
          <w:sz w:val="20"/>
          <w:szCs w:val="20"/>
        </w:rPr>
        <w:t>ustawy Prawo pocztowe</w:t>
      </w:r>
      <w:r>
        <w:rPr>
          <w:rFonts w:ascii="Arial" w:hAnsi="Arial" w:cs="Arial"/>
          <w:spacing w:val="4"/>
          <w:sz w:val="20"/>
          <w:szCs w:val="20"/>
        </w:rPr>
        <w:t xml:space="preserve">, w dniu 15 lipca </w:t>
      </w:r>
      <w:r w:rsidRPr="0074083E">
        <w:rPr>
          <w:rFonts w:ascii="Arial" w:hAnsi="Arial" w:cs="Arial"/>
          <w:spacing w:val="4"/>
          <w:sz w:val="20"/>
          <w:szCs w:val="20"/>
        </w:rPr>
        <w:t>2020 r.)</w:t>
      </w:r>
    </w:p>
    <w:p w:rsidR="00D7361E" w:rsidRPr="00DA5556" w:rsidRDefault="00D7361E" w:rsidP="00DA5556">
      <w:pPr>
        <w:spacing w:after="240" w:line="240" w:lineRule="exact"/>
        <w:jc w:val="both"/>
        <w:rPr>
          <w:rFonts w:ascii="Arial" w:hAnsi="Arial" w:cs="Arial"/>
          <w:bCs/>
          <w:i/>
          <w:spacing w:val="4"/>
          <w:sz w:val="20"/>
          <w:szCs w:val="20"/>
        </w:rPr>
      </w:pPr>
      <w:r w:rsidRPr="00DA5556">
        <w:rPr>
          <w:rFonts w:ascii="Arial" w:hAnsi="Arial" w:cs="Arial"/>
          <w:spacing w:val="4"/>
          <w:sz w:val="20"/>
          <w:szCs w:val="20"/>
        </w:rPr>
        <w:t>Odrębnym rozstrzygnięciem, organ odwoławczy stwierdził uchybienie terminu do wniesienia odwołania przez Pana J</w:t>
      </w:r>
      <w:r w:rsidR="001C0A11">
        <w:rPr>
          <w:rFonts w:ascii="Arial" w:hAnsi="Arial" w:cs="Arial"/>
          <w:spacing w:val="4"/>
          <w:sz w:val="20"/>
          <w:szCs w:val="20"/>
        </w:rPr>
        <w:t>.</w:t>
      </w:r>
      <w:r w:rsidRPr="00DA5556">
        <w:rPr>
          <w:rFonts w:ascii="Arial" w:hAnsi="Arial" w:cs="Arial"/>
          <w:spacing w:val="4"/>
          <w:sz w:val="20"/>
          <w:szCs w:val="20"/>
        </w:rPr>
        <w:t>S.</w:t>
      </w:r>
    </w:p>
    <w:p w:rsidR="000D7F4B" w:rsidRPr="00DA5556" w:rsidRDefault="00303D5E" w:rsidP="00DA5556">
      <w:pPr>
        <w:spacing w:after="240" w:line="240" w:lineRule="exact"/>
        <w:jc w:val="both"/>
        <w:rPr>
          <w:rFonts w:ascii="Arial" w:hAnsi="Arial" w:cs="Arial"/>
          <w:spacing w:val="4"/>
          <w:sz w:val="20"/>
          <w:szCs w:val="20"/>
        </w:rPr>
      </w:pPr>
      <w:r w:rsidRPr="00DA5556">
        <w:rPr>
          <w:rFonts w:ascii="Arial" w:hAnsi="Arial" w:cs="Arial"/>
          <w:spacing w:val="4"/>
          <w:sz w:val="20"/>
          <w:szCs w:val="20"/>
        </w:rPr>
        <w:t>W odwołani</w:t>
      </w:r>
      <w:r w:rsidR="00D7361E" w:rsidRPr="00DA5556">
        <w:rPr>
          <w:rFonts w:ascii="Arial" w:hAnsi="Arial" w:cs="Arial"/>
          <w:spacing w:val="4"/>
          <w:sz w:val="20"/>
          <w:szCs w:val="20"/>
        </w:rPr>
        <w:t>ach</w:t>
      </w:r>
      <w:r w:rsidR="0040538F">
        <w:rPr>
          <w:rFonts w:ascii="Arial" w:hAnsi="Arial" w:cs="Arial"/>
          <w:spacing w:val="4"/>
          <w:sz w:val="20"/>
          <w:szCs w:val="20"/>
        </w:rPr>
        <w:t xml:space="preserve">, </w:t>
      </w:r>
      <w:r w:rsidR="000D7F4B" w:rsidRPr="00DA5556">
        <w:rPr>
          <w:rFonts w:ascii="Arial" w:hAnsi="Arial" w:cs="Arial"/>
          <w:spacing w:val="4"/>
          <w:sz w:val="20"/>
          <w:szCs w:val="20"/>
        </w:rPr>
        <w:t>wniesionych</w:t>
      </w:r>
      <w:r w:rsidR="0074083E" w:rsidRPr="00DA5556">
        <w:rPr>
          <w:rFonts w:ascii="Arial" w:hAnsi="Arial" w:cs="Arial"/>
          <w:spacing w:val="4"/>
          <w:sz w:val="20"/>
          <w:szCs w:val="20"/>
        </w:rPr>
        <w:t xml:space="preserve"> w terminie</w:t>
      </w:r>
      <w:r w:rsidR="0040538F">
        <w:rPr>
          <w:rFonts w:ascii="Arial" w:hAnsi="Arial" w:cs="Arial"/>
          <w:spacing w:val="4"/>
          <w:sz w:val="20"/>
          <w:szCs w:val="20"/>
        </w:rPr>
        <w:t xml:space="preserve">, </w:t>
      </w:r>
      <w:r w:rsidR="000D7F4B" w:rsidRPr="00DA5556">
        <w:rPr>
          <w:rFonts w:ascii="Arial" w:hAnsi="Arial" w:cs="Arial"/>
          <w:spacing w:val="4"/>
          <w:sz w:val="20"/>
          <w:szCs w:val="20"/>
        </w:rPr>
        <w:t xml:space="preserve">przez Pana </w:t>
      </w:r>
      <w:r w:rsidR="001C0A11">
        <w:rPr>
          <w:rFonts w:ascii="Arial" w:hAnsi="Arial" w:cs="Arial"/>
          <w:spacing w:val="4"/>
          <w:sz w:val="20"/>
          <w:szCs w:val="20"/>
        </w:rPr>
        <w:t>A.C</w:t>
      </w:r>
      <w:r w:rsidR="000D7F4B" w:rsidRPr="00DA5556">
        <w:rPr>
          <w:rFonts w:ascii="Arial" w:hAnsi="Arial" w:cs="Arial"/>
          <w:spacing w:val="4"/>
          <w:sz w:val="20"/>
          <w:szCs w:val="20"/>
        </w:rPr>
        <w:t xml:space="preserve"> oraz Panią </w:t>
      </w:r>
      <w:r w:rsidR="001C0A11">
        <w:rPr>
          <w:rFonts w:ascii="Arial" w:hAnsi="Arial" w:cs="Arial"/>
          <w:spacing w:val="4"/>
          <w:sz w:val="20"/>
          <w:szCs w:val="20"/>
        </w:rPr>
        <w:t>B.K</w:t>
      </w:r>
      <w:r w:rsidR="000D7F4B" w:rsidRPr="00DA5556">
        <w:rPr>
          <w:rFonts w:ascii="Arial" w:hAnsi="Arial" w:cs="Arial"/>
          <w:spacing w:val="4"/>
          <w:sz w:val="20"/>
          <w:szCs w:val="20"/>
        </w:rPr>
        <w:t xml:space="preserve"> i Pana J</w:t>
      </w:r>
      <w:r w:rsidR="001C0A11">
        <w:rPr>
          <w:rFonts w:ascii="Arial" w:hAnsi="Arial" w:cs="Arial"/>
          <w:spacing w:val="4"/>
          <w:sz w:val="20"/>
          <w:szCs w:val="20"/>
        </w:rPr>
        <w:t>.K</w:t>
      </w:r>
      <w:r w:rsidR="0074083E" w:rsidRPr="00DA5556">
        <w:rPr>
          <w:rFonts w:ascii="Arial" w:hAnsi="Arial" w:cs="Arial"/>
          <w:spacing w:val="4"/>
          <w:sz w:val="20"/>
          <w:szCs w:val="20"/>
        </w:rPr>
        <w:t xml:space="preserve"> podniesiono</w:t>
      </w:r>
      <w:r w:rsidRPr="00DA5556">
        <w:rPr>
          <w:rFonts w:ascii="Arial" w:hAnsi="Arial" w:cs="Arial"/>
          <w:spacing w:val="4"/>
          <w:sz w:val="20"/>
          <w:szCs w:val="20"/>
        </w:rPr>
        <w:t xml:space="preserve"> zarzuty w sprawie </w:t>
      </w:r>
      <w:r w:rsidRPr="00DA5556">
        <w:rPr>
          <w:rFonts w:ascii="Arial" w:hAnsi="Arial" w:cs="Arial"/>
          <w:i/>
          <w:iCs/>
          <w:spacing w:val="4"/>
          <w:sz w:val="20"/>
          <w:szCs w:val="20"/>
        </w:rPr>
        <w:t xml:space="preserve">decyzji Wojewody </w:t>
      </w:r>
      <w:r w:rsidR="00D7361E" w:rsidRPr="00DA5556">
        <w:rPr>
          <w:rFonts w:ascii="Arial" w:hAnsi="Arial" w:cs="Arial"/>
          <w:i/>
          <w:iCs/>
          <w:spacing w:val="4"/>
          <w:sz w:val="20"/>
          <w:szCs w:val="20"/>
        </w:rPr>
        <w:t>Śląskiego</w:t>
      </w:r>
      <w:r w:rsidRPr="00DA5556">
        <w:rPr>
          <w:rFonts w:ascii="Arial" w:hAnsi="Arial" w:cs="Arial"/>
          <w:i/>
          <w:iCs/>
          <w:spacing w:val="4"/>
          <w:sz w:val="20"/>
          <w:szCs w:val="20"/>
        </w:rPr>
        <w:t xml:space="preserve">, </w:t>
      </w:r>
      <w:r w:rsidR="000D7F4B" w:rsidRPr="00DA5556">
        <w:rPr>
          <w:rFonts w:ascii="Arial" w:hAnsi="Arial" w:cs="Arial"/>
          <w:spacing w:val="4"/>
          <w:sz w:val="20"/>
          <w:szCs w:val="20"/>
        </w:rPr>
        <w:t>jak i postępowania za</w:t>
      </w:r>
      <w:r w:rsidR="0074083E" w:rsidRPr="00DA5556">
        <w:rPr>
          <w:rFonts w:ascii="Arial" w:hAnsi="Arial" w:cs="Arial"/>
          <w:spacing w:val="4"/>
          <w:sz w:val="20"/>
          <w:szCs w:val="20"/>
        </w:rPr>
        <w:t>kończonego wydaniem tej decyzji</w:t>
      </w:r>
      <w:r w:rsidR="000D7F4B" w:rsidRPr="00DA5556">
        <w:rPr>
          <w:rFonts w:ascii="Arial" w:hAnsi="Arial" w:cs="Arial"/>
          <w:spacing w:val="4"/>
          <w:sz w:val="20"/>
          <w:szCs w:val="20"/>
        </w:rPr>
        <w:t>.</w:t>
      </w:r>
    </w:p>
    <w:p w:rsidR="00303D5E" w:rsidRPr="00DA5556" w:rsidRDefault="00303D5E" w:rsidP="00DA5556">
      <w:pPr>
        <w:spacing w:after="240" w:line="240" w:lineRule="exact"/>
        <w:jc w:val="both"/>
        <w:rPr>
          <w:rFonts w:ascii="Arial" w:hAnsi="Arial" w:cs="Arial"/>
          <w:spacing w:val="4"/>
          <w:sz w:val="20"/>
          <w:szCs w:val="20"/>
        </w:rPr>
      </w:pPr>
      <w:r w:rsidRPr="00DA5556">
        <w:rPr>
          <w:rFonts w:ascii="Arial" w:hAnsi="Arial" w:cs="Arial"/>
          <w:bCs/>
          <w:spacing w:val="4"/>
          <w:sz w:val="20"/>
          <w:szCs w:val="20"/>
        </w:rPr>
        <w:t xml:space="preserve">Uwzględniając fakt, iż właściwym w przedmiotowej sprawie – stosownie do treści </w:t>
      </w:r>
      <w:r w:rsidRPr="00DA5556">
        <w:rPr>
          <w:rFonts w:ascii="Arial" w:hAnsi="Arial" w:cs="Arial"/>
          <w:spacing w:val="4"/>
          <w:sz w:val="20"/>
          <w:szCs w:val="20"/>
        </w:rPr>
        <w:t xml:space="preserve">rozporządzenia Prezesa Rady Ministrów z dnia 6 października 2020 r. </w:t>
      </w:r>
      <w:r w:rsidRPr="00DA5556">
        <w:rPr>
          <w:rFonts w:ascii="Arial" w:hAnsi="Arial" w:cs="Arial"/>
          <w:bCs/>
          <w:spacing w:val="4"/>
          <w:sz w:val="20"/>
          <w:szCs w:val="20"/>
        </w:rPr>
        <w:t xml:space="preserve">w sprawie szczegółowego zakresu działania Ministra Rozwoju, Pracy i Technologii </w:t>
      </w:r>
      <w:r w:rsidRPr="00DA5556">
        <w:rPr>
          <w:rFonts w:ascii="Arial" w:hAnsi="Arial" w:cs="Arial"/>
          <w:spacing w:val="4"/>
          <w:sz w:val="20"/>
          <w:szCs w:val="20"/>
        </w:rPr>
        <w:t xml:space="preserve">(Dz. U. z 2020 r. poz. 1718) – jest Minister Rozwoju, Pracy </w:t>
      </w:r>
      <w:r w:rsidR="00000D78">
        <w:rPr>
          <w:rFonts w:ascii="Arial" w:hAnsi="Arial" w:cs="Arial"/>
          <w:spacing w:val="4"/>
          <w:sz w:val="20"/>
          <w:szCs w:val="20"/>
        </w:rPr>
        <w:br/>
      </w:r>
      <w:r w:rsidRPr="00DA5556">
        <w:rPr>
          <w:rFonts w:ascii="Arial" w:hAnsi="Arial" w:cs="Arial"/>
          <w:spacing w:val="4"/>
          <w:sz w:val="20"/>
          <w:szCs w:val="20"/>
        </w:rPr>
        <w:t>i Technologii, zwany dalej „</w:t>
      </w:r>
      <w:r w:rsidRPr="00DA5556">
        <w:rPr>
          <w:rFonts w:ascii="Arial" w:hAnsi="Arial" w:cs="Arial"/>
          <w:i/>
          <w:spacing w:val="4"/>
          <w:sz w:val="20"/>
          <w:szCs w:val="20"/>
        </w:rPr>
        <w:t>Ministrem</w:t>
      </w:r>
      <w:r w:rsidRPr="00DA5556">
        <w:rPr>
          <w:rFonts w:ascii="Arial" w:hAnsi="Arial" w:cs="Arial"/>
          <w:spacing w:val="4"/>
          <w:sz w:val="20"/>
          <w:szCs w:val="20"/>
        </w:rPr>
        <w:t>”, stwierdzono, co następuje.</w:t>
      </w:r>
    </w:p>
    <w:p w:rsidR="00303D5E" w:rsidRPr="00DA5556" w:rsidRDefault="00303D5E" w:rsidP="00DA5556">
      <w:pPr>
        <w:spacing w:after="240" w:line="240" w:lineRule="exact"/>
        <w:jc w:val="both"/>
        <w:rPr>
          <w:rFonts w:ascii="Arial" w:hAnsi="Arial" w:cs="Arial"/>
          <w:spacing w:val="4"/>
          <w:sz w:val="20"/>
          <w:szCs w:val="20"/>
        </w:rPr>
      </w:pPr>
      <w:r w:rsidRPr="00DA5556">
        <w:rPr>
          <w:rFonts w:ascii="Arial" w:hAnsi="Arial" w:cs="Arial"/>
          <w:spacing w:val="4"/>
          <w:sz w:val="20"/>
          <w:szCs w:val="20"/>
        </w:rPr>
        <w:t xml:space="preserve">Kompetencje organu odwoławczego obejmują zarówno korygowanie wad prawnych decyzji organu </w:t>
      </w:r>
      <w:r w:rsidRPr="00DA5556">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DA5556">
        <w:rPr>
          <w:rFonts w:ascii="Arial" w:hAnsi="Arial" w:cs="Arial"/>
          <w:i/>
          <w:spacing w:val="4"/>
          <w:sz w:val="20"/>
          <w:szCs w:val="20"/>
        </w:rPr>
        <w:t>kpa</w:t>
      </w:r>
      <w:r w:rsidRPr="00DA5556">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DA5556">
        <w:rPr>
          <w:rFonts w:ascii="Arial" w:hAnsi="Arial" w:cs="Arial"/>
          <w:spacing w:val="4"/>
          <w:sz w:val="20"/>
          <w:szCs w:val="20"/>
        </w:rPr>
        <w:br/>
        <w:t xml:space="preserve">do przyjęcia określonego stanowiska. Wydając decyzję, organ zobowiązany jest do przestrzegania przepisów </w:t>
      </w:r>
      <w:r w:rsidRPr="00DA5556">
        <w:rPr>
          <w:rFonts w:ascii="Arial" w:hAnsi="Arial" w:cs="Arial"/>
          <w:i/>
          <w:spacing w:val="4"/>
          <w:sz w:val="20"/>
          <w:szCs w:val="20"/>
        </w:rPr>
        <w:t>kpa</w:t>
      </w:r>
      <w:r w:rsidRPr="00DA5556">
        <w:rPr>
          <w:rFonts w:ascii="Arial" w:hAnsi="Arial" w:cs="Arial"/>
          <w:spacing w:val="4"/>
          <w:sz w:val="20"/>
          <w:szCs w:val="20"/>
        </w:rPr>
        <w:t>, a przede wszystkim do podejmowania wszelkich kroków niezbędnych do dokładnego wyjaśnienia stanu faktycznego.</w:t>
      </w:r>
    </w:p>
    <w:p w:rsidR="00303D5E" w:rsidRPr="00DA5556" w:rsidRDefault="00303D5E" w:rsidP="00DA5556">
      <w:pPr>
        <w:spacing w:after="240" w:line="240" w:lineRule="exact"/>
        <w:jc w:val="both"/>
        <w:rPr>
          <w:rFonts w:ascii="Arial" w:hAnsi="Arial" w:cs="Arial"/>
          <w:spacing w:val="4"/>
          <w:sz w:val="20"/>
          <w:szCs w:val="20"/>
        </w:rPr>
      </w:pPr>
      <w:r w:rsidRPr="00DA5556">
        <w:rPr>
          <w:rFonts w:ascii="Arial" w:hAnsi="Arial" w:cs="Arial"/>
          <w:spacing w:val="4"/>
          <w:sz w:val="20"/>
          <w:szCs w:val="20"/>
        </w:rPr>
        <w:t xml:space="preserve">Mając na uwadze powyższe, w trakcie przeprowadzonego postępowania odwoławczego </w:t>
      </w:r>
      <w:r w:rsidRPr="00DA5556">
        <w:rPr>
          <w:rFonts w:ascii="Arial" w:hAnsi="Arial" w:cs="Arial"/>
          <w:i/>
          <w:spacing w:val="4"/>
          <w:sz w:val="20"/>
          <w:szCs w:val="20"/>
        </w:rPr>
        <w:t xml:space="preserve">Minister </w:t>
      </w:r>
      <w:r w:rsidRPr="00DA5556">
        <w:rPr>
          <w:rFonts w:ascii="Arial" w:hAnsi="Arial" w:cs="Arial"/>
          <w:spacing w:val="4"/>
          <w:sz w:val="20"/>
          <w:szCs w:val="20"/>
        </w:rPr>
        <w:t xml:space="preserve">rozpatrzył ponownie wniosek </w:t>
      </w:r>
      <w:r w:rsidRPr="00DA5556">
        <w:rPr>
          <w:rFonts w:ascii="Arial" w:hAnsi="Arial" w:cs="Arial"/>
          <w:i/>
          <w:spacing w:val="4"/>
          <w:sz w:val="20"/>
          <w:szCs w:val="20"/>
        </w:rPr>
        <w:t>inwestora</w:t>
      </w:r>
      <w:r w:rsidRPr="00DA5556">
        <w:rPr>
          <w:rFonts w:ascii="Arial" w:hAnsi="Arial" w:cs="Arial"/>
          <w:spacing w:val="4"/>
          <w:sz w:val="20"/>
          <w:szCs w:val="20"/>
        </w:rPr>
        <w:t xml:space="preserve"> o wydanie przedmiotowej decyzji o zezwoleniu na realizację inwestycji drogowej, przeanalizował materiał dowodowy zgromadzony przez Wojewodę </w:t>
      </w:r>
      <w:r w:rsidR="00D438B7" w:rsidRPr="00DA5556">
        <w:rPr>
          <w:rFonts w:ascii="Arial" w:hAnsi="Arial" w:cs="Arial"/>
          <w:spacing w:val="4"/>
          <w:sz w:val="20"/>
          <w:szCs w:val="20"/>
        </w:rPr>
        <w:t>Śląskiego</w:t>
      </w:r>
      <w:r w:rsidRPr="00DA5556">
        <w:rPr>
          <w:rFonts w:ascii="Arial" w:hAnsi="Arial" w:cs="Arial"/>
          <w:spacing w:val="4"/>
          <w:sz w:val="20"/>
          <w:szCs w:val="20"/>
        </w:rPr>
        <w:t xml:space="preserve">, </w:t>
      </w:r>
      <w:r w:rsidR="00D438B7" w:rsidRPr="00DA5556">
        <w:rPr>
          <w:rFonts w:ascii="Arial" w:hAnsi="Arial" w:cs="Arial"/>
          <w:spacing w:val="4"/>
          <w:sz w:val="20"/>
          <w:szCs w:val="20"/>
        </w:rPr>
        <w:br/>
      </w:r>
      <w:r w:rsidRPr="00DA5556">
        <w:rPr>
          <w:rFonts w:ascii="Arial" w:hAnsi="Arial" w:cs="Arial"/>
          <w:spacing w:val="4"/>
          <w:sz w:val="20"/>
          <w:szCs w:val="20"/>
        </w:rPr>
        <w:t xml:space="preserve">w tym zbadał poprawność postępowania organu pierwszej instancji oraz poprawność kończącej </w:t>
      </w:r>
      <w:r w:rsidR="001A4D06" w:rsidRPr="00DA5556">
        <w:rPr>
          <w:rFonts w:ascii="Arial" w:hAnsi="Arial" w:cs="Arial"/>
          <w:spacing w:val="4"/>
          <w:sz w:val="20"/>
          <w:szCs w:val="20"/>
        </w:rPr>
        <w:br/>
      </w:r>
      <w:r w:rsidRPr="00DA5556">
        <w:rPr>
          <w:rFonts w:ascii="Arial" w:hAnsi="Arial" w:cs="Arial"/>
          <w:spacing w:val="4"/>
          <w:sz w:val="20"/>
          <w:szCs w:val="20"/>
        </w:rPr>
        <w:t xml:space="preserve">to postępowanie </w:t>
      </w:r>
      <w:r w:rsidRPr="00DA5556">
        <w:rPr>
          <w:rFonts w:ascii="Arial" w:hAnsi="Arial" w:cs="Arial"/>
          <w:i/>
          <w:spacing w:val="4"/>
          <w:sz w:val="20"/>
          <w:szCs w:val="20"/>
        </w:rPr>
        <w:t xml:space="preserve">decyzji Wojewody </w:t>
      </w:r>
      <w:r w:rsidR="00D438B7" w:rsidRPr="00DA5556">
        <w:rPr>
          <w:rFonts w:ascii="Arial" w:hAnsi="Arial" w:cs="Arial"/>
          <w:i/>
          <w:spacing w:val="4"/>
          <w:sz w:val="20"/>
          <w:szCs w:val="20"/>
        </w:rPr>
        <w:t>Śląskiego</w:t>
      </w:r>
      <w:r w:rsidRPr="00DA5556">
        <w:rPr>
          <w:rFonts w:ascii="Arial" w:hAnsi="Arial" w:cs="Arial"/>
          <w:i/>
          <w:spacing w:val="4"/>
          <w:sz w:val="20"/>
          <w:szCs w:val="20"/>
        </w:rPr>
        <w:t xml:space="preserve">, </w:t>
      </w:r>
      <w:r w:rsidRPr="00DA5556">
        <w:rPr>
          <w:rFonts w:ascii="Arial" w:hAnsi="Arial" w:cs="Arial"/>
          <w:spacing w:val="4"/>
          <w:sz w:val="20"/>
          <w:szCs w:val="20"/>
        </w:rPr>
        <w:t xml:space="preserve">jak również rozpatrzył zarzuty </w:t>
      </w:r>
      <w:r w:rsidR="00D438B7" w:rsidRPr="00DA5556">
        <w:rPr>
          <w:rFonts w:ascii="Arial" w:hAnsi="Arial" w:cs="Arial"/>
          <w:iCs/>
          <w:spacing w:val="4"/>
          <w:sz w:val="20"/>
          <w:szCs w:val="20"/>
        </w:rPr>
        <w:t>podniesione przez skarżące strony</w:t>
      </w:r>
      <w:r w:rsidRPr="00DA5556">
        <w:rPr>
          <w:rFonts w:ascii="Arial" w:hAnsi="Arial" w:cs="Arial"/>
          <w:i/>
          <w:spacing w:val="4"/>
          <w:sz w:val="20"/>
          <w:szCs w:val="20"/>
        </w:rPr>
        <w:t xml:space="preserve">. </w:t>
      </w:r>
    </w:p>
    <w:p w:rsidR="00303D5E" w:rsidRPr="00DA5556" w:rsidRDefault="00303D5E"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 xml:space="preserve">Zgodnie z art. 11d ust. 1 pkt 1 </w:t>
      </w:r>
      <w:r w:rsidRPr="00DA5556">
        <w:rPr>
          <w:rFonts w:ascii="Arial" w:hAnsi="Arial" w:cs="Arial"/>
          <w:i/>
          <w:spacing w:val="4"/>
          <w:sz w:val="20"/>
          <w:szCs w:val="20"/>
        </w:rPr>
        <w:t>specustawy drogowej</w:t>
      </w:r>
      <w:r w:rsidRPr="00DA5556">
        <w:rPr>
          <w:rFonts w:ascii="Arial" w:hAnsi="Arial" w:cs="Arial"/>
          <w:spacing w:val="4"/>
          <w:sz w:val="20"/>
          <w:szCs w:val="20"/>
        </w:rPr>
        <w:t>, do wn</w:t>
      </w:r>
      <w:r w:rsidR="00596ABA" w:rsidRPr="00DA5556">
        <w:rPr>
          <w:rFonts w:ascii="Arial" w:hAnsi="Arial" w:cs="Arial"/>
          <w:spacing w:val="4"/>
          <w:sz w:val="20"/>
          <w:szCs w:val="20"/>
        </w:rPr>
        <w:t>iosku załączono mapę w skali 1:10</w:t>
      </w:r>
      <w:r w:rsidRPr="00DA5556">
        <w:rPr>
          <w:rFonts w:ascii="Arial" w:hAnsi="Arial" w:cs="Arial"/>
          <w:spacing w:val="4"/>
          <w:sz w:val="20"/>
          <w:szCs w:val="20"/>
        </w:rPr>
        <w:t xml:space="preserve">00, </w:t>
      </w:r>
      <w:r w:rsidRPr="00DA5556">
        <w:rPr>
          <w:rFonts w:ascii="Arial" w:hAnsi="Arial" w:cs="Arial"/>
          <w:spacing w:val="4"/>
          <w:sz w:val="20"/>
          <w:szCs w:val="20"/>
        </w:rPr>
        <w:br/>
        <w:t xml:space="preserve">na której przedstawiono proponowany przebieg drogi, z zaznaczeniem terenu niezbędnego dla obiektów budowlanych oraz istniejące uzbrojenie terenu. Ponadto, przedstawiono analizę powiązania drogi </w:t>
      </w:r>
      <w:r w:rsidRPr="00DA5556">
        <w:rPr>
          <w:rFonts w:ascii="Arial" w:hAnsi="Arial" w:cs="Arial"/>
          <w:spacing w:val="4"/>
          <w:sz w:val="20"/>
          <w:szCs w:val="20"/>
        </w:rPr>
        <w:br/>
        <w:t>z innymi drogami publicznymi, dołączono mapy zawierające projekty podziałów nieruchomości</w:t>
      </w:r>
      <w:r w:rsidR="00B757B4" w:rsidRPr="00DA5556">
        <w:rPr>
          <w:rFonts w:ascii="Arial" w:hAnsi="Arial" w:cs="Arial"/>
          <w:spacing w:val="4"/>
          <w:sz w:val="20"/>
          <w:szCs w:val="20"/>
        </w:rPr>
        <w:t xml:space="preserve">, </w:t>
      </w:r>
      <w:r w:rsidRPr="00DA5556">
        <w:rPr>
          <w:rFonts w:ascii="Arial" w:hAnsi="Arial" w:cs="Arial"/>
          <w:spacing w:val="4"/>
          <w:sz w:val="20"/>
          <w:szCs w:val="20"/>
        </w:rPr>
        <w:t>określono zmiany w dotychczasowej infrastrukturze zagospodarowania terenu</w:t>
      </w:r>
      <w:r w:rsidR="00B757B4" w:rsidRPr="00DA5556">
        <w:rPr>
          <w:rFonts w:ascii="Arial" w:hAnsi="Arial" w:cs="Arial"/>
          <w:spacing w:val="4"/>
          <w:sz w:val="20"/>
          <w:szCs w:val="20"/>
        </w:rPr>
        <w:t>, określono nieruchomości lub ich części, które planowane są do przejęcia na rzecz Skarbu Państwa, oraz określono nieruchomości lub ich części, z których korzystanie będzie ograniczone.</w:t>
      </w:r>
    </w:p>
    <w:p w:rsidR="00303D5E" w:rsidRPr="00DA5556" w:rsidRDefault="00303D5E"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 xml:space="preserve">Zgodnie z art. 11d ust. 1 pkt 5 </w:t>
      </w:r>
      <w:r w:rsidRPr="00DA5556">
        <w:rPr>
          <w:rFonts w:ascii="Arial" w:hAnsi="Arial" w:cs="Arial"/>
          <w:i/>
          <w:spacing w:val="4"/>
          <w:sz w:val="20"/>
          <w:szCs w:val="20"/>
        </w:rPr>
        <w:t>specustawy drogowej</w:t>
      </w:r>
      <w:r w:rsidRPr="00DA5556">
        <w:rPr>
          <w:rFonts w:ascii="Arial" w:hAnsi="Arial" w:cs="Arial"/>
          <w:spacing w:val="4"/>
          <w:sz w:val="20"/>
          <w:szCs w:val="20"/>
        </w:rPr>
        <w:t xml:space="preserve">, do wniosku o wydanie decyzji o zezwoleniu </w:t>
      </w:r>
      <w:r w:rsidRPr="00DA5556">
        <w:rPr>
          <w:rFonts w:ascii="Arial" w:hAnsi="Arial" w:cs="Arial"/>
          <w:spacing w:val="4"/>
          <w:sz w:val="20"/>
          <w:szCs w:val="20"/>
        </w:rPr>
        <w:br/>
        <w:t xml:space="preserve">na realizację inwestycji drogowej </w:t>
      </w:r>
      <w:r w:rsidRPr="00DA5556">
        <w:rPr>
          <w:rFonts w:ascii="Arial" w:hAnsi="Arial" w:cs="Arial"/>
          <w:i/>
          <w:spacing w:val="4"/>
          <w:sz w:val="20"/>
          <w:szCs w:val="20"/>
        </w:rPr>
        <w:t>inwestor</w:t>
      </w:r>
      <w:r w:rsidRPr="00DA5556">
        <w:rPr>
          <w:rFonts w:ascii="Arial" w:hAnsi="Arial" w:cs="Arial"/>
          <w:spacing w:val="4"/>
          <w:sz w:val="20"/>
          <w:szCs w:val="20"/>
        </w:rPr>
        <w:t xml:space="preserve"> dołączył projekt budowlany wraz z opiniami, uzgodnieniami, pozwoleniami oraz dokumentami wymaganymi przepisami szczególnymi. </w:t>
      </w:r>
    </w:p>
    <w:p w:rsidR="00C506D3" w:rsidRPr="00DA5556" w:rsidRDefault="00303D5E" w:rsidP="00DA5556">
      <w:pPr>
        <w:autoSpaceDE w:val="0"/>
        <w:autoSpaceDN w:val="0"/>
        <w:adjustRightInd w:val="0"/>
        <w:spacing w:after="240" w:line="240" w:lineRule="exact"/>
        <w:jc w:val="both"/>
        <w:rPr>
          <w:rFonts w:ascii="Arial" w:hAnsi="Arial" w:cs="Arial"/>
          <w:color w:val="000000"/>
          <w:spacing w:val="4"/>
          <w:sz w:val="20"/>
          <w:szCs w:val="20"/>
        </w:rPr>
      </w:pPr>
      <w:r w:rsidRPr="00DA5556">
        <w:rPr>
          <w:rFonts w:ascii="Arial" w:hAnsi="Arial" w:cs="Arial"/>
          <w:color w:val="000000"/>
          <w:spacing w:val="4"/>
          <w:sz w:val="20"/>
          <w:szCs w:val="20"/>
        </w:rPr>
        <w:lastRenderedPageBreak/>
        <w:t xml:space="preserve">Wskazać również trzeba, iż w dniu 19 września 2020 r. weszła w życie ustawa z dnia 13 lutego 2020 r. </w:t>
      </w:r>
      <w:r w:rsidRPr="00DA5556">
        <w:rPr>
          <w:rFonts w:ascii="Arial" w:hAnsi="Arial" w:cs="Arial"/>
          <w:color w:val="000000"/>
          <w:spacing w:val="4"/>
          <w:sz w:val="20"/>
          <w:szCs w:val="20"/>
        </w:rPr>
        <w:br/>
        <w:t>o zmianie ustawy Prawo budowlane oraz niektórych innych ustaw (t.j. Dz. U. z 2020 r. poz. 471), zwana dalej „</w:t>
      </w:r>
      <w:r w:rsidRPr="00DA5556">
        <w:rPr>
          <w:rFonts w:ascii="Arial" w:hAnsi="Arial" w:cs="Arial"/>
          <w:i/>
          <w:color w:val="000000"/>
          <w:spacing w:val="4"/>
          <w:sz w:val="20"/>
          <w:szCs w:val="20"/>
        </w:rPr>
        <w:t>ustawą nowelizującą</w:t>
      </w:r>
      <w:r w:rsidRPr="00DA5556">
        <w:rPr>
          <w:rFonts w:ascii="Arial" w:hAnsi="Arial" w:cs="Arial"/>
          <w:color w:val="000000"/>
          <w:spacing w:val="4"/>
          <w:sz w:val="20"/>
          <w:szCs w:val="20"/>
        </w:rPr>
        <w:t xml:space="preserve">”. Jednocześnie wydane zostało rozporządzenie Ministra Rozwoju z dnia </w:t>
      </w:r>
      <w:r w:rsidRPr="00DA5556">
        <w:rPr>
          <w:rFonts w:ascii="Arial" w:hAnsi="Arial" w:cs="Arial"/>
          <w:color w:val="000000"/>
          <w:spacing w:val="4"/>
          <w:sz w:val="20"/>
          <w:szCs w:val="20"/>
        </w:rPr>
        <w:br/>
        <w:t xml:space="preserve">11 września 2020 r. w sprawie szczegółowego zakresu i formy projektu budowlanego (t.j. Dz. U. </w:t>
      </w:r>
      <w:r w:rsidR="00A95033" w:rsidRPr="00DA5556">
        <w:rPr>
          <w:rFonts w:ascii="Arial" w:hAnsi="Arial" w:cs="Arial"/>
          <w:color w:val="000000"/>
          <w:spacing w:val="4"/>
          <w:sz w:val="20"/>
          <w:szCs w:val="20"/>
        </w:rPr>
        <w:br/>
      </w:r>
      <w:r w:rsidRPr="00DA5556">
        <w:rPr>
          <w:rFonts w:ascii="Arial" w:hAnsi="Arial" w:cs="Arial"/>
          <w:color w:val="000000"/>
          <w:spacing w:val="4"/>
          <w:sz w:val="20"/>
          <w:szCs w:val="20"/>
        </w:rPr>
        <w:t>z 2020 r.</w:t>
      </w:r>
      <w:r w:rsidR="004E3844">
        <w:rPr>
          <w:rFonts w:ascii="Arial" w:hAnsi="Arial" w:cs="Arial"/>
          <w:color w:val="000000"/>
          <w:spacing w:val="4"/>
          <w:sz w:val="20"/>
          <w:szCs w:val="20"/>
        </w:rPr>
        <w:t xml:space="preserve"> </w:t>
      </w:r>
      <w:r w:rsidRPr="00DA5556">
        <w:rPr>
          <w:rFonts w:ascii="Arial" w:hAnsi="Arial" w:cs="Arial"/>
          <w:color w:val="000000"/>
          <w:spacing w:val="4"/>
          <w:sz w:val="20"/>
          <w:szCs w:val="20"/>
        </w:rPr>
        <w:t xml:space="preserve">poz. 1609). Zgodnie z § 25 tego rozporządzenia, uchylone zostało dotychczasowe rozporządzenie Ministra Transportu, Budownictwa i Gospodarki Morskiej z dnia 25 kwietnia 2012 r. </w:t>
      </w:r>
      <w:r w:rsidR="00A95033" w:rsidRPr="00DA5556">
        <w:rPr>
          <w:rFonts w:ascii="Arial" w:hAnsi="Arial" w:cs="Arial"/>
          <w:color w:val="000000"/>
          <w:spacing w:val="4"/>
          <w:sz w:val="20"/>
          <w:szCs w:val="20"/>
        </w:rPr>
        <w:br/>
      </w:r>
      <w:r w:rsidRPr="00DA5556">
        <w:rPr>
          <w:rFonts w:ascii="Arial" w:hAnsi="Arial" w:cs="Arial"/>
          <w:color w:val="000000"/>
          <w:spacing w:val="4"/>
          <w:sz w:val="20"/>
          <w:szCs w:val="20"/>
        </w:rPr>
        <w:t>w sprawie szczegółowego zakresu i formy projektu budowlanego (t.j. Dz. U. z 2018 r.</w:t>
      </w:r>
      <w:r w:rsidR="004E3844">
        <w:rPr>
          <w:rFonts w:ascii="Arial" w:hAnsi="Arial" w:cs="Arial"/>
          <w:color w:val="000000"/>
          <w:spacing w:val="4"/>
          <w:sz w:val="20"/>
          <w:szCs w:val="20"/>
        </w:rPr>
        <w:t xml:space="preserve"> </w:t>
      </w:r>
      <w:r w:rsidRPr="00DA5556">
        <w:rPr>
          <w:rFonts w:ascii="Arial" w:hAnsi="Arial" w:cs="Arial"/>
          <w:color w:val="000000"/>
          <w:spacing w:val="4"/>
          <w:sz w:val="20"/>
          <w:szCs w:val="20"/>
        </w:rPr>
        <w:t>poz. 1935), zwane dalej „</w:t>
      </w:r>
      <w:r w:rsidRPr="00DA5556">
        <w:rPr>
          <w:rFonts w:ascii="Arial" w:hAnsi="Arial" w:cs="Arial"/>
          <w:i/>
          <w:iCs/>
          <w:color w:val="000000"/>
          <w:spacing w:val="4"/>
          <w:sz w:val="20"/>
          <w:szCs w:val="20"/>
        </w:rPr>
        <w:t>rozporządzeniem w sprawie szczegółowego zakresu i formy projektu budowlanego</w:t>
      </w:r>
      <w:r w:rsidRPr="00DA5556">
        <w:rPr>
          <w:rFonts w:ascii="Arial" w:hAnsi="Arial" w:cs="Arial"/>
          <w:color w:val="000000"/>
          <w:spacing w:val="4"/>
          <w:sz w:val="20"/>
          <w:szCs w:val="20"/>
        </w:rPr>
        <w:t>”.</w:t>
      </w:r>
    </w:p>
    <w:p w:rsidR="00303D5E" w:rsidRPr="00DA5556" w:rsidRDefault="00303D5E" w:rsidP="00DA5556">
      <w:pPr>
        <w:autoSpaceDE w:val="0"/>
        <w:autoSpaceDN w:val="0"/>
        <w:adjustRightInd w:val="0"/>
        <w:spacing w:after="240" w:line="240" w:lineRule="exact"/>
        <w:jc w:val="both"/>
        <w:rPr>
          <w:rFonts w:ascii="Arial" w:hAnsi="Arial" w:cs="Arial"/>
          <w:color w:val="000000"/>
          <w:spacing w:val="4"/>
          <w:sz w:val="20"/>
          <w:szCs w:val="20"/>
        </w:rPr>
      </w:pPr>
      <w:r w:rsidRPr="00DA5556">
        <w:rPr>
          <w:rFonts w:ascii="Arial" w:hAnsi="Arial" w:cs="Arial"/>
          <w:color w:val="000000"/>
          <w:spacing w:val="4"/>
          <w:sz w:val="20"/>
          <w:szCs w:val="20"/>
        </w:rPr>
        <w:t xml:space="preserve">Jednakże, zgodnie z art. </w:t>
      </w:r>
      <w:r w:rsidRPr="00DA5556">
        <w:rPr>
          <w:rFonts w:ascii="Arial" w:hAnsi="Arial" w:cs="Arial"/>
          <w:i/>
          <w:color w:val="000000"/>
          <w:spacing w:val="4"/>
          <w:sz w:val="20"/>
          <w:szCs w:val="20"/>
        </w:rPr>
        <w:t>25 ustawy nowelizującej</w:t>
      </w:r>
      <w:r w:rsidRPr="00DA5556">
        <w:rPr>
          <w:rFonts w:ascii="Arial" w:hAnsi="Arial" w:cs="Arial"/>
          <w:color w:val="000000"/>
          <w:spacing w:val="4"/>
          <w:sz w:val="20"/>
          <w:szCs w:val="20"/>
        </w:rPr>
        <w:t xml:space="preserve">, do spraw uregulowanych ustawą zmienianą w </w:t>
      </w:r>
      <w:hyperlink r:id="rId9" w:history="1">
        <w:r w:rsidRPr="00DA5556">
          <w:rPr>
            <w:rFonts w:ascii="Arial" w:hAnsi="Arial" w:cs="Arial"/>
            <w:color w:val="000000"/>
            <w:spacing w:val="4"/>
            <w:sz w:val="20"/>
            <w:szCs w:val="20"/>
          </w:rPr>
          <w:t>art. 1</w:t>
        </w:r>
      </w:hyperlink>
      <w:r w:rsidRPr="00DA5556">
        <w:rPr>
          <w:rFonts w:ascii="Arial" w:hAnsi="Arial" w:cs="Arial"/>
          <w:color w:val="000000"/>
          <w:spacing w:val="4"/>
          <w:sz w:val="20"/>
          <w:szCs w:val="20"/>
        </w:rPr>
        <w:t xml:space="preserve">, wszczętych i niezakończonych przed dniem wejścia w życie niniejszej ustawy, przepisy ustawy zmienianej w </w:t>
      </w:r>
      <w:hyperlink r:id="rId10" w:history="1">
        <w:r w:rsidRPr="00DA5556">
          <w:rPr>
            <w:rFonts w:ascii="Arial" w:hAnsi="Arial" w:cs="Arial"/>
            <w:color w:val="000000"/>
            <w:spacing w:val="4"/>
            <w:sz w:val="20"/>
            <w:szCs w:val="20"/>
          </w:rPr>
          <w:t>art. 1</w:t>
        </w:r>
      </w:hyperlink>
      <w:r w:rsidRPr="00DA5556">
        <w:rPr>
          <w:rFonts w:ascii="Arial" w:hAnsi="Arial" w:cs="Arial"/>
          <w:color w:val="000000"/>
          <w:spacing w:val="4"/>
          <w:sz w:val="20"/>
          <w:szCs w:val="20"/>
        </w:rPr>
        <w:t xml:space="preserve"> stosuje się w brzmieniu dotychczasowym. Tym samym, zgodnie z ww. przepisem, przedmiotowa sprawa podlega rozpatrzeniu w oparciu o przepisy ustawy z dnia 7 lipca 1994 r. - Prawo budowlane (t.j. Dz. U. z 2020 r.</w:t>
      </w:r>
      <w:r w:rsidR="004E3844">
        <w:rPr>
          <w:rFonts w:ascii="Arial" w:hAnsi="Arial" w:cs="Arial"/>
          <w:color w:val="000000"/>
          <w:spacing w:val="4"/>
          <w:sz w:val="20"/>
          <w:szCs w:val="20"/>
        </w:rPr>
        <w:t xml:space="preserve"> </w:t>
      </w:r>
      <w:r w:rsidRPr="00DA5556">
        <w:rPr>
          <w:rFonts w:ascii="Arial" w:hAnsi="Arial" w:cs="Arial"/>
          <w:color w:val="000000"/>
          <w:spacing w:val="4"/>
          <w:sz w:val="20"/>
          <w:szCs w:val="20"/>
        </w:rPr>
        <w:t>poz. 1333, z późn. zm.), zwanej dalej „</w:t>
      </w:r>
      <w:r w:rsidRPr="00DA5556">
        <w:rPr>
          <w:rFonts w:ascii="Arial" w:hAnsi="Arial" w:cs="Arial"/>
          <w:i/>
          <w:iCs/>
          <w:color w:val="000000"/>
          <w:spacing w:val="4"/>
          <w:sz w:val="20"/>
          <w:szCs w:val="20"/>
        </w:rPr>
        <w:t>ustawą Prawo budowlane</w:t>
      </w:r>
      <w:r w:rsidRPr="00DA5556">
        <w:rPr>
          <w:rFonts w:ascii="Arial" w:hAnsi="Arial" w:cs="Arial"/>
          <w:color w:val="000000"/>
          <w:spacing w:val="4"/>
          <w:sz w:val="20"/>
          <w:szCs w:val="20"/>
        </w:rPr>
        <w:t xml:space="preserve">”, </w:t>
      </w:r>
      <w:r w:rsidR="00C506D3" w:rsidRPr="00DA5556">
        <w:rPr>
          <w:rFonts w:ascii="Arial" w:hAnsi="Arial" w:cs="Arial"/>
          <w:color w:val="000000"/>
          <w:spacing w:val="4"/>
          <w:sz w:val="20"/>
          <w:szCs w:val="20"/>
        </w:rPr>
        <w:br/>
      </w:r>
      <w:r w:rsidRPr="00DA5556">
        <w:rPr>
          <w:rFonts w:ascii="Arial" w:hAnsi="Arial" w:cs="Arial"/>
          <w:color w:val="000000"/>
          <w:spacing w:val="4"/>
          <w:sz w:val="20"/>
          <w:szCs w:val="20"/>
        </w:rPr>
        <w:t xml:space="preserve">w brzmieniu dotychczas obowiązującym, a także w oparciu o przepisy </w:t>
      </w:r>
      <w:r w:rsidRPr="00DA5556">
        <w:rPr>
          <w:rFonts w:ascii="Arial" w:hAnsi="Arial" w:cs="Arial"/>
          <w:i/>
          <w:iCs/>
          <w:color w:val="000000"/>
          <w:spacing w:val="4"/>
          <w:sz w:val="20"/>
          <w:szCs w:val="20"/>
        </w:rPr>
        <w:t>rozporządzenia w sprawie szczegółowego zakresu i formy projektu budowlanego</w:t>
      </w:r>
      <w:r w:rsidRPr="00DA5556">
        <w:rPr>
          <w:rFonts w:ascii="Arial" w:hAnsi="Arial" w:cs="Arial"/>
          <w:color w:val="000000"/>
          <w:spacing w:val="4"/>
          <w:sz w:val="20"/>
          <w:szCs w:val="20"/>
        </w:rPr>
        <w:t>.</w:t>
      </w:r>
    </w:p>
    <w:p w:rsidR="00303D5E" w:rsidRPr="00DA5556" w:rsidRDefault="00303D5E"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 xml:space="preserve">Projekt został wykonany i sprawdzony przez osoby spełniające warunki, o których mowa w art. 12 ust. </w:t>
      </w:r>
      <w:r w:rsidR="00C506D3" w:rsidRPr="00DA5556">
        <w:rPr>
          <w:rFonts w:ascii="Arial" w:hAnsi="Arial" w:cs="Arial"/>
          <w:spacing w:val="4"/>
          <w:sz w:val="20"/>
          <w:szCs w:val="20"/>
        </w:rPr>
        <w:br/>
      </w:r>
      <w:r w:rsidRPr="00DA5556">
        <w:rPr>
          <w:rFonts w:ascii="Arial" w:hAnsi="Arial" w:cs="Arial"/>
          <w:spacing w:val="4"/>
          <w:sz w:val="20"/>
          <w:szCs w:val="20"/>
        </w:rPr>
        <w:t xml:space="preserve">7 </w:t>
      </w:r>
      <w:r w:rsidRPr="00DA5556">
        <w:rPr>
          <w:rFonts w:ascii="Arial" w:hAnsi="Arial" w:cs="Arial"/>
          <w:i/>
          <w:spacing w:val="4"/>
          <w:sz w:val="20"/>
          <w:szCs w:val="20"/>
        </w:rPr>
        <w:t>ustawy Prawo budowlane</w:t>
      </w:r>
      <w:r w:rsidRPr="00DA5556">
        <w:rPr>
          <w:rFonts w:ascii="Arial" w:hAnsi="Arial" w:cs="Arial"/>
          <w:spacing w:val="4"/>
          <w:sz w:val="20"/>
          <w:szCs w:val="20"/>
        </w:rPr>
        <w:t>. Zgodnie z art. 20 ust. 4 tej ustawy, do projektu dołączono oświadczenia projektantów i sprawdzających o sporządzeniu projektu zgodnie z obowiązującymi przepisami oraz zasadami wiedzy technicznej.</w:t>
      </w:r>
    </w:p>
    <w:p w:rsidR="00303D5E" w:rsidRDefault="00303D5E" w:rsidP="001C4E5C">
      <w:pPr>
        <w:spacing w:after="120" w:line="240" w:lineRule="exact"/>
        <w:jc w:val="both"/>
        <w:outlineLvl w:val="0"/>
        <w:rPr>
          <w:rFonts w:ascii="Arial" w:hAnsi="Arial" w:cs="Arial"/>
          <w:spacing w:val="4"/>
          <w:sz w:val="20"/>
          <w:szCs w:val="20"/>
        </w:rPr>
      </w:pPr>
      <w:r w:rsidRPr="009D405F">
        <w:rPr>
          <w:rFonts w:ascii="Arial" w:hAnsi="Arial" w:cs="Arial"/>
          <w:spacing w:val="4"/>
          <w:sz w:val="20"/>
          <w:szCs w:val="20"/>
        </w:rPr>
        <w:t>Przedmiotowy projekt budowlany jest zgodny z:</w:t>
      </w:r>
    </w:p>
    <w:p w:rsidR="00303D5E" w:rsidRPr="00932711" w:rsidRDefault="00303D5E" w:rsidP="00932711">
      <w:pPr>
        <w:pStyle w:val="Akapitzlist"/>
        <w:numPr>
          <w:ilvl w:val="0"/>
          <w:numId w:val="2"/>
        </w:numPr>
        <w:spacing w:after="120" w:line="240" w:lineRule="exact"/>
        <w:contextualSpacing w:val="0"/>
        <w:jc w:val="both"/>
        <w:outlineLvl w:val="0"/>
        <w:rPr>
          <w:rFonts w:ascii="Arial" w:hAnsi="Arial" w:cs="Arial"/>
          <w:spacing w:val="4"/>
          <w:sz w:val="20"/>
          <w:szCs w:val="20"/>
        </w:rPr>
      </w:pPr>
      <w:r>
        <w:rPr>
          <w:rFonts w:ascii="Arial" w:hAnsi="Arial" w:cs="Arial"/>
          <w:spacing w:val="4"/>
          <w:sz w:val="20"/>
          <w:szCs w:val="20"/>
        </w:rPr>
        <w:t xml:space="preserve">decyzją </w:t>
      </w:r>
      <w:r w:rsidR="00932711" w:rsidRPr="00932711">
        <w:rPr>
          <w:rFonts w:ascii="Arial" w:hAnsi="Arial" w:cs="Arial"/>
          <w:spacing w:val="4"/>
          <w:sz w:val="20"/>
          <w:szCs w:val="20"/>
        </w:rPr>
        <w:t>Regionalnego Dyrektora Ochrony Środ</w:t>
      </w:r>
      <w:r w:rsidR="00932711">
        <w:rPr>
          <w:rFonts w:ascii="Arial" w:hAnsi="Arial" w:cs="Arial"/>
          <w:spacing w:val="4"/>
          <w:sz w:val="20"/>
          <w:szCs w:val="20"/>
        </w:rPr>
        <w:t>owiska w Katowicach z dn</w:t>
      </w:r>
      <w:r w:rsidR="00D80BF1">
        <w:rPr>
          <w:rFonts w:ascii="Arial" w:hAnsi="Arial" w:cs="Arial"/>
          <w:spacing w:val="4"/>
          <w:sz w:val="20"/>
          <w:szCs w:val="20"/>
        </w:rPr>
        <w:t>ia</w:t>
      </w:r>
      <w:r w:rsidR="00932711">
        <w:rPr>
          <w:rFonts w:ascii="Arial" w:hAnsi="Arial" w:cs="Arial"/>
          <w:spacing w:val="4"/>
          <w:sz w:val="20"/>
          <w:szCs w:val="20"/>
        </w:rPr>
        <w:t xml:space="preserve"> 25 lipca </w:t>
      </w:r>
      <w:r w:rsidR="00932711" w:rsidRPr="00932711">
        <w:rPr>
          <w:rFonts w:ascii="Arial" w:hAnsi="Arial" w:cs="Arial"/>
          <w:spacing w:val="4"/>
          <w:sz w:val="20"/>
          <w:szCs w:val="20"/>
        </w:rPr>
        <w:t xml:space="preserve">2012 r., </w:t>
      </w:r>
      <w:r w:rsidR="00D80BF1">
        <w:rPr>
          <w:rFonts w:ascii="Arial" w:hAnsi="Arial" w:cs="Arial"/>
          <w:spacing w:val="4"/>
          <w:sz w:val="20"/>
          <w:szCs w:val="20"/>
        </w:rPr>
        <w:br/>
      </w:r>
      <w:r w:rsidR="00AE0864">
        <w:rPr>
          <w:rFonts w:ascii="Arial" w:hAnsi="Arial" w:cs="Arial"/>
          <w:spacing w:val="4"/>
          <w:sz w:val="20"/>
          <w:szCs w:val="20"/>
        </w:rPr>
        <w:t>znak: WOOŚ.4200.2.2012.JB, określającą</w:t>
      </w:r>
      <w:r w:rsidR="00932711" w:rsidRPr="00932711">
        <w:rPr>
          <w:rFonts w:ascii="Arial" w:hAnsi="Arial" w:cs="Arial"/>
          <w:spacing w:val="4"/>
          <w:sz w:val="20"/>
          <w:szCs w:val="20"/>
        </w:rPr>
        <w:t xml:space="preserve"> środowiskowe uwarunkowania dla przedsięwzięcia </w:t>
      </w:r>
      <w:r w:rsidR="00D80BF1">
        <w:rPr>
          <w:rFonts w:ascii="Arial" w:hAnsi="Arial" w:cs="Arial"/>
          <w:spacing w:val="4"/>
          <w:sz w:val="20"/>
          <w:szCs w:val="20"/>
        </w:rPr>
        <w:br/>
      </w:r>
      <w:r w:rsidR="00932711" w:rsidRPr="00932711">
        <w:rPr>
          <w:rFonts w:ascii="Arial" w:hAnsi="Arial" w:cs="Arial"/>
          <w:spacing w:val="4"/>
          <w:sz w:val="20"/>
          <w:szCs w:val="20"/>
        </w:rPr>
        <w:t xml:space="preserve">pn.: „Przebudowa drogi krajowej nr 1 do parametrów drogi ekspresowej na odcinku Podwarpie </w:t>
      </w:r>
      <w:r w:rsidR="00771F96">
        <w:rPr>
          <w:rFonts w:ascii="Arial" w:hAnsi="Arial" w:cs="Arial"/>
          <w:spacing w:val="4"/>
          <w:sz w:val="20"/>
          <w:szCs w:val="20"/>
        </w:rPr>
        <w:br/>
      </w:r>
      <w:r w:rsidR="00932711" w:rsidRPr="00932711">
        <w:rPr>
          <w:rFonts w:ascii="Arial" w:hAnsi="Arial" w:cs="Arial"/>
          <w:spacing w:val="4"/>
          <w:sz w:val="20"/>
          <w:szCs w:val="20"/>
        </w:rPr>
        <w:t>– Dąbrowa Górnicza, km 14+000-20+500 wg wariantu 1C</w:t>
      </w:r>
      <w:r w:rsidR="00771F96">
        <w:rPr>
          <w:rFonts w:ascii="Arial" w:hAnsi="Arial" w:cs="Arial"/>
          <w:spacing w:val="4"/>
          <w:sz w:val="20"/>
          <w:szCs w:val="20"/>
        </w:rPr>
        <w:t>”</w:t>
      </w:r>
      <w:r>
        <w:rPr>
          <w:rFonts w:ascii="Arial" w:hAnsi="Arial" w:cs="Arial"/>
          <w:spacing w:val="4"/>
          <w:sz w:val="20"/>
          <w:szCs w:val="20"/>
        </w:rPr>
        <w:t xml:space="preserve">, zwaną dalej </w:t>
      </w:r>
      <w:r>
        <w:rPr>
          <w:rFonts w:ascii="Arial" w:hAnsi="Arial" w:cs="Arial"/>
          <w:i/>
          <w:spacing w:val="4"/>
          <w:sz w:val="20"/>
          <w:szCs w:val="20"/>
        </w:rPr>
        <w:t>„decyzją o środowiskowych uwarunkowaniach</w:t>
      </w:r>
      <w:r w:rsidR="00D80BF1">
        <w:rPr>
          <w:rFonts w:ascii="Arial" w:hAnsi="Arial" w:cs="Arial"/>
          <w:i/>
          <w:spacing w:val="4"/>
          <w:sz w:val="20"/>
          <w:szCs w:val="20"/>
        </w:rPr>
        <w:t xml:space="preserve"> RDOŚ</w:t>
      </w:r>
      <w:r>
        <w:rPr>
          <w:rFonts w:ascii="Arial" w:hAnsi="Arial" w:cs="Arial"/>
          <w:i/>
          <w:spacing w:val="4"/>
          <w:sz w:val="20"/>
          <w:szCs w:val="20"/>
        </w:rPr>
        <w:t>”,</w:t>
      </w:r>
    </w:p>
    <w:p w:rsidR="00932711" w:rsidRDefault="00932711" w:rsidP="00932711">
      <w:pPr>
        <w:pStyle w:val="Akapitzlist"/>
        <w:numPr>
          <w:ilvl w:val="0"/>
          <w:numId w:val="2"/>
        </w:numPr>
        <w:spacing w:after="120" w:line="240" w:lineRule="exact"/>
        <w:contextualSpacing w:val="0"/>
        <w:jc w:val="both"/>
        <w:outlineLvl w:val="0"/>
        <w:rPr>
          <w:rFonts w:ascii="Arial" w:hAnsi="Arial" w:cs="Arial"/>
          <w:spacing w:val="4"/>
          <w:sz w:val="20"/>
          <w:szCs w:val="20"/>
        </w:rPr>
      </w:pPr>
      <w:r>
        <w:rPr>
          <w:rFonts w:ascii="Arial" w:hAnsi="Arial" w:cs="Arial"/>
          <w:spacing w:val="4"/>
          <w:sz w:val="20"/>
          <w:szCs w:val="20"/>
        </w:rPr>
        <w:t xml:space="preserve">decyzją Generalnego Dyrektora Ochrony Środowiska z dnia 12 sierpnia 2014 r., znak: </w:t>
      </w:r>
      <w:r w:rsidR="00D80BF1">
        <w:rPr>
          <w:rFonts w:ascii="Arial" w:hAnsi="Arial" w:cs="Arial"/>
          <w:spacing w:val="4"/>
          <w:sz w:val="20"/>
          <w:szCs w:val="20"/>
        </w:rPr>
        <w:br/>
      </w:r>
      <w:r>
        <w:rPr>
          <w:rFonts w:ascii="Arial" w:hAnsi="Arial" w:cs="Arial"/>
          <w:spacing w:val="4"/>
          <w:sz w:val="20"/>
          <w:szCs w:val="20"/>
        </w:rPr>
        <w:t xml:space="preserve">DOOŚ-oaI.4200.3.2012.ADK.43, uchylającą </w:t>
      </w:r>
      <w:r w:rsidRPr="00932711">
        <w:rPr>
          <w:rFonts w:ascii="Arial" w:hAnsi="Arial" w:cs="Arial"/>
          <w:spacing w:val="4"/>
          <w:sz w:val="20"/>
          <w:szCs w:val="20"/>
        </w:rPr>
        <w:t>w części i orzekając</w:t>
      </w:r>
      <w:r>
        <w:rPr>
          <w:rFonts w:ascii="Arial" w:hAnsi="Arial" w:cs="Arial"/>
          <w:spacing w:val="4"/>
          <w:sz w:val="20"/>
          <w:szCs w:val="20"/>
        </w:rPr>
        <w:t>ą</w:t>
      </w:r>
      <w:r w:rsidRPr="00932711">
        <w:rPr>
          <w:rFonts w:ascii="Arial" w:hAnsi="Arial" w:cs="Arial"/>
          <w:spacing w:val="4"/>
          <w:sz w:val="20"/>
          <w:szCs w:val="20"/>
        </w:rPr>
        <w:t xml:space="preserve"> o istocie sprawy, a w pozostałej części utrzymując</w:t>
      </w:r>
      <w:r>
        <w:rPr>
          <w:rFonts w:ascii="Arial" w:hAnsi="Arial" w:cs="Arial"/>
          <w:spacing w:val="4"/>
          <w:sz w:val="20"/>
          <w:szCs w:val="20"/>
        </w:rPr>
        <w:t>ą</w:t>
      </w:r>
      <w:r w:rsidRPr="00932711">
        <w:rPr>
          <w:rFonts w:ascii="Arial" w:hAnsi="Arial" w:cs="Arial"/>
          <w:spacing w:val="4"/>
          <w:sz w:val="20"/>
          <w:szCs w:val="20"/>
        </w:rPr>
        <w:t xml:space="preserve"> w mocy</w:t>
      </w:r>
      <w:r w:rsidR="00771F96">
        <w:rPr>
          <w:rFonts w:ascii="Arial" w:hAnsi="Arial" w:cs="Arial"/>
          <w:spacing w:val="4"/>
          <w:sz w:val="20"/>
          <w:szCs w:val="20"/>
        </w:rPr>
        <w:t xml:space="preserve"> </w:t>
      </w:r>
      <w:r>
        <w:rPr>
          <w:rFonts w:ascii="Arial" w:hAnsi="Arial" w:cs="Arial"/>
          <w:i/>
          <w:spacing w:val="4"/>
          <w:sz w:val="20"/>
          <w:szCs w:val="20"/>
        </w:rPr>
        <w:t>decyzję o środowiskowych uwarunkowaniach</w:t>
      </w:r>
      <w:r w:rsidR="00D80BF1">
        <w:rPr>
          <w:rFonts w:ascii="Arial" w:hAnsi="Arial" w:cs="Arial"/>
          <w:i/>
          <w:spacing w:val="4"/>
          <w:sz w:val="20"/>
          <w:szCs w:val="20"/>
        </w:rPr>
        <w:t xml:space="preserve"> RDOŚ,</w:t>
      </w:r>
    </w:p>
    <w:p w:rsidR="001F743B" w:rsidRPr="00DD402A" w:rsidRDefault="00F51B8E" w:rsidP="006F710F">
      <w:pPr>
        <w:pStyle w:val="Akapitzlist"/>
        <w:numPr>
          <w:ilvl w:val="0"/>
          <w:numId w:val="2"/>
        </w:numPr>
        <w:spacing w:after="120" w:line="240" w:lineRule="exact"/>
        <w:ind w:left="357" w:hanging="357"/>
        <w:contextualSpacing w:val="0"/>
        <w:jc w:val="both"/>
        <w:outlineLvl w:val="0"/>
        <w:rPr>
          <w:rFonts w:ascii="Arial" w:hAnsi="Arial" w:cs="Arial"/>
          <w:i/>
          <w:iCs/>
          <w:spacing w:val="4"/>
          <w:sz w:val="20"/>
          <w:szCs w:val="20"/>
        </w:rPr>
      </w:pPr>
      <w:r w:rsidRPr="00DD402A">
        <w:rPr>
          <w:rFonts w:ascii="Arial" w:hAnsi="Arial" w:cs="Arial"/>
          <w:spacing w:val="4"/>
          <w:sz w:val="20"/>
          <w:szCs w:val="20"/>
        </w:rPr>
        <w:t xml:space="preserve">postanowieniem Regionalnego Dyrektora Ochrony Środowiska w Katowicach z dnia 20 grudnia 2019 r., znak: WOOŚ.4222.2.2019.MP1.14, uzgadniającym realizację ww. przedsięwzięcia </w:t>
      </w:r>
      <w:r w:rsidRPr="00DD402A">
        <w:rPr>
          <w:rFonts w:ascii="Arial" w:hAnsi="Arial" w:cs="Arial"/>
          <w:spacing w:val="4"/>
          <w:sz w:val="20"/>
          <w:szCs w:val="20"/>
        </w:rPr>
        <w:br/>
        <w:t>i określając</w:t>
      </w:r>
      <w:r w:rsidR="00E70C94">
        <w:rPr>
          <w:rFonts w:ascii="Arial" w:hAnsi="Arial" w:cs="Arial"/>
          <w:spacing w:val="4"/>
          <w:sz w:val="20"/>
          <w:szCs w:val="20"/>
        </w:rPr>
        <w:t>ym</w:t>
      </w:r>
      <w:r w:rsidRPr="00DD402A">
        <w:rPr>
          <w:rFonts w:ascii="Arial" w:hAnsi="Arial" w:cs="Arial"/>
          <w:spacing w:val="4"/>
          <w:sz w:val="20"/>
          <w:szCs w:val="20"/>
        </w:rPr>
        <w:t xml:space="preserve"> warunki jego realizacji, zwanym dalej „</w:t>
      </w:r>
      <w:r w:rsidRPr="00DD402A">
        <w:rPr>
          <w:rFonts w:ascii="Arial" w:hAnsi="Arial" w:cs="Arial"/>
          <w:bCs/>
          <w:i/>
          <w:spacing w:val="4"/>
          <w:sz w:val="20"/>
          <w:szCs w:val="20"/>
        </w:rPr>
        <w:t>postanowieniem uzgadniającym</w:t>
      </w:r>
      <w:r w:rsidRPr="00DD402A">
        <w:rPr>
          <w:rFonts w:ascii="Arial" w:hAnsi="Arial" w:cs="Arial"/>
          <w:bCs/>
          <w:spacing w:val="4"/>
          <w:sz w:val="20"/>
          <w:szCs w:val="20"/>
        </w:rPr>
        <w:t>”</w:t>
      </w:r>
      <w:r w:rsidR="001F743B" w:rsidRPr="00E70C94">
        <w:rPr>
          <w:rFonts w:ascii="Arial" w:hAnsi="Arial" w:cs="Arial"/>
          <w:spacing w:val="4"/>
          <w:sz w:val="20"/>
          <w:szCs w:val="20"/>
        </w:rPr>
        <w:t xml:space="preserve">, </w:t>
      </w:r>
    </w:p>
    <w:p w:rsidR="00A95033" w:rsidRDefault="001F743B" w:rsidP="00A95033">
      <w:pPr>
        <w:pStyle w:val="Akapitzlist"/>
        <w:numPr>
          <w:ilvl w:val="0"/>
          <w:numId w:val="2"/>
        </w:numPr>
        <w:spacing w:after="240" w:line="240" w:lineRule="exact"/>
        <w:ind w:left="357" w:hanging="357"/>
        <w:contextualSpacing w:val="0"/>
        <w:jc w:val="both"/>
        <w:outlineLvl w:val="0"/>
        <w:rPr>
          <w:rFonts w:ascii="Arial" w:hAnsi="Arial" w:cs="Arial"/>
          <w:spacing w:val="4"/>
          <w:sz w:val="20"/>
          <w:szCs w:val="20"/>
        </w:rPr>
      </w:pPr>
      <w:r w:rsidRPr="001F743B">
        <w:rPr>
          <w:rFonts w:ascii="Arial" w:hAnsi="Arial" w:cs="Arial"/>
          <w:spacing w:val="4"/>
          <w:sz w:val="20"/>
          <w:szCs w:val="20"/>
        </w:rPr>
        <w:t xml:space="preserve">decyzją Dyrektora </w:t>
      </w:r>
      <w:r w:rsidR="00F0339C">
        <w:rPr>
          <w:rFonts w:ascii="Arial" w:hAnsi="Arial" w:cs="Arial"/>
          <w:spacing w:val="4"/>
          <w:sz w:val="20"/>
          <w:szCs w:val="20"/>
        </w:rPr>
        <w:t xml:space="preserve">Regionalnego Zarządu Gospodarki </w:t>
      </w:r>
      <w:r>
        <w:rPr>
          <w:rFonts w:ascii="Arial" w:hAnsi="Arial" w:cs="Arial"/>
          <w:spacing w:val="4"/>
          <w:sz w:val="20"/>
          <w:szCs w:val="20"/>
        </w:rPr>
        <w:t>Wodne</w:t>
      </w:r>
      <w:r w:rsidR="00F0339C">
        <w:rPr>
          <w:rFonts w:ascii="Arial" w:hAnsi="Arial" w:cs="Arial"/>
          <w:spacing w:val="4"/>
          <w:sz w:val="20"/>
          <w:szCs w:val="20"/>
        </w:rPr>
        <w:t>j</w:t>
      </w:r>
      <w:r w:rsidR="006F710F">
        <w:rPr>
          <w:rFonts w:ascii="Arial" w:hAnsi="Arial" w:cs="Arial"/>
          <w:spacing w:val="4"/>
          <w:sz w:val="20"/>
          <w:szCs w:val="20"/>
        </w:rPr>
        <w:t xml:space="preserve"> </w:t>
      </w:r>
      <w:r w:rsidR="00F0339C">
        <w:rPr>
          <w:rFonts w:ascii="Arial" w:hAnsi="Arial" w:cs="Arial"/>
          <w:spacing w:val="4"/>
          <w:sz w:val="20"/>
          <w:szCs w:val="20"/>
        </w:rPr>
        <w:t>w Gliwicach</w:t>
      </w:r>
      <w:r w:rsidR="00A95033" w:rsidRPr="00A95033">
        <w:rPr>
          <w:rFonts w:ascii="Arial" w:hAnsi="Arial" w:cs="Arial"/>
          <w:spacing w:val="4"/>
          <w:sz w:val="20"/>
          <w:szCs w:val="20"/>
        </w:rPr>
        <w:t xml:space="preserve"> </w:t>
      </w:r>
      <w:r w:rsidR="00A95033" w:rsidRPr="005F43D5">
        <w:rPr>
          <w:rFonts w:ascii="Arial" w:hAnsi="Arial" w:cs="Arial"/>
          <w:spacing w:val="4"/>
          <w:sz w:val="20"/>
          <w:szCs w:val="20"/>
        </w:rPr>
        <w:t>Państwowego Gospodarstwa Wodnego Wody Polskie</w:t>
      </w:r>
      <w:r w:rsidR="00F0339C">
        <w:rPr>
          <w:rFonts w:ascii="Arial" w:hAnsi="Arial" w:cs="Arial"/>
          <w:spacing w:val="4"/>
          <w:sz w:val="20"/>
          <w:szCs w:val="20"/>
        </w:rPr>
        <w:t xml:space="preserve"> </w:t>
      </w:r>
      <w:r w:rsidR="00303D5E" w:rsidRPr="00307778">
        <w:rPr>
          <w:rFonts w:ascii="Arial" w:hAnsi="Arial" w:cs="Arial"/>
          <w:spacing w:val="4"/>
          <w:sz w:val="20"/>
          <w:szCs w:val="20"/>
        </w:rPr>
        <w:t xml:space="preserve">z dnia </w:t>
      </w:r>
      <w:r w:rsidR="00F0339C">
        <w:rPr>
          <w:rFonts w:ascii="Arial" w:hAnsi="Arial" w:cs="Arial"/>
          <w:spacing w:val="4"/>
          <w:sz w:val="20"/>
          <w:szCs w:val="20"/>
        </w:rPr>
        <w:t>25 października 2018</w:t>
      </w:r>
      <w:r w:rsidR="00303D5E" w:rsidRPr="00307778">
        <w:rPr>
          <w:rFonts w:ascii="Arial" w:hAnsi="Arial" w:cs="Arial"/>
          <w:spacing w:val="4"/>
          <w:sz w:val="20"/>
          <w:szCs w:val="20"/>
        </w:rPr>
        <w:t xml:space="preserve"> r., znak: </w:t>
      </w:r>
      <w:r w:rsidR="00DD2B99">
        <w:rPr>
          <w:rFonts w:ascii="Arial" w:hAnsi="Arial" w:cs="Arial"/>
          <w:spacing w:val="4"/>
          <w:sz w:val="20"/>
          <w:szCs w:val="20"/>
        </w:rPr>
        <w:t>GL.RUZ.421.154.2018.BS</w:t>
      </w:r>
      <w:r w:rsidR="00303D5E" w:rsidRPr="00307778">
        <w:rPr>
          <w:rFonts w:ascii="Arial" w:hAnsi="Arial" w:cs="Arial"/>
          <w:spacing w:val="4"/>
          <w:sz w:val="20"/>
          <w:szCs w:val="20"/>
        </w:rPr>
        <w:t xml:space="preserve">, </w:t>
      </w:r>
      <w:r w:rsidR="00A95033" w:rsidRPr="005F43D5">
        <w:rPr>
          <w:rFonts w:ascii="Arial" w:hAnsi="Arial" w:cs="Arial"/>
          <w:spacing w:val="4"/>
          <w:sz w:val="20"/>
          <w:szCs w:val="20"/>
        </w:rPr>
        <w:t xml:space="preserve">w przedmiocie udzielenia pozwolenia </w:t>
      </w:r>
      <w:r w:rsidR="00A95033">
        <w:rPr>
          <w:rFonts w:ascii="Arial" w:hAnsi="Arial" w:cs="Arial"/>
          <w:spacing w:val="4"/>
          <w:sz w:val="20"/>
          <w:szCs w:val="20"/>
        </w:rPr>
        <w:t>wodnoprawnego.</w:t>
      </w:r>
    </w:p>
    <w:p w:rsidR="00303D5E" w:rsidRPr="00A7218A" w:rsidRDefault="00303D5E" w:rsidP="00DA5556">
      <w:pPr>
        <w:autoSpaceDE w:val="0"/>
        <w:autoSpaceDN w:val="0"/>
        <w:adjustRightInd w:val="0"/>
        <w:spacing w:after="240" w:line="240" w:lineRule="exact"/>
        <w:jc w:val="both"/>
        <w:rPr>
          <w:rFonts w:ascii="Arial" w:hAnsi="Arial" w:cs="Arial"/>
          <w:iCs/>
          <w:spacing w:val="4"/>
          <w:sz w:val="20"/>
          <w:szCs w:val="20"/>
        </w:rPr>
      </w:pPr>
      <w:r w:rsidRPr="00A7218A">
        <w:rPr>
          <w:rFonts w:ascii="Arial" w:hAnsi="Arial" w:cs="Arial"/>
          <w:spacing w:val="4"/>
          <w:sz w:val="20"/>
          <w:szCs w:val="20"/>
        </w:rPr>
        <w:t xml:space="preserve">Po dokonaniu analizy przedłożonego przez </w:t>
      </w:r>
      <w:r w:rsidRPr="00A7218A">
        <w:rPr>
          <w:rFonts w:ascii="Arial" w:hAnsi="Arial" w:cs="Arial"/>
          <w:i/>
          <w:spacing w:val="4"/>
          <w:sz w:val="20"/>
          <w:szCs w:val="20"/>
        </w:rPr>
        <w:t>inwestora</w:t>
      </w:r>
      <w:r w:rsidRPr="00A7218A">
        <w:rPr>
          <w:rFonts w:ascii="Arial" w:hAnsi="Arial" w:cs="Arial"/>
          <w:spacing w:val="4"/>
          <w:sz w:val="20"/>
          <w:szCs w:val="20"/>
        </w:rPr>
        <w:t xml:space="preserve"> projektu budowlanego, organ odwoławczy stwierdził, że </w:t>
      </w:r>
      <w:r w:rsidR="003F29C7">
        <w:rPr>
          <w:rFonts w:ascii="Arial" w:hAnsi="Arial" w:cs="Arial"/>
          <w:spacing w:val="4"/>
          <w:sz w:val="20"/>
          <w:szCs w:val="20"/>
        </w:rPr>
        <w:t xml:space="preserve">spełnia </w:t>
      </w:r>
      <w:r w:rsidRPr="00A7218A">
        <w:rPr>
          <w:rFonts w:ascii="Arial" w:hAnsi="Arial" w:cs="Arial"/>
          <w:spacing w:val="4"/>
          <w:sz w:val="20"/>
          <w:szCs w:val="20"/>
        </w:rPr>
        <w:t xml:space="preserve">on wymagania określone w art. 34 ust. 2 i ust. 3 </w:t>
      </w:r>
      <w:r w:rsidRPr="00A7218A">
        <w:rPr>
          <w:rFonts w:ascii="Arial" w:hAnsi="Arial" w:cs="Arial"/>
          <w:i/>
          <w:spacing w:val="4"/>
          <w:sz w:val="20"/>
          <w:szCs w:val="20"/>
        </w:rPr>
        <w:t xml:space="preserve">ustawy Prawo budowlane </w:t>
      </w:r>
      <w:r w:rsidRPr="00A7218A">
        <w:rPr>
          <w:rFonts w:ascii="Arial" w:hAnsi="Arial" w:cs="Arial"/>
          <w:spacing w:val="4"/>
          <w:sz w:val="20"/>
          <w:szCs w:val="20"/>
        </w:rPr>
        <w:t xml:space="preserve">oraz </w:t>
      </w:r>
      <w:r w:rsidR="003F29C7">
        <w:rPr>
          <w:rFonts w:ascii="Arial" w:hAnsi="Arial" w:cs="Arial"/>
          <w:i/>
          <w:spacing w:val="4"/>
          <w:sz w:val="20"/>
          <w:szCs w:val="20"/>
        </w:rPr>
        <w:t xml:space="preserve">rozporządzeniu </w:t>
      </w:r>
      <w:r w:rsidRPr="00A7218A">
        <w:rPr>
          <w:rFonts w:ascii="Arial" w:hAnsi="Arial" w:cs="Arial"/>
          <w:i/>
          <w:spacing w:val="4"/>
          <w:sz w:val="20"/>
          <w:szCs w:val="20"/>
        </w:rPr>
        <w:t>w sprawie szczegółowego zakresu i formy projektu budowlanego</w:t>
      </w:r>
      <w:r w:rsidRPr="00A7218A">
        <w:rPr>
          <w:rFonts w:ascii="Arial" w:hAnsi="Arial" w:cs="Arial"/>
          <w:spacing w:val="4"/>
          <w:sz w:val="20"/>
          <w:szCs w:val="20"/>
        </w:rPr>
        <w:t>.</w:t>
      </w:r>
    </w:p>
    <w:p w:rsidR="008277D1" w:rsidRDefault="00303D5E" w:rsidP="00DF1D22">
      <w:pPr>
        <w:spacing w:after="240" w:line="240" w:lineRule="exact"/>
        <w:jc w:val="both"/>
        <w:outlineLvl w:val="0"/>
        <w:rPr>
          <w:rFonts w:ascii="Arial" w:hAnsi="Arial" w:cs="Arial"/>
          <w:iCs/>
          <w:spacing w:val="4"/>
          <w:sz w:val="20"/>
          <w:szCs w:val="20"/>
        </w:rPr>
      </w:pPr>
      <w:r w:rsidRPr="00A7218A">
        <w:rPr>
          <w:rFonts w:ascii="Arial" w:hAnsi="Arial" w:cs="Arial"/>
          <w:iCs/>
          <w:spacing w:val="4"/>
          <w:sz w:val="20"/>
          <w:szCs w:val="20"/>
        </w:rPr>
        <w:t xml:space="preserve">Do wniosku </w:t>
      </w:r>
      <w:r w:rsidRPr="00A7218A">
        <w:rPr>
          <w:rFonts w:ascii="Arial" w:hAnsi="Arial" w:cs="Arial"/>
          <w:i/>
          <w:iCs/>
          <w:spacing w:val="4"/>
          <w:sz w:val="20"/>
          <w:szCs w:val="20"/>
        </w:rPr>
        <w:t>inwestor</w:t>
      </w:r>
      <w:r w:rsidRPr="00A7218A">
        <w:rPr>
          <w:rFonts w:ascii="Arial" w:hAnsi="Arial" w:cs="Arial"/>
          <w:spacing w:val="4"/>
          <w:sz w:val="20"/>
          <w:szCs w:val="20"/>
        </w:rPr>
        <w:t xml:space="preserve"> dołączył również wymagane opinie, o których mowa w art. 11b ust. 1 oraz art. 11d ust. 1 pkt 8 </w:t>
      </w:r>
      <w:r w:rsidRPr="00A7218A">
        <w:rPr>
          <w:rFonts w:ascii="Arial" w:hAnsi="Arial" w:cs="Arial"/>
          <w:i/>
          <w:iCs/>
          <w:spacing w:val="4"/>
          <w:sz w:val="20"/>
          <w:szCs w:val="20"/>
        </w:rPr>
        <w:t>specustawy drogowej</w:t>
      </w:r>
      <w:r w:rsidRPr="00A7218A">
        <w:rPr>
          <w:rFonts w:ascii="Arial" w:hAnsi="Arial" w:cs="Arial"/>
          <w:spacing w:val="4"/>
          <w:sz w:val="20"/>
          <w:szCs w:val="20"/>
        </w:rPr>
        <w:t xml:space="preserve">, bądź dowody potwierdzające doręczenie wystąpień o ich wydanie, </w:t>
      </w:r>
      <w:r w:rsidRPr="00A7218A">
        <w:rPr>
          <w:rFonts w:ascii="Arial" w:hAnsi="Arial" w:cs="Arial"/>
          <w:spacing w:val="4"/>
          <w:sz w:val="20"/>
          <w:szCs w:val="20"/>
        </w:rPr>
        <w:br/>
        <w:t>w przypadku ich niewyda</w:t>
      </w:r>
      <w:r w:rsidR="001236E2">
        <w:rPr>
          <w:rFonts w:ascii="Arial" w:hAnsi="Arial" w:cs="Arial"/>
          <w:spacing w:val="4"/>
          <w:sz w:val="20"/>
          <w:szCs w:val="20"/>
        </w:rPr>
        <w:t>nia, co należało potraktować</w:t>
      </w:r>
      <w:r w:rsidRPr="00A7218A">
        <w:rPr>
          <w:rFonts w:ascii="Arial" w:hAnsi="Arial" w:cs="Arial"/>
          <w:spacing w:val="4"/>
          <w:sz w:val="20"/>
          <w:szCs w:val="20"/>
        </w:rPr>
        <w:t xml:space="preserve"> jako brak zastrzeżeń do wniosku. Ponadto, </w:t>
      </w:r>
      <w:r w:rsidRPr="00A7218A">
        <w:rPr>
          <w:rFonts w:ascii="Arial" w:hAnsi="Arial" w:cs="Arial"/>
          <w:i/>
          <w:iCs/>
          <w:spacing w:val="4"/>
          <w:sz w:val="20"/>
          <w:szCs w:val="20"/>
        </w:rPr>
        <w:t xml:space="preserve">inwestor </w:t>
      </w:r>
      <w:r w:rsidRPr="00A7218A">
        <w:rPr>
          <w:rFonts w:ascii="Arial" w:hAnsi="Arial" w:cs="Arial"/>
          <w:spacing w:val="4"/>
          <w:sz w:val="20"/>
          <w:szCs w:val="20"/>
        </w:rPr>
        <w:t>dołączył również wymagane przepisami odrębnymi akty administracyjne</w:t>
      </w:r>
      <w:r w:rsidRPr="00A7218A">
        <w:rPr>
          <w:rFonts w:ascii="Arial" w:hAnsi="Arial" w:cs="Arial"/>
          <w:i/>
          <w:spacing w:val="4"/>
          <w:sz w:val="20"/>
          <w:szCs w:val="20"/>
        </w:rPr>
        <w:t>.</w:t>
      </w:r>
      <w:r w:rsidR="00A95033" w:rsidRPr="00A95033">
        <w:rPr>
          <w:rFonts w:ascii="Arial" w:hAnsi="Arial" w:cs="Arial"/>
          <w:spacing w:val="4"/>
          <w:sz w:val="20"/>
          <w:szCs w:val="20"/>
        </w:rPr>
        <w:t xml:space="preserve"> </w:t>
      </w:r>
      <w:r w:rsidR="00A95033" w:rsidRPr="00967DDB">
        <w:rPr>
          <w:rFonts w:ascii="Arial" w:hAnsi="Arial" w:cs="Arial"/>
          <w:spacing w:val="4"/>
          <w:sz w:val="20"/>
          <w:szCs w:val="20"/>
        </w:rPr>
        <w:t xml:space="preserve">Stosownie do art. </w:t>
      </w:r>
      <w:r w:rsidR="00A95033">
        <w:rPr>
          <w:rFonts w:ascii="Arial" w:hAnsi="Arial" w:cs="Arial"/>
          <w:spacing w:val="4"/>
          <w:sz w:val="20"/>
          <w:szCs w:val="20"/>
        </w:rPr>
        <w:br/>
      </w:r>
      <w:r w:rsidR="00A95033" w:rsidRPr="00967DDB">
        <w:rPr>
          <w:rFonts w:ascii="Arial" w:hAnsi="Arial" w:cs="Arial"/>
          <w:spacing w:val="4"/>
          <w:sz w:val="20"/>
          <w:szCs w:val="20"/>
        </w:rPr>
        <w:t xml:space="preserve">11d ust. 7a </w:t>
      </w:r>
      <w:r w:rsidR="00A95033" w:rsidRPr="00967DDB">
        <w:rPr>
          <w:rFonts w:ascii="Arial" w:hAnsi="Arial" w:cs="Arial"/>
          <w:i/>
          <w:spacing w:val="4"/>
          <w:sz w:val="20"/>
          <w:szCs w:val="20"/>
        </w:rPr>
        <w:t>specustawy drogowej</w:t>
      </w:r>
      <w:r w:rsidR="00A95033" w:rsidRPr="00967DDB">
        <w:rPr>
          <w:rFonts w:ascii="Arial" w:hAnsi="Arial" w:cs="Arial"/>
          <w:spacing w:val="4"/>
          <w:sz w:val="20"/>
          <w:szCs w:val="20"/>
        </w:rPr>
        <w:t xml:space="preserve">, </w:t>
      </w:r>
      <w:r w:rsidR="00A95033" w:rsidRPr="00967DDB">
        <w:rPr>
          <w:rFonts w:ascii="Arial" w:hAnsi="Arial" w:cs="Arial"/>
          <w:i/>
          <w:spacing w:val="4"/>
          <w:sz w:val="20"/>
          <w:szCs w:val="20"/>
        </w:rPr>
        <w:t>inwestor</w:t>
      </w:r>
      <w:r w:rsidR="00A95033" w:rsidRPr="00967DDB">
        <w:rPr>
          <w:rFonts w:ascii="Arial" w:hAnsi="Arial" w:cs="Arial"/>
          <w:spacing w:val="4"/>
          <w:sz w:val="20"/>
          <w:szCs w:val="20"/>
        </w:rPr>
        <w:t xml:space="preserve"> załączył wynik audytu bezpieczeństwa ruchu drogowego, </w:t>
      </w:r>
      <w:r w:rsidR="00A95033">
        <w:rPr>
          <w:rFonts w:ascii="Arial" w:hAnsi="Arial" w:cs="Arial"/>
          <w:spacing w:val="4"/>
          <w:sz w:val="20"/>
          <w:szCs w:val="20"/>
        </w:rPr>
        <w:br/>
      </w:r>
      <w:r w:rsidR="00A95033" w:rsidRPr="00967DDB">
        <w:rPr>
          <w:rFonts w:ascii="Arial" w:hAnsi="Arial" w:cs="Arial"/>
          <w:spacing w:val="4"/>
          <w:sz w:val="20"/>
          <w:szCs w:val="20"/>
        </w:rPr>
        <w:t xml:space="preserve">o którym mowa w art. 24l ust. 1 </w:t>
      </w:r>
      <w:r w:rsidR="00A95033">
        <w:rPr>
          <w:rFonts w:ascii="Arial" w:hAnsi="Arial" w:cs="Arial"/>
          <w:spacing w:val="4"/>
          <w:sz w:val="20"/>
          <w:szCs w:val="20"/>
        </w:rPr>
        <w:t xml:space="preserve">ustawy z dnia 21 marca 1985 r. </w:t>
      </w:r>
      <w:r w:rsidR="00A95033" w:rsidRPr="00967DDB">
        <w:rPr>
          <w:rFonts w:ascii="Arial" w:hAnsi="Arial" w:cs="Arial"/>
          <w:spacing w:val="4"/>
          <w:sz w:val="20"/>
          <w:szCs w:val="20"/>
        </w:rPr>
        <w:t xml:space="preserve">o drogach publicznych </w:t>
      </w:r>
      <w:r w:rsidR="00A95033" w:rsidRPr="00967DDB">
        <w:rPr>
          <w:rFonts w:ascii="Arial" w:hAnsi="Arial" w:cs="Arial"/>
          <w:color w:val="000000"/>
          <w:spacing w:val="4"/>
          <w:sz w:val="20"/>
          <w:szCs w:val="20"/>
        </w:rPr>
        <w:t>(Dz. U. z 2020 r. poz. 470)</w:t>
      </w:r>
      <w:r w:rsidR="00A95033" w:rsidRPr="00967DDB">
        <w:rPr>
          <w:rFonts w:ascii="Arial" w:hAnsi="Arial" w:cs="Arial"/>
          <w:spacing w:val="4"/>
          <w:sz w:val="20"/>
          <w:szCs w:val="20"/>
        </w:rPr>
        <w:t>, zwanej dalej „</w:t>
      </w:r>
      <w:r w:rsidR="00A95033" w:rsidRPr="00967DDB">
        <w:rPr>
          <w:rFonts w:ascii="Arial" w:hAnsi="Arial" w:cs="Arial"/>
          <w:i/>
          <w:spacing w:val="4"/>
          <w:sz w:val="20"/>
          <w:szCs w:val="20"/>
        </w:rPr>
        <w:t>ustawą o drogach publicznych</w:t>
      </w:r>
      <w:r w:rsidR="00A95033" w:rsidRPr="00967DDB">
        <w:rPr>
          <w:rFonts w:ascii="Arial" w:hAnsi="Arial" w:cs="Arial"/>
          <w:spacing w:val="4"/>
          <w:sz w:val="20"/>
          <w:szCs w:val="20"/>
        </w:rPr>
        <w:t xml:space="preserve">”, oraz uzasadnienie zarządcy drogi, o którym mowa w art. 24l ust. 4 </w:t>
      </w:r>
      <w:r w:rsidR="00A95033" w:rsidRPr="00967DDB">
        <w:rPr>
          <w:rFonts w:ascii="Arial" w:hAnsi="Arial" w:cs="Arial"/>
          <w:i/>
          <w:spacing w:val="4"/>
          <w:sz w:val="20"/>
          <w:szCs w:val="20"/>
        </w:rPr>
        <w:t>ustawy o drogach publicznych</w:t>
      </w:r>
      <w:r w:rsidR="00A95033" w:rsidRPr="00967DDB">
        <w:rPr>
          <w:rFonts w:ascii="Arial" w:hAnsi="Arial" w:cs="Arial"/>
          <w:spacing w:val="4"/>
          <w:sz w:val="20"/>
          <w:szCs w:val="20"/>
        </w:rPr>
        <w:t xml:space="preserve">. </w:t>
      </w:r>
    </w:p>
    <w:p w:rsidR="00303D5E" w:rsidRPr="00A7218A" w:rsidRDefault="00303D5E" w:rsidP="00DA5556">
      <w:pPr>
        <w:pStyle w:val="Akapitzlist"/>
        <w:spacing w:after="240" w:line="240" w:lineRule="exact"/>
        <w:ind w:left="0"/>
        <w:contextualSpacing w:val="0"/>
        <w:jc w:val="both"/>
        <w:outlineLvl w:val="0"/>
        <w:rPr>
          <w:rFonts w:ascii="Arial" w:hAnsi="Arial" w:cs="Arial"/>
          <w:spacing w:val="4"/>
          <w:sz w:val="20"/>
          <w:szCs w:val="20"/>
        </w:rPr>
      </w:pPr>
      <w:r w:rsidRPr="00A7218A">
        <w:rPr>
          <w:rFonts w:ascii="Arial" w:hAnsi="Arial" w:cs="Arial"/>
          <w:spacing w:val="4"/>
          <w:sz w:val="20"/>
          <w:szCs w:val="20"/>
        </w:rPr>
        <w:t xml:space="preserve">Analizując złożony przez </w:t>
      </w:r>
      <w:r w:rsidRPr="00A7218A">
        <w:rPr>
          <w:rFonts w:ascii="Arial" w:hAnsi="Arial" w:cs="Arial"/>
          <w:i/>
          <w:spacing w:val="4"/>
          <w:sz w:val="20"/>
          <w:szCs w:val="20"/>
        </w:rPr>
        <w:t>inwestora</w:t>
      </w:r>
      <w:r w:rsidRPr="00A7218A">
        <w:rPr>
          <w:rFonts w:ascii="Arial" w:hAnsi="Arial" w:cs="Arial"/>
          <w:spacing w:val="4"/>
          <w:sz w:val="20"/>
          <w:szCs w:val="20"/>
        </w:rPr>
        <w:t xml:space="preserve"> wniosek o wydanie decyzji o zezwoleniu na realizację przedmiotowej inwestycji drogowej organ odwoławczy uznał, że zawiera on elementy wskazane w art. 11b oraz art. 11d ust. 1 </w:t>
      </w:r>
      <w:r w:rsidRPr="00A7218A">
        <w:rPr>
          <w:rFonts w:ascii="Arial" w:hAnsi="Arial" w:cs="Arial"/>
          <w:i/>
          <w:spacing w:val="4"/>
          <w:sz w:val="20"/>
          <w:szCs w:val="20"/>
        </w:rPr>
        <w:t>specustawy drogowej</w:t>
      </w:r>
      <w:r w:rsidRPr="00A7218A">
        <w:rPr>
          <w:rFonts w:ascii="Arial" w:hAnsi="Arial" w:cs="Arial"/>
          <w:spacing w:val="4"/>
          <w:sz w:val="20"/>
          <w:szCs w:val="20"/>
        </w:rPr>
        <w:t>.</w:t>
      </w:r>
    </w:p>
    <w:p w:rsidR="00771F96" w:rsidRDefault="00303D5E" w:rsidP="00DA5556">
      <w:pPr>
        <w:pStyle w:val="Akapitzlist"/>
        <w:spacing w:after="240" w:line="240" w:lineRule="exact"/>
        <w:ind w:left="0"/>
        <w:contextualSpacing w:val="0"/>
        <w:jc w:val="both"/>
        <w:outlineLvl w:val="0"/>
        <w:rPr>
          <w:rFonts w:ascii="Arial" w:hAnsi="Arial" w:cs="Arial"/>
          <w:spacing w:val="4"/>
          <w:sz w:val="20"/>
          <w:szCs w:val="20"/>
        </w:rPr>
      </w:pPr>
      <w:r w:rsidRPr="00A7218A">
        <w:rPr>
          <w:rFonts w:ascii="Arial" w:hAnsi="Arial" w:cs="Arial"/>
          <w:spacing w:val="4"/>
          <w:sz w:val="20"/>
          <w:szCs w:val="20"/>
        </w:rPr>
        <w:t xml:space="preserve">Następnie organ odwoławczy poddał kontroli przeprowadzone przez Wojewodę </w:t>
      </w:r>
      <w:r w:rsidR="00D438B7">
        <w:rPr>
          <w:rFonts w:ascii="Arial" w:hAnsi="Arial" w:cs="Arial"/>
          <w:spacing w:val="4"/>
          <w:sz w:val="20"/>
          <w:szCs w:val="20"/>
        </w:rPr>
        <w:t>Śląskiego</w:t>
      </w:r>
      <w:r w:rsidRPr="00A7218A">
        <w:rPr>
          <w:rFonts w:ascii="Arial" w:hAnsi="Arial" w:cs="Arial"/>
          <w:spacing w:val="4"/>
          <w:sz w:val="20"/>
          <w:szCs w:val="20"/>
        </w:rPr>
        <w:t xml:space="preserve"> postępowanie w sprawie wydania decyzji o zezwoleniu na realizację ww. przedsięwzięcia i stwierdził, co następuje. </w:t>
      </w:r>
    </w:p>
    <w:p w:rsidR="00303D5E" w:rsidRPr="00A7218A" w:rsidRDefault="00303D5E" w:rsidP="00DA5556">
      <w:pPr>
        <w:pStyle w:val="Akapitzlist"/>
        <w:spacing w:after="240" w:line="240" w:lineRule="exact"/>
        <w:ind w:left="0"/>
        <w:contextualSpacing w:val="0"/>
        <w:jc w:val="both"/>
        <w:outlineLvl w:val="0"/>
        <w:rPr>
          <w:rFonts w:ascii="Arial" w:hAnsi="Arial" w:cs="Arial"/>
          <w:spacing w:val="4"/>
          <w:sz w:val="20"/>
          <w:szCs w:val="20"/>
        </w:rPr>
      </w:pPr>
      <w:r w:rsidRPr="00A7218A">
        <w:rPr>
          <w:rFonts w:ascii="Arial" w:hAnsi="Arial" w:cs="Arial"/>
          <w:spacing w:val="4"/>
          <w:sz w:val="20"/>
          <w:szCs w:val="20"/>
        </w:rPr>
        <w:lastRenderedPageBreak/>
        <w:t xml:space="preserve">W ocenie organu II instancji, Wojewoda </w:t>
      </w:r>
      <w:r w:rsidR="00D438B7">
        <w:rPr>
          <w:rFonts w:ascii="Arial" w:hAnsi="Arial" w:cs="Arial"/>
          <w:spacing w:val="4"/>
          <w:sz w:val="20"/>
          <w:szCs w:val="20"/>
        </w:rPr>
        <w:t>Śląski</w:t>
      </w:r>
      <w:r w:rsidRPr="00A7218A">
        <w:rPr>
          <w:rFonts w:ascii="Arial" w:hAnsi="Arial" w:cs="Arial"/>
          <w:spacing w:val="4"/>
          <w:sz w:val="20"/>
          <w:szCs w:val="20"/>
        </w:rPr>
        <w:t xml:space="preserve"> poinformował strony o wszczętym postępowaniu, podał jego podstawę prawną, poinformował strony o możliwości zapoznania się z aktami sprawy, a także </w:t>
      </w:r>
      <w:r w:rsidR="00C163B2">
        <w:rPr>
          <w:rFonts w:ascii="Arial" w:hAnsi="Arial" w:cs="Arial"/>
          <w:spacing w:val="4"/>
          <w:sz w:val="20"/>
          <w:szCs w:val="20"/>
        </w:rPr>
        <w:br/>
      </w:r>
      <w:r w:rsidRPr="00A7218A">
        <w:rPr>
          <w:rFonts w:ascii="Arial" w:hAnsi="Arial" w:cs="Arial"/>
          <w:spacing w:val="4"/>
          <w:sz w:val="20"/>
          <w:szCs w:val="20"/>
        </w:rPr>
        <w:t>o miejscu, w którym strony mogą zapoznać się z tą d</w:t>
      </w:r>
      <w:r w:rsidR="0053243D">
        <w:rPr>
          <w:rFonts w:ascii="Arial" w:hAnsi="Arial" w:cs="Arial"/>
          <w:spacing w:val="4"/>
          <w:sz w:val="20"/>
          <w:szCs w:val="20"/>
        </w:rPr>
        <w:t xml:space="preserve">okumentacją, a zatem należycie </w:t>
      </w:r>
      <w:r w:rsidRPr="00A7218A">
        <w:rPr>
          <w:rFonts w:ascii="Arial" w:hAnsi="Arial" w:cs="Arial"/>
          <w:spacing w:val="4"/>
          <w:sz w:val="20"/>
          <w:szCs w:val="20"/>
        </w:rPr>
        <w:t>i wyczerpująco poinformował strony o okolicznościach faktycznych i prawnych, będących przedmiotem postępowania administracyjnego, które mogły mieć wpływ na ustalenie ich praw i obowiązków.</w:t>
      </w:r>
    </w:p>
    <w:p w:rsidR="00303D5E" w:rsidRDefault="00303D5E" w:rsidP="00DA5556">
      <w:pPr>
        <w:spacing w:after="240" w:line="240" w:lineRule="exact"/>
        <w:jc w:val="both"/>
        <w:outlineLvl w:val="0"/>
        <w:rPr>
          <w:rFonts w:ascii="Arial" w:hAnsi="Arial" w:cs="Arial"/>
          <w:spacing w:val="4"/>
          <w:sz w:val="20"/>
          <w:szCs w:val="20"/>
        </w:rPr>
      </w:pPr>
      <w:r w:rsidRPr="00A7218A">
        <w:rPr>
          <w:rFonts w:ascii="Arial" w:hAnsi="Arial" w:cs="Arial"/>
          <w:bCs/>
          <w:spacing w:val="4"/>
          <w:sz w:val="20"/>
          <w:szCs w:val="20"/>
        </w:rPr>
        <w:t xml:space="preserve">Wojewoda </w:t>
      </w:r>
      <w:r w:rsidR="00D438B7">
        <w:rPr>
          <w:rFonts w:ascii="Arial" w:hAnsi="Arial" w:cs="Arial"/>
          <w:bCs/>
          <w:spacing w:val="4"/>
          <w:sz w:val="20"/>
          <w:szCs w:val="20"/>
        </w:rPr>
        <w:t>Śląski</w:t>
      </w:r>
      <w:r w:rsidRPr="00A7218A">
        <w:rPr>
          <w:rFonts w:ascii="Arial" w:hAnsi="Arial" w:cs="Arial"/>
          <w:bCs/>
          <w:spacing w:val="4"/>
          <w:sz w:val="20"/>
          <w:szCs w:val="20"/>
        </w:rPr>
        <w:t xml:space="preserve">, pismem z dnia </w:t>
      </w:r>
      <w:r w:rsidR="00C163B2">
        <w:rPr>
          <w:rFonts w:ascii="Arial" w:hAnsi="Arial" w:cs="Arial"/>
          <w:bCs/>
          <w:spacing w:val="4"/>
          <w:sz w:val="20"/>
          <w:szCs w:val="20"/>
        </w:rPr>
        <w:t>29 stycznia 2019</w:t>
      </w:r>
      <w:r w:rsidRPr="00A7218A">
        <w:rPr>
          <w:rFonts w:ascii="Arial" w:hAnsi="Arial" w:cs="Arial"/>
          <w:bCs/>
          <w:spacing w:val="4"/>
          <w:sz w:val="20"/>
          <w:szCs w:val="20"/>
        </w:rPr>
        <w:t xml:space="preserve"> r., znak: </w:t>
      </w:r>
      <w:r w:rsidR="00C163B2" w:rsidRPr="00C163B2">
        <w:rPr>
          <w:rFonts w:ascii="Arial" w:hAnsi="Arial" w:cs="Arial"/>
          <w:bCs/>
          <w:spacing w:val="4"/>
          <w:sz w:val="20"/>
          <w:szCs w:val="20"/>
        </w:rPr>
        <w:t>IFXII.7820.101.2018</w:t>
      </w:r>
      <w:r w:rsidR="00C163B2">
        <w:rPr>
          <w:rFonts w:ascii="Arial" w:hAnsi="Arial" w:cs="Arial"/>
          <w:bCs/>
          <w:spacing w:val="4"/>
          <w:sz w:val="20"/>
          <w:szCs w:val="20"/>
        </w:rPr>
        <w:t xml:space="preserve">, zawiadomił </w:t>
      </w:r>
      <w:r w:rsidRPr="00A7218A">
        <w:rPr>
          <w:rFonts w:ascii="Arial" w:hAnsi="Arial" w:cs="Arial"/>
          <w:bCs/>
          <w:spacing w:val="4"/>
          <w:sz w:val="20"/>
          <w:szCs w:val="20"/>
        </w:rPr>
        <w:t xml:space="preserve">wnioskodawcę oraz właścicieli i użytkowników wieczystych nieruchomości objętych wnioskiem </w:t>
      </w:r>
      <w:r w:rsidR="00C163B2">
        <w:rPr>
          <w:rFonts w:ascii="Arial" w:hAnsi="Arial" w:cs="Arial"/>
          <w:bCs/>
          <w:spacing w:val="4"/>
          <w:sz w:val="20"/>
          <w:szCs w:val="20"/>
        </w:rPr>
        <w:br/>
      </w:r>
      <w:r w:rsidRPr="00A7218A">
        <w:rPr>
          <w:rFonts w:ascii="Arial" w:hAnsi="Arial" w:cs="Arial"/>
          <w:bCs/>
          <w:spacing w:val="4"/>
          <w:sz w:val="20"/>
          <w:szCs w:val="20"/>
        </w:rPr>
        <w:t xml:space="preserve">o wszczęciu postępowania w sprawie wydania decyzji o zezwoleniu na realizację przedmiotowej inwestycji, wysyłając zawiadomienia na adresy wskazane w katastrze nieruchomości. </w:t>
      </w:r>
      <w:r w:rsidRPr="00A7218A">
        <w:rPr>
          <w:rFonts w:ascii="Arial" w:eastAsia="Calibri" w:hAnsi="Arial" w:cs="Arial"/>
          <w:spacing w:val="4"/>
          <w:sz w:val="20"/>
          <w:szCs w:val="20"/>
          <w:lang w:eastAsia="en-US"/>
        </w:rPr>
        <w:t xml:space="preserve">Pozostałe strony postępowania zostały poinformowane </w:t>
      </w:r>
      <w:r w:rsidRPr="00A7218A">
        <w:rPr>
          <w:rFonts w:ascii="Arial" w:hAnsi="Arial" w:cs="Arial"/>
          <w:bCs/>
          <w:spacing w:val="4"/>
          <w:sz w:val="20"/>
          <w:szCs w:val="20"/>
        </w:rPr>
        <w:t>o powyższym w drodze obwieszczeń</w:t>
      </w:r>
      <w:r w:rsidRPr="00A7218A">
        <w:rPr>
          <w:rFonts w:ascii="Arial" w:eastAsia="Calibri" w:hAnsi="Arial" w:cs="Arial"/>
          <w:bCs/>
          <w:spacing w:val="4"/>
          <w:sz w:val="20"/>
          <w:szCs w:val="20"/>
          <w:lang w:eastAsia="en-US"/>
        </w:rPr>
        <w:t xml:space="preserve">. </w:t>
      </w:r>
      <w:r w:rsidRPr="00A7218A">
        <w:rPr>
          <w:rFonts w:ascii="Arial" w:hAnsi="Arial" w:cs="Arial"/>
          <w:spacing w:val="4"/>
          <w:sz w:val="20"/>
          <w:szCs w:val="20"/>
        </w:rPr>
        <w:t xml:space="preserve">W przedmiotowym obwieszczeniu i zawiadomieniu organ I instancji </w:t>
      </w:r>
      <w:r w:rsidR="00C163B2">
        <w:rPr>
          <w:rFonts w:ascii="Arial" w:hAnsi="Arial" w:cs="Arial"/>
          <w:spacing w:val="4"/>
          <w:sz w:val="20"/>
          <w:szCs w:val="20"/>
        </w:rPr>
        <w:t xml:space="preserve">poinformował strony o terminie </w:t>
      </w:r>
      <w:r w:rsidRPr="00A7218A">
        <w:rPr>
          <w:rFonts w:ascii="Arial" w:hAnsi="Arial" w:cs="Arial"/>
          <w:spacing w:val="4"/>
          <w:sz w:val="20"/>
          <w:szCs w:val="20"/>
        </w:rPr>
        <w:t>i miejscu, w którym strony mogą zapoznać się z aktami sprawy</w:t>
      </w:r>
      <w:r w:rsidRPr="00A7218A">
        <w:rPr>
          <w:rFonts w:ascii="Arial" w:eastAsia="Calibri" w:hAnsi="Arial" w:cs="Arial"/>
          <w:spacing w:val="4"/>
          <w:sz w:val="20"/>
          <w:szCs w:val="20"/>
          <w:lang w:eastAsia="en-US"/>
        </w:rPr>
        <w:t xml:space="preserve">. </w:t>
      </w:r>
    </w:p>
    <w:p w:rsidR="00C163B2" w:rsidRPr="00A7218A" w:rsidRDefault="00C163B2" w:rsidP="00DA5556">
      <w:pPr>
        <w:spacing w:after="240" w:line="240" w:lineRule="exact"/>
        <w:jc w:val="both"/>
        <w:outlineLvl w:val="0"/>
        <w:rPr>
          <w:rFonts w:ascii="Arial" w:hAnsi="Arial" w:cs="Arial"/>
          <w:spacing w:val="4"/>
          <w:sz w:val="20"/>
          <w:szCs w:val="20"/>
        </w:rPr>
      </w:pPr>
      <w:r>
        <w:rPr>
          <w:rFonts w:ascii="Arial" w:hAnsi="Arial" w:cs="Arial"/>
          <w:spacing w:val="4"/>
          <w:sz w:val="20"/>
          <w:szCs w:val="20"/>
        </w:rPr>
        <w:t xml:space="preserve">W toku postępowania przed Wojewodą Śląskim strony postępowania wniosły zastrzeżenia, które organ pierwszej instancji przesłał </w:t>
      </w:r>
      <w:r>
        <w:rPr>
          <w:rFonts w:ascii="Arial" w:hAnsi="Arial" w:cs="Arial"/>
          <w:i/>
          <w:spacing w:val="4"/>
          <w:sz w:val="20"/>
          <w:szCs w:val="20"/>
        </w:rPr>
        <w:t>inwestorowi</w:t>
      </w:r>
      <w:r>
        <w:rPr>
          <w:rFonts w:ascii="Arial" w:hAnsi="Arial" w:cs="Arial"/>
          <w:spacing w:val="4"/>
          <w:sz w:val="20"/>
          <w:szCs w:val="20"/>
        </w:rPr>
        <w:t xml:space="preserve"> w celu zajęcia stanowiska, a ten ustosunkował się do zagadnień poruszonych przez strony postępowania. </w:t>
      </w:r>
    </w:p>
    <w:p w:rsidR="00303D5E" w:rsidRPr="00A7218A" w:rsidRDefault="00303D5E" w:rsidP="00DA5556">
      <w:pPr>
        <w:spacing w:after="240" w:line="240" w:lineRule="exact"/>
        <w:jc w:val="both"/>
        <w:outlineLvl w:val="0"/>
        <w:rPr>
          <w:rFonts w:ascii="Arial" w:hAnsi="Arial" w:cs="Arial"/>
          <w:spacing w:val="4"/>
          <w:sz w:val="20"/>
          <w:szCs w:val="20"/>
        </w:rPr>
      </w:pPr>
      <w:r w:rsidRPr="00A7218A">
        <w:rPr>
          <w:rFonts w:ascii="Arial" w:hAnsi="Arial" w:cs="Arial"/>
          <w:spacing w:val="4"/>
          <w:sz w:val="20"/>
          <w:szCs w:val="20"/>
        </w:rPr>
        <w:t xml:space="preserve">Z uwagi na </w:t>
      </w:r>
      <w:r w:rsidR="00C163B2">
        <w:rPr>
          <w:rFonts w:ascii="Arial" w:hAnsi="Arial" w:cs="Arial"/>
          <w:spacing w:val="4"/>
          <w:sz w:val="20"/>
          <w:szCs w:val="20"/>
        </w:rPr>
        <w:t xml:space="preserve">wniosek </w:t>
      </w:r>
      <w:r w:rsidR="00C163B2">
        <w:rPr>
          <w:rFonts w:ascii="Arial" w:hAnsi="Arial" w:cs="Arial"/>
          <w:i/>
          <w:spacing w:val="4"/>
          <w:sz w:val="20"/>
          <w:szCs w:val="20"/>
        </w:rPr>
        <w:t xml:space="preserve">inwestora </w:t>
      </w:r>
      <w:r w:rsidR="00C163B2">
        <w:rPr>
          <w:rFonts w:ascii="Arial" w:hAnsi="Arial" w:cs="Arial"/>
          <w:spacing w:val="4"/>
          <w:sz w:val="20"/>
          <w:szCs w:val="20"/>
        </w:rPr>
        <w:t>o przeprowadzenie</w:t>
      </w:r>
      <w:r w:rsidR="00307778" w:rsidRPr="00A7218A">
        <w:rPr>
          <w:rFonts w:ascii="Arial" w:hAnsi="Arial" w:cs="Arial"/>
          <w:spacing w:val="4"/>
          <w:sz w:val="20"/>
          <w:szCs w:val="20"/>
        </w:rPr>
        <w:t xml:space="preserve"> ponownej oceny oddziaływania przedmiotowego przedsięwzięcia</w:t>
      </w:r>
      <w:r w:rsidR="004B0D59" w:rsidRPr="00A7218A">
        <w:rPr>
          <w:rFonts w:ascii="Arial" w:hAnsi="Arial" w:cs="Arial"/>
          <w:spacing w:val="4"/>
          <w:sz w:val="20"/>
          <w:szCs w:val="20"/>
        </w:rPr>
        <w:t xml:space="preserve"> na środowiskowo</w:t>
      </w:r>
      <w:r w:rsidR="00B351B0">
        <w:rPr>
          <w:rFonts w:ascii="Arial" w:hAnsi="Arial" w:cs="Arial"/>
          <w:spacing w:val="4"/>
          <w:sz w:val="20"/>
          <w:szCs w:val="20"/>
        </w:rPr>
        <w:t>, działając na podstawie art. 88</w:t>
      </w:r>
      <w:r w:rsidRPr="00A7218A">
        <w:rPr>
          <w:rFonts w:ascii="Arial" w:hAnsi="Arial" w:cs="Arial"/>
          <w:spacing w:val="4"/>
          <w:sz w:val="20"/>
          <w:szCs w:val="20"/>
        </w:rPr>
        <w:t xml:space="preserve"> ust. 1 </w:t>
      </w:r>
      <w:r w:rsidRPr="00A7218A">
        <w:rPr>
          <w:rFonts w:ascii="Arial" w:hAnsi="Arial" w:cs="Arial"/>
          <w:spacing w:val="4"/>
          <w:sz w:val="20"/>
          <w:szCs w:val="20"/>
          <w:lang w:bidi="pl-PL"/>
        </w:rPr>
        <w:t>ustawy z dnia 3 października 2008 r. o udostępnianiu informacji o środowisku i jego ochronie, udziale społeczeństwa w ochronie środowiska oraz o ocenach oddziaływania na środowisko (Dz. U. z 2020 r. poz. 283, z późn. zm.), zwanej dalej „</w:t>
      </w:r>
      <w:r w:rsidRPr="00A7218A">
        <w:rPr>
          <w:rFonts w:ascii="Arial" w:hAnsi="Arial" w:cs="Arial"/>
          <w:i/>
          <w:spacing w:val="4"/>
          <w:sz w:val="20"/>
          <w:szCs w:val="20"/>
          <w:lang w:bidi="pl-PL"/>
        </w:rPr>
        <w:t>ustawą o udostępnianiu informacji o środowisku i jego ochronie</w:t>
      </w:r>
      <w:r w:rsidRPr="00A7218A">
        <w:rPr>
          <w:rFonts w:ascii="Arial" w:hAnsi="Arial" w:cs="Arial"/>
          <w:spacing w:val="4"/>
          <w:sz w:val="20"/>
          <w:szCs w:val="20"/>
          <w:lang w:bidi="pl-PL"/>
        </w:rPr>
        <w:t xml:space="preserve">”, Wojewoda </w:t>
      </w:r>
      <w:r w:rsidR="00D438B7">
        <w:rPr>
          <w:rFonts w:ascii="Arial" w:hAnsi="Arial" w:cs="Arial"/>
          <w:spacing w:val="4"/>
          <w:sz w:val="20"/>
          <w:szCs w:val="20"/>
          <w:lang w:bidi="pl-PL"/>
        </w:rPr>
        <w:t>Śląski</w:t>
      </w:r>
      <w:r w:rsidRPr="00A7218A">
        <w:rPr>
          <w:rFonts w:ascii="Arial" w:hAnsi="Arial" w:cs="Arial"/>
          <w:spacing w:val="4"/>
          <w:sz w:val="20"/>
          <w:szCs w:val="20"/>
          <w:lang w:bidi="pl-PL"/>
        </w:rPr>
        <w:t xml:space="preserve"> zwrócił się do Regionalnego Dyrektora Ochrony Środowiska w </w:t>
      </w:r>
      <w:r w:rsidR="00C163B2">
        <w:rPr>
          <w:rFonts w:ascii="Arial" w:hAnsi="Arial" w:cs="Arial"/>
          <w:spacing w:val="4"/>
          <w:sz w:val="20"/>
          <w:szCs w:val="20"/>
          <w:lang w:bidi="pl-PL"/>
        </w:rPr>
        <w:t>Katowicach</w:t>
      </w:r>
      <w:r w:rsidRPr="00A7218A">
        <w:rPr>
          <w:rFonts w:ascii="Arial" w:hAnsi="Arial" w:cs="Arial"/>
          <w:spacing w:val="4"/>
          <w:sz w:val="20"/>
          <w:szCs w:val="20"/>
          <w:lang w:bidi="pl-PL"/>
        </w:rPr>
        <w:t xml:space="preserve"> o uzgodnienie warunków realizacji przedmiotowego przedsięwzięcia drogowego.</w:t>
      </w:r>
    </w:p>
    <w:p w:rsidR="00303D5E" w:rsidRPr="00A7218A" w:rsidRDefault="00303D5E" w:rsidP="00DA5556">
      <w:pPr>
        <w:spacing w:after="240" w:line="240" w:lineRule="exact"/>
        <w:jc w:val="both"/>
        <w:outlineLvl w:val="0"/>
        <w:rPr>
          <w:rFonts w:ascii="Arial" w:hAnsi="Arial" w:cs="Arial"/>
          <w:spacing w:val="4"/>
          <w:sz w:val="20"/>
          <w:szCs w:val="20"/>
        </w:rPr>
      </w:pPr>
      <w:r w:rsidRPr="00A7218A">
        <w:rPr>
          <w:rFonts w:ascii="Arial" w:hAnsi="Arial" w:cs="Arial"/>
          <w:spacing w:val="4"/>
          <w:sz w:val="20"/>
          <w:szCs w:val="20"/>
        </w:rPr>
        <w:t xml:space="preserve">Regionalny Dyrektor Ochrony Środowiska w </w:t>
      </w:r>
      <w:r w:rsidR="00C163B2">
        <w:rPr>
          <w:rFonts w:ascii="Arial" w:hAnsi="Arial" w:cs="Arial"/>
          <w:spacing w:val="4"/>
          <w:sz w:val="20"/>
          <w:szCs w:val="20"/>
        </w:rPr>
        <w:t>Katowicach</w:t>
      </w:r>
      <w:r w:rsidRPr="00A7218A">
        <w:rPr>
          <w:rFonts w:ascii="Arial" w:hAnsi="Arial" w:cs="Arial"/>
          <w:spacing w:val="4"/>
          <w:sz w:val="20"/>
          <w:szCs w:val="20"/>
        </w:rPr>
        <w:t xml:space="preserve">, działając na podstawie art. 90 ust. </w:t>
      </w:r>
      <w:r w:rsidR="00771F96">
        <w:rPr>
          <w:rFonts w:ascii="Arial" w:hAnsi="Arial" w:cs="Arial"/>
          <w:spacing w:val="4"/>
          <w:sz w:val="20"/>
          <w:szCs w:val="20"/>
        </w:rPr>
        <w:br/>
      </w:r>
      <w:r w:rsidRPr="00A7218A">
        <w:rPr>
          <w:rFonts w:ascii="Arial" w:hAnsi="Arial" w:cs="Arial"/>
          <w:spacing w:val="4"/>
          <w:sz w:val="20"/>
          <w:szCs w:val="20"/>
        </w:rPr>
        <w:t xml:space="preserve">2 </w:t>
      </w:r>
      <w:r w:rsidR="00C163B2">
        <w:rPr>
          <w:rFonts w:ascii="Arial" w:hAnsi="Arial" w:cs="Arial"/>
          <w:spacing w:val="4"/>
          <w:sz w:val="20"/>
          <w:szCs w:val="20"/>
        </w:rPr>
        <w:t xml:space="preserve">pkt </w:t>
      </w:r>
      <w:r w:rsidRPr="00A7218A">
        <w:rPr>
          <w:rFonts w:ascii="Arial" w:hAnsi="Arial" w:cs="Arial"/>
          <w:spacing w:val="4"/>
          <w:sz w:val="20"/>
          <w:szCs w:val="20"/>
        </w:rPr>
        <w:t xml:space="preserve">1 </w:t>
      </w:r>
      <w:r w:rsidRPr="00A7218A">
        <w:rPr>
          <w:rFonts w:ascii="Arial" w:hAnsi="Arial" w:cs="Arial"/>
          <w:i/>
          <w:spacing w:val="4"/>
          <w:sz w:val="20"/>
          <w:szCs w:val="20"/>
        </w:rPr>
        <w:t>ustawy o udostępnianiu informacji o środowisku i jego ochronie</w:t>
      </w:r>
      <w:r w:rsidRPr="00A7218A">
        <w:rPr>
          <w:rFonts w:ascii="Arial" w:hAnsi="Arial" w:cs="Arial"/>
          <w:spacing w:val="4"/>
          <w:sz w:val="20"/>
          <w:szCs w:val="20"/>
        </w:rPr>
        <w:t xml:space="preserve">, zwrócił się do Wojewody </w:t>
      </w:r>
      <w:r w:rsidR="00D438B7">
        <w:rPr>
          <w:rFonts w:ascii="Arial" w:hAnsi="Arial" w:cs="Arial"/>
          <w:spacing w:val="4"/>
          <w:sz w:val="20"/>
          <w:szCs w:val="20"/>
        </w:rPr>
        <w:t>Śląskiego</w:t>
      </w:r>
      <w:r w:rsidRPr="00A7218A">
        <w:rPr>
          <w:rFonts w:ascii="Arial" w:hAnsi="Arial" w:cs="Arial"/>
          <w:spacing w:val="4"/>
          <w:sz w:val="20"/>
          <w:szCs w:val="20"/>
        </w:rPr>
        <w:t xml:space="preserve"> o zapewnienie możliwości udziału społeczeństwa w sprawie przeprowadzenia ponownej oceny oddziaływania na środowisko dla ww. przedsięwzięcia drogowego. Spełniając powyższy obowiązek Wojewoda </w:t>
      </w:r>
      <w:r w:rsidR="00D438B7">
        <w:rPr>
          <w:rFonts w:ascii="Arial" w:hAnsi="Arial" w:cs="Arial"/>
          <w:spacing w:val="4"/>
          <w:sz w:val="20"/>
          <w:szCs w:val="20"/>
        </w:rPr>
        <w:t>Śląski</w:t>
      </w:r>
      <w:r w:rsidRPr="00A7218A">
        <w:rPr>
          <w:rFonts w:ascii="Arial" w:hAnsi="Arial" w:cs="Arial"/>
          <w:spacing w:val="4"/>
          <w:sz w:val="20"/>
          <w:szCs w:val="20"/>
        </w:rPr>
        <w:t xml:space="preserve"> poinformował społeczeństwo o możliwości zapoznania się z dokumentacją sprawy oraz składania uwag i wniosków. Po przeprowadzeniu ponownej oceny oddziaływania przedsięwzięcia na środowisko, Regional</w:t>
      </w:r>
      <w:r w:rsidR="00C163B2">
        <w:rPr>
          <w:rFonts w:ascii="Arial" w:hAnsi="Arial" w:cs="Arial"/>
          <w:spacing w:val="4"/>
          <w:sz w:val="20"/>
          <w:szCs w:val="20"/>
        </w:rPr>
        <w:t xml:space="preserve">ny Dyrektor Ochrony Środowiska </w:t>
      </w:r>
      <w:r w:rsidRPr="00A7218A">
        <w:rPr>
          <w:rFonts w:ascii="Arial" w:hAnsi="Arial" w:cs="Arial"/>
          <w:spacing w:val="4"/>
          <w:sz w:val="20"/>
          <w:szCs w:val="20"/>
        </w:rPr>
        <w:t xml:space="preserve">w </w:t>
      </w:r>
      <w:r w:rsidR="00C163B2">
        <w:rPr>
          <w:rFonts w:ascii="Arial" w:hAnsi="Arial" w:cs="Arial"/>
          <w:spacing w:val="4"/>
          <w:sz w:val="20"/>
          <w:szCs w:val="20"/>
        </w:rPr>
        <w:t xml:space="preserve">Katowicach </w:t>
      </w:r>
      <w:r w:rsidRPr="00A7218A">
        <w:rPr>
          <w:rFonts w:ascii="Arial" w:hAnsi="Arial" w:cs="Arial"/>
          <w:spacing w:val="4"/>
          <w:sz w:val="20"/>
          <w:szCs w:val="20"/>
        </w:rPr>
        <w:t xml:space="preserve">wydał </w:t>
      </w:r>
      <w:r w:rsidRPr="00A7218A">
        <w:rPr>
          <w:rFonts w:ascii="Arial" w:hAnsi="Arial" w:cs="Arial"/>
          <w:i/>
          <w:spacing w:val="4"/>
          <w:sz w:val="20"/>
          <w:szCs w:val="20"/>
        </w:rPr>
        <w:t>postanowienie uzgadniające</w:t>
      </w:r>
      <w:r w:rsidRPr="00A7218A">
        <w:rPr>
          <w:rFonts w:ascii="Arial" w:hAnsi="Arial" w:cs="Arial"/>
          <w:spacing w:val="4"/>
          <w:sz w:val="20"/>
          <w:szCs w:val="20"/>
        </w:rPr>
        <w:t xml:space="preserve">. </w:t>
      </w:r>
    </w:p>
    <w:p w:rsidR="00A736D4" w:rsidRPr="00DD402A" w:rsidRDefault="00303D5E" w:rsidP="00DA5556">
      <w:pPr>
        <w:spacing w:after="240" w:line="240" w:lineRule="exact"/>
        <w:jc w:val="both"/>
        <w:rPr>
          <w:rFonts w:ascii="Arial" w:hAnsi="Arial" w:cs="Arial"/>
          <w:spacing w:val="4"/>
          <w:sz w:val="20"/>
          <w:szCs w:val="20"/>
          <w:lang w:bidi="pl-PL"/>
        </w:rPr>
      </w:pPr>
      <w:r w:rsidRPr="00A7218A">
        <w:rPr>
          <w:rFonts w:ascii="Arial" w:hAnsi="Arial" w:cs="Arial"/>
          <w:spacing w:val="4"/>
          <w:sz w:val="20"/>
          <w:szCs w:val="20"/>
        </w:rPr>
        <w:t xml:space="preserve">Uznając, że zebrany w sprawie materiał dowodowy pozwala na wydanie rozstrzygnięcia, </w:t>
      </w:r>
      <w:r w:rsidRPr="00A7218A">
        <w:rPr>
          <w:rFonts w:ascii="Arial" w:hAnsi="Arial" w:cs="Arial"/>
          <w:bCs/>
          <w:spacing w:val="4"/>
          <w:sz w:val="20"/>
          <w:szCs w:val="20"/>
        </w:rPr>
        <w:t xml:space="preserve">Wojewoda </w:t>
      </w:r>
      <w:r w:rsidR="00D438B7">
        <w:rPr>
          <w:rFonts w:ascii="Arial" w:hAnsi="Arial" w:cs="Arial"/>
          <w:bCs/>
          <w:spacing w:val="4"/>
          <w:sz w:val="20"/>
          <w:szCs w:val="20"/>
        </w:rPr>
        <w:t>Śląski</w:t>
      </w:r>
      <w:r w:rsidR="00312E3A">
        <w:rPr>
          <w:rFonts w:ascii="Arial" w:hAnsi="Arial" w:cs="Arial"/>
          <w:bCs/>
          <w:spacing w:val="4"/>
          <w:sz w:val="20"/>
          <w:szCs w:val="20"/>
        </w:rPr>
        <w:t xml:space="preserve"> </w:t>
      </w:r>
      <w:r w:rsidRPr="00A7218A">
        <w:rPr>
          <w:rFonts w:ascii="Arial" w:hAnsi="Arial" w:cs="Arial"/>
          <w:spacing w:val="4"/>
          <w:sz w:val="20"/>
          <w:szCs w:val="20"/>
        </w:rPr>
        <w:t xml:space="preserve">wydał w dniu </w:t>
      </w:r>
      <w:r w:rsidR="00C163B2">
        <w:rPr>
          <w:rFonts w:ascii="Arial" w:hAnsi="Arial" w:cs="Arial"/>
          <w:spacing w:val="4"/>
          <w:sz w:val="20"/>
          <w:szCs w:val="20"/>
        </w:rPr>
        <w:t>24 kwietnia 2020</w:t>
      </w:r>
      <w:r w:rsidRPr="00A7218A">
        <w:rPr>
          <w:rFonts w:ascii="Arial" w:hAnsi="Arial" w:cs="Arial"/>
          <w:spacing w:val="4"/>
          <w:sz w:val="20"/>
          <w:szCs w:val="20"/>
        </w:rPr>
        <w:t xml:space="preserve"> r. decyzję</w:t>
      </w:r>
      <w:r w:rsidRPr="00A7218A">
        <w:rPr>
          <w:rFonts w:ascii="Arial" w:hAnsi="Arial" w:cs="Arial"/>
          <w:spacing w:val="4"/>
          <w:sz w:val="20"/>
          <w:szCs w:val="20"/>
          <w:lang w:bidi="pl-PL"/>
        </w:rPr>
        <w:t xml:space="preserve"> Nr </w:t>
      </w:r>
      <w:r w:rsidR="00C163B2">
        <w:rPr>
          <w:rFonts w:ascii="Arial" w:hAnsi="Arial" w:cs="Arial"/>
          <w:spacing w:val="4"/>
          <w:sz w:val="20"/>
          <w:szCs w:val="20"/>
          <w:lang w:bidi="pl-PL"/>
        </w:rPr>
        <w:t>6/2020</w:t>
      </w:r>
      <w:r w:rsidRPr="00A7218A">
        <w:rPr>
          <w:rFonts w:ascii="Arial" w:hAnsi="Arial" w:cs="Arial"/>
          <w:spacing w:val="4"/>
          <w:sz w:val="20"/>
          <w:szCs w:val="20"/>
          <w:lang w:bidi="pl-PL"/>
        </w:rPr>
        <w:t xml:space="preserve"> o zezwoleniu na realizację inwestycji drogowej. Nadając decyzji rygor natychmiastowej wykonalności</w:t>
      </w:r>
      <w:r w:rsidR="00A736D4">
        <w:rPr>
          <w:rFonts w:ascii="Arial" w:hAnsi="Arial" w:cs="Arial"/>
          <w:spacing w:val="4"/>
          <w:sz w:val="20"/>
          <w:szCs w:val="20"/>
          <w:lang w:bidi="pl-PL"/>
        </w:rPr>
        <w:t>,</w:t>
      </w:r>
      <w:r w:rsidRPr="00A7218A">
        <w:rPr>
          <w:rFonts w:ascii="Arial" w:hAnsi="Arial" w:cs="Arial"/>
          <w:spacing w:val="4"/>
          <w:sz w:val="20"/>
          <w:szCs w:val="20"/>
          <w:lang w:bidi="pl-PL"/>
        </w:rPr>
        <w:t xml:space="preserve"> Wojewoda </w:t>
      </w:r>
      <w:r w:rsidR="00D438B7">
        <w:rPr>
          <w:rFonts w:ascii="Arial" w:hAnsi="Arial" w:cs="Arial"/>
          <w:spacing w:val="4"/>
          <w:sz w:val="20"/>
          <w:szCs w:val="20"/>
          <w:lang w:bidi="pl-PL"/>
        </w:rPr>
        <w:t>Śląski</w:t>
      </w:r>
      <w:r w:rsidRPr="00A7218A">
        <w:rPr>
          <w:rFonts w:ascii="Arial" w:hAnsi="Arial" w:cs="Arial"/>
          <w:spacing w:val="4"/>
          <w:sz w:val="20"/>
          <w:szCs w:val="20"/>
          <w:lang w:bidi="pl-PL"/>
        </w:rPr>
        <w:t xml:space="preserve"> podzielił argumenty przedstawione przez </w:t>
      </w:r>
      <w:r w:rsidRPr="00A7218A">
        <w:rPr>
          <w:rFonts w:ascii="Arial" w:hAnsi="Arial" w:cs="Arial"/>
          <w:i/>
          <w:spacing w:val="4"/>
          <w:sz w:val="20"/>
          <w:szCs w:val="20"/>
          <w:lang w:bidi="pl-PL"/>
        </w:rPr>
        <w:t>inwestora</w:t>
      </w:r>
      <w:r w:rsidRPr="00A7218A">
        <w:rPr>
          <w:rFonts w:ascii="Arial" w:hAnsi="Arial" w:cs="Arial"/>
          <w:spacing w:val="4"/>
          <w:sz w:val="20"/>
          <w:szCs w:val="20"/>
          <w:lang w:bidi="pl-PL"/>
        </w:rPr>
        <w:t>.</w:t>
      </w:r>
      <w:r w:rsidR="00EA3E66" w:rsidRPr="00EA3E66">
        <w:rPr>
          <w:rFonts w:ascii="Arial" w:hAnsi="Arial" w:cs="Arial"/>
          <w:bCs/>
          <w:spacing w:val="4"/>
          <w:sz w:val="20"/>
          <w:szCs w:val="20"/>
          <w:lang w:bidi="pl-PL"/>
        </w:rPr>
        <w:t xml:space="preserve"> </w:t>
      </w:r>
      <w:r w:rsidR="00EA3E66" w:rsidRPr="00FB2630">
        <w:rPr>
          <w:rFonts w:ascii="Arial" w:hAnsi="Arial" w:cs="Arial"/>
          <w:bCs/>
          <w:spacing w:val="4"/>
          <w:sz w:val="20"/>
          <w:szCs w:val="20"/>
          <w:lang w:bidi="pl-PL"/>
        </w:rPr>
        <w:t xml:space="preserve">W uzasadnieniu kontrolowanej decyzji, mając na uwadze stanowisko </w:t>
      </w:r>
      <w:r w:rsidR="00EA3E66" w:rsidRPr="00FB2630">
        <w:rPr>
          <w:rFonts w:ascii="Arial" w:hAnsi="Arial" w:cs="Arial"/>
          <w:bCs/>
          <w:i/>
          <w:spacing w:val="4"/>
          <w:sz w:val="20"/>
          <w:szCs w:val="20"/>
          <w:lang w:bidi="pl-PL"/>
        </w:rPr>
        <w:t>inwestora</w:t>
      </w:r>
      <w:r w:rsidR="00EA3E66" w:rsidRPr="00FB2630">
        <w:rPr>
          <w:rFonts w:ascii="Arial" w:hAnsi="Arial" w:cs="Arial"/>
          <w:bCs/>
          <w:spacing w:val="4"/>
          <w:sz w:val="20"/>
          <w:szCs w:val="20"/>
          <w:lang w:bidi="pl-PL"/>
        </w:rPr>
        <w:t>, organ I instancji odniósł się do pism wniesionych przez strony postępowania</w:t>
      </w:r>
      <w:r w:rsidR="00EA3E66" w:rsidRPr="00FB2630">
        <w:rPr>
          <w:rFonts w:ascii="Arial" w:hAnsi="Arial" w:cs="Arial"/>
          <w:spacing w:val="4"/>
          <w:sz w:val="20"/>
          <w:szCs w:val="20"/>
          <w:lang w:bidi="pl-PL"/>
        </w:rPr>
        <w:t xml:space="preserve">. </w:t>
      </w:r>
    </w:p>
    <w:p w:rsidR="00EA3E66" w:rsidRDefault="00303D5E" w:rsidP="00DA5556">
      <w:pPr>
        <w:spacing w:after="240" w:line="240" w:lineRule="exact"/>
        <w:jc w:val="both"/>
        <w:outlineLvl w:val="0"/>
        <w:rPr>
          <w:rFonts w:ascii="Arial" w:hAnsi="Arial" w:cs="Arial"/>
          <w:spacing w:val="4"/>
          <w:sz w:val="20"/>
          <w:szCs w:val="20"/>
        </w:rPr>
      </w:pPr>
      <w:r w:rsidRPr="00A7218A">
        <w:rPr>
          <w:rFonts w:ascii="Arial" w:hAnsi="Arial" w:cs="Arial"/>
          <w:spacing w:val="4"/>
          <w:sz w:val="20"/>
          <w:szCs w:val="20"/>
        </w:rPr>
        <w:t xml:space="preserve">Zgodnie z art. 11f ust. 3 </w:t>
      </w:r>
      <w:r w:rsidRPr="00A7218A">
        <w:rPr>
          <w:rFonts w:ascii="Arial" w:hAnsi="Arial" w:cs="Arial"/>
          <w:i/>
          <w:spacing w:val="4"/>
          <w:sz w:val="20"/>
          <w:szCs w:val="20"/>
        </w:rPr>
        <w:t>spec</w:t>
      </w:r>
      <w:r w:rsidRPr="00A7218A">
        <w:rPr>
          <w:rFonts w:ascii="Arial" w:hAnsi="Arial" w:cs="Arial"/>
          <w:i/>
          <w:iCs/>
          <w:spacing w:val="4"/>
          <w:sz w:val="20"/>
          <w:szCs w:val="20"/>
        </w:rPr>
        <w:t>ustaw</w:t>
      </w:r>
      <w:r w:rsidRPr="00A7218A">
        <w:rPr>
          <w:rFonts w:ascii="Arial" w:hAnsi="Arial" w:cs="Arial"/>
          <w:iCs/>
          <w:spacing w:val="4"/>
          <w:sz w:val="20"/>
          <w:szCs w:val="20"/>
        </w:rPr>
        <w:t xml:space="preserve">y </w:t>
      </w:r>
      <w:r w:rsidRPr="00A7218A">
        <w:rPr>
          <w:rFonts w:ascii="Arial" w:hAnsi="Arial" w:cs="Arial"/>
          <w:i/>
          <w:iCs/>
          <w:spacing w:val="4"/>
          <w:sz w:val="20"/>
          <w:szCs w:val="20"/>
        </w:rPr>
        <w:t>drogowej</w:t>
      </w:r>
      <w:r w:rsidRPr="00A7218A">
        <w:rPr>
          <w:rFonts w:ascii="Arial" w:hAnsi="Arial" w:cs="Arial"/>
          <w:iCs/>
          <w:spacing w:val="4"/>
          <w:sz w:val="20"/>
          <w:szCs w:val="20"/>
        </w:rPr>
        <w:t xml:space="preserve">, </w:t>
      </w:r>
      <w:r w:rsidRPr="00A7218A">
        <w:rPr>
          <w:rFonts w:ascii="Arial" w:hAnsi="Arial" w:cs="Arial"/>
          <w:spacing w:val="4"/>
          <w:sz w:val="20"/>
          <w:szCs w:val="20"/>
        </w:rPr>
        <w:t xml:space="preserve">Wojewoda </w:t>
      </w:r>
      <w:r w:rsidR="00D438B7">
        <w:rPr>
          <w:rFonts w:ascii="Arial" w:hAnsi="Arial" w:cs="Arial"/>
          <w:spacing w:val="4"/>
          <w:sz w:val="20"/>
          <w:szCs w:val="20"/>
        </w:rPr>
        <w:t>Śląski</w:t>
      </w:r>
      <w:r w:rsidRPr="00A7218A">
        <w:rPr>
          <w:rFonts w:ascii="Arial" w:hAnsi="Arial" w:cs="Arial"/>
          <w:spacing w:val="4"/>
          <w:sz w:val="20"/>
          <w:szCs w:val="20"/>
        </w:rPr>
        <w:t xml:space="preserve"> doręczył ww. decyzję wnioskodawcy oraz zawiadomił o jej wydaniu pozostałe strony w drodze obwieszczeń</w:t>
      </w:r>
      <w:r w:rsidRPr="00A7218A">
        <w:rPr>
          <w:rFonts w:ascii="Arial" w:hAnsi="Arial" w:cs="Arial"/>
          <w:bCs/>
          <w:spacing w:val="4"/>
          <w:sz w:val="20"/>
          <w:szCs w:val="20"/>
        </w:rPr>
        <w:t xml:space="preserve">. </w:t>
      </w:r>
      <w:r w:rsidRPr="00A7218A">
        <w:rPr>
          <w:rFonts w:ascii="Arial" w:hAnsi="Arial" w:cs="Arial"/>
          <w:spacing w:val="4"/>
          <w:sz w:val="20"/>
          <w:szCs w:val="20"/>
        </w:rPr>
        <w:t xml:space="preserve">Dotychczasowych właścicieli </w:t>
      </w:r>
      <w:r w:rsidR="00A736D4">
        <w:rPr>
          <w:rFonts w:ascii="Arial" w:hAnsi="Arial" w:cs="Arial"/>
          <w:spacing w:val="4"/>
          <w:sz w:val="20"/>
          <w:szCs w:val="20"/>
        </w:rPr>
        <w:br/>
      </w:r>
      <w:r w:rsidRPr="00A7218A">
        <w:rPr>
          <w:rFonts w:ascii="Arial" w:hAnsi="Arial" w:cs="Arial"/>
          <w:spacing w:val="4"/>
          <w:sz w:val="20"/>
          <w:szCs w:val="20"/>
        </w:rPr>
        <w:t xml:space="preserve">i użytkowników wieczystych nieruchomości objętych </w:t>
      </w:r>
      <w:r w:rsidRPr="00A7218A">
        <w:rPr>
          <w:rFonts w:ascii="Arial" w:hAnsi="Arial" w:cs="Arial"/>
          <w:i/>
          <w:spacing w:val="4"/>
          <w:sz w:val="20"/>
          <w:szCs w:val="20"/>
        </w:rPr>
        <w:t xml:space="preserve">decyzją Wojewody </w:t>
      </w:r>
      <w:r w:rsidR="00D438B7">
        <w:rPr>
          <w:rFonts w:ascii="Arial" w:hAnsi="Arial" w:cs="Arial"/>
          <w:i/>
          <w:spacing w:val="4"/>
          <w:sz w:val="20"/>
          <w:szCs w:val="20"/>
        </w:rPr>
        <w:t>Śląskiego</w:t>
      </w:r>
      <w:r w:rsidR="00771F96">
        <w:rPr>
          <w:rFonts w:ascii="Arial" w:hAnsi="Arial" w:cs="Arial"/>
          <w:i/>
          <w:spacing w:val="4"/>
          <w:sz w:val="20"/>
          <w:szCs w:val="20"/>
        </w:rPr>
        <w:t xml:space="preserve"> </w:t>
      </w:r>
      <w:r w:rsidRPr="00A7218A">
        <w:rPr>
          <w:rFonts w:ascii="Arial" w:hAnsi="Arial" w:cs="Arial"/>
          <w:spacing w:val="4"/>
          <w:sz w:val="20"/>
          <w:szCs w:val="20"/>
        </w:rPr>
        <w:t xml:space="preserve">organ I instancji poinformował o wydaniu decyzji w drodze zawiadomienia z dnia </w:t>
      </w:r>
      <w:r w:rsidR="00A736D4">
        <w:rPr>
          <w:rFonts w:ascii="Arial" w:hAnsi="Arial" w:cs="Arial"/>
          <w:spacing w:val="4"/>
          <w:sz w:val="20"/>
          <w:szCs w:val="20"/>
        </w:rPr>
        <w:t>20 maja 2020</w:t>
      </w:r>
      <w:r w:rsidRPr="00A7218A">
        <w:rPr>
          <w:rFonts w:ascii="Arial" w:hAnsi="Arial" w:cs="Arial"/>
          <w:spacing w:val="4"/>
          <w:sz w:val="20"/>
          <w:szCs w:val="20"/>
        </w:rPr>
        <w:t xml:space="preserve"> r.</w:t>
      </w:r>
      <w:r w:rsidR="00771F96">
        <w:rPr>
          <w:rFonts w:ascii="Arial" w:hAnsi="Arial" w:cs="Arial"/>
          <w:spacing w:val="4"/>
          <w:sz w:val="20"/>
          <w:szCs w:val="20"/>
        </w:rPr>
        <w:t xml:space="preserve">, </w:t>
      </w:r>
      <w:r w:rsidRPr="00A7218A">
        <w:rPr>
          <w:rFonts w:ascii="Arial" w:hAnsi="Arial" w:cs="Arial"/>
          <w:spacing w:val="4"/>
          <w:sz w:val="20"/>
          <w:szCs w:val="20"/>
        </w:rPr>
        <w:t>wysłan</w:t>
      </w:r>
      <w:r w:rsidR="0020463A" w:rsidRPr="00A7218A">
        <w:rPr>
          <w:rFonts w:ascii="Arial" w:hAnsi="Arial" w:cs="Arial"/>
          <w:spacing w:val="4"/>
          <w:sz w:val="20"/>
          <w:szCs w:val="20"/>
        </w:rPr>
        <w:t>ego</w:t>
      </w:r>
      <w:r w:rsidRPr="00A7218A">
        <w:rPr>
          <w:rFonts w:ascii="Arial" w:hAnsi="Arial" w:cs="Arial"/>
          <w:spacing w:val="4"/>
          <w:sz w:val="20"/>
          <w:szCs w:val="20"/>
        </w:rPr>
        <w:t xml:space="preserve"> na adres</w:t>
      </w:r>
      <w:r w:rsidR="00CB5CBD">
        <w:rPr>
          <w:rFonts w:ascii="Arial" w:hAnsi="Arial" w:cs="Arial"/>
          <w:spacing w:val="4"/>
          <w:sz w:val="20"/>
          <w:szCs w:val="20"/>
        </w:rPr>
        <w:t>y</w:t>
      </w:r>
      <w:r w:rsidRPr="00A7218A">
        <w:rPr>
          <w:rFonts w:ascii="Arial" w:hAnsi="Arial" w:cs="Arial"/>
          <w:spacing w:val="4"/>
          <w:sz w:val="20"/>
          <w:szCs w:val="20"/>
        </w:rPr>
        <w:t xml:space="preserve"> </w:t>
      </w:r>
      <w:r w:rsidR="00DD402A" w:rsidRPr="00A7218A">
        <w:rPr>
          <w:rFonts w:ascii="Arial" w:hAnsi="Arial" w:cs="Arial"/>
          <w:spacing w:val="4"/>
          <w:sz w:val="20"/>
          <w:szCs w:val="20"/>
        </w:rPr>
        <w:t>wskazan</w:t>
      </w:r>
      <w:r w:rsidR="00DD402A">
        <w:rPr>
          <w:rFonts w:ascii="Arial" w:hAnsi="Arial" w:cs="Arial"/>
          <w:spacing w:val="4"/>
          <w:sz w:val="20"/>
          <w:szCs w:val="20"/>
        </w:rPr>
        <w:t>e</w:t>
      </w:r>
      <w:r w:rsidR="00DD402A" w:rsidRPr="00A7218A">
        <w:rPr>
          <w:rFonts w:ascii="Arial" w:hAnsi="Arial" w:cs="Arial"/>
          <w:spacing w:val="4"/>
          <w:sz w:val="20"/>
          <w:szCs w:val="20"/>
        </w:rPr>
        <w:t xml:space="preserve"> </w:t>
      </w:r>
      <w:r w:rsidRPr="00A7218A">
        <w:rPr>
          <w:rFonts w:ascii="Arial" w:hAnsi="Arial" w:cs="Arial"/>
          <w:spacing w:val="4"/>
          <w:sz w:val="20"/>
          <w:szCs w:val="20"/>
        </w:rPr>
        <w:t>w katastrze nieruchomości. W zawiadomieniu oraz w obwieszczeniu zamieszczono, zgodnie z art. 11f ust. 4</w:t>
      </w:r>
      <w:r w:rsidRPr="00A7218A">
        <w:rPr>
          <w:rFonts w:ascii="Arial" w:hAnsi="Arial" w:cs="Arial"/>
          <w:i/>
          <w:iCs/>
          <w:spacing w:val="4"/>
          <w:sz w:val="20"/>
          <w:szCs w:val="20"/>
        </w:rPr>
        <w:t xml:space="preserve"> specustawy drogowej</w:t>
      </w:r>
      <w:r w:rsidRPr="00A7218A">
        <w:rPr>
          <w:rFonts w:ascii="Arial" w:hAnsi="Arial" w:cs="Arial"/>
          <w:iCs/>
          <w:spacing w:val="4"/>
          <w:sz w:val="20"/>
          <w:szCs w:val="20"/>
        </w:rPr>
        <w:t>,</w:t>
      </w:r>
      <w:r w:rsidR="00A736D4">
        <w:rPr>
          <w:rFonts w:ascii="Arial" w:hAnsi="Arial" w:cs="Arial"/>
          <w:spacing w:val="4"/>
          <w:sz w:val="20"/>
          <w:szCs w:val="20"/>
        </w:rPr>
        <w:t xml:space="preserve"> informację </w:t>
      </w:r>
      <w:r w:rsidRPr="00A7218A">
        <w:rPr>
          <w:rFonts w:ascii="Arial" w:hAnsi="Arial" w:cs="Arial"/>
          <w:spacing w:val="4"/>
          <w:sz w:val="20"/>
          <w:szCs w:val="20"/>
        </w:rPr>
        <w:t xml:space="preserve">o miejscu, w którym strony mogą zapoznać się </w:t>
      </w:r>
      <w:r w:rsidR="00A736D4">
        <w:rPr>
          <w:rFonts w:ascii="Arial" w:hAnsi="Arial" w:cs="Arial"/>
          <w:spacing w:val="4"/>
          <w:sz w:val="20"/>
          <w:szCs w:val="20"/>
        </w:rPr>
        <w:br/>
      </w:r>
      <w:r w:rsidRPr="00A7218A">
        <w:rPr>
          <w:rFonts w:ascii="Arial" w:hAnsi="Arial" w:cs="Arial"/>
          <w:spacing w:val="4"/>
          <w:sz w:val="20"/>
          <w:szCs w:val="20"/>
        </w:rPr>
        <w:t>z treścią decyzji.</w:t>
      </w:r>
    </w:p>
    <w:p w:rsidR="00263BAF" w:rsidRPr="003E7280" w:rsidRDefault="00000D78" w:rsidP="00DA5556">
      <w:pPr>
        <w:spacing w:after="240" w:line="240" w:lineRule="exact"/>
        <w:jc w:val="both"/>
        <w:rPr>
          <w:rFonts w:ascii="Arial" w:hAnsi="Arial" w:cs="Arial"/>
          <w:bCs/>
          <w:spacing w:val="4"/>
          <w:sz w:val="20"/>
          <w:szCs w:val="20"/>
        </w:rPr>
      </w:pPr>
      <w:r>
        <w:rPr>
          <w:rFonts w:ascii="Arial" w:hAnsi="Arial" w:cs="Arial"/>
          <w:bCs/>
          <w:spacing w:val="4"/>
          <w:sz w:val="20"/>
          <w:szCs w:val="20"/>
        </w:rPr>
        <w:t>P</w:t>
      </w:r>
      <w:r w:rsidR="0079490D">
        <w:rPr>
          <w:rFonts w:ascii="Arial" w:hAnsi="Arial" w:cs="Arial"/>
          <w:bCs/>
          <w:spacing w:val="4"/>
          <w:sz w:val="20"/>
          <w:szCs w:val="20"/>
        </w:rPr>
        <w:t>ostanowieniem z dnia 14 października 2020 r., znak: IFXIII.7820.101.2018, organ I instancji sprostował d</w:t>
      </w:r>
      <w:r w:rsidR="00263BAF">
        <w:rPr>
          <w:rFonts w:ascii="Arial" w:hAnsi="Arial" w:cs="Arial"/>
          <w:bCs/>
          <w:i/>
          <w:spacing w:val="4"/>
          <w:sz w:val="20"/>
          <w:szCs w:val="20"/>
        </w:rPr>
        <w:t>ecyzj</w:t>
      </w:r>
      <w:r w:rsidR="0079490D">
        <w:rPr>
          <w:rFonts w:ascii="Arial" w:hAnsi="Arial" w:cs="Arial"/>
          <w:bCs/>
          <w:i/>
          <w:spacing w:val="4"/>
          <w:sz w:val="20"/>
          <w:szCs w:val="20"/>
        </w:rPr>
        <w:t>ę</w:t>
      </w:r>
      <w:r w:rsidR="00263BAF">
        <w:rPr>
          <w:rFonts w:ascii="Arial" w:hAnsi="Arial" w:cs="Arial"/>
          <w:bCs/>
          <w:i/>
          <w:spacing w:val="4"/>
          <w:sz w:val="20"/>
          <w:szCs w:val="20"/>
        </w:rPr>
        <w:t xml:space="preserve"> Wojewody Śląskiego </w:t>
      </w:r>
      <w:r w:rsidR="00263BAF">
        <w:rPr>
          <w:rFonts w:ascii="Arial" w:hAnsi="Arial" w:cs="Arial"/>
          <w:bCs/>
          <w:spacing w:val="4"/>
          <w:sz w:val="20"/>
          <w:szCs w:val="20"/>
        </w:rPr>
        <w:t>w pkt VI.1</w:t>
      </w:r>
      <w:r w:rsidR="0079490D">
        <w:rPr>
          <w:rFonts w:ascii="Arial" w:hAnsi="Arial" w:cs="Arial"/>
          <w:bCs/>
          <w:spacing w:val="4"/>
          <w:sz w:val="20"/>
          <w:szCs w:val="20"/>
        </w:rPr>
        <w:t xml:space="preserve"> </w:t>
      </w:r>
      <w:r w:rsidR="00263BAF" w:rsidRPr="00A7218A">
        <w:rPr>
          <w:rFonts w:ascii="Arial" w:hAnsi="Arial" w:cs="Arial"/>
          <w:bCs/>
          <w:spacing w:val="4"/>
          <w:sz w:val="20"/>
          <w:szCs w:val="20"/>
        </w:rPr>
        <w:t xml:space="preserve">na str. </w:t>
      </w:r>
      <w:r w:rsidR="00263BAF">
        <w:rPr>
          <w:rFonts w:ascii="Arial" w:hAnsi="Arial" w:cs="Arial"/>
          <w:bCs/>
          <w:spacing w:val="4"/>
          <w:sz w:val="20"/>
          <w:szCs w:val="20"/>
        </w:rPr>
        <w:t>17</w:t>
      </w:r>
      <w:r w:rsidR="00263BAF" w:rsidRPr="00A7218A">
        <w:rPr>
          <w:rFonts w:ascii="Arial" w:hAnsi="Arial" w:cs="Arial"/>
          <w:bCs/>
          <w:spacing w:val="4"/>
          <w:sz w:val="20"/>
          <w:szCs w:val="20"/>
        </w:rPr>
        <w:t xml:space="preserve">, w zakresie dotyczącym </w:t>
      </w:r>
      <w:r w:rsidR="00263BAF">
        <w:rPr>
          <w:rFonts w:ascii="Arial" w:hAnsi="Arial" w:cs="Arial"/>
          <w:bCs/>
          <w:spacing w:val="4"/>
          <w:sz w:val="20"/>
          <w:szCs w:val="20"/>
        </w:rPr>
        <w:t>błędnego wskazania numeru działki</w:t>
      </w:r>
      <w:r w:rsidR="00771F96">
        <w:rPr>
          <w:rFonts w:ascii="Arial" w:hAnsi="Arial" w:cs="Arial"/>
          <w:bCs/>
          <w:spacing w:val="4"/>
          <w:sz w:val="20"/>
          <w:szCs w:val="20"/>
        </w:rPr>
        <w:t>,</w:t>
      </w:r>
      <w:r w:rsidR="00263BAF">
        <w:rPr>
          <w:rFonts w:ascii="Arial" w:hAnsi="Arial" w:cs="Arial"/>
          <w:bCs/>
          <w:spacing w:val="4"/>
          <w:sz w:val="20"/>
          <w:szCs w:val="20"/>
        </w:rPr>
        <w:t xml:space="preserve"> z zapisu: „2625/2” na zapis: „2325/2”</w:t>
      </w:r>
      <w:r w:rsidR="00877ADE" w:rsidRPr="00877ADE">
        <w:rPr>
          <w:rFonts w:ascii="Arial" w:hAnsi="Arial" w:cs="Arial"/>
          <w:spacing w:val="4"/>
          <w:sz w:val="20"/>
          <w:szCs w:val="20"/>
          <w:lang w:bidi="pl-PL"/>
        </w:rPr>
        <w:t xml:space="preserve"> </w:t>
      </w:r>
      <w:r w:rsidR="00877ADE" w:rsidRPr="00A7218A">
        <w:rPr>
          <w:rFonts w:ascii="Arial" w:hAnsi="Arial" w:cs="Arial"/>
          <w:spacing w:val="4"/>
          <w:sz w:val="20"/>
          <w:szCs w:val="20"/>
          <w:lang w:bidi="pl-PL"/>
        </w:rPr>
        <w:t>(</w:t>
      </w:r>
      <w:r w:rsidR="00877ADE">
        <w:rPr>
          <w:rFonts w:ascii="Arial" w:hAnsi="Arial" w:cs="Arial"/>
          <w:spacing w:val="4"/>
          <w:sz w:val="20"/>
          <w:szCs w:val="20"/>
          <w:lang w:bidi="pl-PL"/>
        </w:rPr>
        <w:t>wiersz 12 licząc od dołu strony).</w:t>
      </w:r>
    </w:p>
    <w:p w:rsidR="00303D5E" w:rsidRPr="00B44A03" w:rsidRDefault="00303D5E" w:rsidP="00DA5556">
      <w:pPr>
        <w:spacing w:after="240" w:line="240" w:lineRule="exact"/>
        <w:jc w:val="both"/>
        <w:rPr>
          <w:rFonts w:ascii="Arial" w:hAnsi="Arial" w:cs="Arial"/>
          <w:i/>
          <w:spacing w:val="4"/>
          <w:sz w:val="20"/>
          <w:szCs w:val="20"/>
        </w:rPr>
      </w:pPr>
      <w:r w:rsidRPr="00470B20">
        <w:rPr>
          <w:rFonts w:ascii="Arial" w:hAnsi="Arial" w:cs="Arial"/>
          <w:bCs/>
          <w:color w:val="000000"/>
          <w:spacing w:val="4"/>
          <w:sz w:val="20"/>
          <w:szCs w:val="20"/>
          <w:lang w:bidi="pl-PL"/>
        </w:rPr>
        <w:t xml:space="preserve">Kontrolowana </w:t>
      </w:r>
      <w:r w:rsidRPr="00470B20">
        <w:rPr>
          <w:rFonts w:ascii="Arial" w:hAnsi="Arial" w:cs="Arial"/>
          <w:bCs/>
          <w:i/>
          <w:color w:val="000000"/>
          <w:spacing w:val="4"/>
          <w:sz w:val="20"/>
          <w:szCs w:val="20"/>
          <w:lang w:bidi="pl-PL"/>
        </w:rPr>
        <w:t>decyzja</w:t>
      </w:r>
      <w:r w:rsidRPr="00A7218A">
        <w:rPr>
          <w:rFonts w:ascii="Arial" w:hAnsi="Arial" w:cs="Arial"/>
          <w:bCs/>
          <w:i/>
          <w:color w:val="000000"/>
          <w:spacing w:val="4"/>
          <w:sz w:val="20"/>
          <w:szCs w:val="20"/>
          <w:lang w:bidi="pl-PL"/>
        </w:rPr>
        <w:t xml:space="preserve"> Wojewody </w:t>
      </w:r>
      <w:r w:rsidR="00D438B7">
        <w:rPr>
          <w:rFonts w:ascii="Arial" w:hAnsi="Arial" w:cs="Arial"/>
          <w:bCs/>
          <w:i/>
          <w:color w:val="000000"/>
          <w:spacing w:val="4"/>
          <w:sz w:val="20"/>
          <w:szCs w:val="20"/>
          <w:lang w:bidi="pl-PL"/>
        </w:rPr>
        <w:t>Śląskiego</w:t>
      </w:r>
      <w:r w:rsidR="006A03C6">
        <w:rPr>
          <w:rFonts w:ascii="Arial" w:hAnsi="Arial" w:cs="Arial"/>
          <w:bCs/>
          <w:i/>
          <w:color w:val="000000"/>
          <w:spacing w:val="4"/>
          <w:sz w:val="20"/>
          <w:szCs w:val="20"/>
          <w:lang w:bidi="pl-PL"/>
        </w:rPr>
        <w:t xml:space="preserve"> </w:t>
      </w:r>
      <w:r w:rsidRPr="00A7218A">
        <w:rPr>
          <w:rFonts w:ascii="Arial" w:hAnsi="Arial" w:cs="Arial"/>
          <w:bCs/>
          <w:color w:val="000000"/>
          <w:spacing w:val="4"/>
          <w:sz w:val="20"/>
          <w:szCs w:val="20"/>
          <w:lang w:bidi="pl-PL"/>
        </w:rPr>
        <w:t>(z zastrzeżeniem uchybień, o który</w:t>
      </w:r>
      <w:r w:rsidR="00D97D6E">
        <w:rPr>
          <w:rFonts w:ascii="Arial" w:hAnsi="Arial" w:cs="Arial"/>
          <w:bCs/>
          <w:color w:val="000000"/>
          <w:spacing w:val="4"/>
          <w:sz w:val="20"/>
          <w:szCs w:val="20"/>
          <w:lang w:bidi="pl-PL"/>
        </w:rPr>
        <w:t>ch</w:t>
      </w:r>
      <w:r w:rsidRPr="00A7218A">
        <w:rPr>
          <w:rFonts w:ascii="Arial" w:hAnsi="Arial" w:cs="Arial"/>
          <w:bCs/>
          <w:color w:val="000000"/>
          <w:spacing w:val="4"/>
          <w:sz w:val="20"/>
          <w:szCs w:val="20"/>
          <w:lang w:bidi="pl-PL"/>
        </w:rPr>
        <w:t xml:space="preserve"> będzie mowa </w:t>
      </w:r>
      <w:r w:rsidR="00FC4D2A">
        <w:rPr>
          <w:rFonts w:ascii="Arial" w:hAnsi="Arial" w:cs="Arial"/>
          <w:bCs/>
          <w:color w:val="000000"/>
          <w:spacing w:val="4"/>
          <w:sz w:val="20"/>
          <w:szCs w:val="20"/>
          <w:lang w:bidi="pl-PL"/>
        </w:rPr>
        <w:br/>
      </w:r>
      <w:r w:rsidRPr="00A7218A">
        <w:rPr>
          <w:rFonts w:ascii="Arial" w:hAnsi="Arial" w:cs="Arial"/>
          <w:bCs/>
          <w:color w:val="000000"/>
          <w:spacing w:val="4"/>
          <w:sz w:val="20"/>
          <w:szCs w:val="20"/>
          <w:lang w:bidi="pl-PL"/>
        </w:rPr>
        <w:t xml:space="preserve">w dalszej części niniejszej decyzji) czyni zadość wymogom </w:t>
      </w:r>
      <w:r w:rsidR="00737760">
        <w:rPr>
          <w:rFonts w:ascii="Arial" w:hAnsi="Arial" w:cs="Arial"/>
          <w:bCs/>
          <w:color w:val="000000"/>
          <w:spacing w:val="4"/>
          <w:sz w:val="20"/>
          <w:szCs w:val="20"/>
          <w:lang w:bidi="pl-PL"/>
        </w:rPr>
        <w:t xml:space="preserve">przedstawionym w art. 11f ust. </w:t>
      </w:r>
      <w:r w:rsidR="00737760">
        <w:rPr>
          <w:rFonts w:ascii="Arial" w:hAnsi="Arial" w:cs="Arial"/>
          <w:bCs/>
          <w:color w:val="000000"/>
          <w:spacing w:val="4"/>
          <w:sz w:val="20"/>
          <w:szCs w:val="20"/>
          <w:lang w:bidi="pl-PL"/>
        </w:rPr>
        <w:br/>
      </w:r>
      <w:r w:rsidRPr="00A7218A">
        <w:rPr>
          <w:rFonts w:ascii="Arial" w:hAnsi="Arial" w:cs="Arial"/>
          <w:bCs/>
          <w:color w:val="000000"/>
          <w:spacing w:val="4"/>
          <w:sz w:val="20"/>
          <w:szCs w:val="20"/>
          <w:lang w:bidi="pl-PL"/>
        </w:rPr>
        <w:t xml:space="preserve">1 </w:t>
      </w:r>
      <w:r w:rsidRPr="00A7218A">
        <w:rPr>
          <w:rFonts w:ascii="Arial" w:hAnsi="Arial" w:cs="Arial"/>
          <w:bCs/>
          <w:i/>
          <w:color w:val="000000"/>
          <w:spacing w:val="4"/>
          <w:sz w:val="20"/>
          <w:szCs w:val="20"/>
          <w:lang w:bidi="pl-PL"/>
        </w:rPr>
        <w:t>specustawy drogowej</w:t>
      </w:r>
      <w:r w:rsidRPr="00A7218A">
        <w:rPr>
          <w:rFonts w:ascii="Arial" w:hAnsi="Arial" w:cs="Arial"/>
          <w:bCs/>
          <w:color w:val="000000"/>
          <w:spacing w:val="4"/>
          <w:sz w:val="20"/>
          <w:szCs w:val="20"/>
          <w:lang w:bidi="pl-PL"/>
        </w:rPr>
        <w:t>.</w:t>
      </w:r>
    </w:p>
    <w:p w:rsidR="00303D5E" w:rsidRPr="00A7218A" w:rsidRDefault="00303D5E" w:rsidP="00DA5556">
      <w:pPr>
        <w:spacing w:after="240" w:line="240" w:lineRule="exact"/>
        <w:jc w:val="both"/>
        <w:outlineLvl w:val="0"/>
        <w:rPr>
          <w:rFonts w:ascii="Arial" w:hAnsi="Arial" w:cs="Arial"/>
          <w:spacing w:val="4"/>
          <w:sz w:val="20"/>
          <w:szCs w:val="20"/>
        </w:rPr>
      </w:pPr>
      <w:r w:rsidRPr="00A7218A">
        <w:rPr>
          <w:rFonts w:ascii="Arial" w:hAnsi="Arial" w:cs="Arial"/>
          <w:bCs/>
          <w:spacing w:val="4"/>
          <w:sz w:val="20"/>
          <w:szCs w:val="20"/>
        </w:rPr>
        <w:t xml:space="preserve">Zaskarżona </w:t>
      </w:r>
      <w:r w:rsidRPr="00A7218A">
        <w:rPr>
          <w:rFonts w:ascii="Arial" w:hAnsi="Arial" w:cs="Arial"/>
          <w:i/>
          <w:spacing w:val="4"/>
          <w:sz w:val="20"/>
          <w:szCs w:val="20"/>
        </w:rPr>
        <w:t xml:space="preserve">decyzja Wojewody </w:t>
      </w:r>
      <w:r w:rsidR="00D438B7">
        <w:rPr>
          <w:rFonts w:ascii="Arial" w:hAnsi="Arial" w:cs="Arial"/>
          <w:i/>
          <w:spacing w:val="4"/>
          <w:sz w:val="20"/>
          <w:szCs w:val="20"/>
        </w:rPr>
        <w:t>Śląskiego</w:t>
      </w:r>
      <w:r w:rsidRPr="00A7218A">
        <w:rPr>
          <w:rFonts w:ascii="Arial" w:hAnsi="Arial" w:cs="Arial"/>
          <w:spacing w:val="4"/>
          <w:sz w:val="20"/>
          <w:szCs w:val="20"/>
        </w:rPr>
        <w:t xml:space="preserve"> określa również termin wydania nieruchomości, opróżnienia lokali oraz innych pomieszczeń, o którym mowa w art. 16 ust. 2 </w:t>
      </w:r>
      <w:r w:rsidRPr="00A7218A">
        <w:rPr>
          <w:rFonts w:ascii="Arial" w:hAnsi="Arial" w:cs="Arial"/>
          <w:i/>
          <w:spacing w:val="4"/>
          <w:sz w:val="20"/>
          <w:szCs w:val="20"/>
        </w:rPr>
        <w:t>specustawy drogowej</w:t>
      </w:r>
      <w:r w:rsidRPr="00A7218A">
        <w:rPr>
          <w:rFonts w:ascii="Arial" w:hAnsi="Arial" w:cs="Arial"/>
          <w:spacing w:val="4"/>
          <w:sz w:val="20"/>
          <w:szCs w:val="20"/>
        </w:rPr>
        <w:t xml:space="preserve">. Pozytywnie należy ocenić określenie przez Wojewodę </w:t>
      </w:r>
      <w:r w:rsidR="00D438B7">
        <w:rPr>
          <w:rFonts w:ascii="Arial" w:hAnsi="Arial" w:cs="Arial"/>
          <w:spacing w:val="4"/>
          <w:sz w:val="20"/>
          <w:szCs w:val="20"/>
        </w:rPr>
        <w:t>Śląskiego</w:t>
      </w:r>
      <w:r w:rsidRPr="00A7218A">
        <w:rPr>
          <w:rFonts w:ascii="Arial" w:hAnsi="Arial" w:cs="Arial"/>
          <w:spacing w:val="4"/>
          <w:sz w:val="20"/>
          <w:szCs w:val="20"/>
        </w:rPr>
        <w:t xml:space="preserve"> – biorąc pod uwagę dyspozycję art. 16 ust. </w:t>
      </w:r>
      <w:r w:rsidR="006A03C6">
        <w:rPr>
          <w:rFonts w:ascii="Arial" w:hAnsi="Arial" w:cs="Arial"/>
          <w:spacing w:val="4"/>
          <w:sz w:val="20"/>
          <w:szCs w:val="20"/>
        </w:rPr>
        <w:br/>
      </w:r>
      <w:r w:rsidRPr="00A7218A">
        <w:rPr>
          <w:rFonts w:ascii="Arial" w:hAnsi="Arial" w:cs="Arial"/>
          <w:spacing w:val="4"/>
          <w:sz w:val="20"/>
          <w:szCs w:val="20"/>
        </w:rPr>
        <w:t xml:space="preserve">2 </w:t>
      </w:r>
      <w:r w:rsidRPr="00A7218A">
        <w:rPr>
          <w:rFonts w:ascii="Arial" w:hAnsi="Arial" w:cs="Arial"/>
          <w:i/>
          <w:spacing w:val="4"/>
          <w:sz w:val="20"/>
          <w:szCs w:val="20"/>
        </w:rPr>
        <w:t xml:space="preserve">specustawy drogowej </w:t>
      </w:r>
      <w:r w:rsidRPr="00A7218A">
        <w:rPr>
          <w:rFonts w:ascii="Arial" w:hAnsi="Arial" w:cs="Arial"/>
          <w:iCs/>
          <w:spacing w:val="4"/>
          <w:sz w:val="20"/>
          <w:szCs w:val="20"/>
        </w:rPr>
        <w:t xml:space="preserve">– ww. </w:t>
      </w:r>
      <w:r w:rsidRPr="00A7218A">
        <w:rPr>
          <w:rFonts w:ascii="Arial" w:hAnsi="Arial" w:cs="Arial"/>
          <w:spacing w:val="4"/>
          <w:sz w:val="20"/>
          <w:szCs w:val="20"/>
        </w:rPr>
        <w:t xml:space="preserve">terminu na 120 dzień od dnia uzyskania waloru ostateczności decyzji </w:t>
      </w:r>
      <w:r w:rsidR="00FC4D2A">
        <w:rPr>
          <w:rFonts w:ascii="Arial" w:hAnsi="Arial" w:cs="Arial"/>
          <w:spacing w:val="4"/>
          <w:sz w:val="20"/>
          <w:szCs w:val="20"/>
        </w:rPr>
        <w:br/>
      </w:r>
      <w:r w:rsidRPr="00A7218A">
        <w:rPr>
          <w:rFonts w:ascii="Arial" w:hAnsi="Arial" w:cs="Arial"/>
          <w:spacing w:val="4"/>
          <w:sz w:val="20"/>
          <w:szCs w:val="20"/>
        </w:rPr>
        <w:lastRenderedPageBreak/>
        <w:t xml:space="preserve">o zezwoleniu na realizację inwestycji drogowej (najkrótszy dopuszczalny termin). Organ zobowiązany był bowiem tak uczynić wobec uzasadnionego wystąpienia przez </w:t>
      </w:r>
      <w:r w:rsidRPr="00A7218A">
        <w:rPr>
          <w:rFonts w:ascii="Arial" w:hAnsi="Arial" w:cs="Arial"/>
          <w:i/>
          <w:spacing w:val="4"/>
          <w:sz w:val="20"/>
          <w:szCs w:val="20"/>
        </w:rPr>
        <w:t xml:space="preserve">inwestora </w:t>
      </w:r>
      <w:r w:rsidRPr="00A7218A">
        <w:rPr>
          <w:rFonts w:ascii="Arial" w:hAnsi="Arial" w:cs="Arial"/>
          <w:spacing w:val="4"/>
          <w:sz w:val="20"/>
          <w:szCs w:val="20"/>
        </w:rPr>
        <w:t>o nadanie decyzji rygoru natychmiastowej wykonalności.</w:t>
      </w:r>
    </w:p>
    <w:p w:rsidR="003E7280" w:rsidRPr="00DA5556" w:rsidRDefault="00303D5E" w:rsidP="00DA5556">
      <w:pPr>
        <w:spacing w:after="240" w:line="240" w:lineRule="exact"/>
        <w:jc w:val="both"/>
        <w:outlineLvl w:val="0"/>
        <w:rPr>
          <w:rFonts w:ascii="Arial" w:hAnsi="Arial" w:cs="Arial"/>
          <w:bCs/>
          <w:color w:val="000000"/>
          <w:spacing w:val="4"/>
          <w:sz w:val="20"/>
          <w:szCs w:val="20"/>
          <w:lang w:bidi="pl-PL"/>
        </w:rPr>
      </w:pPr>
      <w:r w:rsidRPr="00DA5556">
        <w:rPr>
          <w:rFonts w:ascii="Arial" w:hAnsi="Arial" w:cs="Arial"/>
          <w:bCs/>
          <w:color w:val="000000"/>
          <w:spacing w:val="4"/>
          <w:sz w:val="20"/>
          <w:szCs w:val="20"/>
          <w:lang w:bidi="pl-PL"/>
        </w:rPr>
        <w:t xml:space="preserve">Po zapoznaniu się ze zgromadzonym materiałem dowodowym organ II instancji stwierdził, iż wydana decyzja wymaga dokonania korekty merytoryczno-reformacyjnej. Należy zauważyć, iż przepisy art. 138 § 1 pkt 2 </w:t>
      </w:r>
      <w:r w:rsidRPr="00DA5556">
        <w:rPr>
          <w:rFonts w:ascii="Arial" w:hAnsi="Arial" w:cs="Arial"/>
          <w:bCs/>
          <w:i/>
          <w:color w:val="000000"/>
          <w:spacing w:val="4"/>
          <w:sz w:val="20"/>
          <w:szCs w:val="20"/>
          <w:lang w:bidi="pl-PL"/>
        </w:rPr>
        <w:t>kpa</w:t>
      </w:r>
      <w:r w:rsidRPr="00DA5556">
        <w:rPr>
          <w:rFonts w:ascii="Arial" w:hAnsi="Arial" w:cs="Arial"/>
          <w:bCs/>
          <w:color w:val="000000"/>
          <w:spacing w:val="4"/>
          <w:sz w:val="20"/>
          <w:szCs w:val="20"/>
          <w:lang w:bidi="pl-PL"/>
        </w:rPr>
        <w:t xml:space="preserve"> umożliwiają organowi odwoławczemu korektę zaskarżonej decyzji przez jej uchylenie </w:t>
      </w:r>
      <w:r w:rsidRPr="00DA5556">
        <w:rPr>
          <w:rFonts w:ascii="Arial" w:hAnsi="Arial" w:cs="Arial"/>
          <w:bCs/>
          <w:color w:val="000000"/>
          <w:spacing w:val="4"/>
          <w:sz w:val="20"/>
          <w:szCs w:val="20"/>
          <w:lang w:bidi="pl-PL"/>
        </w:rPr>
        <w:br/>
        <w:t>i orzeczenie w tym zakresie co do istoty sprawy.</w:t>
      </w:r>
    </w:p>
    <w:p w:rsidR="000B0B2A" w:rsidRPr="00DA5556" w:rsidRDefault="00E224ED" w:rsidP="00DA5556">
      <w:pPr>
        <w:spacing w:after="240" w:line="240" w:lineRule="exact"/>
        <w:jc w:val="both"/>
        <w:outlineLvl w:val="0"/>
        <w:rPr>
          <w:rFonts w:ascii="Arial" w:hAnsi="Arial" w:cs="Arial"/>
          <w:spacing w:val="4"/>
          <w:sz w:val="20"/>
          <w:szCs w:val="20"/>
          <w:lang w:bidi="pl-PL"/>
        </w:rPr>
      </w:pPr>
      <w:r w:rsidRPr="00DA5556">
        <w:rPr>
          <w:rFonts w:ascii="Arial" w:hAnsi="Arial" w:cs="Arial"/>
          <w:bCs/>
          <w:color w:val="000000"/>
          <w:spacing w:val="4"/>
          <w:sz w:val="20"/>
          <w:szCs w:val="20"/>
          <w:lang w:bidi="pl-PL"/>
        </w:rPr>
        <w:t xml:space="preserve">W trakcie prowadzonego postępowania odwoławczego w sprawie </w:t>
      </w:r>
      <w:r w:rsidRPr="00DA5556">
        <w:rPr>
          <w:rFonts w:ascii="Arial" w:hAnsi="Arial" w:cs="Arial"/>
          <w:bCs/>
          <w:i/>
          <w:color w:val="000000"/>
          <w:spacing w:val="4"/>
          <w:sz w:val="20"/>
          <w:szCs w:val="20"/>
          <w:lang w:bidi="pl-PL"/>
        </w:rPr>
        <w:t>decyzji Wojewody Śląskiego</w:t>
      </w:r>
      <w:r w:rsidR="005645B7" w:rsidRPr="00DA5556">
        <w:rPr>
          <w:rFonts w:ascii="Arial" w:hAnsi="Arial" w:cs="Arial"/>
          <w:bCs/>
          <w:color w:val="000000"/>
          <w:spacing w:val="4"/>
          <w:sz w:val="20"/>
          <w:szCs w:val="20"/>
          <w:lang w:bidi="pl-PL"/>
        </w:rPr>
        <w:br/>
      </w:r>
      <w:r w:rsidRPr="00DA5556">
        <w:rPr>
          <w:rFonts w:ascii="Arial" w:hAnsi="Arial" w:cs="Arial"/>
          <w:bCs/>
          <w:color w:val="000000"/>
          <w:spacing w:val="4"/>
          <w:sz w:val="20"/>
          <w:szCs w:val="20"/>
          <w:lang w:bidi="pl-PL"/>
        </w:rPr>
        <w:t>w pi</w:t>
      </w:r>
      <w:r w:rsidR="006A55C5" w:rsidRPr="00DA5556">
        <w:rPr>
          <w:rFonts w:ascii="Arial" w:hAnsi="Arial" w:cs="Arial"/>
          <w:bCs/>
          <w:color w:val="000000"/>
          <w:spacing w:val="4"/>
          <w:sz w:val="20"/>
          <w:szCs w:val="20"/>
          <w:lang w:bidi="pl-PL"/>
        </w:rPr>
        <w:t>śmie</w:t>
      </w:r>
      <w:r w:rsidRPr="00DA5556">
        <w:rPr>
          <w:rFonts w:ascii="Arial" w:hAnsi="Arial" w:cs="Arial"/>
          <w:bCs/>
          <w:color w:val="000000"/>
          <w:spacing w:val="4"/>
          <w:sz w:val="20"/>
          <w:szCs w:val="20"/>
          <w:lang w:bidi="pl-PL"/>
        </w:rPr>
        <w:t xml:space="preserve"> </w:t>
      </w:r>
      <w:r w:rsidR="005645B7" w:rsidRPr="00DA5556">
        <w:rPr>
          <w:rFonts w:ascii="Arial" w:hAnsi="Arial" w:cs="Arial"/>
          <w:bCs/>
          <w:color w:val="000000"/>
          <w:spacing w:val="4"/>
          <w:sz w:val="20"/>
          <w:szCs w:val="20"/>
          <w:lang w:bidi="pl-PL"/>
        </w:rPr>
        <w:t xml:space="preserve">z dnia </w:t>
      </w:r>
      <w:r w:rsidR="00C65AF9" w:rsidRPr="00DA5556">
        <w:rPr>
          <w:rFonts w:ascii="Arial" w:hAnsi="Arial" w:cs="Arial"/>
          <w:bCs/>
          <w:color w:val="000000"/>
          <w:spacing w:val="4"/>
          <w:sz w:val="20"/>
          <w:szCs w:val="20"/>
          <w:lang w:bidi="pl-PL"/>
        </w:rPr>
        <w:t>2 marca 2021 r., znak: O.KA.I-3.7010.133.2021.BS,</w:t>
      </w:r>
      <w:r w:rsidR="006509BE" w:rsidRPr="00DA5556">
        <w:rPr>
          <w:rFonts w:ascii="Arial" w:hAnsi="Arial" w:cs="Arial"/>
          <w:bCs/>
          <w:color w:val="000000"/>
          <w:spacing w:val="4"/>
          <w:sz w:val="20"/>
          <w:szCs w:val="20"/>
          <w:lang w:bidi="pl-PL"/>
        </w:rPr>
        <w:t xml:space="preserve"> </w:t>
      </w:r>
      <w:r w:rsidRPr="00DA5556">
        <w:rPr>
          <w:rFonts w:ascii="Arial" w:hAnsi="Arial" w:cs="Arial"/>
          <w:bCs/>
          <w:i/>
          <w:color w:val="000000"/>
          <w:spacing w:val="4"/>
          <w:sz w:val="20"/>
          <w:szCs w:val="20"/>
          <w:lang w:bidi="pl-PL"/>
        </w:rPr>
        <w:t xml:space="preserve">inwestor </w:t>
      </w:r>
      <w:r w:rsidRPr="00DA5556">
        <w:rPr>
          <w:rFonts w:ascii="Arial" w:hAnsi="Arial" w:cs="Arial"/>
          <w:bCs/>
          <w:color w:val="000000"/>
          <w:spacing w:val="4"/>
          <w:sz w:val="20"/>
          <w:szCs w:val="20"/>
          <w:lang w:bidi="pl-PL"/>
        </w:rPr>
        <w:t>wniósł o</w:t>
      </w:r>
      <w:r w:rsidR="006509BE" w:rsidRPr="00DA5556">
        <w:rPr>
          <w:rFonts w:ascii="Arial" w:hAnsi="Arial" w:cs="Arial"/>
          <w:bCs/>
          <w:color w:val="000000"/>
          <w:spacing w:val="4"/>
          <w:sz w:val="20"/>
          <w:szCs w:val="20"/>
          <w:lang w:bidi="pl-PL"/>
        </w:rPr>
        <w:t xml:space="preserve"> </w:t>
      </w:r>
      <w:r w:rsidR="00F51B8E" w:rsidRPr="002C23BD">
        <w:rPr>
          <w:rFonts w:ascii="Arial" w:hAnsi="Arial" w:cs="Arial"/>
          <w:spacing w:val="4"/>
          <w:sz w:val="20"/>
          <w:szCs w:val="20"/>
          <w:lang w:bidi="pl-PL"/>
        </w:rPr>
        <w:t xml:space="preserve">uwzględnienie działek nr 100/20, nr 100/51 i nr 100/52 (powstałych z podziału działki nr 100/21) oraz </w:t>
      </w:r>
      <w:r w:rsidR="00AA71C1">
        <w:rPr>
          <w:rFonts w:ascii="Arial" w:hAnsi="Arial" w:cs="Arial"/>
          <w:spacing w:val="4"/>
          <w:sz w:val="20"/>
          <w:szCs w:val="20"/>
          <w:lang w:bidi="pl-PL"/>
        </w:rPr>
        <w:t xml:space="preserve">nr 105/4 (powstałej </w:t>
      </w:r>
      <w:r w:rsidR="00F51B8E" w:rsidRPr="002C23BD">
        <w:rPr>
          <w:rFonts w:ascii="Arial" w:hAnsi="Arial" w:cs="Arial"/>
          <w:spacing w:val="4"/>
          <w:sz w:val="20"/>
          <w:szCs w:val="20"/>
          <w:lang w:bidi="pl-PL"/>
        </w:rPr>
        <w:t xml:space="preserve">z podziału działki nr 105/3), z obrębu Ząbkowice, w pkt VI.1 </w:t>
      </w:r>
      <w:r w:rsidR="00F51B8E" w:rsidRPr="002C23BD">
        <w:rPr>
          <w:rFonts w:ascii="Arial" w:hAnsi="Arial" w:cs="Arial"/>
          <w:i/>
          <w:spacing w:val="4"/>
          <w:sz w:val="20"/>
          <w:szCs w:val="20"/>
          <w:lang w:bidi="pl-PL"/>
        </w:rPr>
        <w:t>decyzji Wojewody Śląskiego</w:t>
      </w:r>
      <w:r w:rsidR="00F51B8E" w:rsidRPr="002C23BD">
        <w:rPr>
          <w:rFonts w:ascii="Arial" w:hAnsi="Arial" w:cs="Arial"/>
          <w:spacing w:val="4"/>
          <w:sz w:val="20"/>
          <w:szCs w:val="20"/>
          <w:lang w:bidi="pl-PL"/>
        </w:rPr>
        <w:t xml:space="preserve"> </w:t>
      </w:r>
      <w:r w:rsidR="004A3B61" w:rsidRPr="00DA5556">
        <w:rPr>
          <w:rFonts w:ascii="Arial" w:hAnsi="Arial" w:cs="Arial"/>
          <w:spacing w:val="4"/>
          <w:sz w:val="20"/>
          <w:szCs w:val="20"/>
          <w:lang w:bidi="pl-PL"/>
        </w:rPr>
        <w:t xml:space="preserve">zawierającym oznaczenie nieruchomości lub ich części, które staną się własnością Skarbu Państwa </w:t>
      </w:r>
      <w:r w:rsidR="00AA71C1">
        <w:rPr>
          <w:rFonts w:ascii="Arial" w:hAnsi="Arial" w:cs="Arial"/>
          <w:spacing w:val="4"/>
          <w:sz w:val="20"/>
          <w:szCs w:val="20"/>
          <w:lang w:bidi="pl-PL"/>
        </w:rPr>
        <w:br/>
      </w:r>
      <w:r w:rsidR="004A3B61" w:rsidRPr="00DA5556">
        <w:rPr>
          <w:rFonts w:ascii="Arial" w:hAnsi="Arial" w:cs="Arial"/>
          <w:spacing w:val="4"/>
          <w:sz w:val="20"/>
          <w:szCs w:val="20"/>
          <w:lang w:bidi="pl-PL"/>
        </w:rPr>
        <w:t xml:space="preserve">z dniem, w którym decyzja o zezwoleniu na realizację inwestycji drogowej stanie się ostateczna. </w:t>
      </w:r>
    </w:p>
    <w:p w:rsidR="00AD081E" w:rsidRPr="00DA5556" w:rsidRDefault="00E224ED" w:rsidP="00DA5556">
      <w:pPr>
        <w:spacing w:after="240" w:line="240" w:lineRule="exact"/>
        <w:jc w:val="both"/>
        <w:outlineLvl w:val="0"/>
        <w:rPr>
          <w:rFonts w:ascii="Arial" w:hAnsi="Arial" w:cs="Arial"/>
          <w:bCs/>
          <w:color w:val="000000"/>
          <w:spacing w:val="4"/>
          <w:sz w:val="20"/>
          <w:szCs w:val="20"/>
          <w:lang w:bidi="pl-PL"/>
        </w:rPr>
      </w:pPr>
      <w:r w:rsidRPr="001D2B55">
        <w:rPr>
          <w:rFonts w:ascii="Arial" w:hAnsi="Arial" w:cs="Arial"/>
          <w:bCs/>
          <w:color w:val="000000"/>
          <w:spacing w:val="4"/>
          <w:sz w:val="20"/>
          <w:szCs w:val="20"/>
          <w:lang w:bidi="pl-PL"/>
        </w:rPr>
        <w:t xml:space="preserve">Uzasadniając konieczność wprowadzenia </w:t>
      </w:r>
      <w:r w:rsidR="004A3B61" w:rsidRPr="001D2B55">
        <w:rPr>
          <w:rFonts w:ascii="Arial" w:hAnsi="Arial" w:cs="Arial"/>
          <w:bCs/>
          <w:color w:val="000000"/>
          <w:spacing w:val="4"/>
          <w:sz w:val="20"/>
          <w:szCs w:val="20"/>
          <w:lang w:bidi="pl-PL"/>
        </w:rPr>
        <w:t xml:space="preserve">ww. </w:t>
      </w:r>
      <w:r w:rsidRPr="001D2B55">
        <w:rPr>
          <w:rFonts w:ascii="Arial" w:hAnsi="Arial" w:cs="Arial"/>
          <w:bCs/>
          <w:color w:val="000000"/>
          <w:spacing w:val="4"/>
          <w:sz w:val="20"/>
          <w:szCs w:val="20"/>
          <w:lang w:bidi="pl-PL"/>
        </w:rPr>
        <w:t>korekty,</w:t>
      </w:r>
      <w:r w:rsidR="0017211D" w:rsidRPr="001D2B55">
        <w:rPr>
          <w:rFonts w:ascii="Arial" w:hAnsi="Arial" w:cs="Arial"/>
          <w:bCs/>
          <w:color w:val="000000"/>
          <w:spacing w:val="4"/>
          <w:sz w:val="20"/>
          <w:szCs w:val="20"/>
          <w:lang w:bidi="pl-PL"/>
        </w:rPr>
        <w:t xml:space="preserve"> </w:t>
      </w:r>
      <w:r w:rsidRPr="001D2B55">
        <w:rPr>
          <w:rFonts w:ascii="Arial" w:hAnsi="Arial" w:cs="Arial"/>
          <w:bCs/>
          <w:i/>
          <w:color w:val="000000"/>
          <w:spacing w:val="4"/>
          <w:sz w:val="20"/>
          <w:szCs w:val="20"/>
          <w:lang w:bidi="pl-PL"/>
        </w:rPr>
        <w:t xml:space="preserve">inwestor </w:t>
      </w:r>
      <w:r w:rsidR="0017211D" w:rsidRPr="001D2B55">
        <w:rPr>
          <w:rFonts w:ascii="Arial" w:hAnsi="Arial" w:cs="Arial"/>
          <w:bCs/>
          <w:color w:val="000000"/>
          <w:spacing w:val="4"/>
          <w:sz w:val="20"/>
          <w:szCs w:val="20"/>
          <w:lang w:bidi="pl-PL"/>
        </w:rPr>
        <w:t xml:space="preserve">wskazał, iż po analizie stanu ksiąg wieczystych prowadzonych dla ww. </w:t>
      </w:r>
      <w:r w:rsidR="004A3B61" w:rsidRPr="001D2B55">
        <w:rPr>
          <w:rFonts w:ascii="Arial" w:hAnsi="Arial" w:cs="Arial"/>
          <w:bCs/>
          <w:color w:val="000000"/>
          <w:spacing w:val="4"/>
          <w:sz w:val="20"/>
          <w:szCs w:val="20"/>
          <w:lang w:bidi="pl-PL"/>
        </w:rPr>
        <w:t xml:space="preserve">działek nr </w:t>
      </w:r>
      <w:r w:rsidR="00F51B8E" w:rsidRPr="001D2B55">
        <w:rPr>
          <w:rFonts w:ascii="Arial" w:hAnsi="Arial" w:cs="Arial"/>
          <w:spacing w:val="4"/>
          <w:sz w:val="20"/>
          <w:szCs w:val="20"/>
          <w:lang w:bidi="pl-PL"/>
        </w:rPr>
        <w:t xml:space="preserve">100/20, nr 100/21 i nr 105/3, </w:t>
      </w:r>
      <w:r w:rsidR="0017211D" w:rsidRPr="001D2B55">
        <w:rPr>
          <w:rFonts w:ascii="Arial" w:hAnsi="Arial" w:cs="Arial"/>
          <w:bCs/>
          <w:color w:val="000000"/>
          <w:spacing w:val="4"/>
          <w:sz w:val="20"/>
          <w:szCs w:val="20"/>
          <w:lang w:bidi="pl-PL"/>
        </w:rPr>
        <w:t xml:space="preserve">stwierdzono, że jako współwłaściciele wymienieni zostali Skarb Państwa </w:t>
      </w:r>
      <w:r w:rsidR="00E30A76">
        <w:rPr>
          <w:rFonts w:ascii="Arial" w:hAnsi="Arial" w:cs="Arial"/>
          <w:bCs/>
          <w:color w:val="000000"/>
          <w:spacing w:val="4"/>
          <w:sz w:val="20"/>
          <w:szCs w:val="20"/>
          <w:lang w:bidi="pl-PL"/>
        </w:rPr>
        <w:t>–</w:t>
      </w:r>
      <w:r w:rsidR="0017211D" w:rsidRPr="001D2B55">
        <w:rPr>
          <w:rFonts w:ascii="Arial" w:hAnsi="Arial" w:cs="Arial"/>
          <w:bCs/>
          <w:color w:val="000000"/>
          <w:spacing w:val="4"/>
          <w:sz w:val="20"/>
          <w:szCs w:val="20"/>
          <w:lang w:bidi="pl-PL"/>
        </w:rPr>
        <w:t xml:space="preserve"> K</w:t>
      </w:r>
      <w:r w:rsidR="00E30A76">
        <w:rPr>
          <w:rFonts w:ascii="Arial" w:hAnsi="Arial" w:cs="Arial"/>
          <w:bCs/>
          <w:color w:val="000000"/>
          <w:spacing w:val="4"/>
          <w:sz w:val="20"/>
          <w:szCs w:val="20"/>
          <w:lang w:bidi="pl-PL"/>
        </w:rPr>
        <w:t>.</w:t>
      </w:r>
      <w:r w:rsidR="0017211D" w:rsidRPr="001D2B55">
        <w:rPr>
          <w:rFonts w:ascii="Arial" w:hAnsi="Arial" w:cs="Arial"/>
          <w:bCs/>
          <w:color w:val="000000"/>
          <w:spacing w:val="4"/>
          <w:sz w:val="20"/>
          <w:szCs w:val="20"/>
          <w:lang w:bidi="pl-PL"/>
        </w:rPr>
        <w:t>O</w:t>
      </w:r>
      <w:r w:rsidR="00E30A76">
        <w:rPr>
          <w:rFonts w:ascii="Arial" w:hAnsi="Arial" w:cs="Arial"/>
          <w:bCs/>
          <w:color w:val="000000"/>
          <w:spacing w:val="4"/>
          <w:sz w:val="20"/>
          <w:szCs w:val="20"/>
          <w:lang w:bidi="pl-PL"/>
        </w:rPr>
        <w:t>.</w:t>
      </w:r>
      <w:r w:rsidR="0017211D" w:rsidRPr="001D2B55">
        <w:rPr>
          <w:rFonts w:ascii="Arial" w:hAnsi="Arial" w:cs="Arial"/>
          <w:bCs/>
          <w:color w:val="000000"/>
          <w:spacing w:val="4"/>
          <w:sz w:val="20"/>
          <w:szCs w:val="20"/>
          <w:lang w:bidi="pl-PL"/>
        </w:rPr>
        <w:t>W</w:t>
      </w:r>
      <w:r w:rsidR="00E30A76">
        <w:rPr>
          <w:rFonts w:ascii="Arial" w:hAnsi="Arial" w:cs="Arial"/>
          <w:bCs/>
          <w:color w:val="000000"/>
          <w:spacing w:val="4"/>
          <w:sz w:val="20"/>
          <w:szCs w:val="20"/>
          <w:lang w:bidi="pl-PL"/>
        </w:rPr>
        <w:t>.</w:t>
      </w:r>
      <w:r w:rsidR="0017211D" w:rsidRPr="001D2B55">
        <w:rPr>
          <w:rFonts w:ascii="Arial" w:hAnsi="Arial" w:cs="Arial"/>
          <w:bCs/>
          <w:color w:val="000000"/>
          <w:spacing w:val="4"/>
          <w:sz w:val="20"/>
          <w:szCs w:val="20"/>
          <w:lang w:bidi="pl-PL"/>
        </w:rPr>
        <w:t>R oraz Pani B</w:t>
      </w:r>
      <w:r w:rsidR="001C0A11" w:rsidRPr="001D2B55">
        <w:rPr>
          <w:rFonts w:ascii="Arial" w:hAnsi="Arial" w:cs="Arial"/>
          <w:bCs/>
          <w:color w:val="000000"/>
          <w:spacing w:val="4"/>
          <w:sz w:val="20"/>
          <w:szCs w:val="20"/>
          <w:lang w:bidi="pl-PL"/>
        </w:rPr>
        <w:t>.</w:t>
      </w:r>
      <w:r w:rsidR="0017211D" w:rsidRPr="001D2B55">
        <w:rPr>
          <w:rFonts w:ascii="Arial" w:hAnsi="Arial" w:cs="Arial"/>
          <w:bCs/>
          <w:color w:val="000000"/>
          <w:spacing w:val="4"/>
          <w:sz w:val="20"/>
          <w:szCs w:val="20"/>
          <w:lang w:bidi="pl-PL"/>
        </w:rPr>
        <w:t xml:space="preserve">N. </w:t>
      </w:r>
      <w:r w:rsidR="00600F13" w:rsidRPr="001D2B55">
        <w:rPr>
          <w:rFonts w:ascii="Arial" w:hAnsi="Arial" w:cs="Arial"/>
          <w:bCs/>
          <w:color w:val="000000"/>
          <w:spacing w:val="4"/>
          <w:sz w:val="20"/>
          <w:szCs w:val="20"/>
          <w:lang w:bidi="pl-PL"/>
        </w:rPr>
        <w:t xml:space="preserve">Natomiast z analizy treści </w:t>
      </w:r>
      <w:r w:rsidR="00600F13" w:rsidRPr="001D2B55">
        <w:rPr>
          <w:rFonts w:ascii="Arial" w:hAnsi="Arial" w:cs="Arial"/>
          <w:bCs/>
          <w:i/>
          <w:color w:val="000000"/>
          <w:spacing w:val="4"/>
          <w:sz w:val="20"/>
          <w:szCs w:val="20"/>
          <w:lang w:bidi="pl-PL"/>
        </w:rPr>
        <w:t>decyzji Wojewody Śląskiego</w:t>
      </w:r>
      <w:r w:rsidR="00600F13" w:rsidRPr="001D2B55">
        <w:rPr>
          <w:rFonts w:ascii="Arial" w:hAnsi="Arial" w:cs="Arial"/>
          <w:bCs/>
          <w:color w:val="000000"/>
          <w:spacing w:val="4"/>
          <w:sz w:val="20"/>
          <w:szCs w:val="20"/>
          <w:lang w:bidi="pl-PL"/>
        </w:rPr>
        <w:t xml:space="preserve"> wynika, że przedmiotowe działki nie zostały wymienione w </w:t>
      </w:r>
      <w:r w:rsidR="00AD081E" w:rsidRPr="001D2B55">
        <w:rPr>
          <w:rFonts w:ascii="Arial" w:hAnsi="Arial" w:cs="Arial"/>
          <w:bCs/>
          <w:color w:val="000000"/>
          <w:spacing w:val="4"/>
          <w:sz w:val="20"/>
          <w:szCs w:val="20"/>
          <w:lang w:bidi="pl-PL"/>
        </w:rPr>
        <w:t xml:space="preserve">ww. </w:t>
      </w:r>
      <w:r w:rsidR="00600F13" w:rsidRPr="001D2B55">
        <w:rPr>
          <w:rFonts w:ascii="Arial" w:hAnsi="Arial" w:cs="Arial"/>
          <w:bCs/>
          <w:color w:val="000000"/>
          <w:spacing w:val="4"/>
          <w:sz w:val="20"/>
          <w:szCs w:val="20"/>
          <w:lang w:bidi="pl-PL"/>
        </w:rPr>
        <w:t>pkt VI.1</w:t>
      </w:r>
      <w:r w:rsidR="00E22875" w:rsidRPr="001D2B55">
        <w:rPr>
          <w:rFonts w:ascii="Arial" w:hAnsi="Arial" w:cs="Arial"/>
          <w:bCs/>
          <w:color w:val="000000"/>
          <w:spacing w:val="4"/>
          <w:sz w:val="20"/>
          <w:szCs w:val="20"/>
          <w:lang w:bidi="pl-PL"/>
        </w:rPr>
        <w:t xml:space="preserve"> decyzji</w:t>
      </w:r>
      <w:r w:rsidR="00600F13" w:rsidRPr="001D2B55">
        <w:rPr>
          <w:rFonts w:ascii="Arial" w:hAnsi="Arial" w:cs="Arial"/>
          <w:bCs/>
          <w:color w:val="000000"/>
          <w:spacing w:val="4"/>
          <w:sz w:val="20"/>
          <w:szCs w:val="20"/>
          <w:lang w:bidi="pl-PL"/>
        </w:rPr>
        <w:t xml:space="preserve"> dotyczącym nieruchomości, które mają stać się własnością Skarbu Państwa.</w:t>
      </w:r>
      <w:r w:rsidR="00AD081E" w:rsidRPr="00DA5556">
        <w:rPr>
          <w:rFonts w:ascii="Arial" w:hAnsi="Arial" w:cs="Arial"/>
          <w:bCs/>
          <w:color w:val="000000"/>
          <w:spacing w:val="4"/>
          <w:sz w:val="20"/>
          <w:szCs w:val="20"/>
          <w:lang w:bidi="pl-PL"/>
        </w:rPr>
        <w:t xml:space="preserve"> </w:t>
      </w:r>
      <w:bookmarkStart w:id="0" w:name="_GoBack"/>
      <w:bookmarkEnd w:id="0"/>
    </w:p>
    <w:p w:rsidR="008277D1" w:rsidRDefault="00AD081E" w:rsidP="002C23BD">
      <w:pPr>
        <w:spacing w:after="240" w:line="240" w:lineRule="exact"/>
        <w:jc w:val="both"/>
        <w:outlineLvl w:val="0"/>
        <w:rPr>
          <w:rFonts w:ascii="Arial" w:hAnsi="Arial" w:cs="Arial"/>
          <w:color w:val="000000"/>
          <w:spacing w:val="4"/>
          <w:sz w:val="20"/>
          <w:szCs w:val="20"/>
          <w:lang w:bidi="pl-PL"/>
        </w:rPr>
      </w:pPr>
      <w:r w:rsidRPr="00DA5556">
        <w:rPr>
          <w:rFonts w:ascii="Arial" w:hAnsi="Arial" w:cs="Arial"/>
          <w:spacing w:val="4"/>
          <w:sz w:val="20"/>
          <w:szCs w:val="20"/>
        </w:rPr>
        <w:t xml:space="preserve">Po zapoznaniu się z treścią ww. pisma </w:t>
      </w:r>
      <w:r w:rsidRPr="00DA5556">
        <w:rPr>
          <w:rFonts w:ascii="Arial" w:hAnsi="Arial" w:cs="Arial"/>
          <w:i/>
          <w:spacing w:val="4"/>
          <w:sz w:val="20"/>
          <w:szCs w:val="20"/>
        </w:rPr>
        <w:t>inwestora</w:t>
      </w:r>
      <w:r w:rsidRPr="00DA5556">
        <w:rPr>
          <w:rFonts w:ascii="Arial" w:hAnsi="Arial" w:cs="Arial"/>
          <w:spacing w:val="4"/>
          <w:sz w:val="20"/>
          <w:szCs w:val="20"/>
        </w:rPr>
        <w:t xml:space="preserve"> z dnia </w:t>
      </w:r>
      <w:r w:rsidR="000A30DA" w:rsidRPr="00DA5556">
        <w:rPr>
          <w:rFonts w:ascii="Arial" w:hAnsi="Arial" w:cs="Arial"/>
          <w:spacing w:val="4"/>
          <w:sz w:val="20"/>
          <w:szCs w:val="20"/>
        </w:rPr>
        <w:t>2 marc</w:t>
      </w:r>
      <w:r w:rsidR="00117F04" w:rsidRPr="00DA5556">
        <w:rPr>
          <w:rFonts w:ascii="Arial" w:hAnsi="Arial" w:cs="Arial"/>
          <w:spacing w:val="4"/>
          <w:sz w:val="20"/>
          <w:szCs w:val="20"/>
        </w:rPr>
        <w:t>a 2021 r. i analizie akt sprawy</w:t>
      </w:r>
      <w:r w:rsidRPr="00DA5556">
        <w:rPr>
          <w:rFonts w:ascii="Arial" w:hAnsi="Arial" w:cs="Arial"/>
          <w:bCs/>
          <w:iCs/>
          <w:spacing w:val="4"/>
          <w:sz w:val="20"/>
          <w:szCs w:val="20"/>
        </w:rPr>
        <w:t xml:space="preserve">, </w:t>
      </w:r>
      <w:r w:rsidRPr="00DA5556">
        <w:rPr>
          <w:rFonts w:ascii="Arial" w:hAnsi="Arial" w:cs="Arial"/>
          <w:i/>
          <w:spacing w:val="4"/>
          <w:sz w:val="20"/>
          <w:szCs w:val="20"/>
        </w:rPr>
        <w:t>Minister</w:t>
      </w:r>
      <w:r w:rsidRPr="00DA5556">
        <w:rPr>
          <w:rFonts w:ascii="Arial" w:hAnsi="Arial" w:cs="Arial"/>
          <w:bCs/>
          <w:iCs/>
          <w:spacing w:val="4"/>
          <w:sz w:val="20"/>
          <w:szCs w:val="20"/>
        </w:rPr>
        <w:t xml:space="preserve"> uznał racje przemawiające za koniecznością wprowadzenia </w:t>
      </w:r>
      <w:r w:rsidR="000A30DA" w:rsidRPr="00DA5556">
        <w:rPr>
          <w:rFonts w:ascii="Arial" w:hAnsi="Arial" w:cs="Arial"/>
          <w:bCs/>
          <w:iCs/>
          <w:spacing w:val="4"/>
          <w:sz w:val="20"/>
          <w:szCs w:val="20"/>
        </w:rPr>
        <w:t xml:space="preserve">w </w:t>
      </w:r>
      <w:r w:rsidR="00F51B8E" w:rsidRPr="002C23BD">
        <w:rPr>
          <w:rFonts w:ascii="Arial" w:hAnsi="Arial" w:cs="Arial"/>
          <w:bCs/>
          <w:i/>
          <w:iCs/>
          <w:spacing w:val="4"/>
          <w:sz w:val="20"/>
          <w:szCs w:val="20"/>
        </w:rPr>
        <w:t>decyzji Wojewody Śląskiego</w:t>
      </w:r>
      <w:r w:rsidR="000A30DA" w:rsidRPr="00DA5556">
        <w:rPr>
          <w:rFonts w:ascii="Arial" w:hAnsi="Arial" w:cs="Arial"/>
          <w:bCs/>
          <w:iCs/>
          <w:spacing w:val="4"/>
          <w:sz w:val="20"/>
          <w:szCs w:val="20"/>
        </w:rPr>
        <w:t xml:space="preserve"> wnioskowanych </w:t>
      </w:r>
      <w:r w:rsidRPr="00DA5556">
        <w:rPr>
          <w:rFonts w:ascii="Arial" w:hAnsi="Arial" w:cs="Arial"/>
          <w:bCs/>
          <w:iCs/>
          <w:spacing w:val="4"/>
          <w:sz w:val="20"/>
          <w:szCs w:val="20"/>
        </w:rPr>
        <w:t>korekt</w:t>
      </w:r>
      <w:r w:rsidR="000A30DA" w:rsidRPr="00DA5556">
        <w:rPr>
          <w:rFonts w:ascii="Arial" w:hAnsi="Arial" w:cs="Arial"/>
          <w:bCs/>
          <w:iCs/>
          <w:spacing w:val="4"/>
          <w:sz w:val="20"/>
          <w:szCs w:val="20"/>
        </w:rPr>
        <w:t xml:space="preserve"> dotyczących </w:t>
      </w:r>
      <w:r w:rsidR="00F51B8E" w:rsidRPr="002C23BD">
        <w:rPr>
          <w:rFonts w:ascii="Arial" w:hAnsi="Arial" w:cs="Arial"/>
          <w:color w:val="000000"/>
          <w:spacing w:val="4"/>
          <w:sz w:val="20"/>
          <w:szCs w:val="20"/>
          <w:lang w:bidi="pl-PL"/>
        </w:rPr>
        <w:t xml:space="preserve">ww. </w:t>
      </w:r>
      <w:r w:rsidR="00F51B8E" w:rsidRPr="002C23BD">
        <w:rPr>
          <w:rFonts w:ascii="Arial" w:hAnsi="Arial" w:cs="Arial"/>
          <w:spacing w:val="4"/>
          <w:sz w:val="20"/>
          <w:szCs w:val="20"/>
          <w:lang w:bidi="pl-PL"/>
        </w:rPr>
        <w:t xml:space="preserve">działek nr 100/20, nr 100/51 i nr 100/52 (powstałych z podziału działki nr 100/21) oraz </w:t>
      </w:r>
      <w:r w:rsidR="00AA71C1">
        <w:rPr>
          <w:rFonts w:ascii="Arial" w:hAnsi="Arial" w:cs="Arial"/>
          <w:spacing w:val="4"/>
          <w:sz w:val="20"/>
          <w:szCs w:val="20"/>
          <w:lang w:bidi="pl-PL"/>
        </w:rPr>
        <w:t xml:space="preserve">nr </w:t>
      </w:r>
      <w:r w:rsidR="00F51B8E" w:rsidRPr="002C23BD">
        <w:rPr>
          <w:rFonts w:ascii="Arial" w:hAnsi="Arial" w:cs="Arial"/>
          <w:spacing w:val="4"/>
          <w:sz w:val="20"/>
          <w:szCs w:val="20"/>
          <w:lang w:bidi="pl-PL"/>
        </w:rPr>
        <w:t>105/4 (powstałej z podziału działki nr 105/3)</w:t>
      </w:r>
      <w:r w:rsidR="00F51B8E" w:rsidRPr="002C23BD">
        <w:rPr>
          <w:rFonts w:ascii="Arial" w:hAnsi="Arial" w:cs="Arial"/>
          <w:color w:val="000000"/>
          <w:spacing w:val="4"/>
          <w:sz w:val="20"/>
          <w:szCs w:val="20"/>
          <w:lang w:bidi="pl-PL"/>
        </w:rPr>
        <w:t xml:space="preserve">. </w:t>
      </w:r>
    </w:p>
    <w:p w:rsidR="008277D1" w:rsidRPr="002C23BD" w:rsidRDefault="00117F04" w:rsidP="002C23BD">
      <w:pPr>
        <w:spacing w:after="240" w:line="240" w:lineRule="exact"/>
        <w:jc w:val="both"/>
        <w:outlineLvl w:val="0"/>
        <w:rPr>
          <w:rFonts w:ascii="Arial" w:hAnsi="Arial" w:cs="Arial"/>
          <w:spacing w:val="4"/>
          <w:sz w:val="20"/>
          <w:szCs w:val="20"/>
        </w:rPr>
      </w:pPr>
      <w:r w:rsidRPr="00DA5556">
        <w:rPr>
          <w:rFonts w:ascii="Arial" w:hAnsi="Arial" w:cs="Arial"/>
          <w:color w:val="000000"/>
          <w:spacing w:val="4"/>
          <w:sz w:val="20"/>
          <w:szCs w:val="20"/>
        </w:rPr>
        <w:t xml:space="preserve">Zasadna jest zmiana decyzji o zezwoleniu na realizację inwestycji drogowej, poprzez przekazanie </w:t>
      </w:r>
      <w:r w:rsidR="00782E28" w:rsidRPr="00DA5556">
        <w:rPr>
          <w:rFonts w:ascii="Arial" w:hAnsi="Arial" w:cs="Arial"/>
          <w:color w:val="000000"/>
          <w:spacing w:val="4"/>
          <w:sz w:val="20"/>
          <w:szCs w:val="20"/>
        </w:rPr>
        <w:br/>
      </w:r>
      <w:r w:rsidRPr="00DA5556">
        <w:rPr>
          <w:rFonts w:ascii="Arial" w:hAnsi="Arial" w:cs="Arial"/>
          <w:color w:val="000000"/>
          <w:spacing w:val="4"/>
          <w:sz w:val="20"/>
          <w:szCs w:val="20"/>
        </w:rPr>
        <w:t xml:space="preserve">ww. działek na własność Skarbu Państwa. Będzie to podstawą do wszczęcia postępowania w sprawie odszkodowania za trwałe zajęcie ww. działek, jako znajdujących się w liniach rozgraniczających teren inwestycji, pod realizację przedmiotowej inwestycji. </w:t>
      </w:r>
      <w:r w:rsidR="00F51B8E" w:rsidRPr="002C23BD">
        <w:rPr>
          <w:rFonts w:ascii="Arial" w:hAnsi="Arial" w:cs="Arial"/>
          <w:color w:val="000000"/>
          <w:spacing w:val="4"/>
          <w:sz w:val="20"/>
          <w:szCs w:val="20"/>
          <w:lang w:bidi="pl-PL"/>
        </w:rPr>
        <w:t xml:space="preserve">Brak bowiem dokonania wnioskowej przez </w:t>
      </w:r>
      <w:r w:rsidR="00F51B8E" w:rsidRPr="002C23BD">
        <w:rPr>
          <w:rFonts w:ascii="Arial" w:hAnsi="Arial" w:cs="Arial"/>
          <w:i/>
          <w:color w:val="000000"/>
          <w:spacing w:val="4"/>
          <w:sz w:val="20"/>
          <w:szCs w:val="20"/>
          <w:lang w:bidi="pl-PL"/>
        </w:rPr>
        <w:t>inwestora</w:t>
      </w:r>
      <w:r w:rsidR="00F51B8E" w:rsidRPr="002C23BD">
        <w:rPr>
          <w:rFonts w:ascii="Arial" w:hAnsi="Arial" w:cs="Arial"/>
          <w:color w:val="000000"/>
          <w:spacing w:val="4"/>
          <w:sz w:val="20"/>
          <w:szCs w:val="20"/>
          <w:lang w:bidi="pl-PL"/>
        </w:rPr>
        <w:t xml:space="preserve"> zmiany decyzji o zezwoleniu na realizację przedmiotowej inwestycji drogowej oznaczałoby,</w:t>
      </w:r>
      <w:r w:rsidR="00771F96">
        <w:rPr>
          <w:rFonts w:ascii="Arial" w:hAnsi="Arial" w:cs="Arial"/>
          <w:color w:val="000000"/>
          <w:spacing w:val="4"/>
          <w:sz w:val="20"/>
          <w:szCs w:val="20"/>
          <w:lang w:bidi="pl-PL"/>
        </w:rPr>
        <w:br/>
      </w:r>
      <w:r w:rsidR="00F51B8E" w:rsidRPr="002C23BD">
        <w:rPr>
          <w:rFonts w:ascii="Arial" w:hAnsi="Arial" w:cs="Arial"/>
          <w:color w:val="000000"/>
          <w:spacing w:val="4"/>
          <w:sz w:val="20"/>
          <w:szCs w:val="20"/>
          <w:lang w:bidi="pl-PL"/>
        </w:rPr>
        <w:t xml:space="preserve">że Pani </w:t>
      </w:r>
      <w:r w:rsidR="00771F96">
        <w:rPr>
          <w:rFonts w:ascii="Arial" w:hAnsi="Arial" w:cs="Arial"/>
          <w:bCs/>
          <w:color w:val="000000"/>
          <w:spacing w:val="4"/>
          <w:sz w:val="20"/>
          <w:szCs w:val="20"/>
          <w:lang w:bidi="pl-PL"/>
        </w:rPr>
        <w:t>B</w:t>
      </w:r>
      <w:r w:rsidR="00E46D4F">
        <w:rPr>
          <w:rFonts w:ascii="Arial" w:hAnsi="Arial" w:cs="Arial"/>
          <w:bCs/>
          <w:color w:val="000000"/>
          <w:spacing w:val="4"/>
          <w:sz w:val="20"/>
          <w:szCs w:val="20"/>
          <w:lang w:bidi="pl-PL"/>
        </w:rPr>
        <w:t>.</w:t>
      </w:r>
      <w:r w:rsidRPr="00DA5556">
        <w:rPr>
          <w:rFonts w:ascii="Arial" w:hAnsi="Arial" w:cs="Arial"/>
          <w:bCs/>
          <w:color w:val="000000"/>
          <w:spacing w:val="4"/>
          <w:sz w:val="20"/>
          <w:szCs w:val="20"/>
          <w:lang w:bidi="pl-PL"/>
        </w:rPr>
        <w:t xml:space="preserve">N, </w:t>
      </w:r>
      <w:r w:rsidRPr="00DA5556">
        <w:rPr>
          <w:rFonts w:ascii="Arial" w:hAnsi="Arial" w:cs="Arial"/>
          <w:color w:val="000000"/>
          <w:spacing w:val="4"/>
          <w:sz w:val="20"/>
          <w:szCs w:val="20"/>
          <w:lang w:bidi="pl-PL"/>
        </w:rPr>
        <w:t xml:space="preserve">mimo iż legitymuje się udziałem w prawie własności do ww. działek, nie przysługiwałoby konstytucyjne prawo do słusznego odszkodowania za wywłaszczoną własność (art. 21 ust. 2 Konstytucji RP), co byłoby nie do pogodzenia również z interes społecznym. </w:t>
      </w:r>
      <w:r w:rsidR="00F51B8E" w:rsidRPr="002C23BD">
        <w:rPr>
          <w:rFonts w:ascii="Arial" w:hAnsi="Arial" w:cs="Arial"/>
          <w:spacing w:val="4"/>
          <w:sz w:val="20"/>
          <w:szCs w:val="20"/>
        </w:rPr>
        <w:t xml:space="preserve">Dokonanie wnioskowanej zmiany jest niezbędne również z uwagi na obowiązek odzwierciedlenia w odpowiednich rejestrach </w:t>
      </w:r>
      <w:r w:rsidR="00782E28" w:rsidRPr="00DA5556">
        <w:rPr>
          <w:rFonts w:ascii="Arial" w:hAnsi="Arial" w:cs="Arial"/>
          <w:spacing w:val="4"/>
          <w:sz w:val="20"/>
          <w:szCs w:val="20"/>
          <w:lang w:bidi="pl-PL"/>
        </w:rPr>
        <w:t xml:space="preserve">(ewidencja gruntów, księgi wieczyste) </w:t>
      </w:r>
      <w:r w:rsidR="00F51B8E" w:rsidRPr="002C23BD">
        <w:rPr>
          <w:rFonts w:ascii="Arial" w:hAnsi="Arial" w:cs="Arial"/>
          <w:spacing w:val="4"/>
          <w:sz w:val="20"/>
          <w:szCs w:val="20"/>
        </w:rPr>
        <w:t>zaistniałych na nieruchomościach zmian stanu faktycznego i prawnego, wynikających z realizacji na tychże gruntach ww. inwestycji</w:t>
      </w:r>
      <w:r w:rsidR="00312E3A" w:rsidRPr="00DA5556">
        <w:rPr>
          <w:rFonts w:ascii="Arial" w:hAnsi="Arial" w:cs="Arial"/>
          <w:spacing w:val="4"/>
          <w:sz w:val="20"/>
          <w:szCs w:val="20"/>
        </w:rPr>
        <w:t>.</w:t>
      </w:r>
    </w:p>
    <w:p w:rsidR="00E224ED" w:rsidRPr="00DA5556" w:rsidRDefault="00E6644F" w:rsidP="00DA5556">
      <w:pPr>
        <w:spacing w:after="240" w:line="240" w:lineRule="exact"/>
        <w:jc w:val="both"/>
        <w:outlineLvl w:val="0"/>
        <w:rPr>
          <w:rFonts w:ascii="Arial" w:hAnsi="Arial" w:cs="Arial"/>
          <w:spacing w:val="4"/>
          <w:sz w:val="20"/>
          <w:szCs w:val="20"/>
        </w:rPr>
      </w:pPr>
      <w:r w:rsidRPr="00DA5556">
        <w:rPr>
          <w:rFonts w:ascii="Arial" w:hAnsi="Arial" w:cs="Arial"/>
          <w:bCs/>
          <w:color w:val="000000"/>
          <w:spacing w:val="4"/>
          <w:sz w:val="20"/>
          <w:szCs w:val="20"/>
          <w:lang w:bidi="pl-PL"/>
        </w:rPr>
        <w:t xml:space="preserve">Konsekwencją powyższego </w:t>
      </w:r>
      <w:r w:rsidR="00CB4168" w:rsidRPr="00DA5556">
        <w:rPr>
          <w:rFonts w:ascii="Arial" w:hAnsi="Arial" w:cs="Arial"/>
          <w:bCs/>
          <w:color w:val="000000"/>
          <w:spacing w:val="4"/>
          <w:sz w:val="20"/>
          <w:szCs w:val="20"/>
          <w:lang w:bidi="pl-PL"/>
        </w:rPr>
        <w:t>jest</w:t>
      </w:r>
      <w:r w:rsidRPr="00DA5556">
        <w:rPr>
          <w:rFonts w:ascii="Arial" w:hAnsi="Arial" w:cs="Arial"/>
          <w:bCs/>
          <w:color w:val="000000"/>
          <w:spacing w:val="4"/>
          <w:sz w:val="20"/>
          <w:szCs w:val="20"/>
          <w:lang w:bidi="pl-PL"/>
        </w:rPr>
        <w:t xml:space="preserve"> – dokonana na podstawie art. 138 1 pkt 2 </w:t>
      </w:r>
      <w:r w:rsidRPr="00DA5556">
        <w:rPr>
          <w:rFonts w:ascii="Arial" w:hAnsi="Arial" w:cs="Arial"/>
          <w:bCs/>
          <w:i/>
          <w:color w:val="000000"/>
          <w:spacing w:val="4"/>
          <w:sz w:val="20"/>
          <w:szCs w:val="20"/>
          <w:lang w:bidi="pl-PL"/>
        </w:rPr>
        <w:t>kpa</w:t>
      </w:r>
      <w:r w:rsidRPr="00DA5556">
        <w:rPr>
          <w:rFonts w:ascii="Arial" w:hAnsi="Arial" w:cs="Arial"/>
          <w:bCs/>
          <w:color w:val="000000"/>
          <w:spacing w:val="4"/>
          <w:sz w:val="20"/>
          <w:szCs w:val="20"/>
          <w:lang w:bidi="pl-PL"/>
        </w:rPr>
        <w:t xml:space="preserve"> – zmian</w:t>
      </w:r>
      <w:r w:rsidR="00CB4168" w:rsidRPr="00DA5556">
        <w:rPr>
          <w:rFonts w:ascii="Arial" w:hAnsi="Arial" w:cs="Arial"/>
          <w:bCs/>
          <w:color w:val="000000"/>
          <w:spacing w:val="4"/>
          <w:sz w:val="20"/>
          <w:szCs w:val="20"/>
          <w:lang w:bidi="pl-PL"/>
        </w:rPr>
        <w:t>a</w:t>
      </w:r>
      <w:r w:rsidRPr="00DA5556">
        <w:rPr>
          <w:rFonts w:ascii="Arial" w:hAnsi="Arial" w:cs="Arial"/>
          <w:bCs/>
          <w:color w:val="000000"/>
          <w:spacing w:val="4"/>
          <w:sz w:val="20"/>
          <w:szCs w:val="20"/>
          <w:lang w:bidi="pl-PL"/>
        </w:rPr>
        <w:t xml:space="preserve"> określona </w:t>
      </w:r>
      <w:r w:rsidR="00CB4168" w:rsidRPr="00DA5556">
        <w:rPr>
          <w:rFonts w:ascii="Arial" w:hAnsi="Arial" w:cs="Arial"/>
          <w:bCs/>
          <w:color w:val="000000"/>
          <w:spacing w:val="4"/>
          <w:sz w:val="20"/>
          <w:szCs w:val="20"/>
          <w:lang w:bidi="pl-PL"/>
        </w:rPr>
        <w:br/>
      </w:r>
      <w:r w:rsidRPr="00DA5556">
        <w:rPr>
          <w:rFonts w:ascii="Arial" w:hAnsi="Arial" w:cs="Arial"/>
          <w:bCs/>
          <w:color w:val="000000"/>
          <w:spacing w:val="4"/>
          <w:sz w:val="20"/>
          <w:szCs w:val="20"/>
          <w:lang w:bidi="pl-PL"/>
        </w:rPr>
        <w:t xml:space="preserve">w punkcie </w:t>
      </w:r>
      <w:r w:rsidR="00CB4168" w:rsidRPr="00DA5556">
        <w:rPr>
          <w:rFonts w:ascii="Arial" w:hAnsi="Arial" w:cs="Arial"/>
          <w:bCs/>
          <w:color w:val="000000"/>
          <w:spacing w:val="4"/>
          <w:sz w:val="20"/>
          <w:szCs w:val="20"/>
          <w:lang w:bidi="pl-PL"/>
        </w:rPr>
        <w:t>I</w:t>
      </w:r>
      <w:r w:rsidRPr="00DA5556">
        <w:rPr>
          <w:rFonts w:ascii="Arial" w:hAnsi="Arial" w:cs="Arial"/>
          <w:bCs/>
          <w:color w:val="000000"/>
          <w:spacing w:val="4"/>
          <w:sz w:val="20"/>
          <w:szCs w:val="20"/>
          <w:lang w:bidi="pl-PL"/>
        </w:rPr>
        <w:t xml:space="preserve"> niniejszej decyzji,</w:t>
      </w:r>
      <w:r w:rsidR="00CB4168" w:rsidRPr="00DA5556">
        <w:rPr>
          <w:rFonts w:ascii="Arial" w:hAnsi="Arial" w:cs="Arial"/>
          <w:bCs/>
          <w:color w:val="000000"/>
          <w:spacing w:val="4"/>
          <w:sz w:val="20"/>
          <w:szCs w:val="20"/>
          <w:lang w:bidi="pl-PL"/>
        </w:rPr>
        <w:t xml:space="preserve"> polegająca na skorygowaniu pkt VI.1 </w:t>
      </w:r>
      <w:r w:rsidR="00CB4168" w:rsidRPr="00DA5556">
        <w:rPr>
          <w:rFonts w:ascii="Arial" w:hAnsi="Arial" w:cs="Arial"/>
          <w:bCs/>
          <w:i/>
          <w:color w:val="000000"/>
          <w:spacing w:val="4"/>
          <w:sz w:val="20"/>
          <w:szCs w:val="20"/>
          <w:lang w:bidi="pl-PL"/>
        </w:rPr>
        <w:t xml:space="preserve">decyzji Wojewody Śląskiego, </w:t>
      </w:r>
      <w:r w:rsidR="00F51B8E" w:rsidRPr="002C23BD">
        <w:rPr>
          <w:rFonts w:ascii="Arial" w:hAnsi="Arial" w:cs="Arial"/>
          <w:bCs/>
          <w:color w:val="000000"/>
          <w:spacing w:val="4"/>
          <w:sz w:val="20"/>
          <w:szCs w:val="20"/>
          <w:lang w:bidi="pl-PL"/>
        </w:rPr>
        <w:t>poprzez</w:t>
      </w:r>
      <w:r w:rsidR="00CB4168" w:rsidRPr="00DA5556">
        <w:rPr>
          <w:rFonts w:ascii="Arial" w:hAnsi="Arial" w:cs="Arial"/>
          <w:bCs/>
          <w:i/>
          <w:color w:val="000000"/>
          <w:spacing w:val="4"/>
          <w:sz w:val="20"/>
          <w:szCs w:val="20"/>
          <w:lang w:bidi="pl-PL"/>
        </w:rPr>
        <w:t xml:space="preserve"> </w:t>
      </w:r>
      <w:r w:rsidR="00F51B8E" w:rsidRPr="002C23BD">
        <w:rPr>
          <w:rFonts w:ascii="Arial" w:hAnsi="Arial" w:cs="Arial"/>
          <w:bCs/>
          <w:color w:val="000000"/>
          <w:spacing w:val="4"/>
          <w:sz w:val="20"/>
          <w:szCs w:val="20"/>
          <w:lang w:bidi="pl-PL"/>
        </w:rPr>
        <w:t>wpisanie</w:t>
      </w:r>
      <w:r w:rsidR="00CB4168" w:rsidRPr="00DA5556">
        <w:rPr>
          <w:rFonts w:ascii="Arial" w:hAnsi="Arial" w:cs="Arial"/>
          <w:bCs/>
          <w:i/>
          <w:color w:val="000000"/>
          <w:spacing w:val="4"/>
          <w:sz w:val="20"/>
          <w:szCs w:val="20"/>
          <w:lang w:bidi="pl-PL"/>
        </w:rPr>
        <w:t xml:space="preserve"> </w:t>
      </w:r>
      <w:r w:rsidR="00CB4168" w:rsidRPr="00DA5556">
        <w:rPr>
          <w:rFonts w:ascii="Arial" w:hAnsi="Arial" w:cs="Arial"/>
          <w:bCs/>
          <w:color w:val="000000"/>
          <w:spacing w:val="4"/>
          <w:sz w:val="20"/>
          <w:szCs w:val="20"/>
          <w:lang w:bidi="pl-PL"/>
        </w:rPr>
        <w:t>ww. działek nr 100/20, nr 100/51, nr 100/5</w:t>
      </w:r>
      <w:r w:rsidR="00771F96">
        <w:rPr>
          <w:rFonts w:ascii="Arial" w:hAnsi="Arial" w:cs="Arial"/>
          <w:bCs/>
          <w:color w:val="000000"/>
          <w:spacing w:val="4"/>
          <w:sz w:val="20"/>
          <w:szCs w:val="20"/>
          <w:lang w:bidi="pl-PL"/>
        </w:rPr>
        <w:t xml:space="preserve">2, nr 105/4, z obrębu Ząbkowice, </w:t>
      </w:r>
      <w:r w:rsidR="002F20EE">
        <w:rPr>
          <w:rFonts w:ascii="Arial" w:hAnsi="Arial" w:cs="Arial"/>
          <w:bCs/>
          <w:color w:val="000000"/>
          <w:spacing w:val="4"/>
          <w:sz w:val="20"/>
          <w:szCs w:val="20"/>
          <w:lang w:bidi="pl-PL"/>
        </w:rPr>
        <w:br/>
      </w:r>
      <w:r w:rsidR="00CB4168" w:rsidRPr="00DA5556">
        <w:rPr>
          <w:rFonts w:ascii="Arial" w:hAnsi="Arial" w:cs="Arial"/>
          <w:bCs/>
          <w:color w:val="000000"/>
          <w:spacing w:val="4"/>
          <w:sz w:val="20"/>
          <w:szCs w:val="20"/>
          <w:lang w:bidi="pl-PL"/>
        </w:rPr>
        <w:t>do wykazu działek</w:t>
      </w:r>
      <w:r w:rsidR="00E22875" w:rsidRPr="00DA5556">
        <w:rPr>
          <w:rFonts w:ascii="Arial" w:hAnsi="Arial" w:cs="Arial"/>
          <w:bCs/>
          <w:color w:val="000000"/>
          <w:spacing w:val="4"/>
          <w:sz w:val="20"/>
          <w:szCs w:val="20"/>
          <w:lang w:bidi="pl-PL"/>
        </w:rPr>
        <w:t xml:space="preserve">, które mają stać się własnością Skarbu Państwa z dniem, w którym decyzja </w:t>
      </w:r>
      <w:r w:rsidR="002F20EE">
        <w:rPr>
          <w:rFonts w:ascii="Arial" w:hAnsi="Arial" w:cs="Arial"/>
          <w:bCs/>
          <w:color w:val="000000"/>
          <w:spacing w:val="4"/>
          <w:sz w:val="20"/>
          <w:szCs w:val="20"/>
          <w:lang w:bidi="pl-PL"/>
        </w:rPr>
        <w:br/>
      </w:r>
      <w:r w:rsidR="00E22875" w:rsidRPr="00DA5556">
        <w:rPr>
          <w:rFonts w:ascii="Arial" w:hAnsi="Arial" w:cs="Arial"/>
          <w:bCs/>
          <w:color w:val="000000"/>
          <w:spacing w:val="4"/>
          <w:sz w:val="20"/>
          <w:szCs w:val="20"/>
          <w:lang w:bidi="pl-PL"/>
        </w:rPr>
        <w:t>o zezwoleniu na realizację przedmiotowej inwestycji drogowej stanie się ostateczna.</w:t>
      </w:r>
      <w:r w:rsidR="00CB4168" w:rsidRPr="00DA5556">
        <w:rPr>
          <w:rFonts w:ascii="Arial" w:hAnsi="Arial" w:cs="Arial"/>
          <w:bCs/>
          <w:color w:val="000000"/>
          <w:spacing w:val="4"/>
          <w:sz w:val="20"/>
          <w:szCs w:val="20"/>
          <w:lang w:bidi="pl-PL"/>
        </w:rPr>
        <w:t xml:space="preserve"> O pozostałej zmianie dokon</w:t>
      </w:r>
      <w:r w:rsidR="009F10B5" w:rsidRPr="00DA5556">
        <w:rPr>
          <w:rFonts w:ascii="Arial" w:hAnsi="Arial" w:cs="Arial"/>
          <w:bCs/>
          <w:color w:val="000000"/>
          <w:spacing w:val="4"/>
          <w:sz w:val="20"/>
          <w:szCs w:val="20"/>
          <w:lang w:bidi="pl-PL"/>
        </w:rPr>
        <w:t>anej</w:t>
      </w:r>
      <w:r w:rsidR="00CB4168" w:rsidRPr="00DA5556">
        <w:rPr>
          <w:rFonts w:ascii="Arial" w:hAnsi="Arial" w:cs="Arial"/>
          <w:bCs/>
          <w:color w:val="000000"/>
          <w:spacing w:val="4"/>
          <w:sz w:val="20"/>
          <w:szCs w:val="20"/>
          <w:lang w:bidi="pl-PL"/>
        </w:rPr>
        <w:t xml:space="preserve"> w pkt I niniejszej decyzji, będzie mowa przy rozpatrywaniu odwołania </w:t>
      </w:r>
      <w:r w:rsidR="009F10B5" w:rsidRPr="00DA5556">
        <w:rPr>
          <w:rFonts w:ascii="Arial" w:hAnsi="Arial" w:cs="Arial"/>
          <w:spacing w:val="4"/>
          <w:sz w:val="20"/>
          <w:szCs w:val="20"/>
        </w:rPr>
        <w:t xml:space="preserve">Pani </w:t>
      </w:r>
      <w:r w:rsidR="001C0A11">
        <w:rPr>
          <w:rFonts w:ascii="Arial" w:hAnsi="Arial" w:cs="Arial"/>
          <w:spacing w:val="4"/>
          <w:sz w:val="20"/>
          <w:szCs w:val="20"/>
        </w:rPr>
        <w:t>B.K</w:t>
      </w:r>
      <w:r w:rsidR="009F10B5" w:rsidRPr="00DA5556">
        <w:rPr>
          <w:rFonts w:ascii="Arial" w:hAnsi="Arial" w:cs="Arial"/>
          <w:spacing w:val="4"/>
          <w:sz w:val="20"/>
          <w:szCs w:val="20"/>
        </w:rPr>
        <w:t xml:space="preserve"> i Pana </w:t>
      </w:r>
      <w:r w:rsidR="001C0A11">
        <w:rPr>
          <w:rFonts w:ascii="Arial" w:hAnsi="Arial" w:cs="Arial"/>
          <w:spacing w:val="4"/>
          <w:sz w:val="20"/>
          <w:szCs w:val="20"/>
        </w:rPr>
        <w:t>J.K</w:t>
      </w:r>
      <w:r w:rsidR="009F10B5" w:rsidRPr="00DA5556">
        <w:rPr>
          <w:rFonts w:ascii="Arial" w:hAnsi="Arial" w:cs="Arial"/>
          <w:spacing w:val="4"/>
          <w:sz w:val="20"/>
          <w:szCs w:val="20"/>
        </w:rPr>
        <w:t xml:space="preserve">. </w:t>
      </w:r>
    </w:p>
    <w:p w:rsidR="002C23BD" w:rsidRDefault="00C77D31" w:rsidP="00DA5556">
      <w:pPr>
        <w:spacing w:after="240" w:line="240" w:lineRule="exact"/>
        <w:jc w:val="both"/>
        <w:outlineLvl w:val="0"/>
        <w:rPr>
          <w:rFonts w:ascii="Arial" w:hAnsi="Arial" w:cs="Arial"/>
          <w:bCs/>
          <w:spacing w:val="4"/>
          <w:sz w:val="20"/>
          <w:szCs w:val="20"/>
        </w:rPr>
      </w:pPr>
      <w:r w:rsidRPr="00DA5556">
        <w:rPr>
          <w:rFonts w:ascii="Arial" w:hAnsi="Arial" w:cs="Arial"/>
          <w:bCs/>
          <w:spacing w:val="4"/>
          <w:sz w:val="20"/>
          <w:szCs w:val="20"/>
        </w:rPr>
        <w:t xml:space="preserve">Organ odwoławczy dokonując rozstrzygnięć, o których mowa w pkt I niniejszej decyzji, uznał, że nie naruszają one zasady dwuinstancyjności postępowania, o której mowa w art. 15 </w:t>
      </w:r>
      <w:r w:rsidRPr="00DA5556">
        <w:rPr>
          <w:rFonts w:ascii="Arial" w:hAnsi="Arial" w:cs="Arial"/>
          <w:bCs/>
          <w:i/>
          <w:spacing w:val="4"/>
          <w:sz w:val="20"/>
          <w:szCs w:val="20"/>
        </w:rPr>
        <w:t>kpa</w:t>
      </w:r>
      <w:r w:rsidRPr="00DA5556">
        <w:rPr>
          <w:rFonts w:ascii="Arial" w:hAnsi="Arial" w:cs="Arial"/>
          <w:bCs/>
          <w:spacing w:val="4"/>
          <w:sz w:val="20"/>
          <w:szCs w:val="20"/>
        </w:rPr>
        <w:t xml:space="preserve">. Badając zgodność z prawem pozostałej części zaskarżonej decyzji, organ odwoławczy stwierdził, że czyni ona zadość innym wymogom </w:t>
      </w:r>
      <w:r w:rsidRPr="00DA5556">
        <w:rPr>
          <w:rFonts w:ascii="Arial" w:hAnsi="Arial" w:cs="Arial"/>
          <w:bCs/>
          <w:i/>
          <w:spacing w:val="4"/>
          <w:sz w:val="20"/>
          <w:szCs w:val="20"/>
        </w:rPr>
        <w:t>specustawy drogowej</w:t>
      </w:r>
      <w:r w:rsidRPr="00DA5556">
        <w:rPr>
          <w:rFonts w:ascii="Arial" w:hAnsi="Arial" w:cs="Arial"/>
          <w:bCs/>
          <w:spacing w:val="4"/>
          <w:sz w:val="20"/>
          <w:szCs w:val="20"/>
        </w:rPr>
        <w:t xml:space="preserve"> oraz, że brak było podstaw do zakwestionowania decyzji poza częścią uchyloną i </w:t>
      </w:r>
      <w:r w:rsidRPr="00DA5556">
        <w:rPr>
          <w:rFonts w:ascii="Arial" w:hAnsi="Arial" w:cs="Arial"/>
          <w:bCs/>
          <w:iCs/>
          <w:spacing w:val="4"/>
          <w:sz w:val="20"/>
          <w:szCs w:val="20"/>
        </w:rPr>
        <w:t>ustaloną w punkcie niniejszej decyzji</w:t>
      </w:r>
      <w:r w:rsidR="002C23BD">
        <w:rPr>
          <w:rFonts w:ascii="Arial" w:hAnsi="Arial" w:cs="Arial"/>
          <w:bCs/>
          <w:spacing w:val="4"/>
          <w:sz w:val="20"/>
          <w:szCs w:val="20"/>
        </w:rPr>
        <w:t>.</w:t>
      </w:r>
    </w:p>
    <w:p w:rsidR="00A40D8E" w:rsidRPr="00DA5556" w:rsidRDefault="00BB4C97" w:rsidP="00DA5556">
      <w:pPr>
        <w:spacing w:after="240" w:line="240" w:lineRule="exact"/>
        <w:jc w:val="both"/>
        <w:outlineLvl w:val="0"/>
        <w:rPr>
          <w:rFonts w:ascii="Arial" w:hAnsi="Arial" w:cs="Arial"/>
          <w:bCs/>
          <w:spacing w:val="4"/>
          <w:sz w:val="20"/>
          <w:szCs w:val="20"/>
        </w:rPr>
      </w:pPr>
      <w:r w:rsidRPr="00DA5556">
        <w:rPr>
          <w:rFonts w:ascii="Arial" w:hAnsi="Arial" w:cs="Arial"/>
          <w:spacing w:val="4"/>
          <w:sz w:val="20"/>
          <w:szCs w:val="20"/>
        </w:rPr>
        <w:t>Rozpatrując odwołania skarżących stron</w:t>
      </w:r>
      <w:r w:rsidR="00A40D8E" w:rsidRPr="00DA5556">
        <w:rPr>
          <w:rFonts w:ascii="Arial" w:hAnsi="Arial" w:cs="Arial"/>
          <w:spacing w:val="4"/>
          <w:sz w:val="20"/>
          <w:szCs w:val="20"/>
        </w:rPr>
        <w:t xml:space="preserve">, w pierwszej kolejności wskazać należy, że zarówno wojewoda orzekający w sprawie jako organ I instancji, jak i </w:t>
      </w:r>
      <w:r w:rsidR="00A40D8E" w:rsidRPr="00DA5556">
        <w:rPr>
          <w:rFonts w:ascii="Arial" w:hAnsi="Arial" w:cs="Arial"/>
          <w:i/>
          <w:spacing w:val="4"/>
          <w:sz w:val="20"/>
          <w:szCs w:val="20"/>
        </w:rPr>
        <w:t xml:space="preserve">Minister </w:t>
      </w:r>
      <w:r w:rsidR="00A40D8E" w:rsidRPr="00DA5556">
        <w:rPr>
          <w:rFonts w:ascii="Arial" w:hAnsi="Arial" w:cs="Arial"/>
          <w:spacing w:val="4"/>
          <w:sz w:val="20"/>
          <w:szCs w:val="20"/>
        </w:rPr>
        <w:t xml:space="preserve">działający jako organ odwoławczy, pełnią </w:t>
      </w:r>
      <w:r w:rsidR="00A40D8E" w:rsidRPr="00DA5556">
        <w:rPr>
          <w:rFonts w:ascii="Arial" w:hAnsi="Arial" w:cs="Arial"/>
          <w:spacing w:val="4"/>
          <w:sz w:val="20"/>
          <w:szCs w:val="20"/>
        </w:rPr>
        <w:br/>
        <w:t xml:space="preserve">w procesie inwestycyjnym funkcję organów, które będąc właściwe do wydania decyzji w przedmiocie zezwolenia na realizację inwestycji drogowej, nie są jednocześnie uprawnione do wyznaczania </w:t>
      </w:r>
      <w:r w:rsidR="00A40D8E" w:rsidRPr="00DA5556">
        <w:rPr>
          <w:rFonts w:ascii="Arial" w:hAnsi="Arial" w:cs="Arial"/>
          <w:spacing w:val="4"/>
          <w:sz w:val="20"/>
          <w:szCs w:val="20"/>
        </w:rPr>
        <w:br/>
        <w:t>i korygowania trasy inwestycji drogowej, ani do zmiany proponowanych we wniosku rozwiązań.</w:t>
      </w:r>
    </w:p>
    <w:p w:rsidR="00A40D8E" w:rsidRPr="00DA5556" w:rsidRDefault="00A40D8E"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 xml:space="preserve">Zgodnie z art. 11d ust. 1 pkt 1 </w:t>
      </w:r>
      <w:r w:rsidRPr="00DA5556">
        <w:rPr>
          <w:rFonts w:ascii="Arial" w:hAnsi="Arial" w:cs="Arial"/>
          <w:i/>
          <w:spacing w:val="4"/>
          <w:sz w:val="20"/>
          <w:szCs w:val="20"/>
        </w:rPr>
        <w:t>specustawy drogowej</w:t>
      </w:r>
      <w:r w:rsidRPr="00DA5556">
        <w:rPr>
          <w:rFonts w:ascii="Arial" w:hAnsi="Arial" w:cs="Arial"/>
          <w:spacing w:val="4"/>
          <w:sz w:val="20"/>
          <w:szCs w:val="20"/>
        </w:rPr>
        <w:t xml:space="preserve">, to inwestor we wniosku o wydanie decyzji </w:t>
      </w:r>
      <w:r w:rsidRPr="00DA5556">
        <w:rPr>
          <w:rFonts w:ascii="Arial" w:hAnsi="Arial" w:cs="Arial"/>
          <w:spacing w:val="4"/>
          <w:sz w:val="20"/>
          <w:szCs w:val="20"/>
        </w:rPr>
        <w:br/>
        <w:t xml:space="preserve">o zezwoleniu na realizację inwestycji drogowej decyduje o przebiegu drogi oraz wielkości terenu </w:t>
      </w:r>
      <w:r w:rsidRPr="00DA5556">
        <w:rPr>
          <w:rFonts w:ascii="Arial" w:hAnsi="Arial" w:cs="Arial"/>
          <w:spacing w:val="4"/>
          <w:sz w:val="20"/>
          <w:szCs w:val="20"/>
        </w:rPr>
        <w:lastRenderedPageBreak/>
        <w:t xml:space="preserve">niezbędnego dla obiektów budowlanych, załączając mapy przedstawiające proponowany przebieg drogi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DA5556">
        <w:rPr>
          <w:rFonts w:ascii="Arial" w:hAnsi="Arial" w:cs="Arial"/>
          <w:i/>
          <w:spacing w:val="4"/>
          <w:sz w:val="20"/>
          <w:szCs w:val="20"/>
        </w:rPr>
        <w:t>specustawy drogowej</w:t>
      </w:r>
      <w:r w:rsidRPr="00DA5556">
        <w:rPr>
          <w:rFonts w:ascii="Arial" w:hAnsi="Arial" w:cs="Arial"/>
          <w:spacing w:val="4"/>
          <w:sz w:val="20"/>
          <w:szCs w:val="20"/>
        </w:rPr>
        <w:t xml:space="preserve">, bowiem stosownie do przepisu art. 11e </w:t>
      </w:r>
      <w:r w:rsidRPr="00DA5556">
        <w:rPr>
          <w:rFonts w:ascii="Arial" w:hAnsi="Arial" w:cs="Arial"/>
          <w:i/>
          <w:spacing w:val="4"/>
          <w:sz w:val="20"/>
          <w:szCs w:val="20"/>
        </w:rPr>
        <w:t>specustawy drogowej</w:t>
      </w:r>
      <w:r w:rsidRPr="00DA5556">
        <w:rPr>
          <w:rFonts w:ascii="Arial" w:hAnsi="Arial" w:cs="Arial"/>
          <w:spacing w:val="4"/>
          <w:sz w:val="20"/>
          <w:szCs w:val="20"/>
        </w:rPr>
        <w:t xml:space="preserve"> nie można uzależniać zezwolenia na realizację inwestycji drogowej od spełnienia świadczeń lub warunków nieprzewidzianych obowiązującymi przepisami (wyrok Naczelnego Sądu Administracyjnego z dnia </w:t>
      </w:r>
      <w:r w:rsidRPr="00DA5556">
        <w:rPr>
          <w:rFonts w:ascii="Arial" w:hAnsi="Arial" w:cs="Arial"/>
          <w:spacing w:val="4"/>
          <w:sz w:val="20"/>
          <w:szCs w:val="20"/>
        </w:rPr>
        <w:br/>
        <w:t>17 kwietnia 2013 r., sygn. akt II OSK 432/13, opubl. Centralna Baza Orzeczeń Sądów Administracyjnych).</w:t>
      </w:r>
    </w:p>
    <w:p w:rsidR="00A40D8E" w:rsidRPr="00DA5556" w:rsidRDefault="00A40D8E"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rsidR="00A40D8E" w:rsidRPr="00DA5556" w:rsidRDefault="00A40D8E"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 xml:space="preserve">Zgodnie z powszechnie przyjmowanym w orzecznictwie sądowoadministracyjnym poglądem dotyczącym przedmiotowej materii (zob. wyroki Naczelnego Sądu Administracyjnego: z 13 września 2017 r., sygn. akt II OSK 1705/17, z 8 czerwca 2017 r., sygn. akt II OSK 2572/15, z 19 lipca 2016 r., sygn. akt II OSK 1373/16, z 25 maja 2016 r., sygn. akt II OSK 524/16, z 1 marca 2016 r., sygn. akt </w:t>
      </w:r>
      <w:r w:rsidRPr="00DA5556">
        <w:rPr>
          <w:rFonts w:ascii="Arial" w:hAnsi="Arial" w:cs="Arial"/>
          <w:spacing w:val="4"/>
          <w:sz w:val="20"/>
          <w:szCs w:val="20"/>
        </w:rPr>
        <w:br/>
        <w:t xml:space="preserve">II OSK 2334/15, z 1 kwietnia 2015 r., sygn. akt II OSK 106/15, z 24 lutego 2015 r., sygn. akt II OSK 3221/14, z 2 kwietnia 2014 r., sygn. akt II OSK 2621/12, z 28 lutego 2014 r., sygn. akt II OSK 93/14, </w:t>
      </w:r>
      <w:r w:rsidRPr="00DA5556">
        <w:rPr>
          <w:rFonts w:ascii="Arial" w:hAnsi="Arial" w:cs="Arial"/>
          <w:spacing w:val="4"/>
          <w:sz w:val="20"/>
          <w:szCs w:val="20"/>
        </w:rPr>
        <w:br/>
        <w:t xml:space="preserve">z 26 lipca 2013 r. sygn. akt II OSK 762/13, z 17 kwietnia 2013 r., sygn. akt II OSK 432/13, z 18 listopada 2010 r., sygn. akt II OSK 1968/10, z 20 stycznia 2010 r., sygn. akt II OSK 2416/10, opubl. </w:t>
      </w:r>
      <w:r w:rsidRPr="00DA5556">
        <w:rPr>
          <w:rFonts w:ascii="Arial" w:hAnsi="Arial" w:cs="Arial"/>
          <w:bCs/>
          <w:spacing w:val="4"/>
          <w:sz w:val="20"/>
          <w:szCs w:val="20"/>
        </w:rPr>
        <w:t>Centralna Baza Orzeczeń Sądów Administracyjnych</w:t>
      </w:r>
      <w:r w:rsidRPr="00DA5556">
        <w:rPr>
          <w:rFonts w:ascii="Arial" w:hAnsi="Arial" w:cs="Arial"/>
          <w:spacing w:val="4"/>
          <w:sz w:val="20"/>
          <w:szCs w:val="20"/>
        </w:rPr>
        <w:t xml:space="preserve">), organ właściwy do wydania decyzji o zezwoleniu </w:t>
      </w:r>
      <w:r w:rsidRPr="00DA5556">
        <w:rPr>
          <w:rFonts w:ascii="Arial" w:hAnsi="Arial" w:cs="Arial"/>
          <w:spacing w:val="4"/>
          <w:sz w:val="20"/>
          <w:szCs w:val="20"/>
        </w:rPr>
        <w:br/>
        <w:t>na realizację inwestycji drogowej nie jest upoważniony do korygowania rozwiązań przyjętych we wniosku o wydanie ww. decyzji. To inwestor samodzielnie dokonuje wyboru najbardziej korzystnych rozwiązań lokalizacyjnych i następnie techniczno-wykonawczych inwestycji.</w:t>
      </w:r>
    </w:p>
    <w:p w:rsidR="00A40D8E" w:rsidRPr="00DA5556" w:rsidRDefault="00A40D8E"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 xml:space="preserve">W tym miejscu zasadnym jest również przywołanie stanowiska przedstawionego przez skład siedmiu sędziów Naczelnego Sądu Administracyjnego w postanowieniu z dnia 17 grudnia 2014 r., sygn. akt </w:t>
      </w:r>
      <w:r w:rsidRPr="00DA5556">
        <w:rPr>
          <w:rFonts w:ascii="Arial" w:hAnsi="Arial" w:cs="Arial"/>
          <w:spacing w:val="4"/>
          <w:sz w:val="20"/>
          <w:szCs w:val="20"/>
        </w:rPr>
        <w:br/>
        <w:t xml:space="preserve">II OPS/2/14, odmawiającym podjęcia, z wniosku Rzecznika Praw Obywatelskich, uchwały mającej na celu wyjaśnienie przepisów prawnych, których stosowanie wywołało rozbieżności w orzecznictwie sądów administracyjnych, „Czy przesłanki niezbędności i celowości realizacji inwestycji publicznej </w:t>
      </w:r>
      <w:r w:rsidRPr="00DA5556">
        <w:rPr>
          <w:rFonts w:ascii="Arial" w:hAnsi="Arial" w:cs="Arial"/>
          <w:spacing w:val="4"/>
          <w:sz w:val="20"/>
          <w:szCs w:val="20"/>
        </w:rPr>
        <w:br/>
        <w:t xml:space="preserve">w kształcie przedstawionym przez inwestora, mieszczą się w zakresie oceny przez organ administracji publicznej wniosku inwestora o wydanie decyzji zezwalającej na realizację inwestycji drogowej (art. 11a ustawy z dnia 10 kwietnia 2003 r. o szczególnych zasadach przygotowania i realizacji inwestycji </w:t>
      </w:r>
      <w:r w:rsidRPr="00DA5556">
        <w:rPr>
          <w:rFonts w:ascii="Arial" w:hAnsi="Arial" w:cs="Arial"/>
          <w:spacing w:val="4"/>
          <w:sz w:val="20"/>
          <w:szCs w:val="20"/>
        </w:rPr>
        <w:br/>
        <w:t xml:space="preserve">w zakresie dróg publicznych - Dz. U. z 2013 r., poz. 687 ze zm.), pod kątem spełniania przez ten wniosek dopuszczalności wywłaszczenia w rozumieniu art. 21 ust. 2 Konstytucji RP i art. 112 ust. </w:t>
      </w:r>
      <w:r w:rsidRPr="00DA5556">
        <w:rPr>
          <w:rFonts w:ascii="Arial" w:hAnsi="Arial" w:cs="Arial"/>
          <w:spacing w:val="4"/>
          <w:sz w:val="20"/>
          <w:szCs w:val="20"/>
        </w:rPr>
        <w:br/>
        <w:t xml:space="preserve">3 ustawy z dnia 21 sierpnia 1997 r. o gospodarce nieruchomościami (Dz. U. z 2014 r., poz. 518 ze zm.)”. Według Sądu, Rzecznik Praw Obywatelskich w istocie rzeczy przedstawił do rozstrzygnięcia zagadnienie prawne, które dotyczy istotnego problemu konstytucyjnego, co do tego w jaki sposób ma być oceniana dopuszczalność pozbawienia własności z uwagi na cele publiczne (art. 21 Konstytucji RP </w:t>
      </w:r>
      <w:r w:rsidRPr="00DA5556">
        <w:rPr>
          <w:rFonts w:ascii="Arial" w:hAnsi="Arial" w:cs="Arial"/>
          <w:spacing w:val="4"/>
          <w:sz w:val="20"/>
          <w:szCs w:val="20"/>
        </w:rPr>
        <w:br/>
        <w:t xml:space="preserve">i art. 112 ust. 3 ustawy o gospodarce nieruchomościami) w sprawie o zezwolenie na realizację inwestycji drogowej. </w:t>
      </w:r>
    </w:p>
    <w:p w:rsidR="00A40D8E" w:rsidRPr="00DA5556" w:rsidRDefault="00A40D8E"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t>
      </w:r>
      <w:r w:rsidRPr="00DA5556">
        <w:rPr>
          <w:rFonts w:ascii="Arial" w:hAnsi="Arial" w:cs="Arial"/>
          <w:spacing w:val="4"/>
          <w:sz w:val="20"/>
          <w:szCs w:val="20"/>
        </w:rPr>
        <w:br/>
        <w:t>w interesie państwa, jednostki samorządu terytorialnego czy zarządcy drogi, lecz w interesie wszystkich członków społeczeństwa, także tych wywłaszczonych; po drugie, uproszczona procedura wywłaszczenia z mocy prawa podczas realizacji inwestycj</w:t>
      </w:r>
      <w:r w:rsidR="00E22875" w:rsidRPr="00DA5556">
        <w:rPr>
          <w:rFonts w:ascii="Arial" w:hAnsi="Arial" w:cs="Arial"/>
          <w:spacing w:val="4"/>
          <w:sz w:val="20"/>
          <w:szCs w:val="20"/>
        </w:rPr>
        <w:t xml:space="preserve">i liniowych, obejmujących wiele </w:t>
      </w:r>
      <w:r w:rsidRPr="00DA5556">
        <w:rPr>
          <w:rFonts w:ascii="Arial" w:hAnsi="Arial" w:cs="Arial"/>
          <w:spacing w:val="4"/>
          <w:sz w:val="20"/>
          <w:szCs w:val="20"/>
        </w:rPr>
        <w:t xml:space="preserve">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w:t>
      </w:r>
      <w:r w:rsidRPr="00DA5556">
        <w:rPr>
          <w:rFonts w:ascii="Arial" w:hAnsi="Arial" w:cs="Arial"/>
          <w:spacing w:val="4"/>
          <w:sz w:val="20"/>
          <w:szCs w:val="20"/>
        </w:rPr>
        <w:lastRenderedPageBreak/>
        <w:t xml:space="preserve">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DA5556">
        <w:rPr>
          <w:rFonts w:ascii="Arial" w:hAnsi="Arial" w:cs="Arial"/>
          <w:spacing w:val="4"/>
          <w:sz w:val="20"/>
          <w:szCs w:val="20"/>
        </w:rPr>
        <w:br/>
        <w:t>–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dla dróg wojewódzkich – zarząd województwa, dla dróg powiatowych – zarząd powiatu, a dla dróg gminnych – odpowiednio wójt, burmistrz, prezydent miasta).</w:t>
      </w:r>
    </w:p>
    <w:p w:rsidR="00A40D8E" w:rsidRPr="00DA5556" w:rsidRDefault="00A40D8E"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 xml:space="preserve">Co więcej, wyjaśnić należy, iż zgodnie z treścią art. 11i ust. 1 </w:t>
      </w:r>
      <w:r w:rsidRPr="00DA5556">
        <w:rPr>
          <w:rFonts w:ascii="Arial" w:hAnsi="Arial" w:cs="Arial"/>
          <w:i/>
          <w:spacing w:val="4"/>
          <w:sz w:val="20"/>
          <w:szCs w:val="20"/>
        </w:rPr>
        <w:t>specustawy drogowej</w:t>
      </w:r>
      <w:r w:rsidRPr="00DA5556">
        <w:rPr>
          <w:rFonts w:ascii="Arial" w:hAnsi="Arial" w:cs="Arial"/>
          <w:spacing w:val="4"/>
          <w:sz w:val="20"/>
          <w:szCs w:val="20"/>
        </w:rPr>
        <w:t xml:space="preserve"> w sprawach dotyczących zezwolenia na realizację inwestycji drogowej nieuregulowanych </w:t>
      </w:r>
      <w:r w:rsidRPr="00DA5556">
        <w:rPr>
          <w:rFonts w:ascii="Arial" w:hAnsi="Arial" w:cs="Arial"/>
          <w:i/>
          <w:spacing w:val="4"/>
          <w:sz w:val="20"/>
          <w:szCs w:val="20"/>
        </w:rPr>
        <w:t>w specustawie drogowej</w:t>
      </w:r>
      <w:r w:rsidRPr="00DA5556">
        <w:rPr>
          <w:rFonts w:ascii="Arial" w:hAnsi="Arial" w:cs="Arial"/>
          <w:spacing w:val="4"/>
          <w:sz w:val="20"/>
          <w:szCs w:val="20"/>
        </w:rPr>
        <w:t xml:space="preserve"> stosuje się odpowiednio przepisy </w:t>
      </w:r>
      <w:r w:rsidRPr="00DA5556">
        <w:rPr>
          <w:rFonts w:ascii="Arial" w:hAnsi="Arial" w:cs="Arial"/>
          <w:i/>
          <w:spacing w:val="4"/>
          <w:sz w:val="20"/>
          <w:szCs w:val="20"/>
        </w:rPr>
        <w:t>ustawy Prawo budowlane</w:t>
      </w:r>
      <w:r w:rsidRPr="00DA5556">
        <w:rPr>
          <w:rFonts w:ascii="Arial" w:hAnsi="Arial" w:cs="Arial"/>
          <w:spacing w:val="4"/>
          <w:sz w:val="20"/>
          <w:szCs w:val="20"/>
        </w:rPr>
        <w:t xml:space="preserve">. Jak wynika natomiast z treści art. 35 ust. </w:t>
      </w:r>
      <w:r w:rsidRPr="00DA5556">
        <w:rPr>
          <w:rFonts w:ascii="Arial" w:hAnsi="Arial" w:cs="Arial"/>
          <w:spacing w:val="4"/>
          <w:sz w:val="20"/>
          <w:szCs w:val="20"/>
        </w:rPr>
        <w:br/>
        <w:t xml:space="preserve">4 </w:t>
      </w:r>
      <w:r w:rsidRPr="00DA5556">
        <w:rPr>
          <w:rFonts w:ascii="Arial" w:hAnsi="Arial" w:cs="Arial"/>
          <w:i/>
          <w:spacing w:val="4"/>
          <w:sz w:val="20"/>
          <w:szCs w:val="20"/>
        </w:rPr>
        <w:t>ustawy Prawo budowlane</w:t>
      </w:r>
      <w:r w:rsidRPr="00DA5556">
        <w:rPr>
          <w:rFonts w:ascii="Arial" w:hAnsi="Arial" w:cs="Arial"/>
          <w:spacing w:val="4"/>
          <w:sz w:val="20"/>
          <w:szCs w:val="20"/>
        </w:rPr>
        <w:t xml:space="preserve">, w razie spełnienia wymagań określonych w art. 35 ust. 1 oraz art. 32 ust. 4, właściwy organ nie może odmówić wydania decyzji o pozwoleniu na budowę (decyzji o zezwoleniu </w:t>
      </w:r>
      <w:r w:rsidRPr="00DA5556">
        <w:rPr>
          <w:rFonts w:ascii="Arial" w:hAnsi="Arial" w:cs="Arial"/>
          <w:spacing w:val="4"/>
          <w:sz w:val="20"/>
          <w:szCs w:val="20"/>
        </w:rPr>
        <w:br/>
        <w:t>na realizację inwestycji drogowej). Wynika z powyższego, że decyzja o zezwoleniu na realizację inwestycji drogowej nie ma charakteru uznaniowego i w razie spełnienia przez inwestora wymagań określonych w przepisach prawa budowlanego organ architektoniczno-budowlany jest zobligowany zezwolić na realizację inwestycji drogowej (stosownie do wyroku Wojewódzkiego Sądu Administracyjnego w Warszawie z dnia 27 stycznia 2011 r., sygn. akt VII SA/Wa 1955/10).</w:t>
      </w:r>
    </w:p>
    <w:p w:rsidR="00BB4C97" w:rsidRPr="00DA5556" w:rsidRDefault="00BB4C97"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 xml:space="preserve">Wobec powyższego, organ odwoławczy wezwał </w:t>
      </w:r>
      <w:r w:rsidRPr="00DA5556">
        <w:rPr>
          <w:rFonts w:ascii="Arial" w:hAnsi="Arial" w:cs="Arial"/>
          <w:i/>
          <w:spacing w:val="4"/>
          <w:sz w:val="20"/>
          <w:szCs w:val="20"/>
        </w:rPr>
        <w:t>inwestora</w:t>
      </w:r>
      <w:r w:rsidRPr="00DA5556">
        <w:rPr>
          <w:rFonts w:ascii="Arial" w:hAnsi="Arial" w:cs="Arial"/>
          <w:spacing w:val="4"/>
          <w:sz w:val="20"/>
          <w:szCs w:val="20"/>
        </w:rPr>
        <w:t xml:space="preserve"> do wypowiedzenia się w sprawie zarzutów </w:t>
      </w:r>
      <w:r w:rsidRPr="00DA5556">
        <w:rPr>
          <w:rFonts w:ascii="Arial" w:hAnsi="Arial" w:cs="Arial"/>
          <w:spacing w:val="4"/>
          <w:sz w:val="20"/>
          <w:szCs w:val="20"/>
        </w:rPr>
        <w:br/>
        <w:t xml:space="preserve">w przedmiocie lokalizacji ww. inwestycji podniesionych przez skarżące strony. </w:t>
      </w:r>
      <w:r w:rsidRPr="00DA5556">
        <w:rPr>
          <w:rFonts w:ascii="Arial" w:hAnsi="Arial" w:cs="Arial"/>
          <w:i/>
          <w:spacing w:val="4"/>
          <w:sz w:val="20"/>
          <w:szCs w:val="20"/>
        </w:rPr>
        <w:t xml:space="preserve">Inwestor, </w:t>
      </w:r>
      <w:r w:rsidRPr="00DA5556">
        <w:rPr>
          <w:rFonts w:ascii="Arial" w:hAnsi="Arial" w:cs="Arial"/>
          <w:spacing w:val="4"/>
          <w:sz w:val="20"/>
          <w:szCs w:val="20"/>
        </w:rPr>
        <w:t xml:space="preserve">stosownie </w:t>
      </w:r>
      <w:r w:rsidRPr="00DA5556">
        <w:rPr>
          <w:rFonts w:ascii="Arial" w:hAnsi="Arial" w:cs="Arial"/>
          <w:spacing w:val="4"/>
          <w:sz w:val="20"/>
          <w:szCs w:val="20"/>
        </w:rPr>
        <w:br/>
        <w:t xml:space="preserve">do wezwań organu odwoławczego, odniósł się do uwag skarżących stron wskazując, iż w jego ocenie nie zasługują one na uwzględnienie. Stanowiska </w:t>
      </w:r>
      <w:r w:rsidRPr="00DA5556">
        <w:rPr>
          <w:rFonts w:ascii="Arial" w:hAnsi="Arial" w:cs="Arial"/>
          <w:i/>
          <w:iCs/>
          <w:spacing w:val="4"/>
          <w:sz w:val="20"/>
          <w:szCs w:val="20"/>
        </w:rPr>
        <w:t>inwestora</w:t>
      </w:r>
      <w:r w:rsidRPr="00DA5556">
        <w:rPr>
          <w:rFonts w:ascii="Arial" w:hAnsi="Arial" w:cs="Arial"/>
          <w:spacing w:val="4"/>
          <w:sz w:val="20"/>
          <w:szCs w:val="20"/>
        </w:rPr>
        <w:t xml:space="preserve"> organ odwoławczy, działając w oparciu </w:t>
      </w:r>
      <w:r w:rsidRPr="00DA5556">
        <w:rPr>
          <w:rFonts w:ascii="Arial" w:hAnsi="Arial" w:cs="Arial"/>
          <w:spacing w:val="4"/>
          <w:sz w:val="20"/>
          <w:szCs w:val="20"/>
        </w:rPr>
        <w:br/>
        <w:t xml:space="preserve">o art. 9 </w:t>
      </w:r>
      <w:r w:rsidRPr="00DA5556">
        <w:rPr>
          <w:rFonts w:ascii="Arial" w:hAnsi="Arial" w:cs="Arial"/>
          <w:i/>
          <w:iCs/>
          <w:spacing w:val="4"/>
          <w:sz w:val="20"/>
          <w:szCs w:val="20"/>
        </w:rPr>
        <w:t>kpa</w:t>
      </w:r>
      <w:r w:rsidRPr="00DA5556">
        <w:rPr>
          <w:rFonts w:ascii="Arial" w:hAnsi="Arial" w:cs="Arial"/>
          <w:spacing w:val="4"/>
          <w:sz w:val="20"/>
          <w:szCs w:val="20"/>
        </w:rPr>
        <w:t xml:space="preserve">, przesłał skarżącym, zawiadamiając jednocześnie, stosownie do art. 10 </w:t>
      </w:r>
      <w:r w:rsidRPr="00DA5556">
        <w:rPr>
          <w:rFonts w:ascii="Arial" w:hAnsi="Arial" w:cs="Arial"/>
          <w:i/>
          <w:spacing w:val="4"/>
          <w:sz w:val="20"/>
          <w:szCs w:val="20"/>
        </w:rPr>
        <w:t>kpa</w:t>
      </w:r>
      <w:r w:rsidRPr="00DA5556">
        <w:rPr>
          <w:rFonts w:ascii="Arial" w:hAnsi="Arial" w:cs="Arial"/>
          <w:spacing w:val="4"/>
          <w:sz w:val="20"/>
          <w:szCs w:val="20"/>
        </w:rPr>
        <w:t xml:space="preserve">, o prawie wypowiedzenia się, co do zebranych dowodów i materiałów oraz zgłoszonych żądań oraz o możliwości przeglądania akt sprawy. </w:t>
      </w:r>
    </w:p>
    <w:p w:rsidR="008A2509" w:rsidRDefault="008A2509"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Skarżące strony w trakcie prowadzonego postępowania odwoławczego odniosły się do przesłan</w:t>
      </w:r>
      <w:r w:rsidR="00E22875" w:rsidRPr="00DA5556">
        <w:rPr>
          <w:rFonts w:ascii="Arial" w:hAnsi="Arial" w:cs="Arial"/>
          <w:spacing w:val="4"/>
          <w:sz w:val="20"/>
          <w:szCs w:val="20"/>
        </w:rPr>
        <w:t>ych im stanowisk</w:t>
      </w:r>
      <w:r w:rsidR="000A2426" w:rsidRPr="00DA5556">
        <w:rPr>
          <w:rFonts w:ascii="Arial" w:hAnsi="Arial" w:cs="Arial"/>
          <w:spacing w:val="4"/>
          <w:sz w:val="20"/>
          <w:szCs w:val="20"/>
        </w:rPr>
        <w:t xml:space="preserve"> </w:t>
      </w:r>
      <w:r w:rsidRPr="00DA5556">
        <w:rPr>
          <w:rFonts w:ascii="Arial" w:hAnsi="Arial" w:cs="Arial"/>
          <w:i/>
          <w:spacing w:val="4"/>
          <w:sz w:val="20"/>
          <w:szCs w:val="20"/>
        </w:rPr>
        <w:t>inwestora</w:t>
      </w:r>
      <w:r w:rsidRPr="00DA5556">
        <w:rPr>
          <w:rFonts w:ascii="Arial" w:hAnsi="Arial" w:cs="Arial"/>
          <w:spacing w:val="4"/>
          <w:sz w:val="20"/>
          <w:szCs w:val="20"/>
        </w:rPr>
        <w:t xml:space="preserve">, nie zgadzając się z argumentacją </w:t>
      </w:r>
      <w:r w:rsidRPr="00DA5556">
        <w:rPr>
          <w:rFonts w:ascii="Arial" w:hAnsi="Arial" w:cs="Arial"/>
          <w:i/>
          <w:spacing w:val="4"/>
          <w:sz w:val="20"/>
          <w:szCs w:val="20"/>
        </w:rPr>
        <w:t>inwestora</w:t>
      </w:r>
      <w:r w:rsidRPr="00DA5556">
        <w:rPr>
          <w:rFonts w:ascii="Arial" w:hAnsi="Arial" w:cs="Arial"/>
          <w:spacing w:val="4"/>
          <w:sz w:val="20"/>
          <w:szCs w:val="20"/>
        </w:rPr>
        <w:t xml:space="preserve"> odnośnie przyjętych rozwiązań lokalizacyjnych, jak również podniosły dodatkowe zarzuty względem inwestycji zatwierdzonej </w:t>
      </w:r>
      <w:r w:rsidRPr="00DA5556">
        <w:rPr>
          <w:rFonts w:ascii="Arial" w:hAnsi="Arial" w:cs="Arial"/>
          <w:i/>
          <w:spacing w:val="4"/>
          <w:sz w:val="20"/>
          <w:szCs w:val="20"/>
        </w:rPr>
        <w:t>decyzją Wojewody Śląskiego</w:t>
      </w:r>
      <w:r w:rsidRPr="00DA5556">
        <w:rPr>
          <w:rFonts w:ascii="Arial" w:hAnsi="Arial" w:cs="Arial"/>
          <w:spacing w:val="4"/>
          <w:sz w:val="20"/>
          <w:szCs w:val="20"/>
        </w:rPr>
        <w:t xml:space="preserve">. </w:t>
      </w:r>
    </w:p>
    <w:p w:rsidR="00124926" w:rsidRPr="00DA5556" w:rsidRDefault="00AA71C1" w:rsidP="00DA5556">
      <w:pPr>
        <w:spacing w:after="240" w:line="240" w:lineRule="exact"/>
        <w:jc w:val="both"/>
        <w:outlineLvl w:val="0"/>
        <w:rPr>
          <w:rFonts w:ascii="Arial" w:hAnsi="Arial" w:cs="Arial"/>
          <w:spacing w:val="4"/>
          <w:sz w:val="20"/>
          <w:szCs w:val="20"/>
        </w:rPr>
      </w:pPr>
      <w:r>
        <w:rPr>
          <w:rFonts w:ascii="Arial" w:hAnsi="Arial" w:cs="Arial"/>
          <w:spacing w:val="4"/>
          <w:sz w:val="20"/>
          <w:szCs w:val="20"/>
        </w:rPr>
        <w:t xml:space="preserve">O wadliwości </w:t>
      </w:r>
      <w:r w:rsidRPr="00AA71C1">
        <w:rPr>
          <w:rFonts w:ascii="Arial" w:hAnsi="Arial" w:cs="Arial"/>
          <w:i/>
          <w:spacing w:val="4"/>
          <w:sz w:val="20"/>
          <w:szCs w:val="20"/>
        </w:rPr>
        <w:t>decyzji Wojewody Śląskiego</w:t>
      </w:r>
      <w:r>
        <w:rPr>
          <w:rFonts w:ascii="Arial" w:hAnsi="Arial" w:cs="Arial"/>
          <w:spacing w:val="4"/>
          <w:sz w:val="20"/>
          <w:szCs w:val="20"/>
        </w:rPr>
        <w:t xml:space="preserve"> nie świadczy </w:t>
      </w:r>
      <w:r w:rsidR="00605D96" w:rsidRPr="00DA5556">
        <w:rPr>
          <w:rFonts w:ascii="Arial" w:hAnsi="Arial" w:cs="Arial"/>
          <w:spacing w:val="4"/>
          <w:sz w:val="20"/>
          <w:szCs w:val="20"/>
        </w:rPr>
        <w:t xml:space="preserve">zarzut Pani </w:t>
      </w:r>
      <w:r w:rsidR="001C0A11">
        <w:rPr>
          <w:rFonts w:ascii="Arial" w:hAnsi="Arial" w:cs="Arial"/>
          <w:spacing w:val="4"/>
          <w:sz w:val="20"/>
          <w:szCs w:val="20"/>
        </w:rPr>
        <w:t>B.K</w:t>
      </w:r>
      <w:r w:rsidR="00605D96" w:rsidRPr="00DA5556">
        <w:rPr>
          <w:rFonts w:ascii="Arial" w:hAnsi="Arial" w:cs="Arial"/>
          <w:spacing w:val="4"/>
          <w:sz w:val="20"/>
          <w:szCs w:val="20"/>
        </w:rPr>
        <w:t xml:space="preserve"> i Pana </w:t>
      </w:r>
      <w:r w:rsidR="001C0A11">
        <w:rPr>
          <w:rFonts w:ascii="Arial" w:hAnsi="Arial" w:cs="Arial"/>
          <w:spacing w:val="4"/>
          <w:sz w:val="20"/>
          <w:szCs w:val="20"/>
        </w:rPr>
        <w:t>J.K</w:t>
      </w:r>
      <w:r w:rsidR="002F20EE">
        <w:rPr>
          <w:rFonts w:ascii="Arial" w:hAnsi="Arial" w:cs="Arial"/>
          <w:spacing w:val="4"/>
          <w:sz w:val="20"/>
          <w:szCs w:val="20"/>
        </w:rPr>
        <w:t xml:space="preserve"> dotyczący tego</w:t>
      </w:r>
      <w:r w:rsidR="00605D96" w:rsidRPr="00DA5556">
        <w:rPr>
          <w:rFonts w:ascii="Arial" w:hAnsi="Arial" w:cs="Arial"/>
          <w:spacing w:val="4"/>
          <w:sz w:val="20"/>
          <w:szCs w:val="20"/>
        </w:rPr>
        <w:t xml:space="preserve">, </w:t>
      </w:r>
      <w:r w:rsidR="00E46D4F">
        <w:rPr>
          <w:rFonts w:ascii="Arial" w:hAnsi="Arial" w:cs="Arial"/>
          <w:spacing w:val="4"/>
          <w:sz w:val="20"/>
          <w:szCs w:val="20"/>
        </w:rPr>
        <w:br/>
      </w:r>
      <w:r w:rsidR="00605D96" w:rsidRPr="00DA5556">
        <w:rPr>
          <w:rFonts w:ascii="Arial" w:hAnsi="Arial" w:cs="Arial"/>
          <w:spacing w:val="4"/>
          <w:sz w:val="20"/>
          <w:szCs w:val="20"/>
        </w:rPr>
        <w:t xml:space="preserve">iż </w:t>
      </w:r>
      <w:r w:rsidR="001F06AE" w:rsidRPr="00DA5556">
        <w:rPr>
          <w:rFonts w:ascii="Arial" w:hAnsi="Arial" w:cs="Arial"/>
          <w:spacing w:val="4"/>
          <w:sz w:val="20"/>
          <w:szCs w:val="20"/>
        </w:rPr>
        <w:t xml:space="preserve">wnioski skierowane do Śląskiego Urzędu Wojewódzkiego i </w:t>
      </w:r>
      <w:r w:rsidR="00F51B8E" w:rsidRPr="00171527">
        <w:rPr>
          <w:rFonts w:ascii="Arial" w:hAnsi="Arial" w:cs="Arial"/>
          <w:i/>
          <w:spacing w:val="4"/>
          <w:sz w:val="20"/>
          <w:szCs w:val="20"/>
        </w:rPr>
        <w:t>inwestora</w:t>
      </w:r>
      <w:r w:rsidR="002F20EE">
        <w:rPr>
          <w:rFonts w:ascii="Arial" w:hAnsi="Arial" w:cs="Arial"/>
          <w:spacing w:val="4"/>
          <w:sz w:val="20"/>
          <w:szCs w:val="20"/>
        </w:rPr>
        <w:t xml:space="preserve">, </w:t>
      </w:r>
      <w:r w:rsidR="001F06AE" w:rsidRPr="00DA5556">
        <w:rPr>
          <w:rFonts w:ascii="Arial" w:hAnsi="Arial" w:cs="Arial"/>
          <w:spacing w:val="4"/>
          <w:sz w:val="20"/>
          <w:szCs w:val="20"/>
        </w:rPr>
        <w:t xml:space="preserve">nie zostały uwzględnione, </w:t>
      </w:r>
      <w:r w:rsidR="00E46D4F">
        <w:rPr>
          <w:rFonts w:ascii="Arial" w:hAnsi="Arial" w:cs="Arial"/>
          <w:spacing w:val="4"/>
          <w:sz w:val="20"/>
          <w:szCs w:val="20"/>
        </w:rPr>
        <w:br/>
      </w:r>
      <w:r w:rsidR="001F06AE" w:rsidRPr="00DA5556">
        <w:rPr>
          <w:rFonts w:ascii="Arial" w:hAnsi="Arial" w:cs="Arial"/>
          <w:spacing w:val="4"/>
          <w:sz w:val="20"/>
          <w:szCs w:val="20"/>
        </w:rPr>
        <w:t xml:space="preserve">a </w:t>
      </w:r>
      <w:r w:rsidR="00605D96" w:rsidRPr="00DA5556">
        <w:rPr>
          <w:rFonts w:ascii="Arial" w:hAnsi="Arial" w:cs="Arial"/>
          <w:spacing w:val="4"/>
          <w:sz w:val="20"/>
          <w:szCs w:val="20"/>
        </w:rPr>
        <w:t xml:space="preserve">otrzymane wyjaśnienia działającego w imieniu Wojewody Śląskiego – Kierownika Oddziału </w:t>
      </w:r>
      <w:r w:rsidR="00E46D4F">
        <w:rPr>
          <w:rFonts w:ascii="Arial" w:hAnsi="Arial" w:cs="Arial"/>
          <w:spacing w:val="4"/>
          <w:sz w:val="20"/>
          <w:szCs w:val="20"/>
        </w:rPr>
        <w:br/>
      </w:r>
      <w:r w:rsidR="00605D96" w:rsidRPr="00DA5556">
        <w:rPr>
          <w:rFonts w:ascii="Arial" w:hAnsi="Arial" w:cs="Arial"/>
          <w:spacing w:val="4"/>
          <w:sz w:val="20"/>
          <w:szCs w:val="20"/>
        </w:rPr>
        <w:t xml:space="preserve">ds. Inwestycji Publicznych w Wydziale Infrastruktury Śląskiego Urzędu Wojewódzkiego z dnia 27 marca 2020 r. nie są przekonywujące, gdyż uwzględniają jedynie interes </w:t>
      </w:r>
      <w:r w:rsidR="00F51B8E" w:rsidRPr="00171527">
        <w:rPr>
          <w:rFonts w:ascii="Arial" w:hAnsi="Arial" w:cs="Arial"/>
          <w:i/>
          <w:spacing w:val="4"/>
          <w:sz w:val="20"/>
          <w:szCs w:val="20"/>
        </w:rPr>
        <w:t>inwestora</w:t>
      </w:r>
      <w:r w:rsidR="00605D96" w:rsidRPr="00DA5556">
        <w:rPr>
          <w:rFonts w:ascii="Arial" w:hAnsi="Arial" w:cs="Arial"/>
          <w:spacing w:val="4"/>
          <w:sz w:val="20"/>
          <w:szCs w:val="20"/>
        </w:rPr>
        <w:t>.</w:t>
      </w:r>
    </w:p>
    <w:p w:rsidR="008277D1" w:rsidRPr="00AA71C1" w:rsidRDefault="00124926">
      <w:pPr>
        <w:spacing w:after="240" w:line="240" w:lineRule="exact"/>
        <w:jc w:val="both"/>
        <w:outlineLvl w:val="0"/>
        <w:rPr>
          <w:rStyle w:val="info-list-value-uzasadnienie"/>
          <w:rFonts w:ascii="Arial" w:hAnsi="Arial" w:cs="Arial"/>
          <w:iCs/>
          <w:spacing w:val="4"/>
          <w:sz w:val="20"/>
          <w:szCs w:val="20"/>
        </w:rPr>
      </w:pPr>
      <w:r w:rsidRPr="00DA5556">
        <w:rPr>
          <w:rFonts w:ascii="Arial" w:hAnsi="Arial" w:cs="Arial"/>
          <w:spacing w:val="4"/>
          <w:sz w:val="20"/>
          <w:szCs w:val="20"/>
        </w:rPr>
        <w:t xml:space="preserve">Wojewoda Śląski mając na uwadze zastrzeżenia Pani </w:t>
      </w:r>
      <w:r w:rsidR="001C0A11">
        <w:rPr>
          <w:rFonts w:ascii="Arial" w:hAnsi="Arial" w:cs="Arial"/>
          <w:spacing w:val="4"/>
          <w:sz w:val="20"/>
          <w:szCs w:val="20"/>
        </w:rPr>
        <w:t>B.K</w:t>
      </w:r>
      <w:r w:rsidRPr="00DA5556">
        <w:rPr>
          <w:rFonts w:ascii="Arial" w:hAnsi="Arial" w:cs="Arial"/>
          <w:spacing w:val="4"/>
          <w:sz w:val="20"/>
          <w:szCs w:val="20"/>
        </w:rPr>
        <w:t xml:space="preserve"> i Pana </w:t>
      </w:r>
      <w:r w:rsidR="001C0A11">
        <w:rPr>
          <w:rFonts w:ascii="Arial" w:hAnsi="Arial" w:cs="Arial"/>
          <w:spacing w:val="4"/>
          <w:sz w:val="20"/>
          <w:szCs w:val="20"/>
        </w:rPr>
        <w:t>J.K</w:t>
      </w:r>
      <w:r w:rsidRPr="00DA5556">
        <w:rPr>
          <w:rFonts w:ascii="Arial" w:hAnsi="Arial" w:cs="Arial"/>
          <w:spacing w:val="4"/>
          <w:sz w:val="20"/>
          <w:szCs w:val="20"/>
        </w:rPr>
        <w:t xml:space="preserve"> dotyczące przedmiotowej inwestycji drogowej, wezwał </w:t>
      </w:r>
      <w:r w:rsidRPr="00DA5556">
        <w:rPr>
          <w:rFonts w:ascii="Arial" w:hAnsi="Arial" w:cs="Arial"/>
          <w:i/>
          <w:spacing w:val="4"/>
          <w:sz w:val="20"/>
          <w:szCs w:val="20"/>
        </w:rPr>
        <w:t>inwestora</w:t>
      </w:r>
      <w:r w:rsidRPr="00DA5556">
        <w:rPr>
          <w:rFonts w:ascii="Arial" w:hAnsi="Arial" w:cs="Arial"/>
          <w:spacing w:val="4"/>
          <w:sz w:val="20"/>
          <w:szCs w:val="20"/>
        </w:rPr>
        <w:t xml:space="preserve"> do wypowiedzenia się w sprawie zagadnień poruszonych przez skarżących. Następnie po uzyskaniu stanowiska </w:t>
      </w:r>
      <w:r w:rsidRPr="00DA5556">
        <w:rPr>
          <w:rFonts w:ascii="Arial" w:hAnsi="Arial" w:cs="Arial"/>
          <w:i/>
          <w:spacing w:val="4"/>
          <w:sz w:val="20"/>
          <w:szCs w:val="20"/>
        </w:rPr>
        <w:t>inwestora</w:t>
      </w:r>
      <w:r w:rsidR="00E46D4F">
        <w:rPr>
          <w:rFonts w:ascii="Arial" w:hAnsi="Arial" w:cs="Arial"/>
          <w:spacing w:val="4"/>
          <w:sz w:val="20"/>
          <w:szCs w:val="20"/>
        </w:rPr>
        <w:t xml:space="preserve">, organ I instancji </w:t>
      </w:r>
      <w:r w:rsidRPr="00DA5556">
        <w:rPr>
          <w:rFonts w:ascii="Arial" w:hAnsi="Arial" w:cs="Arial"/>
          <w:spacing w:val="4"/>
          <w:sz w:val="20"/>
          <w:szCs w:val="20"/>
        </w:rPr>
        <w:t xml:space="preserve">w odrębnym piśmie odniósł się do zarzutów skarżących, wyjaśniając, iż w jego ocenie nie zasługują </w:t>
      </w:r>
      <w:r w:rsidR="002F20EE">
        <w:rPr>
          <w:rFonts w:ascii="Arial" w:hAnsi="Arial" w:cs="Arial"/>
          <w:spacing w:val="4"/>
          <w:sz w:val="20"/>
          <w:szCs w:val="20"/>
        </w:rPr>
        <w:t>na uwzględnienie.</w:t>
      </w:r>
      <w:r w:rsidR="002F20EE" w:rsidRPr="002F20EE">
        <w:rPr>
          <w:rStyle w:val="info-list-value-uzasadnienie"/>
          <w:rFonts w:ascii="Arial" w:hAnsi="Arial" w:cs="Arial"/>
          <w:spacing w:val="4"/>
          <w:sz w:val="20"/>
          <w:szCs w:val="20"/>
        </w:rPr>
        <w:t xml:space="preserve"> </w:t>
      </w:r>
      <w:r w:rsidR="002F20EE" w:rsidRPr="00701F5C">
        <w:rPr>
          <w:rStyle w:val="info-list-value-uzasadnienie"/>
          <w:rFonts w:ascii="Arial" w:hAnsi="Arial" w:cs="Arial"/>
          <w:spacing w:val="4"/>
          <w:sz w:val="20"/>
          <w:szCs w:val="20"/>
        </w:rPr>
        <w:t>Fakt że organ I instancji nie uwzględnił żądań skarżących nie świadczy o tym, że ich nie badał</w:t>
      </w:r>
      <w:r w:rsidR="00AA71C1">
        <w:rPr>
          <w:rFonts w:ascii="Arial" w:hAnsi="Arial" w:cs="Arial"/>
          <w:spacing w:val="4"/>
          <w:sz w:val="20"/>
          <w:szCs w:val="20"/>
        </w:rPr>
        <w:t xml:space="preserve">. </w:t>
      </w:r>
      <w:r w:rsidR="00E65D6A" w:rsidRPr="00DA5556">
        <w:rPr>
          <w:rFonts w:ascii="Arial" w:hAnsi="Arial" w:cs="Arial"/>
          <w:spacing w:val="4"/>
          <w:sz w:val="20"/>
          <w:szCs w:val="20"/>
        </w:rPr>
        <w:t xml:space="preserve">Tak samo </w:t>
      </w:r>
      <w:r w:rsidR="00F51B8E" w:rsidRPr="00171527">
        <w:rPr>
          <w:rFonts w:ascii="Arial" w:hAnsi="Arial" w:cs="Arial"/>
          <w:spacing w:val="4"/>
          <w:sz w:val="20"/>
          <w:szCs w:val="20"/>
        </w:rPr>
        <w:t xml:space="preserve">analiza pisemnych motywów zaskarżonej decyzji pozwala na poznanie argumentów, którymi organ </w:t>
      </w:r>
      <w:r w:rsidR="00E46D4F">
        <w:rPr>
          <w:rFonts w:ascii="Arial" w:hAnsi="Arial" w:cs="Arial"/>
          <w:spacing w:val="4"/>
          <w:sz w:val="20"/>
          <w:szCs w:val="20"/>
        </w:rPr>
        <w:br/>
      </w:r>
      <w:r w:rsidR="00F51B8E" w:rsidRPr="00171527">
        <w:rPr>
          <w:rFonts w:ascii="Arial" w:hAnsi="Arial" w:cs="Arial"/>
          <w:spacing w:val="4"/>
          <w:sz w:val="20"/>
          <w:szCs w:val="20"/>
        </w:rPr>
        <w:t>I instancji kierował</w:t>
      </w:r>
      <w:r w:rsidR="00171527">
        <w:rPr>
          <w:rFonts w:ascii="Arial" w:hAnsi="Arial" w:cs="Arial"/>
          <w:spacing w:val="4"/>
          <w:sz w:val="20"/>
          <w:szCs w:val="20"/>
        </w:rPr>
        <w:t xml:space="preserve"> się</w:t>
      </w:r>
      <w:r w:rsidR="00F51B8E" w:rsidRPr="00171527">
        <w:rPr>
          <w:rFonts w:ascii="Arial" w:hAnsi="Arial" w:cs="Arial"/>
          <w:spacing w:val="4"/>
          <w:sz w:val="20"/>
          <w:szCs w:val="20"/>
        </w:rPr>
        <w:t xml:space="preserve"> wydając przedmiotową decyzję o zezwoleniu na</w:t>
      </w:r>
      <w:r w:rsidR="00AA71C1">
        <w:rPr>
          <w:rFonts w:ascii="Arial" w:hAnsi="Arial" w:cs="Arial"/>
          <w:spacing w:val="4"/>
          <w:sz w:val="20"/>
          <w:szCs w:val="20"/>
        </w:rPr>
        <w:t xml:space="preserve"> realizację inwestycji drogowej. </w:t>
      </w:r>
      <w:r w:rsidR="00F51B8E" w:rsidRPr="00171527">
        <w:rPr>
          <w:rFonts w:ascii="Arial" w:hAnsi="Arial" w:cs="Arial"/>
          <w:iCs/>
          <w:spacing w:val="4"/>
          <w:sz w:val="20"/>
          <w:szCs w:val="20"/>
        </w:rPr>
        <w:t xml:space="preserve">Podkreślić należy, iż Wojewoda Śląski uzasadnił zaskarżoną decyzję, podając przepisy prawa mające </w:t>
      </w:r>
      <w:r w:rsidR="00E46D4F">
        <w:rPr>
          <w:rFonts w:ascii="Arial" w:hAnsi="Arial" w:cs="Arial"/>
          <w:iCs/>
          <w:spacing w:val="4"/>
          <w:sz w:val="20"/>
          <w:szCs w:val="20"/>
        </w:rPr>
        <w:br/>
      </w:r>
      <w:r w:rsidR="00F51B8E" w:rsidRPr="00171527">
        <w:rPr>
          <w:rFonts w:ascii="Arial" w:hAnsi="Arial" w:cs="Arial"/>
          <w:iCs/>
          <w:spacing w:val="4"/>
          <w:sz w:val="20"/>
          <w:szCs w:val="20"/>
        </w:rPr>
        <w:t>w sprawie zastosowanie oraz argumenty przemawiające za słusznością podjętego rozstrzygnięcia.</w:t>
      </w:r>
    </w:p>
    <w:p w:rsidR="005F5545" w:rsidRPr="00DA5556" w:rsidRDefault="00F51B8E" w:rsidP="00DA5556">
      <w:pPr>
        <w:spacing w:after="240" w:line="240" w:lineRule="exact"/>
        <w:jc w:val="both"/>
        <w:outlineLvl w:val="0"/>
        <w:rPr>
          <w:rFonts w:ascii="Arial" w:hAnsi="Arial" w:cs="Arial"/>
          <w:spacing w:val="4"/>
          <w:sz w:val="20"/>
          <w:szCs w:val="20"/>
        </w:rPr>
      </w:pPr>
      <w:r w:rsidRPr="00F51B8E">
        <w:rPr>
          <w:rFonts w:ascii="Arial" w:hAnsi="Arial" w:cs="Arial"/>
          <w:spacing w:val="4"/>
          <w:sz w:val="20"/>
          <w:szCs w:val="20"/>
        </w:rPr>
        <w:t xml:space="preserve">Nie odniesienie się przez Wojewodę Śląskiego do argumentów </w:t>
      </w:r>
      <w:r w:rsidR="002F20EE">
        <w:rPr>
          <w:rFonts w:ascii="Arial" w:hAnsi="Arial" w:cs="Arial"/>
          <w:spacing w:val="4"/>
          <w:sz w:val="20"/>
          <w:szCs w:val="20"/>
        </w:rPr>
        <w:t xml:space="preserve">Pani </w:t>
      </w:r>
      <w:r w:rsidR="001C0A11">
        <w:rPr>
          <w:rFonts w:ascii="Arial" w:hAnsi="Arial" w:cs="Arial"/>
          <w:spacing w:val="4"/>
          <w:sz w:val="20"/>
          <w:szCs w:val="20"/>
        </w:rPr>
        <w:t>B.K</w:t>
      </w:r>
      <w:r w:rsidR="007E6F81" w:rsidRPr="00DA5556">
        <w:rPr>
          <w:rFonts w:ascii="Arial" w:hAnsi="Arial" w:cs="Arial"/>
          <w:spacing w:val="4"/>
          <w:sz w:val="20"/>
          <w:szCs w:val="20"/>
        </w:rPr>
        <w:t xml:space="preserve"> i Pana </w:t>
      </w:r>
      <w:r w:rsidR="001C0A11">
        <w:rPr>
          <w:rFonts w:ascii="Arial" w:hAnsi="Arial" w:cs="Arial"/>
          <w:spacing w:val="4"/>
          <w:sz w:val="20"/>
          <w:szCs w:val="20"/>
        </w:rPr>
        <w:t>J.K</w:t>
      </w:r>
      <w:r>
        <w:rPr>
          <w:rFonts w:ascii="Arial" w:hAnsi="Arial" w:cs="Arial"/>
          <w:spacing w:val="4"/>
          <w:sz w:val="20"/>
          <w:szCs w:val="20"/>
        </w:rPr>
        <w:t xml:space="preserve"> w stopniu i formie przez ni</w:t>
      </w:r>
      <w:r w:rsidR="002F20EE">
        <w:rPr>
          <w:rFonts w:ascii="Arial" w:hAnsi="Arial" w:cs="Arial"/>
          <w:spacing w:val="4"/>
          <w:sz w:val="20"/>
          <w:szCs w:val="20"/>
        </w:rPr>
        <w:t>ch</w:t>
      </w:r>
      <w:r w:rsidRPr="00F51B8E">
        <w:rPr>
          <w:rFonts w:ascii="Arial" w:hAnsi="Arial" w:cs="Arial"/>
          <w:spacing w:val="4"/>
          <w:sz w:val="20"/>
          <w:szCs w:val="20"/>
        </w:rPr>
        <w:t xml:space="preserve"> oczekiwanych, nie może być równoznaczne z naruszeniem przepisów postępowania administracyjnego.</w:t>
      </w:r>
      <w:r w:rsidRPr="00F51B8E">
        <w:rPr>
          <w:rFonts w:ascii="Arial" w:hAnsi="Arial" w:cs="Arial"/>
          <w:i/>
          <w:spacing w:val="4"/>
          <w:sz w:val="20"/>
          <w:szCs w:val="20"/>
        </w:rPr>
        <w:t xml:space="preserve"> </w:t>
      </w:r>
      <w:r w:rsidRPr="00F51B8E">
        <w:rPr>
          <w:rFonts w:ascii="Arial" w:hAnsi="Arial" w:cs="Arial"/>
          <w:spacing w:val="4"/>
          <w:sz w:val="20"/>
          <w:szCs w:val="20"/>
        </w:rPr>
        <w:t>Skarżący</w:t>
      </w:r>
      <w:r w:rsidRPr="00F51B8E">
        <w:rPr>
          <w:rFonts w:ascii="Arial" w:hAnsi="Arial" w:cs="Arial"/>
          <w:i/>
          <w:spacing w:val="4"/>
          <w:sz w:val="20"/>
          <w:szCs w:val="20"/>
        </w:rPr>
        <w:t xml:space="preserve"> </w:t>
      </w:r>
      <w:r w:rsidRPr="00F51B8E">
        <w:rPr>
          <w:rFonts w:ascii="Arial" w:hAnsi="Arial" w:cs="Arial"/>
          <w:spacing w:val="4"/>
          <w:sz w:val="20"/>
          <w:szCs w:val="20"/>
        </w:rPr>
        <w:t>mają bowiem prawo do własn</w:t>
      </w:r>
      <w:r w:rsidR="00E46D4F">
        <w:rPr>
          <w:rFonts w:ascii="Arial" w:hAnsi="Arial" w:cs="Arial"/>
          <w:spacing w:val="4"/>
          <w:sz w:val="20"/>
          <w:szCs w:val="20"/>
        </w:rPr>
        <w:t xml:space="preserve">ego subiektywnego przekonania </w:t>
      </w:r>
      <w:r w:rsidR="00E46D4F">
        <w:rPr>
          <w:rFonts w:ascii="Arial" w:hAnsi="Arial" w:cs="Arial"/>
          <w:spacing w:val="4"/>
          <w:sz w:val="20"/>
          <w:szCs w:val="20"/>
        </w:rPr>
        <w:br/>
        <w:t xml:space="preserve">o </w:t>
      </w:r>
      <w:r w:rsidRPr="00F51B8E">
        <w:rPr>
          <w:rFonts w:ascii="Arial" w:hAnsi="Arial" w:cs="Arial"/>
          <w:spacing w:val="4"/>
          <w:sz w:val="20"/>
          <w:szCs w:val="20"/>
        </w:rPr>
        <w:t>zasadności ich zarzutów, zaś przekonanie to nie musi mieć odzwierciedlenia w obowiązujących przepisach prawnych.</w:t>
      </w:r>
    </w:p>
    <w:p w:rsidR="001D2805" w:rsidRPr="00DA5556" w:rsidRDefault="009F663F" w:rsidP="00DA5556">
      <w:pPr>
        <w:spacing w:after="240" w:line="240" w:lineRule="exact"/>
        <w:jc w:val="both"/>
        <w:rPr>
          <w:rFonts w:ascii="Arial" w:hAnsi="Arial" w:cs="Arial"/>
          <w:spacing w:val="4"/>
          <w:sz w:val="20"/>
          <w:szCs w:val="20"/>
        </w:rPr>
      </w:pPr>
      <w:r w:rsidRPr="00DA5556">
        <w:rPr>
          <w:rFonts w:ascii="Arial" w:hAnsi="Arial" w:cs="Arial"/>
          <w:i/>
          <w:spacing w:val="4"/>
          <w:sz w:val="20"/>
          <w:szCs w:val="20"/>
        </w:rPr>
        <w:t xml:space="preserve">Minister </w:t>
      </w:r>
      <w:r w:rsidRPr="00DA5556">
        <w:rPr>
          <w:rFonts w:ascii="Arial" w:hAnsi="Arial" w:cs="Arial"/>
          <w:spacing w:val="4"/>
          <w:sz w:val="20"/>
          <w:szCs w:val="20"/>
        </w:rPr>
        <w:t>uznał za niezasadn</w:t>
      </w:r>
      <w:r w:rsidR="000A10C3" w:rsidRPr="00DA5556">
        <w:rPr>
          <w:rFonts w:ascii="Arial" w:hAnsi="Arial" w:cs="Arial"/>
          <w:spacing w:val="4"/>
          <w:sz w:val="20"/>
          <w:szCs w:val="20"/>
        </w:rPr>
        <w:t>y zarówno</w:t>
      </w:r>
      <w:r w:rsidRPr="00DA5556">
        <w:rPr>
          <w:rFonts w:ascii="Arial" w:hAnsi="Arial" w:cs="Arial"/>
          <w:spacing w:val="4"/>
          <w:sz w:val="20"/>
          <w:szCs w:val="20"/>
        </w:rPr>
        <w:t xml:space="preserve"> zarzut Pani </w:t>
      </w:r>
      <w:r w:rsidR="001C0A11">
        <w:rPr>
          <w:rFonts w:ascii="Arial" w:hAnsi="Arial" w:cs="Arial"/>
          <w:spacing w:val="4"/>
          <w:sz w:val="20"/>
          <w:szCs w:val="20"/>
        </w:rPr>
        <w:t>B.K</w:t>
      </w:r>
      <w:r w:rsidRPr="00DA5556">
        <w:rPr>
          <w:rFonts w:ascii="Arial" w:hAnsi="Arial" w:cs="Arial"/>
          <w:spacing w:val="4"/>
          <w:sz w:val="20"/>
          <w:szCs w:val="20"/>
        </w:rPr>
        <w:t xml:space="preserve"> i Pana </w:t>
      </w:r>
      <w:r w:rsidR="001C0A11">
        <w:rPr>
          <w:rFonts w:ascii="Arial" w:hAnsi="Arial" w:cs="Arial"/>
          <w:spacing w:val="4"/>
          <w:sz w:val="20"/>
          <w:szCs w:val="20"/>
        </w:rPr>
        <w:t>J.K</w:t>
      </w:r>
      <w:r w:rsidRPr="00DA5556">
        <w:rPr>
          <w:rFonts w:ascii="Arial" w:hAnsi="Arial" w:cs="Arial"/>
          <w:spacing w:val="4"/>
          <w:sz w:val="20"/>
          <w:szCs w:val="20"/>
        </w:rPr>
        <w:t xml:space="preserve"> dotycząc</w:t>
      </w:r>
      <w:r w:rsidR="000A10C3" w:rsidRPr="00DA5556">
        <w:rPr>
          <w:rFonts w:ascii="Arial" w:hAnsi="Arial" w:cs="Arial"/>
          <w:spacing w:val="4"/>
          <w:sz w:val="20"/>
          <w:szCs w:val="20"/>
        </w:rPr>
        <w:t>y</w:t>
      </w:r>
      <w:r w:rsidRPr="00DA5556">
        <w:rPr>
          <w:rFonts w:ascii="Arial" w:hAnsi="Arial" w:cs="Arial"/>
          <w:spacing w:val="4"/>
          <w:sz w:val="20"/>
          <w:szCs w:val="20"/>
        </w:rPr>
        <w:t xml:space="preserve"> braku ich zgody na podział ich nieruchomości nr 2662</w:t>
      </w:r>
      <w:r w:rsidR="00A63F63" w:rsidRPr="00DA5556">
        <w:rPr>
          <w:rFonts w:ascii="Arial" w:hAnsi="Arial" w:cs="Arial"/>
          <w:spacing w:val="4"/>
          <w:sz w:val="20"/>
          <w:szCs w:val="20"/>
        </w:rPr>
        <w:t>, z obrębu Wojkowice</w:t>
      </w:r>
      <w:r w:rsidR="000A10C3" w:rsidRPr="00DA5556">
        <w:rPr>
          <w:rFonts w:ascii="Arial" w:hAnsi="Arial" w:cs="Arial"/>
          <w:spacing w:val="4"/>
          <w:sz w:val="20"/>
          <w:szCs w:val="20"/>
        </w:rPr>
        <w:t xml:space="preserve"> Kościelne, w sposób zatwierdzony w </w:t>
      </w:r>
      <w:r w:rsidR="00F51B8E" w:rsidRPr="00171527">
        <w:rPr>
          <w:rFonts w:ascii="Arial" w:hAnsi="Arial" w:cs="Arial"/>
          <w:i/>
          <w:spacing w:val="4"/>
          <w:sz w:val="20"/>
          <w:szCs w:val="20"/>
        </w:rPr>
        <w:t>decyzji Wojewody Śląskiego</w:t>
      </w:r>
      <w:r w:rsidR="00AA71C1">
        <w:rPr>
          <w:rFonts w:ascii="Arial" w:hAnsi="Arial" w:cs="Arial"/>
          <w:spacing w:val="4"/>
          <w:sz w:val="20"/>
          <w:szCs w:val="20"/>
        </w:rPr>
        <w:t xml:space="preserve">, bowiem - jak wskazali skarżący - </w:t>
      </w:r>
      <w:r w:rsidR="000A10C3" w:rsidRPr="00DA5556">
        <w:rPr>
          <w:rFonts w:ascii="Arial" w:hAnsi="Arial" w:cs="Arial"/>
          <w:spacing w:val="4"/>
          <w:sz w:val="20"/>
          <w:szCs w:val="20"/>
        </w:rPr>
        <w:t>powoduje to utrudnie</w:t>
      </w:r>
      <w:r w:rsidR="00AA71C1">
        <w:rPr>
          <w:rFonts w:ascii="Arial" w:hAnsi="Arial" w:cs="Arial"/>
          <w:spacing w:val="4"/>
          <w:sz w:val="20"/>
          <w:szCs w:val="20"/>
        </w:rPr>
        <w:t>nie w zagospodarowaniu pozostałej</w:t>
      </w:r>
      <w:r w:rsidR="000A10C3" w:rsidRPr="00DA5556">
        <w:rPr>
          <w:rFonts w:ascii="Arial" w:hAnsi="Arial" w:cs="Arial"/>
          <w:spacing w:val="4"/>
          <w:sz w:val="20"/>
          <w:szCs w:val="20"/>
        </w:rPr>
        <w:t xml:space="preserve"> </w:t>
      </w:r>
      <w:r w:rsidR="000A10C3" w:rsidRPr="00DA5556">
        <w:rPr>
          <w:rFonts w:ascii="Arial" w:hAnsi="Arial" w:cs="Arial"/>
          <w:spacing w:val="4"/>
          <w:sz w:val="20"/>
          <w:szCs w:val="20"/>
        </w:rPr>
        <w:lastRenderedPageBreak/>
        <w:t>części działki, jak również żądanie skarżących dotyczą</w:t>
      </w:r>
      <w:r w:rsidR="00AA71C1">
        <w:rPr>
          <w:rFonts w:ascii="Arial" w:hAnsi="Arial" w:cs="Arial"/>
          <w:spacing w:val="4"/>
          <w:sz w:val="20"/>
          <w:szCs w:val="20"/>
        </w:rPr>
        <w:t xml:space="preserve">ce zmiany podziału ww. działki </w:t>
      </w:r>
      <w:r w:rsidR="000A10C3" w:rsidRPr="00DA5556">
        <w:rPr>
          <w:rFonts w:ascii="Arial" w:hAnsi="Arial" w:cs="Arial"/>
          <w:spacing w:val="4"/>
          <w:sz w:val="20"/>
          <w:szCs w:val="20"/>
        </w:rPr>
        <w:t xml:space="preserve">w sposób przedstawiony przez nich.  </w:t>
      </w:r>
    </w:p>
    <w:p w:rsidR="000A0CBF" w:rsidRPr="00703DAF" w:rsidRDefault="000A0CBF" w:rsidP="00DA5556">
      <w:pPr>
        <w:spacing w:after="240" w:line="240" w:lineRule="exact"/>
        <w:jc w:val="both"/>
        <w:outlineLvl w:val="0"/>
        <w:rPr>
          <w:rFonts w:ascii="Arial" w:hAnsi="Arial" w:cs="Arial"/>
          <w:bCs/>
          <w:spacing w:val="4"/>
          <w:sz w:val="20"/>
          <w:szCs w:val="20"/>
        </w:rPr>
      </w:pPr>
      <w:r w:rsidRPr="00DA5556">
        <w:rPr>
          <w:rFonts w:ascii="Arial" w:hAnsi="Arial" w:cs="Arial"/>
          <w:bCs/>
          <w:spacing w:val="4"/>
          <w:sz w:val="20"/>
          <w:szCs w:val="20"/>
        </w:rPr>
        <w:t xml:space="preserve">Przede wszystkim stwierdzić należy, iż brak zgody skarżących </w:t>
      </w:r>
      <w:r w:rsidR="00703DAF">
        <w:rPr>
          <w:rFonts w:ascii="Arial" w:hAnsi="Arial" w:cs="Arial"/>
          <w:bCs/>
          <w:spacing w:val="4"/>
          <w:sz w:val="20"/>
          <w:szCs w:val="20"/>
        </w:rPr>
        <w:t xml:space="preserve">na podział </w:t>
      </w:r>
      <w:r w:rsidR="006B00BD" w:rsidRPr="00DA5556">
        <w:rPr>
          <w:rFonts w:ascii="Arial" w:hAnsi="Arial" w:cs="Arial"/>
          <w:bCs/>
          <w:spacing w:val="4"/>
          <w:sz w:val="20"/>
          <w:szCs w:val="20"/>
        </w:rPr>
        <w:t>ich dział</w:t>
      </w:r>
      <w:r w:rsidRPr="00DA5556">
        <w:rPr>
          <w:rFonts w:ascii="Arial" w:hAnsi="Arial" w:cs="Arial"/>
          <w:bCs/>
          <w:spacing w:val="4"/>
          <w:sz w:val="20"/>
          <w:szCs w:val="20"/>
        </w:rPr>
        <w:t>k</w:t>
      </w:r>
      <w:r w:rsidR="006B00BD" w:rsidRPr="00DA5556">
        <w:rPr>
          <w:rFonts w:ascii="Arial" w:hAnsi="Arial" w:cs="Arial"/>
          <w:bCs/>
          <w:spacing w:val="4"/>
          <w:sz w:val="20"/>
          <w:szCs w:val="20"/>
        </w:rPr>
        <w:t>i</w:t>
      </w:r>
      <w:r w:rsidRPr="00DA5556">
        <w:rPr>
          <w:rFonts w:ascii="Arial" w:hAnsi="Arial" w:cs="Arial"/>
          <w:bCs/>
          <w:spacing w:val="4"/>
          <w:sz w:val="20"/>
          <w:szCs w:val="20"/>
        </w:rPr>
        <w:t xml:space="preserve">, </w:t>
      </w:r>
      <w:r w:rsidRPr="00DA5556">
        <w:rPr>
          <w:rFonts w:ascii="Arial" w:hAnsi="Arial" w:cs="Arial"/>
          <w:spacing w:val="4"/>
          <w:sz w:val="20"/>
          <w:szCs w:val="20"/>
        </w:rPr>
        <w:t xml:space="preserve">w koncepcji przyjętej przez </w:t>
      </w:r>
      <w:r w:rsidRPr="00DA5556">
        <w:rPr>
          <w:rFonts w:ascii="Arial" w:hAnsi="Arial" w:cs="Arial"/>
          <w:i/>
          <w:spacing w:val="4"/>
          <w:sz w:val="20"/>
          <w:szCs w:val="20"/>
        </w:rPr>
        <w:t>inwestora</w:t>
      </w:r>
      <w:r w:rsidRPr="00DA5556">
        <w:rPr>
          <w:rFonts w:ascii="Arial" w:hAnsi="Arial" w:cs="Arial"/>
          <w:spacing w:val="4"/>
          <w:sz w:val="20"/>
          <w:szCs w:val="20"/>
        </w:rPr>
        <w:t xml:space="preserve"> i zatwierdzonej w </w:t>
      </w:r>
      <w:r w:rsidRPr="00DA5556">
        <w:rPr>
          <w:rFonts w:ascii="Arial" w:hAnsi="Arial" w:cs="Arial"/>
          <w:i/>
          <w:spacing w:val="4"/>
          <w:sz w:val="20"/>
          <w:szCs w:val="20"/>
        </w:rPr>
        <w:t>decyzji Wojewody Śląskiego</w:t>
      </w:r>
      <w:r w:rsidRPr="00DA5556">
        <w:rPr>
          <w:rFonts w:ascii="Arial" w:hAnsi="Arial" w:cs="Arial"/>
          <w:spacing w:val="4"/>
          <w:sz w:val="20"/>
          <w:szCs w:val="20"/>
        </w:rPr>
        <w:t>,</w:t>
      </w:r>
      <w:r w:rsidR="000A10C3" w:rsidRPr="00DA5556">
        <w:rPr>
          <w:rFonts w:ascii="Arial" w:hAnsi="Arial" w:cs="Arial"/>
          <w:spacing w:val="4"/>
          <w:sz w:val="20"/>
          <w:szCs w:val="20"/>
        </w:rPr>
        <w:t xml:space="preserve"> </w:t>
      </w:r>
      <w:r w:rsidRPr="00DA5556">
        <w:rPr>
          <w:rFonts w:ascii="Arial" w:hAnsi="Arial" w:cs="Arial"/>
          <w:spacing w:val="4"/>
          <w:sz w:val="20"/>
          <w:szCs w:val="20"/>
        </w:rPr>
        <w:t xml:space="preserve">nie stanowi o wadliwości zaskarżonej decyzji, gdyż przepisy obowiązującego prawa, w tym przepisy </w:t>
      </w:r>
      <w:r w:rsidRPr="00DA5556">
        <w:rPr>
          <w:rFonts w:ascii="Arial" w:hAnsi="Arial" w:cs="Arial"/>
          <w:i/>
          <w:spacing w:val="4"/>
          <w:sz w:val="20"/>
          <w:szCs w:val="20"/>
        </w:rPr>
        <w:t>specustawy drogowej</w:t>
      </w:r>
      <w:r w:rsidRPr="00DA5556">
        <w:rPr>
          <w:rFonts w:ascii="Arial" w:hAnsi="Arial" w:cs="Arial"/>
          <w:spacing w:val="4"/>
          <w:sz w:val="20"/>
          <w:szCs w:val="20"/>
        </w:rPr>
        <w:t xml:space="preserve">, nie uzależniają udzielenia </w:t>
      </w:r>
      <w:r w:rsidRPr="00DA5556">
        <w:rPr>
          <w:rFonts w:ascii="Arial" w:hAnsi="Arial" w:cs="Arial"/>
          <w:i/>
          <w:spacing w:val="4"/>
          <w:sz w:val="20"/>
          <w:szCs w:val="20"/>
        </w:rPr>
        <w:t>inwestorowi</w:t>
      </w:r>
      <w:r w:rsidRPr="00DA5556">
        <w:rPr>
          <w:rFonts w:ascii="Arial" w:hAnsi="Arial" w:cs="Arial"/>
          <w:spacing w:val="4"/>
          <w:sz w:val="20"/>
          <w:szCs w:val="20"/>
        </w:rPr>
        <w:t xml:space="preserve"> zezwolenia na realizację inwestycji drogowej na danej nieruchomości od wyrażenia na to zgody podmiotu będącego właścicielem bądź użytkownikiem </w:t>
      </w:r>
      <w:r w:rsidR="00703DAF">
        <w:rPr>
          <w:rFonts w:ascii="Arial" w:hAnsi="Arial" w:cs="Arial"/>
          <w:spacing w:val="4"/>
          <w:sz w:val="20"/>
          <w:szCs w:val="20"/>
        </w:rPr>
        <w:t>wieczystym tejże nieruchomości.</w:t>
      </w:r>
    </w:p>
    <w:p w:rsidR="000A0CBF" w:rsidRPr="00DA5556" w:rsidRDefault="000A0CBF" w:rsidP="00DA5556">
      <w:pPr>
        <w:spacing w:after="240" w:line="240" w:lineRule="exact"/>
        <w:jc w:val="both"/>
        <w:outlineLvl w:val="0"/>
        <w:rPr>
          <w:rFonts w:ascii="Arial" w:hAnsi="Arial" w:cs="Arial"/>
          <w:bCs/>
          <w:iCs/>
          <w:spacing w:val="4"/>
          <w:sz w:val="20"/>
          <w:szCs w:val="20"/>
          <w:lang w:bidi="pl-PL"/>
        </w:rPr>
      </w:pPr>
      <w:r w:rsidRPr="00DA5556">
        <w:rPr>
          <w:rFonts w:ascii="Arial" w:hAnsi="Arial" w:cs="Arial"/>
          <w:bCs/>
          <w:iCs/>
          <w:spacing w:val="4"/>
          <w:sz w:val="20"/>
          <w:szCs w:val="20"/>
          <w:lang w:bidi="pl-PL"/>
        </w:rPr>
        <w:t xml:space="preserve">Wskazać należy, iż </w:t>
      </w:r>
      <w:r w:rsidRPr="00DA5556">
        <w:rPr>
          <w:rFonts w:ascii="Arial" w:hAnsi="Arial" w:cs="Arial"/>
          <w:bCs/>
          <w:i/>
          <w:iCs/>
          <w:spacing w:val="4"/>
          <w:sz w:val="20"/>
          <w:szCs w:val="20"/>
          <w:lang w:bidi="pl-PL"/>
        </w:rPr>
        <w:t>specustawa drogowa</w:t>
      </w:r>
      <w:r w:rsidRPr="00DA5556">
        <w:rPr>
          <w:rFonts w:ascii="Arial" w:hAnsi="Arial" w:cs="Arial"/>
          <w:bCs/>
          <w:iCs/>
          <w:spacing w:val="4"/>
          <w:sz w:val="20"/>
          <w:szCs w:val="20"/>
          <w:lang w:bidi="pl-PL"/>
        </w:rPr>
        <w:t xml:space="preserve">, w oparciu o której przepisy wydano zaskarżoną </w:t>
      </w:r>
      <w:r w:rsidRPr="00DA5556">
        <w:rPr>
          <w:rFonts w:ascii="Arial" w:hAnsi="Arial" w:cs="Arial"/>
          <w:bCs/>
          <w:i/>
          <w:iCs/>
          <w:spacing w:val="4"/>
          <w:sz w:val="20"/>
          <w:szCs w:val="20"/>
          <w:lang w:bidi="pl-PL"/>
        </w:rPr>
        <w:t xml:space="preserve">decyzję Wojewody Śląskiego </w:t>
      </w:r>
      <w:r w:rsidRPr="00DA5556">
        <w:rPr>
          <w:rFonts w:ascii="Arial" w:hAnsi="Arial" w:cs="Arial"/>
          <w:bCs/>
          <w:iCs/>
          <w:spacing w:val="4"/>
          <w:sz w:val="20"/>
          <w:szCs w:val="20"/>
          <w:lang w:bidi="pl-PL"/>
        </w:rPr>
        <w:t xml:space="preserve">jest aktem prawnym szczególnym, przewidującym uproszczoną (przyśpieszoną) procedurę przygotowania i realizacji inwestycji drogowych. Jest oczywiste, że szybka i sprawna budowa dróg publicznych w Polsce i w związku z tym poprawa infrastruktury drogowej leży w interesie społecznym i gospodarczym. Tymi okolicznościami należy uzasadniać z jednej strony znaczne zwiększenie uprawnień </w:t>
      </w:r>
      <w:r w:rsidRPr="00DA5556">
        <w:rPr>
          <w:rFonts w:ascii="Arial" w:hAnsi="Arial" w:cs="Arial"/>
          <w:bCs/>
          <w:i/>
          <w:iCs/>
          <w:spacing w:val="4"/>
          <w:sz w:val="20"/>
          <w:szCs w:val="20"/>
          <w:lang w:bidi="pl-PL"/>
        </w:rPr>
        <w:t>inwestora</w:t>
      </w:r>
      <w:r w:rsidRPr="00DA5556">
        <w:rPr>
          <w:rFonts w:ascii="Arial" w:hAnsi="Arial" w:cs="Arial"/>
          <w:bCs/>
          <w:iCs/>
          <w:spacing w:val="4"/>
          <w:sz w:val="20"/>
          <w:szCs w:val="20"/>
          <w:lang w:bidi="pl-PL"/>
        </w:rPr>
        <w:t xml:space="preserve"> (decyzja o zezwoleniu na inwestycję drogową rozstrzyga jednocześnie o ustaleniu lokalizacji drogi, zatwierdzeniu projektu budowlanego, zatwierdza podział nieruchomości, wprowadza ograniczenia w korzystaniu z nieruchomości i orzeka o przejściu z mocy prawa nieruchomości lub ich części na własność odpowiedniego podmiotu publicznoprawnego), natomiast z drugiej zdecydowane ograniczenie uprawnień właścicieli nieruchomości znajdujących się </w:t>
      </w:r>
      <w:r w:rsidRPr="00DA5556">
        <w:rPr>
          <w:rFonts w:ascii="Arial" w:hAnsi="Arial" w:cs="Arial"/>
          <w:bCs/>
          <w:iCs/>
          <w:spacing w:val="4"/>
          <w:sz w:val="20"/>
          <w:szCs w:val="20"/>
          <w:lang w:bidi="pl-PL"/>
        </w:rPr>
        <w:br/>
        <w:t xml:space="preserve">w obszarze inwestycji. </w:t>
      </w:r>
    </w:p>
    <w:p w:rsidR="000A0CBF" w:rsidRPr="00DA5556" w:rsidRDefault="000A0CBF" w:rsidP="00DA5556">
      <w:pPr>
        <w:spacing w:after="240" w:line="240" w:lineRule="exact"/>
        <w:jc w:val="both"/>
        <w:rPr>
          <w:rFonts w:ascii="Arial" w:hAnsi="Arial" w:cs="Arial"/>
          <w:bCs/>
          <w:iCs/>
          <w:spacing w:val="4"/>
          <w:sz w:val="20"/>
          <w:szCs w:val="20"/>
          <w:lang w:bidi="pl-PL"/>
        </w:rPr>
      </w:pPr>
      <w:r w:rsidRPr="00DA5556">
        <w:rPr>
          <w:rFonts w:ascii="Arial" w:hAnsi="Arial" w:cs="Arial"/>
          <w:bCs/>
          <w:spacing w:val="4"/>
          <w:sz w:val="20"/>
          <w:szCs w:val="20"/>
          <w:lang w:bidi="pl-PL"/>
        </w:rPr>
        <w:t xml:space="preserve">Następnie szczególnego podkreślenia wymaga to, że w postępowaniu w sprawie zezwolenia </w:t>
      </w:r>
      <w:r w:rsidRPr="00DA5556">
        <w:rPr>
          <w:rFonts w:ascii="Arial" w:hAnsi="Arial" w:cs="Arial"/>
          <w:bCs/>
          <w:spacing w:val="4"/>
          <w:sz w:val="20"/>
          <w:szCs w:val="20"/>
          <w:lang w:bidi="pl-PL"/>
        </w:rPr>
        <w:br/>
        <w:t xml:space="preserve">na realizację inwestycji drogowej organ jest związany wnioskiem </w:t>
      </w:r>
      <w:r w:rsidRPr="00DA5556">
        <w:rPr>
          <w:rFonts w:ascii="Arial" w:hAnsi="Arial" w:cs="Arial"/>
          <w:bCs/>
          <w:i/>
          <w:spacing w:val="4"/>
          <w:sz w:val="20"/>
          <w:szCs w:val="20"/>
          <w:lang w:bidi="pl-PL"/>
        </w:rPr>
        <w:t>inwestora,</w:t>
      </w:r>
      <w:r w:rsidRPr="00DA5556">
        <w:rPr>
          <w:rFonts w:ascii="Arial" w:hAnsi="Arial" w:cs="Arial"/>
          <w:bCs/>
          <w:spacing w:val="4"/>
          <w:sz w:val="20"/>
          <w:szCs w:val="20"/>
          <w:lang w:bidi="pl-PL"/>
        </w:rPr>
        <w:t xml:space="preserve"> co do kształtu i przebiegu inwestycji. W przepisach </w:t>
      </w:r>
      <w:r w:rsidRPr="00DA5556">
        <w:rPr>
          <w:rFonts w:ascii="Arial" w:hAnsi="Arial" w:cs="Arial"/>
          <w:bCs/>
          <w:i/>
          <w:spacing w:val="4"/>
          <w:sz w:val="20"/>
          <w:szCs w:val="20"/>
          <w:lang w:bidi="pl-PL"/>
        </w:rPr>
        <w:t>specustawy drogowej</w:t>
      </w:r>
      <w:r w:rsidRPr="00DA5556">
        <w:rPr>
          <w:rFonts w:ascii="Arial" w:hAnsi="Arial" w:cs="Arial"/>
          <w:bCs/>
          <w:spacing w:val="4"/>
          <w:sz w:val="20"/>
          <w:szCs w:val="20"/>
          <w:lang w:bidi="pl-PL"/>
        </w:rPr>
        <w:t xml:space="preserve"> ustawodawca nie upoważnił bowiem organów do oceny racjonalności, czy słuszności zaproponowanych rozwiązań projektowych. Oznacza to, że organy nie mogą korygować trasy i zakresu inwestycji ani dokonywać zmian w projekcie. Przepisy </w:t>
      </w:r>
      <w:r w:rsidRPr="00DA5556">
        <w:rPr>
          <w:rFonts w:ascii="Arial" w:hAnsi="Arial" w:cs="Arial"/>
          <w:bCs/>
          <w:i/>
          <w:spacing w:val="4"/>
          <w:sz w:val="20"/>
          <w:szCs w:val="20"/>
          <w:lang w:bidi="pl-PL"/>
        </w:rPr>
        <w:t>specustawy drogowej</w:t>
      </w:r>
      <w:r w:rsidRPr="00DA5556">
        <w:rPr>
          <w:rFonts w:ascii="Arial" w:hAnsi="Arial" w:cs="Arial"/>
          <w:bCs/>
          <w:spacing w:val="4"/>
          <w:sz w:val="20"/>
          <w:szCs w:val="20"/>
          <w:lang w:bidi="pl-PL"/>
        </w:rPr>
        <w:t xml:space="preserve"> nakładają na organ architektoniczno-budowlany wyłącznie obowiązek oceny zgodności </w:t>
      </w:r>
      <w:r w:rsidRPr="00DA5556">
        <w:rPr>
          <w:rFonts w:ascii="Arial" w:hAnsi="Arial" w:cs="Arial"/>
          <w:bCs/>
          <w:spacing w:val="4"/>
          <w:sz w:val="20"/>
          <w:szCs w:val="20"/>
          <w:lang w:bidi="pl-PL"/>
        </w:rPr>
        <w:br/>
        <w:t>z prawem przedstawionej inwestycji drogowej</w:t>
      </w:r>
      <w:r w:rsidRPr="00DA5556">
        <w:rPr>
          <w:rFonts w:ascii="Arial" w:hAnsi="Arial" w:cs="Arial"/>
          <w:bCs/>
          <w:iCs/>
          <w:spacing w:val="4"/>
          <w:sz w:val="20"/>
          <w:szCs w:val="20"/>
          <w:lang w:bidi="pl-PL"/>
        </w:rPr>
        <w:t xml:space="preserve">. To </w:t>
      </w:r>
      <w:r w:rsidRPr="00DA5556">
        <w:rPr>
          <w:rFonts w:ascii="Arial" w:hAnsi="Arial" w:cs="Arial"/>
          <w:bCs/>
          <w:i/>
          <w:iCs/>
          <w:spacing w:val="4"/>
          <w:sz w:val="20"/>
          <w:szCs w:val="20"/>
          <w:lang w:bidi="pl-PL"/>
        </w:rPr>
        <w:t>inwestor</w:t>
      </w:r>
      <w:r w:rsidRPr="00DA5556">
        <w:rPr>
          <w:rFonts w:ascii="Arial" w:hAnsi="Arial" w:cs="Arial"/>
          <w:bCs/>
          <w:iCs/>
          <w:spacing w:val="4"/>
          <w:sz w:val="20"/>
          <w:szCs w:val="20"/>
          <w:lang w:bidi="pl-PL"/>
        </w:rPr>
        <w:t xml:space="preserve"> wyznacza miejsce oraz sposób realizacji inwestycji.</w:t>
      </w:r>
    </w:p>
    <w:p w:rsidR="000A0CBF" w:rsidRPr="00DA5556" w:rsidRDefault="000A0CBF" w:rsidP="00DA5556">
      <w:pPr>
        <w:spacing w:after="240" w:line="240" w:lineRule="exact"/>
        <w:jc w:val="both"/>
        <w:rPr>
          <w:rFonts w:ascii="Arial" w:hAnsi="Arial" w:cs="Arial"/>
          <w:bCs/>
          <w:iCs/>
          <w:spacing w:val="4"/>
          <w:sz w:val="20"/>
          <w:szCs w:val="20"/>
          <w:lang w:bidi="pl-PL"/>
        </w:rPr>
      </w:pPr>
      <w:r w:rsidRPr="00DA5556">
        <w:rPr>
          <w:rFonts w:ascii="Arial" w:hAnsi="Arial" w:cs="Arial"/>
          <w:bCs/>
          <w:iCs/>
          <w:spacing w:val="4"/>
          <w:sz w:val="20"/>
          <w:szCs w:val="20"/>
          <w:lang w:bidi="pl-PL"/>
        </w:rPr>
        <w:t xml:space="preserve">Przepisy </w:t>
      </w:r>
      <w:r w:rsidRPr="00DA5556">
        <w:rPr>
          <w:rFonts w:ascii="Arial" w:hAnsi="Arial" w:cs="Arial"/>
          <w:bCs/>
          <w:i/>
          <w:iCs/>
          <w:spacing w:val="4"/>
          <w:sz w:val="20"/>
          <w:szCs w:val="20"/>
          <w:lang w:bidi="pl-PL"/>
        </w:rPr>
        <w:t>specustawy drogowej</w:t>
      </w:r>
      <w:r w:rsidRPr="00DA5556">
        <w:rPr>
          <w:rFonts w:ascii="Arial" w:hAnsi="Arial" w:cs="Arial"/>
          <w:bCs/>
          <w:iCs/>
          <w:spacing w:val="4"/>
          <w:sz w:val="20"/>
          <w:szCs w:val="20"/>
          <w:lang w:bidi="pl-PL"/>
        </w:rPr>
        <w:t xml:space="preserve"> nie zobowiązują również </w:t>
      </w:r>
      <w:r w:rsidRPr="00DA5556">
        <w:rPr>
          <w:rFonts w:ascii="Arial" w:hAnsi="Arial" w:cs="Arial"/>
          <w:bCs/>
          <w:i/>
          <w:iCs/>
          <w:spacing w:val="4"/>
          <w:sz w:val="20"/>
          <w:szCs w:val="20"/>
          <w:lang w:bidi="pl-PL"/>
        </w:rPr>
        <w:t xml:space="preserve">inwestora </w:t>
      </w:r>
      <w:r w:rsidRPr="00DA5556">
        <w:rPr>
          <w:rFonts w:ascii="Arial" w:hAnsi="Arial" w:cs="Arial"/>
          <w:bCs/>
          <w:iCs/>
          <w:spacing w:val="4"/>
          <w:sz w:val="20"/>
          <w:szCs w:val="20"/>
          <w:lang w:bidi="pl-PL"/>
        </w:rPr>
        <w:t>do przedstawienia różnych wariantów przebiegu planowanej inwestycji i nie ma on obowiązku uwzględniać oczekiwań stron postępowania.</w:t>
      </w:r>
      <w:r w:rsidR="000A10C3" w:rsidRPr="00DA5556">
        <w:rPr>
          <w:rFonts w:ascii="Arial" w:hAnsi="Arial" w:cs="Arial"/>
          <w:bCs/>
          <w:iCs/>
          <w:spacing w:val="4"/>
          <w:sz w:val="20"/>
          <w:szCs w:val="20"/>
          <w:lang w:bidi="pl-PL"/>
        </w:rPr>
        <w:t xml:space="preserve"> </w:t>
      </w:r>
      <w:r w:rsidRPr="00DA5556">
        <w:rPr>
          <w:rFonts w:ascii="Arial" w:hAnsi="Arial" w:cs="Arial"/>
          <w:bCs/>
          <w:iCs/>
          <w:spacing w:val="4"/>
          <w:sz w:val="20"/>
          <w:szCs w:val="20"/>
          <w:lang w:bidi="pl-PL"/>
        </w:rPr>
        <w:t xml:space="preserve">Organy orzekające w niniejszej sprawie nie posiadały kompetencji do wyznaczania </w:t>
      </w:r>
      <w:r w:rsidRPr="00DA5556">
        <w:rPr>
          <w:rFonts w:ascii="Arial" w:hAnsi="Arial" w:cs="Arial"/>
          <w:bCs/>
          <w:iCs/>
          <w:spacing w:val="4"/>
          <w:sz w:val="20"/>
          <w:szCs w:val="20"/>
          <w:lang w:bidi="pl-PL"/>
        </w:rPr>
        <w:br/>
        <w:t xml:space="preserve">i korygowania trasy inwestycji, czy też do zmiany proponowanych rozwiązań, co do jej przebiegu. Gospodarzem projektu jest tylko </w:t>
      </w:r>
      <w:r w:rsidRPr="00DA5556">
        <w:rPr>
          <w:rFonts w:ascii="Arial" w:hAnsi="Arial" w:cs="Arial"/>
          <w:bCs/>
          <w:i/>
          <w:iCs/>
          <w:spacing w:val="4"/>
          <w:sz w:val="20"/>
          <w:szCs w:val="20"/>
          <w:lang w:bidi="pl-PL"/>
        </w:rPr>
        <w:t>inwestor,</w:t>
      </w:r>
      <w:r w:rsidRPr="00DA5556">
        <w:rPr>
          <w:rFonts w:ascii="Arial" w:hAnsi="Arial" w:cs="Arial"/>
          <w:bCs/>
          <w:iCs/>
          <w:spacing w:val="4"/>
          <w:sz w:val="20"/>
          <w:szCs w:val="20"/>
          <w:lang w:bidi="pl-PL"/>
        </w:rPr>
        <w:t xml:space="preserve"> organ wydający decyzję w oparciu o przedłożony projekt nie jest uprawniony do ingerowania w jego założenia, w tym w przebieg inwestycji liniowej. </w:t>
      </w:r>
    </w:p>
    <w:p w:rsidR="000A0CBF" w:rsidRPr="00DA5556" w:rsidRDefault="000A0CBF" w:rsidP="00DA5556">
      <w:pPr>
        <w:spacing w:after="240" w:line="240" w:lineRule="exact"/>
        <w:jc w:val="both"/>
        <w:rPr>
          <w:rFonts w:ascii="Arial" w:hAnsi="Arial" w:cs="Arial"/>
          <w:bCs/>
          <w:spacing w:val="4"/>
          <w:sz w:val="20"/>
          <w:szCs w:val="20"/>
          <w:lang w:bidi="pl-PL"/>
        </w:rPr>
      </w:pPr>
      <w:r w:rsidRPr="00DA5556">
        <w:rPr>
          <w:rFonts w:ascii="Arial" w:hAnsi="Arial" w:cs="Arial"/>
          <w:bCs/>
          <w:spacing w:val="4"/>
          <w:sz w:val="20"/>
          <w:szCs w:val="20"/>
          <w:lang w:bidi="pl-PL"/>
        </w:rPr>
        <w:t xml:space="preserve">Tym samym, to </w:t>
      </w:r>
      <w:r w:rsidRPr="00DA5556">
        <w:rPr>
          <w:rFonts w:ascii="Arial" w:hAnsi="Arial" w:cs="Arial"/>
          <w:bCs/>
          <w:i/>
          <w:spacing w:val="4"/>
          <w:sz w:val="20"/>
          <w:szCs w:val="20"/>
          <w:lang w:bidi="pl-PL"/>
        </w:rPr>
        <w:t>inwestor</w:t>
      </w:r>
      <w:r w:rsidRPr="00DA5556">
        <w:rPr>
          <w:rFonts w:ascii="Arial" w:hAnsi="Arial" w:cs="Arial"/>
          <w:bCs/>
          <w:spacing w:val="4"/>
          <w:sz w:val="20"/>
          <w:szCs w:val="20"/>
          <w:lang w:bidi="pl-PL"/>
        </w:rPr>
        <w:t xml:space="preserve"> dokonuje wyboru najkorzystniejszych rozwiązań, a rola organu ogranicza się do sprawdzenia kompletności wniosku w świetle wymogów ustawowych oraz tego, czy przedstawiona koncepcja mieści się w granicach wyznaczonych przez prawo.</w:t>
      </w:r>
      <w:r w:rsidR="000A10C3" w:rsidRPr="00DA5556">
        <w:rPr>
          <w:rFonts w:ascii="Arial" w:hAnsi="Arial" w:cs="Arial"/>
          <w:bCs/>
          <w:spacing w:val="4"/>
          <w:sz w:val="20"/>
          <w:szCs w:val="20"/>
          <w:lang w:bidi="pl-PL"/>
        </w:rPr>
        <w:t xml:space="preserve"> </w:t>
      </w:r>
      <w:r w:rsidRPr="00DA5556">
        <w:rPr>
          <w:rFonts w:ascii="Arial" w:hAnsi="Arial" w:cs="Arial"/>
          <w:bCs/>
          <w:spacing w:val="4"/>
          <w:sz w:val="20"/>
          <w:szCs w:val="20"/>
          <w:lang w:bidi="pl-PL"/>
        </w:rPr>
        <w:t xml:space="preserve">Stosownie bowiem do przepisu art. 11e </w:t>
      </w:r>
      <w:r w:rsidRPr="00DA5556">
        <w:rPr>
          <w:rFonts w:ascii="Arial" w:hAnsi="Arial" w:cs="Arial"/>
          <w:bCs/>
          <w:i/>
          <w:spacing w:val="4"/>
          <w:sz w:val="20"/>
          <w:szCs w:val="20"/>
          <w:lang w:bidi="pl-PL"/>
        </w:rPr>
        <w:t>specustawy drogowej</w:t>
      </w:r>
      <w:r w:rsidRPr="00DA5556">
        <w:rPr>
          <w:rFonts w:ascii="Arial" w:hAnsi="Arial" w:cs="Arial"/>
          <w:bCs/>
          <w:spacing w:val="4"/>
          <w:sz w:val="20"/>
          <w:szCs w:val="20"/>
          <w:lang w:bidi="pl-PL"/>
        </w:rPr>
        <w:t xml:space="preserve"> nie można uzależniać zezwolenia na realizację inwestycji drogowej od spełnienia świadczeń lub warunków nieprzewidzianych obowiązującymi przepisami. Stanowisko to jest ugruntowane i jednolite w orzecznictwie sądów administracyjnych i zostało obszernie powołane </w:t>
      </w:r>
      <w:r w:rsidRPr="00DA5556">
        <w:rPr>
          <w:rFonts w:ascii="Arial" w:hAnsi="Arial" w:cs="Arial"/>
          <w:bCs/>
          <w:spacing w:val="4"/>
          <w:sz w:val="20"/>
          <w:szCs w:val="20"/>
          <w:lang w:bidi="pl-PL"/>
        </w:rPr>
        <w:br/>
        <w:t>w uzasadnieniu niniejszej decyzji, nie ma zatem potrzeby jego ponownego przytaczania.</w:t>
      </w:r>
    </w:p>
    <w:p w:rsidR="000A0CBF" w:rsidRPr="00DA5556" w:rsidRDefault="000A0CBF" w:rsidP="00DA5556">
      <w:pPr>
        <w:spacing w:after="240" w:line="240" w:lineRule="exact"/>
        <w:jc w:val="both"/>
        <w:outlineLvl w:val="0"/>
        <w:rPr>
          <w:rFonts w:ascii="Arial" w:hAnsi="Arial" w:cs="Arial"/>
          <w:bCs/>
          <w:iCs/>
          <w:spacing w:val="4"/>
          <w:sz w:val="20"/>
          <w:szCs w:val="20"/>
        </w:rPr>
      </w:pPr>
      <w:r w:rsidRPr="00DA5556">
        <w:rPr>
          <w:rFonts w:ascii="Arial" w:hAnsi="Arial" w:cs="Arial"/>
          <w:bCs/>
          <w:iCs/>
          <w:spacing w:val="4"/>
          <w:sz w:val="20"/>
          <w:szCs w:val="20"/>
        </w:rPr>
        <w:t>Zauważyć również należy, iż w postępowaniu w sprawie wydania decyzji o zezwoleniu na realizację inwestycji drogowej zarówno wojewoda, jak i organ odwoławczy</w:t>
      </w:r>
      <w:r w:rsidRPr="00DA5556">
        <w:rPr>
          <w:rFonts w:ascii="Arial" w:hAnsi="Arial" w:cs="Arial"/>
          <w:bCs/>
          <w:i/>
          <w:iCs/>
          <w:spacing w:val="4"/>
          <w:sz w:val="20"/>
          <w:szCs w:val="20"/>
        </w:rPr>
        <w:t>,</w:t>
      </w:r>
      <w:r w:rsidRPr="00DA5556">
        <w:rPr>
          <w:rFonts w:ascii="Arial" w:hAnsi="Arial" w:cs="Arial"/>
          <w:bCs/>
          <w:iCs/>
          <w:spacing w:val="4"/>
          <w:sz w:val="20"/>
          <w:szCs w:val="20"/>
        </w:rPr>
        <w:t xml:space="preserve"> badają zgodność z prawem wniosku </w:t>
      </w:r>
      <w:r w:rsidRPr="00DA5556">
        <w:rPr>
          <w:rFonts w:ascii="Arial" w:hAnsi="Arial" w:cs="Arial"/>
          <w:bCs/>
          <w:i/>
          <w:iCs/>
          <w:spacing w:val="4"/>
          <w:sz w:val="20"/>
          <w:szCs w:val="20"/>
        </w:rPr>
        <w:t>inwestora,</w:t>
      </w:r>
      <w:r w:rsidRPr="00DA5556">
        <w:rPr>
          <w:rFonts w:ascii="Arial" w:hAnsi="Arial" w:cs="Arial"/>
          <w:bCs/>
          <w:iCs/>
          <w:spacing w:val="4"/>
          <w:sz w:val="20"/>
          <w:szCs w:val="20"/>
        </w:rPr>
        <w:t xml:space="preserve"> nie zaś zagadnień dotyczących ewentualnych negatywnych następstw dla podmiotów objętych tą decyzją. Z samej bowiem istoty przedsięwzięcia drogowego, będącego inwestycją liniową, wynika ingerencja w prawa przysługujące innym podmiotom w stosunku do nieruchomości objętych projektowaną inwestycją. Z omawianej ingerencji wynikać mogą z kolei inne utrudnienia dla podmiotów dotychczas wykorzystujących daną nieruchomość w określony sposób. Nie oznacza to jednak, że taka decyzja o zezwoleniu na realizację inwestycji drogowej jest wadliwa. </w:t>
      </w:r>
    </w:p>
    <w:p w:rsidR="000A0CBF" w:rsidRPr="00DA5556" w:rsidRDefault="000A0CBF" w:rsidP="00DA5556">
      <w:pPr>
        <w:spacing w:after="240" w:line="240" w:lineRule="exact"/>
        <w:jc w:val="both"/>
        <w:outlineLvl w:val="0"/>
        <w:rPr>
          <w:rFonts w:ascii="Arial" w:hAnsi="Arial" w:cs="Arial"/>
          <w:bCs/>
          <w:iCs/>
          <w:spacing w:val="4"/>
          <w:sz w:val="20"/>
          <w:szCs w:val="20"/>
        </w:rPr>
      </w:pPr>
      <w:r w:rsidRPr="00DA5556">
        <w:rPr>
          <w:rFonts w:ascii="Arial" w:hAnsi="Arial" w:cs="Arial"/>
          <w:bCs/>
          <w:iCs/>
          <w:spacing w:val="4"/>
          <w:sz w:val="20"/>
          <w:szCs w:val="20"/>
        </w:rPr>
        <w:t xml:space="preserve">Przedmiotem orzekania zarówno przez Wojewodę Śląskiego, jak i </w:t>
      </w:r>
      <w:r w:rsidRPr="00DA5556">
        <w:rPr>
          <w:rFonts w:ascii="Arial" w:hAnsi="Arial" w:cs="Arial"/>
          <w:bCs/>
          <w:i/>
          <w:iCs/>
          <w:spacing w:val="4"/>
          <w:sz w:val="20"/>
          <w:szCs w:val="20"/>
        </w:rPr>
        <w:t>Ministra</w:t>
      </w:r>
      <w:r w:rsidRPr="00DA5556">
        <w:rPr>
          <w:rFonts w:ascii="Arial" w:hAnsi="Arial" w:cs="Arial"/>
          <w:bCs/>
          <w:iCs/>
          <w:spacing w:val="4"/>
          <w:sz w:val="20"/>
          <w:szCs w:val="20"/>
        </w:rPr>
        <w:t xml:space="preserve">, nie jest również prognozowanie wielkości ewentualnych strat w majątku skarżących stron, jako czynnika decydującego </w:t>
      </w:r>
      <w:r w:rsidRPr="00DA5556">
        <w:rPr>
          <w:rFonts w:ascii="Arial" w:hAnsi="Arial" w:cs="Arial"/>
          <w:bCs/>
          <w:iCs/>
          <w:spacing w:val="4"/>
          <w:sz w:val="20"/>
          <w:szCs w:val="20"/>
        </w:rPr>
        <w:br/>
        <w:t xml:space="preserve">o wyborze przez </w:t>
      </w:r>
      <w:r w:rsidRPr="00DA5556">
        <w:rPr>
          <w:rFonts w:ascii="Arial" w:hAnsi="Arial" w:cs="Arial"/>
          <w:bCs/>
          <w:i/>
          <w:iCs/>
          <w:spacing w:val="4"/>
          <w:sz w:val="20"/>
          <w:szCs w:val="20"/>
        </w:rPr>
        <w:t>inwestora</w:t>
      </w:r>
      <w:r w:rsidRPr="00DA5556">
        <w:rPr>
          <w:rFonts w:ascii="Arial" w:hAnsi="Arial" w:cs="Arial"/>
          <w:bCs/>
          <w:iCs/>
          <w:spacing w:val="4"/>
          <w:sz w:val="20"/>
          <w:szCs w:val="20"/>
        </w:rPr>
        <w:t xml:space="preserve"> konkretnych rozwiązań technicznych i w tym zakresie podnoszone przez skarżących zarzuty pozostają bez wpływu na kształt podjętego rozstrzygnięcia. Wskazać przy tym należy, iż organ wydający decyzję dotyczącą zezwolenia na realizację inwestycji drogowej nie jest kompetentny do oceny przesłanek ekonomicznych oraz społecznych powstającej inwestycji, w jej </w:t>
      </w:r>
      <w:r w:rsidRPr="00DA5556">
        <w:rPr>
          <w:rFonts w:ascii="Arial" w:hAnsi="Arial" w:cs="Arial"/>
          <w:bCs/>
          <w:iCs/>
          <w:spacing w:val="4"/>
          <w:sz w:val="20"/>
          <w:szCs w:val="20"/>
        </w:rPr>
        <w:lastRenderedPageBreak/>
        <w:t xml:space="preserve">kształcie określonym przez </w:t>
      </w:r>
      <w:r w:rsidRPr="00DA5556">
        <w:rPr>
          <w:rFonts w:ascii="Arial" w:hAnsi="Arial" w:cs="Arial"/>
          <w:bCs/>
          <w:i/>
          <w:iCs/>
          <w:spacing w:val="4"/>
          <w:sz w:val="20"/>
          <w:szCs w:val="20"/>
        </w:rPr>
        <w:t>inwestora</w:t>
      </w:r>
      <w:r w:rsidRPr="00DA5556">
        <w:rPr>
          <w:rFonts w:ascii="Arial" w:hAnsi="Arial" w:cs="Arial"/>
          <w:bCs/>
          <w:iCs/>
          <w:spacing w:val="4"/>
          <w:sz w:val="20"/>
          <w:szCs w:val="20"/>
        </w:rPr>
        <w:t xml:space="preserve">. Do organu administracji należy jedynie ocena wniosku </w:t>
      </w:r>
      <w:r w:rsidRPr="00DA5556">
        <w:rPr>
          <w:rFonts w:ascii="Arial" w:hAnsi="Arial" w:cs="Arial"/>
          <w:bCs/>
          <w:i/>
          <w:iCs/>
          <w:spacing w:val="4"/>
          <w:sz w:val="20"/>
          <w:szCs w:val="20"/>
        </w:rPr>
        <w:t>inwestora</w:t>
      </w:r>
      <w:r w:rsidRPr="00DA5556">
        <w:rPr>
          <w:rFonts w:ascii="Arial" w:hAnsi="Arial" w:cs="Arial"/>
          <w:bCs/>
          <w:iCs/>
          <w:spacing w:val="4"/>
          <w:sz w:val="20"/>
          <w:szCs w:val="20"/>
        </w:rPr>
        <w:t xml:space="preserve"> pod względem jego zgodności z prawem powszechnie obowiązującym. </w:t>
      </w:r>
    </w:p>
    <w:p w:rsidR="00C662BA" w:rsidRPr="00DA5556" w:rsidRDefault="000A0CBF" w:rsidP="00DA5556">
      <w:pPr>
        <w:spacing w:after="240" w:line="240" w:lineRule="exact"/>
        <w:jc w:val="both"/>
        <w:outlineLvl w:val="0"/>
        <w:rPr>
          <w:rFonts w:ascii="Arial" w:hAnsi="Arial" w:cs="Arial"/>
          <w:bCs/>
          <w:iCs/>
          <w:spacing w:val="4"/>
          <w:sz w:val="20"/>
          <w:szCs w:val="20"/>
          <w:lang w:bidi="pl-PL"/>
        </w:rPr>
      </w:pPr>
      <w:r w:rsidRPr="00DA5556">
        <w:rPr>
          <w:rFonts w:ascii="Arial" w:hAnsi="Arial" w:cs="Arial"/>
          <w:bCs/>
          <w:i/>
          <w:iCs/>
          <w:spacing w:val="4"/>
          <w:sz w:val="20"/>
          <w:szCs w:val="20"/>
        </w:rPr>
        <w:t>Specustawa drogowa</w:t>
      </w:r>
      <w:r w:rsidRPr="00DA5556">
        <w:rPr>
          <w:rFonts w:ascii="Arial" w:hAnsi="Arial" w:cs="Arial"/>
          <w:bCs/>
          <w:iCs/>
          <w:spacing w:val="4"/>
          <w:sz w:val="20"/>
          <w:szCs w:val="20"/>
        </w:rPr>
        <w:t xml:space="preserve"> przyjęła więc bardzo szybki i „bezdyskusyjny” tryb postępowania wywłaszczeniowego. Może on budzić wątpliwości co do swoich ekonomicznych i społecznych skutków, ale takie są właśnie obowiązujące wzorce prawne. Jak stwierdził Trybunał Konstytucyjny w wyroku </w:t>
      </w:r>
      <w:r w:rsidR="00AA5B49">
        <w:rPr>
          <w:rFonts w:ascii="Arial" w:hAnsi="Arial" w:cs="Arial"/>
          <w:bCs/>
          <w:iCs/>
          <w:spacing w:val="4"/>
          <w:sz w:val="20"/>
          <w:szCs w:val="20"/>
        </w:rPr>
        <w:br/>
      </w:r>
      <w:r w:rsidRPr="00DA5556">
        <w:rPr>
          <w:rFonts w:ascii="Arial" w:hAnsi="Arial" w:cs="Arial"/>
          <w:bCs/>
          <w:iCs/>
          <w:spacing w:val="4"/>
          <w:sz w:val="20"/>
          <w:szCs w:val="20"/>
        </w:rPr>
        <w:t>z 16 października 2012 r., sygn. akt K 4/10, radykalne skrócenie i uproszczenie procedury wywłaszczeniowej jest niezbędne, gdyż konieczność działania organów według innych reguł „paraliżowałaby prowadzenie inwestycji drogowych”.</w:t>
      </w:r>
      <w:r w:rsidR="000A10C3" w:rsidRPr="00DA5556">
        <w:rPr>
          <w:rFonts w:ascii="Arial" w:hAnsi="Arial" w:cs="Arial"/>
          <w:bCs/>
          <w:iCs/>
          <w:spacing w:val="4"/>
          <w:sz w:val="20"/>
          <w:szCs w:val="20"/>
          <w:lang w:bidi="pl-PL"/>
        </w:rPr>
        <w:t xml:space="preserve"> </w:t>
      </w:r>
      <w:r w:rsidRPr="00DA5556">
        <w:rPr>
          <w:rFonts w:ascii="Arial" w:hAnsi="Arial" w:cs="Arial"/>
          <w:bCs/>
          <w:iCs/>
          <w:spacing w:val="4"/>
          <w:sz w:val="20"/>
          <w:szCs w:val="20"/>
          <w:lang w:bidi="pl-PL"/>
        </w:rPr>
        <w:t xml:space="preserve">Inaczej mówiąc, w odniesieniu do przepisów </w:t>
      </w:r>
      <w:r w:rsidRPr="00DA5556">
        <w:rPr>
          <w:rFonts w:ascii="Arial" w:hAnsi="Arial" w:cs="Arial"/>
          <w:bCs/>
          <w:i/>
          <w:iCs/>
          <w:spacing w:val="4"/>
          <w:sz w:val="20"/>
          <w:szCs w:val="20"/>
          <w:lang w:bidi="pl-PL"/>
        </w:rPr>
        <w:t>specustawy drogowej</w:t>
      </w:r>
      <w:r w:rsidRPr="00DA5556">
        <w:rPr>
          <w:rFonts w:ascii="Arial" w:hAnsi="Arial" w:cs="Arial"/>
          <w:bCs/>
          <w:iCs/>
          <w:spacing w:val="4"/>
          <w:sz w:val="20"/>
          <w:szCs w:val="20"/>
          <w:lang w:bidi="pl-PL"/>
        </w:rPr>
        <w:t xml:space="preserve"> stosuje się rzymską </w:t>
      </w:r>
      <w:proofErr w:type="spellStart"/>
      <w:r w:rsidR="000A10C3" w:rsidRPr="00DA5556">
        <w:rPr>
          <w:rFonts w:ascii="Arial" w:hAnsi="Arial" w:cs="Arial"/>
          <w:bCs/>
          <w:iCs/>
          <w:spacing w:val="4"/>
          <w:sz w:val="20"/>
          <w:szCs w:val="20"/>
          <w:lang w:bidi="pl-PL"/>
        </w:rPr>
        <w:t>p</w:t>
      </w:r>
      <w:r w:rsidR="001348FF">
        <w:rPr>
          <w:rFonts w:ascii="Arial" w:hAnsi="Arial" w:cs="Arial"/>
          <w:bCs/>
          <w:iCs/>
          <w:spacing w:val="4"/>
          <w:sz w:val="20"/>
          <w:szCs w:val="20"/>
          <w:lang w:bidi="pl-PL"/>
        </w:rPr>
        <w:t>a</w:t>
      </w:r>
      <w:r w:rsidR="000A10C3" w:rsidRPr="00DA5556">
        <w:rPr>
          <w:rFonts w:ascii="Arial" w:hAnsi="Arial" w:cs="Arial"/>
          <w:bCs/>
          <w:iCs/>
          <w:spacing w:val="4"/>
          <w:sz w:val="20"/>
          <w:szCs w:val="20"/>
          <w:lang w:bidi="pl-PL"/>
        </w:rPr>
        <w:t>remię</w:t>
      </w:r>
      <w:proofErr w:type="spellEnd"/>
      <w:r w:rsidR="000A10C3" w:rsidRPr="00DA5556">
        <w:rPr>
          <w:rFonts w:ascii="Arial" w:hAnsi="Arial" w:cs="Arial"/>
          <w:bCs/>
          <w:iCs/>
          <w:spacing w:val="4"/>
          <w:sz w:val="20"/>
          <w:szCs w:val="20"/>
          <w:lang w:bidi="pl-PL"/>
        </w:rPr>
        <w:t xml:space="preserve"> </w:t>
      </w:r>
      <w:proofErr w:type="spellStart"/>
      <w:r w:rsidRPr="00DA5556">
        <w:rPr>
          <w:rFonts w:ascii="Arial" w:hAnsi="Arial" w:cs="Arial"/>
          <w:bCs/>
          <w:i/>
          <w:iCs/>
          <w:spacing w:val="4"/>
          <w:sz w:val="20"/>
          <w:szCs w:val="20"/>
          <w:lang w:bidi="pl-PL"/>
        </w:rPr>
        <w:t>dura</w:t>
      </w:r>
      <w:proofErr w:type="spellEnd"/>
      <w:r w:rsidRPr="00DA5556">
        <w:rPr>
          <w:rFonts w:ascii="Arial" w:hAnsi="Arial" w:cs="Arial"/>
          <w:bCs/>
          <w:i/>
          <w:iCs/>
          <w:spacing w:val="4"/>
          <w:sz w:val="20"/>
          <w:szCs w:val="20"/>
          <w:lang w:bidi="pl-PL"/>
        </w:rPr>
        <w:t xml:space="preserve"> lex, </w:t>
      </w:r>
      <w:proofErr w:type="spellStart"/>
      <w:r w:rsidRPr="00DA5556">
        <w:rPr>
          <w:rFonts w:ascii="Arial" w:hAnsi="Arial" w:cs="Arial"/>
          <w:bCs/>
          <w:i/>
          <w:iCs/>
          <w:spacing w:val="4"/>
          <w:sz w:val="20"/>
          <w:szCs w:val="20"/>
          <w:lang w:bidi="pl-PL"/>
        </w:rPr>
        <w:t>sed</w:t>
      </w:r>
      <w:proofErr w:type="spellEnd"/>
      <w:r w:rsidRPr="00DA5556">
        <w:rPr>
          <w:rFonts w:ascii="Arial" w:hAnsi="Arial" w:cs="Arial"/>
          <w:bCs/>
          <w:i/>
          <w:iCs/>
          <w:spacing w:val="4"/>
          <w:sz w:val="20"/>
          <w:szCs w:val="20"/>
          <w:lang w:bidi="pl-PL"/>
        </w:rPr>
        <w:t xml:space="preserve"> lex</w:t>
      </w:r>
      <w:r w:rsidRPr="00DA5556">
        <w:rPr>
          <w:rFonts w:ascii="Arial" w:hAnsi="Arial" w:cs="Arial"/>
          <w:bCs/>
          <w:iCs/>
          <w:spacing w:val="4"/>
          <w:sz w:val="20"/>
          <w:szCs w:val="20"/>
          <w:lang w:bidi="pl-PL"/>
        </w:rPr>
        <w:t xml:space="preserve"> („surowe prawo, ale jednak prawo”).</w:t>
      </w:r>
    </w:p>
    <w:p w:rsidR="000A10C3" w:rsidRPr="00DA5556" w:rsidRDefault="00976034"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 xml:space="preserve">W tym kontekście podkreślić należy, że przedsięwzięcie, jakim jest inwestycja w zakresie dróg publicznych, może być realizowane wyłącznie ze wskazaniem terenu niezbędnego dla obiektów budowlanych. Na gruncie </w:t>
      </w:r>
      <w:r w:rsidRPr="00DA5556">
        <w:rPr>
          <w:rFonts w:ascii="Arial" w:hAnsi="Arial" w:cs="Arial"/>
          <w:i/>
          <w:spacing w:val="4"/>
          <w:sz w:val="20"/>
          <w:szCs w:val="20"/>
        </w:rPr>
        <w:t>specustawy drogowej</w:t>
      </w:r>
      <w:r w:rsidRPr="00DA5556">
        <w:rPr>
          <w:rFonts w:ascii="Arial" w:hAnsi="Arial" w:cs="Arial"/>
          <w:spacing w:val="4"/>
          <w:sz w:val="20"/>
          <w:szCs w:val="20"/>
        </w:rPr>
        <w:t xml:space="preserve"> linie rozgraniczające teren inwestycji powinny obejmować teren, który przeznaczony jest pod projektowaną inwestycję w zakresie dróg publicznych. Zakres zajęcia tego terenu wynika z kolei z projektu budowlanego, który jest niezbędnym elementem wniosku o wydanie decyzji o zezwoleniu na realizację inwestycji drogowej, a następnie stanowi integralną cześć tej decyzji, jako jeden z załączników.</w:t>
      </w:r>
    </w:p>
    <w:p w:rsidR="00976034" w:rsidRPr="00DA5556" w:rsidRDefault="00976034"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 xml:space="preserve">Przedmiotem odjęcia prawa własności może być wyłącznie ten grunt, przez który przebiegać </w:t>
      </w:r>
      <w:r w:rsidRPr="00DA5556">
        <w:rPr>
          <w:rFonts w:ascii="Arial" w:hAnsi="Arial" w:cs="Arial"/>
          <w:spacing w:val="4"/>
          <w:sz w:val="20"/>
          <w:szCs w:val="20"/>
        </w:rPr>
        <w:br/>
        <w:t xml:space="preserve">ma budowana w trybie </w:t>
      </w:r>
      <w:r w:rsidRPr="00DA5556">
        <w:rPr>
          <w:rFonts w:ascii="Arial" w:hAnsi="Arial" w:cs="Arial"/>
          <w:i/>
          <w:spacing w:val="4"/>
          <w:sz w:val="20"/>
          <w:szCs w:val="20"/>
        </w:rPr>
        <w:t>specustawy drogowej</w:t>
      </w:r>
      <w:r w:rsidRPr="00DA5556">
        <w:rPr>
          <w:rFonts w:ascii="Arial" w:hAnsi="Arial" w:cs="Arial"/>
          <w:spacing w:val="4"/>
          <w:sz w:val="20"/>
          <w:szCs w:val="20"/>
        </w:rPr>
        <w:t xml:space="preserve"> </w:t>
      </w:r>
      <w:r w:rsidR="00AA5B49">
        <w:rPr>
          <w:rFonts w:ascii="Arial" w:hAnsi="Arial" w:cs="Arial"/>
          <w:spacing w:val="4"/>
          <w:sz w:val="20"/>
          <w:szCs w:val="20"/>
        </w:rPr>
        <w:t>inwestycja</w:t>
      </w:r>
      <w:r w:rsidRPr="00DA5556">
        <w:rPr>
          <w:rFonts w:ascii="Arial" w:hAnsi="Arial" w:cs="Arial"/>
          <w:spacing w:val="4"/>
          <w:sz w:val="20"/>
          <w:szCs w:val="20"/>
        </w:rPr>
        <w:t xml:space="preserve">. Po to bowiem ustawodawca nałożył </w:t>
      </w:r>
      <w:r w:rsidR="00AA5B49">
        <w:rPr>
          <w:rFonts w:ascii="Arial" w:hAnsi="Arial" w:cs="Arial"/>
          <w:spacing w:val="4"/>
          <w:sz w:val="20"/>
          <w:szCs w:val="20"/>
        </w:rPr>
        <w:br/>
      </w:r>
      <w:r w:rsidRPr="00DA5556">
        <w:rPr>
          <w:rFonts w:ascii="Arial" w:hAnsi="Arial" w:cs="Arial"/>
          <w:spacing w:val="4"/>
          <w:sz w:val="20"/>
          <w:szCs w:val="20"/>
        </w:rPr>
        <w:t xml:space="preserve">na </w:t>
      </w:r>
      <w:r w:rsidR="00F51B8E" w:rsidRPr="001348FF">
        <w:rPr>
          <w:rFonts w:ascii="Arial" w:hAnsi="Arial" w:cs="Arial"/>
          <w:i/>
          <w:spacing w:val="4"/>
          <w:sz w:val="20"/>
          <w:szCs w:val="20"/>
        </w:rPr>
        <w:t>inwestora</w:t>
      </w:r>
      <w:r w:rsidRPr="00DA5556">
        <w:rPr>
          <w:rFonts w:ascii="Arial" w:hAnsi="Arial" w:cs="Arial"/>
          <w:spacing w:val="4"/>
          <w:sz w:val="20"/>
          <w:szCs w:val="20"/>
        </w:rPr>
        <w:t xml:space="preserve"> w art. 11d ust. 1 pkt 1, 3 i 3a </w:t>
      </w:r>
      <w:r w:rsidRPr="00DA5556">
        <w:rPr>
          <w:rFonts w:ascii="Arial" w:hAnsi="Arial" w:cs="Arial"/>
          <w:i/>
          <w:spacing w:val="4"/>
          <w:sz w:val="20"/>
          <w:szCs w:val="20"/>
        </w:rPr>
        <w:t>specustawy drogowej</w:t>
      </w:r>
      <w:r w:rsidRPr="00DA5556">
        <w:rPr>
          <w:rFonts w:ascii="Arial" w:hAnsi="Arial" w:cs="Arial"/>
          <w:spacing w:val="4"/>
          <w:sz w:val="20"/>
          <w:szCs w:val="20"/>
        </w:rPr>
        <w:t xml:space="preserve"> obowiązek zawarcia we wniosku </w:t>
      </w:r>
      <w:r w:rsidR="00AA5B49">
        <w:rPr>
          <w:rFonts w:ascii="Arial" w:hAnsi="Arial" w:cs="Arial"/>
          <w:spacing w:val="4"/>
          <w:sz w:val="20"/>
          <w:szCs w:val="20"/>
        </w:rPr>
        <w:br/>
      </w:r>
      <w:r w:rsidRPr="00DA5556">
        <w:rPr>
          <w:rFonts w:ascii="Arial" w:hAnsi="Arial" w:cs="Arial"/>
          <w:spacing w:val="4"/>
          <w:sz w:val="20"/>
          <w:szCs w:val="20"/>
        </w:rPr>
        <w:t xml:space="preserve">o wydanie decyzji o zezwoleniu na realizację inwestycji drogowej określonych dokumentów </w:t>
      </w:r>
      <w:r w:rsidR="00AA5B49">
        <w:rPr>
          <w:rFonts w:ascii="Arial" w:hAnsi="Arial" w:cs="Arial"/>
          <w:spacing w:val="4"/>
          <w:sz w:val="20"/>
          <w:szCs w:val="20"/>
        </w:rPr>
        <w:br/>
      </w:r>
      <w:r w:rsidRPr="00DA5556">
        <w:rPr>
          <w:rFonts w:ascii="Arial" w:hAnsi="Arial" w:cs="Arial"/>
          <w:spacing w:val="4"/>
          <w:sz w:val="20"/>
          <w:szCs w:val="20"/>
        </w:rPr>
        <w:t xml:space="preserve">(mapy w skali co najmniej 1:5000, przedstawiającej proponowany przebieg drogi, z zaznaczeniem terenu niezbędnego dla obiektów budowlanych, oraz istniejące uzbrojenie terenu oraz mapy zawierającej projekty podziału nieruchomości, sporządzonych zgodnie z odrębnymi przepisami </w:t>
      </w:r>
      <w:r w:rsidR="00AA5B49">
        <w:rPr>
          <w:rFonts w:ascii="Arial" w:hAnsi="Arial" w:cs="Arial"/>
          <w:spacing w:val="4"/>
          <w:sz w:val="20"/>
          <w:szCs w:val="20"/>
        </w:rPr>
        <w:br/>
      </w:r>
      <w:r w:rsidRPr="00DA5556">
        <w:rPr>
          <w:rFonts w:ascii="Arial" w:hAnsi="Arial" w:cs="Arial"/>
          <w:spacing w:val="4"/>
          <w:sz w:val="20"/>
          <w:szCs w:val="20"/>
        </w:rPr>
        <w:t>i określenie nieruchomości lub ich części, które planowane są do przejęcia na rzecz Skarbu Państwa lub jednostki samorządu terytorialnego) – aby to właśnie wnioskodawca wskazał nieruchomości niezbędne do budowy.</w:t>
      </w:r>
    </w:p>
    <w:p w:rsidR="00976034" w:rsidRPr="00DA5556" w:rsidRDefault="00976034" w:rsidP="00DA5556">
      <w:pPr>
        <w:spacing w:after="240" w:line="240" w:lineRule="exact"/>
        <w:jc w:val="both"/>
        <w:rPr>
          <w:rFonts w:ascii="Arial" w:hAnsi="Arial" w:cs="Arial"/>
          <w:bCs/>
          <w:iCs/>
          <w:spacing w:val="4"/>
          <w:sz w:val="20"/>
          <w:szCs w:val="20"/>
        </w:rPr>
      </w:pPr>
      <w:r w:rsidRPr="00DA5556">
        <w:rPr>
          <w:rFonts w:ascii="Arial" w:hAnsi="Arial" w:cs="Arial"/>
          <w:bCs/>
          <w:iCs/>
          <w:spacing w:val="4"/>
          <w:sz w:val="20"/>
          <w:szCs w:val="20"/>
        </w:rPr>
        <w:t xml:space="preserve">Zgodnie z art. 11f ust. 1 pkt 5 i 6 </w:t>
      </w:r>
      <w:r w:rsidRPr="00DA5556">
        <w:rPr>
          <w:rFonts w:ascii="Arial" w:hAnsi="Arial" w:cs="Arial"/>
          <w:bCs/>
          <w:i/>
          <w:iCs/>
          <w:spacing w:val="4"/>
          <w:sz w:val="20"/>
          <w:szCs w:val="20"/>
        </w:rPr>
        <w:t>specustawy drogowej</w:t>
      </w:r>
      <w:r w:rsidRPr="00DA5556">
        <w:rPr>
          <w:rFonts w:ascii="Arial" w:hAnsi="Arial" w:cs="Arial"/>
          <w:bCs/>
          <w:iCs/>
          <w:spacing w:val="4"/>
          <w:sz w:val="20"/>
          <w:szCs w:val="20"/>
        </w:rPr>
        <w:t xml:space="preserve">, decyzja wojewody jedynie zatwierdza podział nieruchomości, o którym mowa powyżej i oznacza nieruchomości lub ich części, według katastru nieruchomości, które stają się własnością Skarbu Państwa lub właściwej jednostki samorządu terytorialnego. Linie rozgraniczające teren, w tym granice pasów drogowych, ustalone decyzją </w:t>
      </w:r>
      <w:r w:rsidRPr="00DA5556">
        <w:rPr>
          <w:rFonts w:ascii="Arial" w:hAnsi="Arial" w:cs="Arial"/>
          <w:bCs/>
          <w:iCs/>
          <w:spacing w:val="4"/>
          <w:sz w:val="20"/>
          <w:szCs w:val="20"/>
        </w:rPr>
        <w:br/>
        <w:t xml:space="preserve">o zezwoleniu na realizację inwestycji drogowej stanowią linie podziału nieruchomości (art. 12 ust. </w:t>
      </w:r>
      <w:r w:rsidRPr="00DA5556">
        <w:rPr>
          <w:rFonts w:ascii="Arial" w:hAnsi="Arial" w:cs="Arial"/>
          <w:bCs/>
          <w:iCs/>
          <w:spacing w:val="4"/>
          <w:sz w:val="20"/>
          <w:szCs w:val="20"/>
        </w:rPr>
        <w:br/>
        <w:t xml:space="preserve">2 </w:t>
      </w:r>
      <w:r w:rsidRPr="00DA5556">
        <w:rPr>
          <w:rFonts w:ascii="Arial" w:hAnsi="Arial" w:cs="Arial"/>
          <w:bCs/>
          <w:i/>
          <w:iCs/>
          <w:spacing w:val="4"/>
          <w:sz w:val="20"/>
          <w:szCs w:val="20"/>
        </w:rPr>
        <w:t>specustawy drogowej</w:t>
      </w:r>
      <w:r w:rsidRPr="00DA5556">
        <w:rPr>
          <w:rFonts w:ascii="Arial" w:hAnsi="Arial" w:cs="Arial"/>
          <w:bCs/>
          <w:iCs/>
          <w:spacing w:val="4"/>
          <w:sz w:val="20"/>
          <w:szCs w:val="20"/>
        </w:rPr>
        <w:t xml:space="preserve">). Wynika z tego wprost, że ustawodawca dopuścił wyłącznie taki podział nieruchomości, którego celem jest wytyczenie terenu inwestycji ze szczególnym uwzględnieniem pasa drogowego. Powstające na skutek podziału, którego projekt sporządza wnioskodawca, nowe nieruchomości muszą bezpośrednio służyć budowie drogi. W przepisie tym mowa jest więc nie tylko </w:t>
      </w:r>
      <w:r w:rsidRPr="00DA5556">
        <w:rPr>
          <w:rFonts w:ascii="Arial" w:hAnsi="Arial" w:cs="Arial"/>
          <w:bCs/>
          <w:iCs/>
          <w:spacing w:val="4"/>
          <w:sz w:val="20"/>
          <w:szCs w:val="20"/>
        </w:rPr>
        <w:br/>
        <w:t xml:space="preserve">o tym, że linie rozgraniczające drogę (pas drogowy) w celu ustalenia jej przebiegu w decyzji stanowią linie podziału, ale również o tym, że podział nieruchomości dokonywany jest wyłącznie co do gruntu, przejmowanego na drogę. I tylko taki podział jest zatwierdzany decyzją o zezwoleniu na realizację inwestycji drogowej (art. 12 ust. 1 </w:t>
      </w:r>
      <w:r w:rsidRPr="00DA5556">
        <w:rPr>
          <w:rFonts w:ascii="Arial" w:hAnsi="Arial" w:cs="Arial"/>
          <w:bCs/>
          <w:i/>
          <w:iCs/>
          <w:spacing w:val="4"/>
          <w:sz w:val="20"/>
          <w:szCs w:val="20"/>
        </w:rPr>
        <w:t>specustawy drogowej</w:t>
      </w:r>
      <w:r w:rsidRPr="00DA5556">
        <w:rPr>
          <w:rFonts w:ascii="Arial" w:hAnsi="Arial" w:cs="Arial"/>
          <w:bCs/>
          <w:iCs/>
          <w:spacing w:val="4"/>
          <w:sz w:val="20"/>
          <w:szCs w:val="20"/>
        </w:rPr>
        <w:t>).</w:t>
      </w:r>
    </w:p>
    <w:p w:rsidR="00AE083F" w:rsidRPr="00A97E69" w:rsidRDefault="00F51B8E" w:rsidP="00DA5556">
      <w:pPr>
        <w:spacing w:after="240" w:line="240" w:lineRule="exact"/>
        <w:jc w:val="both"/>
        <w:rPr>
          <w:rFonts w:ascii="Arial" w:hAnsi="Arial" w:cs="Arial"/>
          <w:bCs/>
          <w:iCs/>
          <w:spacing w:val="4"/>
          <w:sz w:val="20"/>
          <w:szCs w:val="20"/>
        </w:rPr>
      </w:pPr>
      <w:r w:rsidRPr="00A97E69">
        <w:rPr>
          <w:rFonts w:ascii="Arial" w:hAnsi="Arial" w:cs="Arial"/>
          <w:bCs/>
          <w:iCs/>
          <w:spacing w:val="4"/>
          <w:sz w:val="20"/>
          <w:szCs w:val="20"/>
        </w:rPr>
        <w:t xml:space="preserve">Żaden z przepisów </w:t>
      </w:r>
      <w:r w:rsidRPr="00A97E69">
        <w:rPr>
          <w:rFonts w:ascii="Arial" w:hAnsi="Arial" w:cs="Arial"/>
          <w:bCs/>
          <w:i/>
          <w:iCs/>
          <w:spacing w:val="4"/>
          <w:sz w:val="20"/>
          <w:szCs w:val="20"/>
        </w:rPr>
        <w:t>specustawy drogowej</w:t>
      </w:r>
      <w:r w:rsidRPr="00A97E69">
        <w:rPr>
          <w:rFonts w:ascii="Arial" w:hAnsi="Arial" w:cs="Arial"/>
          <w:bCs/>
          <w:iCs/>
          <w:spacing w:val="4"/>
          <w:sz w:val="20"/>
          <w:szCs w:val="20"/>
        </w:rPr>
        <w:t xml:space="preserve"> nie zawiera innych wymogów - poza przedstawieniem projektu podziału nieruchomości, od których spełnienia zależne byłoby zatwierdzenie podziału nieruchomości niezbędnych dla planowanej inwestycji. Przepis art. 12 </w:t>
      </w:r>
      <w:r w:rsidRPr="00A97E69">
        <w:rPr>
          <w:rFonts w:ascii="Arial" w:hAnsi="Arial" w:cs="Arial"/>
          <w:bCs/>
          <w:i/>
          <w:iCs/>
          <w:spacing w:val="4"/>
          <w:sz w:val="20"/>
          <w:szCs w:val="20"/>
        </w:rPr>
        <w:t>specustawy drogowej</w:t>
      </w:r>
      <w:r w:rsidRPr="00A97E69">
        <w:rPr>
          <w:rFonts w:ascii="Arial" w:hAnsi="Arial" w:cs="Arial"/>
          <w:bCs/>
          <w:iCs/>
          <w:spacing w:val="4"/>
          <w:sz w:val="20"/>
          <w:szCs w:val="20"/>
        </w:rPr>
        <w:t xml:space="preserve"> pozwala wyeliminować odrębne postępowanie w sprawie zatwierdzenia podziału nieruchomości. Nie ma więc tu zastosowania administracyjny tok postępowania wynikający z przepisów </w:t>
      </w:r>
      <w:r w:rsidR="00AE083F" w:rsidRPr="00DA5556">
        <w:rPr>
          <w:rFonts w:ascii="Arial" w:hAnsi="Arial" w:cs="Arial"/>
          <w:bCs/>
          <w:iCs/>
          <w:spacing w:val="4"/>
          <w:sz w:val="20"/>
          <w:szCs w:val="20"/>
          <w:lang w:bidi="pl-PL"/>
        </w:rPr>
        <w:t xml:space="preserve">ustawy z dnia 21 sierpnia 1997 r. </w:t>
      </w:r>
      <w:r w:rsidR="00AE083F" w:rsidRPr="00DA5556">
        <w:rPr>
          <w:rFonts w:ascii="Arial" w:hAnsi="Arial" w:cs="Arial"/>
          <w:bCs/>
          <w:iCs/>
          <w:spacing w:val="4"/>
          <w:sz w:val="20"/>
          <w:szCs w:val="20"/>
          <w:lang w:bidi="pl-PL"/>
        </w:rPr>
        <w:br/>
        <w:t>o gospodarce nieruchomościami (Dz. U. z 2020 r. poz. 1990, z późn. zm.), zwanej dalej „</w:t>
      </w:r>
      <w:r w:rsidR="00AE083F" w:rsidRPr="00DA5556">
        <w:rPr>
          <w:rFonts w:ascii="Arial" w:hAnsi="Arial" w:cs="Arial"/>
          <w:bCs/>
          <w:i/>
          <w:iCs/>
          <w:spacing w:val="4"/>
          <w:sz w:val="20"/>
          <w:szCs w:val="20"/>
          <w:lang w:bidi="pl-PL"/>
        </w:rPr>
        <w:t>ugn</w:t>
      </w:r>
      <w:r w:rsidR="00AE083F" w:rsidRPr="00DA5556">
        <w:rPr>
          <w:rFonts w:ascii="Arial" w:hAnsi="Arial" w:cs="Arial"/>
          <w:bCs/>
          <w:iCs/>
          <w:spacing w:val="4"/>
          <w:sz w:val="20"/>
          <w:szCs w:val="20"/>
          <w:lang w:bidi="pl-PL"/>
        </w:rPr>
        <w:t>”</w:t>
      </w:r>
      <w:r w:rsidRPr="00A97E69">
        <w:rPr>
          <w:rFonts w:ascii="Arial" w:hAnsi="Arial" w:cs="Arial"/>
          <w:bCs/>
          <w:iCs/>
          <w:spacing w:val="4"/>
          <w:sz w:val="20"/>
          <w:szCs w:val="20"/>
        </w:rPr>
        <w:t xml:space="preserve">. Nie jest też wymagana żadna zgoda właściciela działki, ani obwarowanie utraty własności jakimiś warunkami stawianymi przez właściciela nieruchomości. Linie podziału działek wynikają z </w:t>
      </w:r>
      <w:r w:rsidR="00AE083F" w:rsidRPr="00DA5556">
        <w:rPr>
          <w:rFonts w:ascii="Arial" w:hAnsi="Arial" w:cs="Arial"/>
          <w:bCs/>
          <w:iCs/>
          <w:spacing w:val="4"/>
          <w:sz w:val="20"/>
          <w:szCs w:val="20"/>
        </w:rPr>
        <w:t>konieczności zajęcia terenu niezbędnego dla potrzeb inwestycji, a nie z innych okoliczności</w:t>
      </w:r>
      <w:r w:rsidRPr="00A97E69">
        <w:rPr>
          <w:rFonts w:ascii="Arial" w:hAnsi="Arial" w:cs="Arial"/>
          <w:bCs/>
          <w:iCs/>
          <w:spacing w:val="4"/>
          <w:sz w:val="20"/>
          <w:szCs w:val="20"/>
        </w:rPr>
        <w:t>.</w:t>
      </w:r>
    </w:p>
    <w:p w:rsidR="00976034" w:rsidRPr="00DA5556" w:rsidRDefault="00AE083F" w:rsidP="00DA5556">
      <w:pPr>
        <w:spacing w:after="240" w:line="240" w:lineRule="exact"/>
        <w:jc w:val="both"/>
        <w:rPr>
          <w:rFonts w:ascii="Arial" w:hAnsi="Arial" w:cs="Arial"/>
          <w:bCs/>
          <w:iCs/>
          <w:spacing w:val="4"/>
          <w:sz w:val="20"/>
          <w:szCs w:val="20"/>
        </w:rPr>
      </w:pPr>
      <w:r w:rsidRPr="00DA5556">
        <w:rPr>
          <w:rFonts w:ascii="Arial" w:hAnsi="Arial" w:cs="Arial"/>
          <w:bCs/>
          <w:iCs/>
          <w:spacing w:val="4"/>
          <w:sz w:val="20"/>
          <w:szCs w:val="20"/>
        </w:rPr>
        <w:t>N</w:t>
      </w:r>
      <w:r w:rsidR="00197E7D" w:rsidRPr="00DA5556">
        <w:rPr>
          <w:rFonts w:ascii="Arial" w:hAnsi="Arial" w:cs="Arial"/>
          <w:bCs/>
          <w:iCs/>
          <w:spacing w:val="4"/>
          <w:sz w:val="20"/>
          <w:szCs w:val="20"/>
        </w:rPr>
        <w:t xml:space="preserve">ie jest rolą organu, zatwierdzającego projekt podziału nieruchomości w procesie wydania decyzji </w:t>
      </w:r>
      <w:r w:rsidRPr="00DA5556">
        <w:rPr>
          <w:rFonts w:ascii="Arial" w:hAnsi="Arial" w:cs="Arial"/>
          <w:bCs/>
          <w:iCs/>
          <w:spacing w:val="4"/>
          <w:sz w:val="20"/>
          <w:szCs w:val="20"/>
        </w:rPr>
        <w:br/>
      </w:r>
      <w:r w:rsidR="00197E7D" w:rsidRPr="00DA5556">
        <w:rPr>
          <w:rFonts w:ascii="Arial" w:hAnsi="Arial" w:cs="Arial"/>
          <w:bCs/>
          <w:iCs/>
          <w:spacing w:val="4"/>
          <w:sz w:val="20"/>
          <w:szCs w:val="20"/>
        </w:rPr>
        <w:t xml:space="preserve">o zezwoleniu na realizację inwestycji ocena racjonalności czy też słuszności przyjętych we wniosku rozwiązań projektowych, gdyż postępowanie w sprawie zezwolenia na realizację danej inwestycji drogowej toczy się na wniosek zarządcy drogi, którym to wnioskiem organ administracji jest związany. </w:t>
      </w:r>
      <w:r w:rsidR="00976034" w:rsidRPr="00DA5556">
        <w:rPr>
          <w:rFonts w:ascii="Arial" w:hAnsi="Arial" w:cs="Arial"/>
          <w:bCs/>
          <w:iCs/>
          <w:spacing w:val="4"/>
          <w:sz w:val="20"/>
          <w:szCs w:val="20"/>
        </w:rPr>
        <w:t xml:space="preserve">Zajęcie każdej z działek czy to częściowe czy w całości jest uzasadnione i wynika z konieczności zapewnienia prawidłowych i bezpiecznych rozwiązań technicznych inwestycji drogowej. Fakt, że </w:t>
      </w:r>
      <w:r w:rsidR="00C71B7F" w:rsidRPr="00DA5556">
        <w:rPr>
          <w:rFonts w:ascii="Arial" w:hAnsi="Arial" w:cs="Arial"/>
          <w:bCs/>
          <w:iCs/>
          <w:spacing w:val="4"/>
          <w:sz w:val="20"/>
          <w:szCs w:val="20"/>
        </w:rPr>
        <w:t xml:space="preserve">ww. </w:t>
      </w:r>
      <w:r w:rsidR="00976034" w:rsidRPr="00DA5556">
        <w:rPr>
          <w:rFonts w:ascii="Arial" w:hAnsi="Arial" w:cs="Arial"/>
          <w:bCs/>
          <w:iCs/>
          <w:spacing w:val="4"/>
          <w:sz w:val="20"/>
          <w:szCs w:val="20"/>
        </w:rPr>
        <w:lastRenderedPageBreak/>
        <w:t>działk</w:t>
      </w:r>
      <w:r w:rsidR="00C71B7F" w:rsidRPr="00DA5556">
        <w:rPr>
          <w:rFonts w:ascii="Arial" w:hAnsi="Arial" w:cs="Arial"/>
          <w:bCs/>
          <w:iCs/>
          <w:spacing w:val="4"/>
          <w:sz w:val="20"/>
          <w:szCs w:val="20"/>
        </w:rPr>
        <w:t>i</w:t>
      </w:r>
      <w:r w:rsidR="00976034" w:rsidRPr="00DA5556">
        <w:rPr>
          <w:rFonts w:ascii="Arial" w:hAnsi="Arial" w:cs="Arial"/>
          <w:bCs/>
          <w:iCs/>
          <w:spacing w:val="4"/>
          <w:sz w:val="20"/>
          <w:szCs w:val="20"/>
        </w:rPr>
        <w:t xml:space="preserve"> nr </w:t>
      </w:r>
      <w:r w:rsidR="00C71B7F" w:rsidRPr="00DA5556">
        <w:rPr>
          <w:rFonts w:ascii="Arial" w:hAnsi="Arial" w:cs="Arial"/>
          <w:bCs/>
          <w:iCs/>
          <w:spacing w:val="4"/>
          <w:sz w:val="20"/>
          <w:szCs w:val="20"/>
        </w:rPr>
        <w:t>2662/1 i nr 2662/2</w:t>
      </w:r>
      <w:r w:rsidR="00AA5B49">
        <w:rPr>
          <w:rFonts w:ascii="Arial" w:hAnsi="Arial" w:cs="Arial"/>
          <w:bCs/>
          <w:iCs/>
          <w:spacing w:val="4"/>
          <w:sz w:val="20"/>
          <w:szCs w:val="20"/>
        </w:rPr>
        <w:t xml:space="preserve"> </w:t>
      </w:r>
      <w:r w:rsidR="00AA5B49" w:rsidRPr="00DA5556">
        <w:rPr>
          <w:rFonts w:ascii="Arial" w:hAnsi="Arial" w:cs="Arial"/>
          <w:bCs/>
          <w:iCs/>
          <w:spacing w:val="4"/>
          <w:sz w:val="20"/>
          <w:szCs w:val="20"/>
          <w:lang w:bidi="pl-PL"/>
        </w:rPr>
        <w:t>(</w:t>
      </w:r>
      <w:r w:rsidR="00AA5B49">
        <w:rPr>
          <w:rFonts w:ascii="Arial" w:hAnsi="Arial" w:cs="Arial"/>
          <w:bCs/>
          <w:iCs/>
          <w:spacing w:val="4"/>
          <w:sz w:val="20"/>
          <w:szCs w:val="20"/>
          <w:lang w:bidi="pl-PL"/>
        </w:rPr>
        <w:t>powstałe z podziału ww. działki nr 2662)</w:t>
      </w:r>
      <w:r w:rsidR="00C71B7F" w:rsidRPr="00DA5556">
        <w:rPr>
          <w:rFonts w:ascii="Arial" w:hAnsi="Arial" w:cs="Arial"/>
          <w:bCs/>
          <w:iCs/>
          <w:spacing w:val="4"/>
          <w:sz w:val="20"/>
          <w:szCs w:val="20"/>
        </w:rPr>
        <w:t xml:space="preserve"> są</w:t>
      </w:r>
      <w:r w:rsidR="00976034" w:rsidRPr="00DA5556">
        <w:rPr>
          <w:rFonts w:ascii="Arial" w:hAnsi="Arial" w:cs="Arial"/>
          <w:bCs/>
          <w:iCs/>
          <w:spacing w:val="4"/>
          <w:sz w:val="20"/>
          <w:szCs w:val="20"/>
        </w:rPr>
        <w:t xml:space="preserve"> niezbędn</w:t>
      </w:r>
      <w:r w:rsidR="00C71B7F" w:rsidRPr="00DA5556">
        <w:rPr>
          <w:rFonts w:ascii="Arial" w:hAnsi="Arial" w:cs="Arial"/>
          <w:bCs/>
          <w:iCs/>
          <w:spacing w:val="4"/>
          <w:sz w:val="20"/>
          <w:szCs w:val="20"/>
        </w:rPr>
        <w:t>e</w:t>
      </w:r>
      <w:r w:rsidR="00976034" w:rsidRPr="00DA5556">
        <w:rPr>
          <w:rFonts w:ascii="Arial" w:hAnsi="Arial" w:cs="Arial"/>
          <w:bCs/>
          <w:iCs/>
          <w:spacing w:val="4"/>
          <w:sz w:val="20"/>
          <w:szCs w:val="20"/>
        </w:rPr>
        <w:t xml:space="preserve"> do realizacji przedmiotowej inwestycji drogowej nie stanowi podstawy do zmiany linii rozgraniczających teren inwestycji i do nabycia przez Skarb Państwa większej części terenu</w:t>
      </w:r>
      <w:r w:rsidR="00AA5B49">
        <w:rPr>
          <w:rFonts w:ascii="Arial" w:hAnsi="Arial" w:cs="Arial"/>
          <w:bCs/>
          <w:iCs/>
          <w:spacing w:val="4"/>
          <w:sz w:val="20"/>
          <w:szCs w:val="20"/>
        </w:rPr>
        <w:t xml:space="preserve"> ww. działki nr 2662.</w:t>
      </w:r>
    </w:p>
    <w:p w:rsidR="001D2805" w:rsidRPr="00A97E69" w:rsidRDefault="00976034"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 xml:space="preserve">W konsekwencji </w:t>
      </w:r>
      <w:r w:rsidRPr="00DA5556">
        <w:rPr>
          <w:rFonts w:ascii="Arial" w:hAnsi="Arial" w:cs="Arial"/>
          <w:i/>
          <w:spacing w:val="4"/>
          <w:sz w:val="20"/>
          <w:szCs w:val="20"/>
        </w:rPr>
        <w:t>inwestor</w:t>
      </w:r>
      <w:r w:rsidRPr="00DA5556">
        <w:rPr>
          <w:rFonts w:ascii="Arial" w:hAnsi="Arial" w:cs="Arial"/>
          <w:spacing w:val="4"/>
          <w:sz w:val="20"/>
          <w:szCs w:val="20"/>
        </w:rPr>
        <w:t xml:space="preserve"> nie może pozyskiwać więcej terenu pod realizację inwestycji niż ten, który jest niezbędny. Szczegółowa analiza zatwierdzonego </w:t>
      </w:r>
      <w:r w:rsidRPr="00DA5556">
        <w:rPr>
          <w:rFonts w:ascii="Arial" w:hAnsi="Arial" w:cs="Arial"/>
          <w:i/>
          <w:spacing w:val="4"/>
          <w:sz w:val="20"/>
          <w:szCs w:val="20"/>
        </w:rPr>
        <w:t xml:space="preserve">decyzją Wojewody Śląskiego </w:t>
      </w:r>
      <w:r w:rsidRPr="00DA5556">
        <w:rPr>
          <w:rFonts w:ascii="Arial" w:hAnsi="Arial" w:cs="Arial"/>
          <w:spacing w:val="4"/>
          <w:sz w:val="20"/>
          <w:szCs w:val="20"/>
        </w:rPr>
        <w:t xml:space="preserve">projektu budowlanego wykazała, iż nie ma potrzeby </w:t>
      </w:r>
      <w:r w:rsidR="00AE083F" w:rsidRPr="00DA5556">
        <w:rPr>
          <w:rFonts w:ascii="Arial" w:hAnsi="Arial" w:cs="Arial"/>
          <w:spacing w:val="4"/>
          <w:sz w:val="20"/>
          <w:szCs w:val="20"/>
        </w:rPr>
        <w:t xml:space="preserve">zmiany projektu podziału ww. działki skarżących nr 2662 i </w:t>
      </w:r>
      <w:r w:rsidRPr="00DA5556">
        <w:rPr>
          <w:rFonts w:ascii="Arial" w:hAnsi="Arial" w:cs="Arial"/>
          <w:spacing w:val="4"/>
          <w:sz w:val="20"/>
          <w:szCs w:val="20"/>
        </w:rPr>
        <w:t>powiększenia powierzchni zajętości</w:t>
      </w:r>
      <w:r w:rsidR="00AE083F" w:rsidRPr="00DA5556">
        <w:rPr>
          <w:rFonts w:ascii="Arial" w:hAnsi="Arial" w:cs="Arial"/>
          <w:spacing w:val="4"/>
          <w:sz w:val="20"/>
          <w:szCs w:val="20"/>
        </w:rPr>
        <w:t xml:space="preserve"> pod inwestycje</w:t>
      </w:r>
      <w:r w:rsidRPr="00DA5556">
        <w:rPr>
          <w:rFonts w:ascii="Arial" w:hAnsi="Arial" w:cs="Arial"/>
          <w:spacing w:val="4"/>
          <w:sz w:val="20"/>
          <w:szCs w:val="20"/>
        </w:rPr>
        <w:t xml:space="preserve"> </w:t>
      </w:r>
      <w:r w:rsidR="00AE083F" w:rsidRPr="00DA5556">
        <w:rPr>
          <w:rFonts w:ascii="Arial" w:hAnsi="Arial" w:cs="Arial"/>
          <w:spacing w:val="4"/>
          <w:sz w:val="20"/>
          <w:szCs w:val="20"/>
        </w:rPr>
        <w:t xml:space="preserve">wydzielonych z niej działek </w:t>
      </w:r>
      <w:r w:rsidRPr="00DA5556">
        <w:rPr>
          <w:rFonts w:ascii="Arial" w:hAnsi="Arial" w:cs="Arial"/>
          <w:spacing w:val="4"/>
          <w:sz w:val="20"/>
          <w:szCs w:val="20"/>
        </w:rPr>
        <w:t>nr 2662/</w:t>
      </w:r>
      <w:r w:rsidR="00C71B7F" w:rsidRPr="00DA5556">
        <w:rPr>
          <w:rFonts w:ascii="Arial" w:hAnsi="Arial" w:cs="Arial"/>
          <w:spacing w:val="4"/>
          <w:sz w:val="20"/>
          <w:szCs w:val="20"/>
        </w:rPr>
        <w:t>1</w:t>
      </w:r>
      <w:r w:rsidR="00AE083F" w:rsidRPr="00DA5556">
        <w:rPr>
          <w:rFonts w:ascii="Arial" w:hAnsi="Arial" w:cs="Arial"/>
          <w:spacing w:val="4"/>
          <w:sz w:val="20"/>
          <w:szCs w:val="20"/>
        </w:rPr>
        <w:t xml:space="preserve"> </w:t>
      </w:r>
      <w:r w:rsidR="00C71B7F" w:rsidRPr="00DA5556">
        <w:rPr>
          <w:rFonts w:ascii="Arial" w:hAnsi="Arial" w:cs="Arial"/>
          <w:spacing w:val="4"/>
          <w:sz w:val="20"/>
          <w:szCs w:val="20"/>
        </w:rPr>
        <w:t>i nr 2662/2</w:t>
      </w:r>
      <w:r w:rsidRPr="00DA5556">
        <w:rPr>
          <w:rFonts w:ascii="Arial" w:hAnsi="Arial" w:cs="Arial"/>
          <w:spacing w:val="4"/>
          <w:sz w:val="20"/>
          <w:szCs w:val="20"/>
        </w:rPr>
        <w:t xml:space="preserve">, gdyż </w:t>
      </w:r>
      <w:r w:rsidR="00C71B7F" w:rsidRPr="00DA5556">
        <w:rPr>
          <w:rFonts w:ascii="Arial" w:hAnsi="Arial" w:cs="Arial"/>
          <w:spacing w:val="4"/>
          <w:sz w:val="20"/>
          <w:szCs w:val="20"/>
        </w:rPr>
        <w:t>są one</w:t>
      </w:r>
      <w:r w:rsidRPr="00DA5556">
        <w:rPr>
          <w:rFonts w:ascii="Arial" w:hAnsi="Arial" w:cs="Arial"/>
          <w:spacing w:val="4"/>
          <w:sz w:val="20"/>
          <w:szCs w:val="20"/>
        </w:rPr>
        <w:t xml:space="preserve"> niezbędn</w:t>
      </w:r>
      <w:r w:rsidR="00C71B7F" w:rsidRPr="00DA5556">
        <w:rPr>
          <w:rFonts w:ascii="Arial" w:hAnsi="Arial" w:cs="Arial"/>
          <w:spacing w:val="4"/>
          <w:sz w:val="20"/>
          <w:szCs w:val="20"/>
        </w:rPr>
        <w:t>e</w:t>
      </w:r>
      <w:r w:rsidRPr="00DA5556">
        <w:rPr>
          <w:rFonts w:ascii="Arial" w:hAnsi="Arial" w:cs="Arial"/>
          <w:spacing w:val="4"/>
          <w:sz w:val="20"/>
          <w:szCs w:val="20"/>
        </w:rPr>
        <w:t xml:space="preserve"> dla realizacji przedmiotowej inwestycji </w:t>
      </w:r>
      <w:r w:rsidR="00AE083F" w:rsidRPr="00DA5556">
        <w:rPr>
          <w:rFonts w:ascii="Arial" w:hAnsi="Arial" w:cs="Arial"/>
          <w:spacing w:val="4"/>
          <w:sz w:val="20"/>
          <w:szCs w:val="20"/>
        </w:rPr>
        <w:t xml:space="preserve">w takim zakresie jak wynika to z </w:t>
      </w:r>
      <w:r w:rsidR="00F51B8E" w:rsidRPr="00A97E69">
        <w:rPr>
          <w:rFonts w:ascii="Arial" w:hAnsi="Arial" w:cs="Arial"/>
          <w:i/>
          <w:spacing w:val="4"/>
          <w:sz w:val="20"/>
          <w:szCs w:val="20"/>
        </w:rPr>
        <w:t xml:space="preserve">decyzji Wojewody </w:t>
      </w:r>
      <w:r w:rsidR="00AE083F" w:rsidRPr="00DA5556">
        <w:rPr>
          <w:rFonts w:ascii="Arial" w:hAnsi="Arial" w:cs="Arial"/>
          <w:i/>
          <w:spacing w:val="4"/>
          <w:sz w:val="20"/>
          <w:szCs w:val="20"/>
        </w:rPr>
        <w:t>Śląskiego</w:t>
      </w:r>
      <w:r w:rsidR="00AE083F" w:rsidRPr="00DA5556">
        <w:rPr>
          <w:rFonts w:ascii="Arial" w:hAnsi="Arial" w:cs="Arial"/>
          <w:spacing w:val="4"/>
          <w:sz w:val="20"/>
          <w:szCs w:val="20"/>
        </w:rPr>
        <w:t xml:space="preserve"> i załączników graficznych do tej decyzji</w:t>
      </w:r>
      <w:r w:rsidRPr="00DA5556">
        <w:rPr>
          <w:rFonts w:ascii="Arial" w:hAnsi="Arial" w:cs="Arial"/>
          <w:i/>
          <w:spacing w:val="4"/>
          <w:sz w:val="20"/>
          <w:szCs w:val="20"/>
        </w:rPr>
        <w:t>.</w:t>
      </w:r>
    </w:p>
    <w:p w:rsidR="00C662BA" w:rsidRPr="00703DAF" w:rsidRDefault="000A7D15" w:rsidP="00DA5556">
      <w:pPr>
        <w:spacing w:after="240" w:line="240" w:lineRule="exact"/>
        <w:jc w:val="both"/>
        <w:outlineLvl w:val="0"/>
        <w:rPr>
          <w:rFonts w:ascii="Arial" w:hAnsi="Arial" w:cs="Arial"/>
          <w:bCs/>
          <w:iCs/>
          <w:spacing w:val="4"/>
          <w:sz w:val="20"/>
          <w:szCs w:val="20"/>
          <w:lang w:bidi="pl-PL"/>
        </w:rPr>
      </w:pPr>
      <w:r w:rsidRPr="00DA5556">
        <w:rPr>
          <w:rFonts w:ascii="Arial" w:hAnsi="Arial" w:cs="Arial"/>
          <w:spacing w:val="4"/>
          <w:sz w:val="20"/>
          <w:szCs w:val="20"/>
        </w:rPr>
        <w:t xml:space="preserve">W piśmie z dnia 20 sierpnia 2020 r., znak: O.KA.I-4.053.1.2020.1951.S1.P-DG, </w:t>
      </w:r>
      <w:r w:rsidRPr="00DA5556">
        <w:rPr>
          <w:rFonts w:ascii="Arial" w:hAnsi="Arial" w:cs="Arial"/>
          <w:i/>
          <w:spacing w:val="4"/>
          <w:sz w:val="20"/>
          <w:szCs w:val="20"/>
        </w:rPr>
        <w:t xml:space="preserve">inwestor </w:t>
      </w:r>
      <w:r w:rsidRPr="00DA5556">
        <w:rPr>
          <w:rFonts w:ascii="Arial" w:hAnsi="Arial" w:cs="Arial"/>
          <w:spacing w:val="4"/>
          <w:sz w:val="20"/>
          <w:szCs w:val="20"/>
        </w:rPr>
        <w:t xml:space="preserve">wskazał, </w:t>
      </w:r>
      <w:r w:rsidRPr="00DA5556">
        <w:rPr>
          <w:rFonts w:ascii="Arial" w:hAnsi="Arial" w:cs="Arial"/>
          <w:spacing w:val="4"/>
          <w:sz w:val="20"/>
          <w:szCs w:val="20"/>
        </w:rPr>
        <w:br/>
        <w:t xml:space="preserve">iż </w:t>
      </w:r>
      <w:r w:rsidR="00AE083F" w:rsidRPr="00DA5556">
        <w:rPr>
          <w:rFonts w:ascii="Arial" w:hAnsi="Arial" w:cs="Arial"/>
          <w:spacing w:val="4"/>
          <w:sz w:val="20"/>
          <w:szCs w:val="20"/>
        </w:rPr>
        <w:t xml:space="preserve">ww. </w:t>
      </w:r>
      <w:r w:rsidRPr="00DA5556">
        <w:rPr>
          <w:rFonts w:ascii="Arial" w:hAnsi="Arial" w:cs="Arial"/>
          <w:spacing w:val="4"/>
          <w:sz w:val="20"/>
          <w:szCs w:val="20"/>
        </w:rPr>
        <w:t>działka nr 2662</w:t>
      </w:r>
      <w:r w:rsidR="00AE083F" w:rsidRPr="00DA5556">
        <w:rPr>
          <w:rFonts w:ascii="Arial" w:hAnsi="Arial" w:cs="Arial"/>
          <w:spacing w:val="4"/>
          <w:sz w:val="20"/>
          <w:szCs w:val="20"/>
        </w:rPr>
        <w:t xml:space="preserve">, </w:t>
      </w:r>
      <w:r w:rsidRPr="00DA5556">
        <w:rPr>
          <w:rFonts w:ascii="Arial" w:hAnsi="Arial" w:cs="Arial"/>
          <w:spacing w:val="4"/>
          <w:sz w:val="20"/>
          <w:szCs w:val="20"/>
        </w:rPr>
        <w:t>o powierzchni 6366 m²</w:t>
      </w:r>
      <w:r w:rsidR="00AA5B49">
        <w:rPr>
          <w:rFonts w:ascii="Arial" w:hAnsi="Arial" w:cs="Arial"/>
          <w:spacing w:val="4"/>
          <w:sz w:val="20"/>
          <w:szCs w:val="20"/>
        </w:rPr>
        <w:t xml:space="preserve">, </w:t>
      </w:r>
      <w:r w:rsidRPr="00DA5556">
        <w:rPr>
          <w:rFonts w:ascii="Arial" w:hAnsi="Arial" w:cs="Arial"/>
          <w:spacing w:val="4"/>
          <w:sz w:val="20"/>
          <w:szCs w:val="20"/>
        </w:rPr>
        <w:t>posiada kształt trapezu o niekorzystnych proporcjach (podstawa blisko 20 razy dłuższa</w:t>
      </w:r>
      <w:r w:rsidR="00AE083F" w:rsidRPr="00DA5556">
        <w:rPr>
          <w:rFonts w:ascii="Arial" w:hAnsi="Arial" w:cs="Arial"/>
          <w:spacing w:val="4"/>
          <w:sz w:val="20"/>
          <w:szCs w:val="20"/>
        </w:rPr>
        <w:t xml:space="preserve"> </w:t>
      </w:r>
      <w:r w:rsidRPr="00DA5556">
        <w:rPr>
          <w:rFonts w:ascii="Arial" w:hAnsi="Arial" w:cs="Arial"/>
          <w:spacing w:val="4"/>
          <w:sz w:val="20"/>
          <w:szCs w:val="20"/>
        </w:rPr>
        <w:t>od wysokości) i przebiega w pobliżu przebudowywanej drogi krajowej</w:t>
      </w:r>
      <w:r w:rsidR="00AE083F" w:rsidRPr="00DA5556">
        <w:rPr>
          <w:rFonts w:ascii="Arial" w:hAnsi="Arial" w:cs="Arial"/>
          <w:spacing w:val="4"/>
          <w:sz w:val="20"/>
          <w:szCs w:val="20"/>
        </w:rPr>
        <w:t xml:space="preserve">. Z działki tej wydzielone zostały dwie działki o nr 2662/1 i </w:t>
      </w:r>
      <w:r w:rsidR="00AA5B49">
        <w:rPr>
          <w:rFonts w:ascii="Arial" w:hAnsi="Arial" w:cs="Arial"/>
          <w:spacing w:val="4"/>
          <w:sz w:val="20"/>
          <w:szCs w:val="20"/>
        </w:rPr>
        <w:t xml:space="preserve">nr </w:t>
      </w:r>
      <w:r w:rsidR="00AE083F" w:rsidRPr="00DA5556">
        <w:rPr>
          <w:rFonts w:ascii="Arial" w:hAnsi="Arial" w:cs="Arial"/>
          <w:spacing w:val="4"/>
          <w:sz w:val="20"/>
          <w:szCs w:val="20"/>
        </w:rPr>
        <w:t xml:space="preserve">2662/2, bowiem niezbędne dla przedmiotowej inwestycji są tereny w dwóch różnych miejscach </w:t>
      </w:r>
      <w:r w:rsidR="00703DAF" w:rsidRPr="00703DAF">
        <w:rPr>
          <w:rFonts w:ascii="Arial" w:hAnsi="Arial" w:cs="Arial"/>
          <w:bCs/>
          <w:iCs/>
          <w:spacing w:val="4"/>
          <w:sz w:val="20"/>
          <w:szCs w:val="20"/>
          <w:lang w:bidi="pl-PL"/>
        </w:rPr>
        <w:t>działki nr 2662</w:t>
      </w:r>
      <w:r w:rsidR="00AE083F" w:rsidRPr="00DA5556">
        <w:rPr>
          <w:rFonts w:ascii="Arial" w:hAnsi="Arial" w:cs="Arial"/>
          <w:bCs/>
          <w:iCs/>
          <w:spacing w:val="4"/>
          <w:sz w:val="20"/>
          <w:szCs w:val="20"/>
          <w:lang w:bidi="pl-PL"/>
        </w:rPr>
        <w:t xml:space="preserve">, co obrazuje mapa </w:t>
      </w:r>
      <w:r w:rsidR="00703DAF">
        <w:rPr>
          <w:rFonts w:ascii="Arial" w:hAnsi="Arial" w:cs="Arial"/>
          <w:bCs/>
          <w:iCs/>
          <w:spacing w:val="4"/>
          <w:sz w:val="20"/>
          <w:szCs w:val="20"/>
          <w:lang w:bidi="pl-PL"/>
        </w:rPr>
        <w:br/>
      </w:r>
      <w:r w:rsidR="00AE083F" w:rsidRPr="00DA5556">
        <w:rPr>
          <w:rFonts w:ascii="Arial" w:hAnsi="Arial" w:cs="Arial"/>
          <w:bCs/>
          <w:iCs/>
          <w:spacing w:val="4"/>
          <w:sz w:val="20"/>
          <w:szCs w:val="20"/>
          <w:lang w:bidi="pl-PL"/>
        </w:rPr>
        <w:t xml:space="preserve">z przebiegiem inwestycji </w:t>
      </w:r>
      <w:r w:rsidR="00814108" w:rsidRPr="00DA5556">
        <w:rPr>
          <w:rFonts w:ascii="Arial" w:hAnsi="Arial" w:cs="Arial"/>
          <w:bCs/>
          <w:iCs/>
          <w:spacing w:val="4"/>
          <w:sz w:val="20"/>
          <w:szCs w:val="20"/>
          <w:lang w:bidi="pl-PL"/>
        </w:rPr>
        <w:t>i część graficzna projektu budowlanego. Z wykazu zmian gruntowych wynika,</w:t>
      </w:r>
      <w:r w:rsidR="00703DAF">
        <w:rPr>
          <w:rFonts w:ascii="Arial" w:hAnsi="Arial" w:cs="Arial"/>
          <w:bCs/>
          <w:iCs/>
          <w:spacing w:val="4"/>
          <w:sz w:val="20"/>
          <w:szCs w:val="20"/>
          <w:lang w:bidi="pl-PL"/>
        </w:rPr>
        <w:t xml:space="preserve"> iż</w:t>
      </w:r>
      <w:r w:rsidR="00703DAF" w:rsidRPr="00703DAF">
        <w:t xml:space="preserve"> </w:t>
      </w:r>
      <w:r w:rsidR="00703DAF">
        <w:rPr>
          <w:rFonts w:ascii="Arial" w:hAnsi="Arial" w:cs="Arial"/>
          <w:bCs/>
          <w:iCs/>
          <w:spacing w:val="4"/>
          <w:sz w:val="20"/>
          <w:szCs w:val="20"/>
          <w:lang w:bidi="pl-PL"/>
        </w:rPr>
        <w:t>działka</w:t>
      </w:r>
      <w:r w:rsidR="00703DAF" w:rsidRPr="00703DAF">
        <w:rPr>
          <w:rFonts w:ascii="Arial" w:hAnsi="Arial" w:cs="Arial"/>
          <w:bCs/>
          <w:iCs/>
          <w:spacing w:val="4"/>
          <w:sz w:val="20"/>
          <w:szCs w:val="20"/>
          <w:lang w:bidi="pl-PL"/>
        </w:rPr>
        <w:t xml:space="preserve"> nr 2662</w:t>
      </w:r>
      <w:r w:rsidR="00703DAF">
        <w:rPr>
          <w:rFonts w:ascii="Arial" w:hAnsi="Arial" w:cs="Arial"/>
          <w:bCs/>
          <w:iCs/>
          <w:spacing w:val="4"/>
          <w:sz w:val="20"/>
          <w:szCs w:val="20"/>
          <w:lang w:bidi="pl-PL"/>
        </w:rPr>
        <w:t xml:space="preserve"> </w:t>
      </w:r>
      <w:r w:rsidR="00814108" w:rsidRPr="00DA5556">
        <w:rPr>
          <w:rFonts w:ascii="Arial" w:hAnsi="Arial" w:cs="Arial"/>
          <w:bCs/>
          <w:iCs/>
          <w:spacing w:val="4"/>
          <w:sz w:val="20"/>
          <w:szCs w:val="20"/>
          <w:lang w:bidi="pl-PL"/>
        </w:rPr>
        <w:t xml:space="preserve">jest to rolniczy rodzaj użytku (Ł i </w:t>
      </w:r>
      <w:proofErr w:type="spellStart"/>
      <w:r w:rsidR="00814108" w:rsidRPr="00DA5556">
        <w:rPr>
          <w:rFonts w:ascii="Arial" w:hAnsi="Arial" w:cs="Arial"/>
          <w:bCs/>
          <w:iCs/>
          <w:spacing w:val="4"/>
          <w:sz w:val="20"/>
          <w:szCs w:val="20"/>
          <w:lang w:bidi="pl-PL"/>
        </w:rPr>
        <w:t>Ps</w:t>
      </w:r>
      <w:proofErr w:type="spellEnd"/>
      <w:r w:rsidR="00814108" w:rsidRPr="00DA5556">
        <w:rPr>
          <w:rFonts w:ascii="Arial" w:hAnsi="Arial" w:cs="Arial"/>
          <w:bCs/>
          <w:iCs/>
          <w:spacing w:val="4"/>
          <w:sz w:val="20"/>
          <w:szCs w:val="20"/>
          <w:lang w:bidi="pl-PL"/>
        </w:rPr>
        <w:t xml:space="preserve">). </w:t>
      </w:r>
    </w:p>
    <w:p w:rsidR="000A7D15" w:rsidRPr="00DA5556" w:rsidRDefault="00F51B8E" w:rsidP="00DA5556">
      <w:pPr>
        <w:spacing w:after="240" w:line="240" w:lineRule="exact"/>
        <w:jc w:val="both"/>
        <w:outlineLvl w:val="0"/>
        <w:rPr>
          <w:rFonts w:ascii="Arial" w:hAnsi="Arial" w:cs="Arial"/>
          <w:spacing w:val="4"/>
          <w:sz w:val="20"/>
          <w:szCs w:val="20"/>
        </w:rPr>
      </w:pPr>
      <w:r w:rsidRPr="00A97E69">
        <w:rPr>
          <w:rFonts w:ascii="Arial" w:hAnsi="Arial" w:cs="Arial"/>
          <w:bCs/>
          <w:i/>
          <w:iCs/>
          <w:spacing w:val="4"/>
          <w:sz w:val="20"/>
          <w:szCs w:val="20"/>
          <w:lang w:bidi="pl-PL"/>
        </w:rPr>
        <w:t>Inwestor</w:t>
      </w:r>
      <w:r w:rsidR="00814108" w:rsidRPr="00DA5556">
        <w:rPr>
          <w:rFonts w:ascii="Arial" w:hAnsi="Arial" w:cs="Arial"/>
          <w:bCs/>
          <w:iCs/>
          <w:spacing w:val="4"/>
          <w:sz w:val="20"/>
          <w:szCs w:val="20"/>
          <w:lang w:bidi="pl-PL"/>
        </w:rPr>
        <w:t xml:space="preserve"> wyjaśnił, iż </w:t>
      </w:r>
      <w:r w:rsidR="000A7D15" w:rsidRPr="00DA5556">
        <w:rPr>
          <w:rFonts w:ascii="Arial" w:hAnsi="Arial" w:cs="Arial"/>
          <w:spacing w:val="4"/>
          <w:sz w:val="20"/>
          <w:szCs w:val="20"/>
        </w:rPr>
        <w:t>podział</w:t>
      </w:r>
      <w:r w:rsidR="00AE083F" w:rsidRPr="00DA5556">
        <w:rPr>
          <w:rFonts w:ascii="Arial" w:hAnsi="Arial" w:cs="Arial"/>
          <w:spacing w:val="4"/>
          <w:sz w:val="20"/>
          <w:szCs w:val="20"/>
        </w:rPr>
        <w:t xml:space="preserve"> </w:t>
      </w:r>
      <w:r w:rsidR="00814108" w:rsidRPr="00DA5556">
        <w:rPr>
          <w:rFonts w:ascii="Arial" w:hAnsi="Arial" w:cs="Arial"/>
          <w:spacing w:val="4"/>
          <w:sz w:val="20"/>
          <w:szCs w:val="20"/>
        </w:rPr>
        <w:t xml:space="preserve">działki </w:t>
      </w:r>
      <w:r w:rsidR="000A7D15" w:rsidRPr="00DA5556">
        <w:rPr>
          <w:rFonts w:ascii="Arial" w:hAnsi="Arial" w:cs="Arial"/>
          <w:spacing w:val="4"/>
          <w:sz w:val="20"/>
          <w:szCs w:val="20"/>
        </w:rPr>
        <w:t>został wykonany zgodnie z utrwalonym orzecznictwem,</w:t>
      </w:r>
      <w:r w:rsidR="00814108" w:rsidRPr="00DA5556">
        <w:rPr>
          <w:rFonts w:ascii="Arial" w:hAnsi="Arial" w:cs="Arial"/>
          <w:spacing w:val="4"/>
          <w:sz w:val="20"/>
          <w:szCs w:val="20"/>
        </w:rPr>
        <w:t xml:space="preserve"> </w:t>
      </w:r>
      <w:r w:rsidR="000A7D15" w:rsidRPr="00DA5556">
        <w:rPr>
          <w:rFonts w:ascii="Arial" w:hAnsi="Arial" w:cs="Arial"/>
          <w:spacing w:val="4"/>
          <w:sz w:val="20"/>
          <w:szCs w:val="20"/>
        </w:rPr>
        <w:t>z którego wynika, iż w trybie wywłaszczenia będącego trybem szczególnym mogą być</w:t>
      </w:r>
      <w:r w:rsidR="00814108" w:rsidRPr="00DA5556">
        <w:rPr>
          <w:rFonts w:ascii="Arial" w:hAnsi="Arial" w:cs="Arial"/>
          <w:spacing w:val="4"/>
          <w:sz w:val="20"/>
          <w:szCs w:val="20"/>
        </w:rPr>
        <w:t xml:space="preserve"> </w:t>
      </w:r>
      <w:r w:rsidR="000A7D15" w:rsidRPr="00DA5556">
        <w:rPr>
          <w:rFonts w:ascii="Arial" w:hAnsi="Arial" w:cs="Arial"/>
          <w:spacing w:val="4"/>
          <w:sz w:val="20"/>
          <w:szCs w:val="20"/>
        </w:rPr>
        <w:t>nabywane jedynie grunty niezbędne dla wykonania inwestycji drogowej.</w:t>
      </w:r>
      <w:r w:rsidR="00814108" w:rsidRPr="00DA5556">
        <w:rPr>
          <w:rFonts w:ascii="Arial" w:hAnsi="Arial" w:cs="Arial"/>
          <w:spacing w:val="4"/>
          <w:sz w:val="20"/>
          <w:szCs w:val="20"/>
        </w:rPr>
        <w:t xml:space="preserve"> </w:t>
      </w:r>
      <w:r w:rsidR="00814108" w:rsidRPr="00DA5556">
        <w:rPr>
          <w:rFonts w:ascii="Arial" w:hAnsi="Arial" w:cs="Arial"/>
          <w:i/>
          <w:spacing w:val="4"/>
          <w:sz w:val="20"/>
          <w:szCs w:val="20"/>
        </w:rPr>
        <w:t>I</w:t>
      </w:r>
      <w:r w:rsidR="00221BB2" w:rsidRPr="00DA5556">
        <w:rPr>
          <w:rFonts w:ascii="Arial" w:hAnsi="Arial" w:cs="Arial"/>
          <w:i/>
          <w:spacing w:val="4"/>
          <w:sz w:val="20"/>
          <w:szCs w:val="20"/>
        </w:rPr>
        <w:t>nwestor</w:t>
      </w:r>
      <w:r w:rsidR="00814108" w:rsidRPr="00DA5556">
        <w:rPr>
          <w:rFonts w:ascii="Arial" w:hAnsi="Arial" w:cs="Arial"/>
          <w:spacing w:val="4"/>
          <w:sz w:val="20"/>
          <w:szCs w:val="20"/>
        </w:rPr>
        <w:t xml:space="preserve"> wskazał</w:t>
      </w:r>
      <w:r w:rsidR="00221BB2" w:rsidRPr="00DA5556">
        <w:rPr>
          <w:rFonts w:ascii="Arial" w:hAnsi="Arial" w:cs="Arial"/>
          <w:spacing w:val="4"/>
          <w:sz w:val="20"/>
          <w:szCs w:val="20"/>
        </w:rPr>
        <w:t xml:space="preserve">, że sposób podziału </w:t>
      </w:r>
      <w:r w:rsidR="00814108" w:rsidRPr="00DA5556">
        <w:rPr>
          <w:rFonts w:ascii="Arial" w:hAnsi="Arial" w:cs="Arial"/>
          <w:spacing w:val="4"/>
          <w:sz w:val="20"/>
          <w:szCs w:val="20"/>
        </w:rPr>
        <w:t xml:space="preserve">ww. </w:t>
      </w:r>
      <w:r w:rsidR="00221BB2" w:rsidRPr="00DA5556">
        <w:rPr>
          <w:rFonts w:ascii="Arial" w:hAnsi="Arial" w:cs="Arial"/>
          <w:spacing w:val="4"/>
          <w:sz w:val="20"/>
          <w:szCs w:val="20"/>
        </w:rPr>
        <w:t xml:space="preserve">działki nr 2662 wynika z rozwiązań technicznych </w:t>
      </w:r>
      <w:r w:rsidR="00093D43">
        <w:rPr>
          <w:rFonts w:ascii="Arial" w:hAnsi="Arial" w:cs="Arial"/>
          <w:spacing w:val="4"/>
          <w:sz w:val="20"/>
          <w:szCs w:val="20"/>
        </w:rPr>
        <w:t xml:space="preserve">rozbudowywanego </w:t>
      </w:r>
      <w:r w:rsidR="00221BB2" w:rsidRPr="00DA5556">
        <w:rPr>
          <w:rFonts w:ascii="Arial" w:hAnsi="Arial" w:cs="Arial"/>
          <w:spacing w:val="4"/>
          <w:sz w:val="20"/>
          <w:szCs w:val="20"/>
        </w:rPr>
        <w:t xml:space="preserve">układu drogowego, które stanowią powiązaną </w:t>
      </w:r>
      <w:r w:rsidR="00820D63">
        <w:rPr>
          <w:rFonts w:ascii="Arial" w:hAnsi="Arial" w:cs="Arial"/>
          <w:spacing w:val="4"/>
          <w:sz w:val="20"/>
          <w:szCs w:val="20"/>
        </w:rPr>
        <w:br/>
      </w:r>
      <w:r w:rsidR="00221BB2" w:rsidRPr="00DA5556">
        <w:rPr>
          <w:rFonts w:ascii="Arial" w:hAnsi="Arial" w:cs="Arial"/>
          <w:spacing w:val="4"/>
          <w:sz w:val="20"/>
          <w:szCs w:val="20"/>
        </w:rPr>
        <w:t>ze sobą całość i nie jest możliwe zrezygnowanie z nich, bądź przeniesienie ich w inne miejsce.</w:t>
      </w:r>
      <w:r w:rsidR="00BF055C" w:rsidRPr="00DA5556">
        <w:rPr>
          <w:rFonts w:ascii="Arial" w:hAnsi="Arial" w:cs="Arial"/>
          <w:spacing w:val="4"/>
          <w:sz w:val="20"/>
          <w:szCs w:val="20"/>
        </w:rPr>
        <w:t xml:space="preserve"> Zdaniem </w:t>
      </w:r>
      <w:r w:rsidR="00197E7D" w:rsidRPr="00DA5556">
        <w:rPr>
          <w:rFonts w:ascii="Arial" w:hAnsi="Arial" w:cs="Arial"/>
          <w:i/>
          <w:spacing w:val="4"/>
          <w:sz w:val="20"/>
          <w:szCs w:val="20"/>
        </w:rPr>
        <w:t>inwestora</w:t>
      </w:r>
      <w:r w:rsidR="00BF055C" w:rsidRPr="00DA5556">
        <w:rPr>
          <w:rFonts w:ascii="Arial" w:hAnsi="Arial" w:cs="Arial"/>
          <w:spacing w:val="4"/>
          <w:sz w:val="20"/>
          <w:szCs w:val="20"/>
        </w:rPr>
        <w:t xml:space="preserve">, brak jest przesłanek ustawowych dla kształtowania podziałów działek pod kątem ewentualnej zmiany </w:t>
      </w:r>
      <w:r w:rsidR="00A97E69" w:rsidRPr="00DA5556">
        <w:rPr>
          <w:rFonts w:ascii="Arial" w:hAnsi="Arial" w:cs="Arial"/>
          <w:spacing w:val="4"/>
          <w:sz w:val="20"/>
          <w:szCs w:val="20"/>
        </w:rPr>
        <w:t>w</w:t>
      </w:r>
      <w:r w:rsidR="00A97E69">
        <w:rPr>
          <w:rFonts w:ascii="Arial" w:hAnsi="Arial" w:cs="Arial"/>
          <w:spacing w:val="4"/>
          <w:sz w:val="20"/>
          <w:szCs w:val="20"/>
        </w:rPr>
        <w:t>ielkości</w:t>
      </w:r>
      <w:r w:rsidR="00A97E69" w:rsidRPr="00DA5556">
        <w:rPr>
          <w:rFonts w:ascii="Arial" w:hAnsi="Arial" w:cs="Arial"/>
          <w:spacing w:val="4"/>
          <w:sz w:val="20"/>
          <w:szCs w:val="20"/>
        </w:rPr>
        <w:t xml:space="preserve"> </w:t>
      </w:r>
      <w:r w:rsidR="00BF055C" w:rsidRPr="00DA5556">
        <w:rPr>
          <w:rFonts w:ascii="Arial" w:hAnsi="Arial" w:cs="Arial"/>
          <w:spacing w:val="4"/>
          <w:sz w:val="20"/>
          <w:szCs w:val="20"/>
        </w:rPr>
        <w:t xml:space="preserve">działki </w:t>
      </w:r>
      <w:r w:rsidR="00BF055C" w:rsidRPr="00DA5556">
        <w:rPr>
          <w:rFonts w:ascii="Arial" w:hAnsi="Arial" w:cs="Arial"/>
          <w:bCs/>
          <w:iCs/>
          <w:spacing w:val="4"/>
          <w:sz w:val="20"/>
          <w:szCs w:val="20"/>
          <w:lang w:bidi="pl-PL"/>
        </w:rPr>
        <w:t xml:space="preserve">(zarówno zmniejszenia, jak i zwiększenia). </w:t>
      </w:r>
      <w:r w:rsidR="000A7D15" w:rsidRPr="00DA5556">
        <w:rPr>
          <w:rFonts w:ascii="Arial" w:hAnsi="Arial" w:cs="Arial"/>
          <w:spacing w:val="4"/>
          <w:sz w:val="20"/>
          <w:szCs w:val="20"/>
        </w:rPr>
        <w:t xml:space="preserve">Co </w:t>
      </w:r>
      <w:r w:rsidR="00093D43">
        <w:rPr>
          <w:rFonts w:ascii="Arial" w:hAnsi="Arial" w:cs="Arial"/>
          <w:spacing w:val="4"/>
          <w:sz w:val="20"/>
          <w:szCs w:val="20"/>
        </w:rPr>
        <w:t xml:space="preserve">tym istotne, jak </w:t>
      </w:r>
      <w:r w:rsidR="000A7D15" w:rsidRPr="00DA5556">
        <w:rPr>
          <w:rFonts w:ascii="Arial" w:hAnsi="Arial" w:cs="Arial"/>
          <w:spacing w:val="4"/>
          <w:sz w:val="20"/>
          <w:szCs w:val="20"/>
        </w:rPr>
        <w:t xml:space="preserve">podkreślił również </w:t>
      </w:r>
      <w:r w:rsidR="000A7D15" w:rsidRPr="00DA5556">
        <w:rPr>
          <w:rFonts w:ascii="Arial" w:hAnsi="Arial" w:cs="Arial"/>
          <w:i/>
          <w:spacing w:val="4"/>
          <w:sz w:val="20"/>
          <w:szCs w:val="20"/>
        </w:rPr>
        <w:t xml:space="preserve">inwestor, </w:t>
      </w:r>
      <w:r w:rsidR="000A7D15" w:rsidRPr="00DA5556">
        <w:rPr>
          <w:rFonts w:ascii="Arial" w:hAnsi="Arial" w:cs="Arial"/>
          <w:spacing w:val="4"/>
          <w:sz w:val="20"/>
          <w:szCs w:val="20"/>
        </w:rPr>
        <w:t>proponowan</w:t>
      </w:r>
      <w:r w:rsidR="00BF055C" w:rsidRPr="00DA5556">
        <w:rPr>
          <w:rFonts w:ascii="Arial" w:hAnsi="Arial" w:cs="Arial"/>
          <w:spacing w:val="4"/>
          <w:sz w:val="20"/>
          <w:szCs w:val="20"/>
        </w:rPr>
        <w:t xml:space="preserve">a </w:t>
      </w:r>
      <w:r w:rsidR="000A7D15" w:rsidRPr="00DA5556">
        <w:rPr>
          <w:rFonts w:ascii="Arial" w:hAnsi="Arial" w:cs="Arial"/>
          <w:spacing w:val="4"/>
          <w:sz w:val="20"/>
          <w:szCs w:val="20"/>
        </w:rPr>
        <w:t xml:space="preserve">przez skarżących </w:t>
      </w:r>
      <w:r w:rsidR="00BF055C" w:rsidRPr="00DA5556">
        <w:rPr>
          <w:rFonts w:ascii="Arial" w:hAnsi="Arial" w:cs="Arial"/>
          <w:spacing w:val="4"/>
          <w:sz w:val="20"/>
          <w:szCs w:val="20"/>
        </w:rPr>
        <w:t xml:space="preserve">zmiana </w:t>
      </w:r>
      <w:r w:rsidR="000A7D15" w:rsidRPr="00DA5556">
        <w:rPr>
          <w:rFonts w:ascii="Arial" w:hAnsi="Arial" w:cs="Arial"/>
          <w:spacing w:val="4"/>
          <w:sz w:val="20"/>
          <w:szCs w:val="20"/>
        </w:rPr>
        <w:t>podział</w:t>
      </w:r>
      <w:r w:rsidR="00BF055C" w:rsidRPr="00DA5556">
        <w:rPr>
          <w:rFonts w:ascii="Arial" w:hAnsi="Arial" w:cs="Arial"/>
          <w:spacing w:val="4"/>
          <w:sz w:val="20"/>
          <w:szCs w:val="20"/>
        </w:rPr>
        <w:t xml:space="preserve">u, </w:t>
      </w:r>
      <w:r w:rsidR="000A7D15" w:rsidRPr="00DA5556">
        <w:rPr>
          <w:rFonts w:ascii="Arial" w:hAnsi="Arial" w:cs="Arial"/>
          <w:spacing w:val="4"/>
          <w:sz w:val="20"/>
          <w:szCs w:val="20"/>
        </w:rPr>
        <w:t>nie mo</w:t>
      </w:r>
      <w:r w:rsidR="00BF055C" w:rsidRPr="00DA5556">
        <w:rPr>
          <w:rFonts w:ascii="Arial" w:hAnsi="Arial" w:cs="Arial"/>
          <w:spacing w:val="4"/>
          <w:sz w:val="20"/>
          <w:szCs w:val="20"/>
        </w:rPr>
        <w:t>że</w:t>
      </w:r>
      <w:r w:rsidR="000A7D15" w:rsidRPr="00DA5556">
        <w:rPr>
          <w:rFonts w:ascii="Arial" w:hAnsi="Arial" w:cs="Arial"/>
          <w:spacing w:val="4"/>
          <w:sz w:val="20"/>
          <w:szCs w:val="20"/>
        </w:rPr>
        <w:t xml:space="preserve"> zostać uwzględnion</w:t>
      </w:r>
      <w:r w:rsidR="00BF055C" w:rsidRPr="00DA5556">
        <w:rPr>
          <w:rFonts w:ascii="Arial" w:hAnsi="Arial" w:cs="Arial"/>
          <w:spacing w:val="4"/>
          <w:sz w:val="20"/>
          <w:szCs w:val="20"/>
        </w:rPr>
        <w:t>a</w:t>
      </w:r>
      <w:r w:rsidR="000A7D15" w:rsidRPr="00DA5556">
        <w:rPr>
          <w:rFonts w:ascii="Arial" w:hAnsi="Arial" w:cs="Arial"/>
          <w:spacing w:val="4"/>
          <w:sz w:val="20"/>
          <w:szCs w:val="20"/>
        </w:rPr>
        <w:t>, bowiem prowadziłyby do nabycia</w:t>
      </w:r>
      <w:r w:rsidR="00BF055C" w:rsidRPr="00DA5556">
        <w:rPr>
          <w:rFonts w:ascii="Arial" w:hAnsi="Arial" w:cs="Arial"/>
          <w:spacing w:val="4"/>
          <w:sz w:val="20"/>
          <w:szCs w:val="20"/>
        </w:rPr>
        <w:t xml:space="preserve"> </w:t>
      </w:r>
      <w:r w:rsidR="000A7D15" w:rsidRPr="00DA5556">
        <w:rPr>
          <w:rFonts w:ascii="Arial" w:hAnsi="Arial" w:cs="Arial"/>
          <w:spacing w:val="4"/>
          <w:sz w:val="20"/>
          <w:szCs w:val="20"/>
        </w:rPr>
        <w:t>terenów zbędnych dla inwestycji.</w:t>
      </w:r>
    </w:p>
    <w:p w:rsidR="00AF4E7B" w:rsidRPr="00DA5556" w:rsidRDefault="00AF4E7B" w:rsidP="00DA5556">
      <w:pPr>
        <w:spacing w:after="240" w:line="240" w:lineRule="exact"/>
        <w:jc w:val="both"/>
        <w:rPr>
          <w:rFonts w:ascii="Arial" w:hAnsi="Arial" w:cs="Arial"/>
          <w:bCs/>
          <w:spacing w:val="4"/>
          <w:sz w:val="20"/>
          <w:szCs w:val="20"/>
          <w:lang w:bidi="pl-PL"/>
        </w:rPr>
      </w:pPr>
      <w:r w:rsidRPr="00DA5556">
        <w:rPr>
          <w:rFonts w:ascii="Arial" w:hAnsi="Arial" w:cs="Arial"/>
          <w:bCs/>
          <w:iCs/>
          <w:spacing w:val="4"/>
          <w:sz w:val="20"/>
          <w:szCs w:val="20"/>
        </w:rPr>
        <w:t xml:space="preserve">Za niedopuszczalne uznać należałoby takie rozwiązania projektowe, w tym zatwierdzenie podziału, które pozbawiałoby dotychczasowych właścicieli praw do gruntu, który nie jest na ten cel niezbędny. Tylko przy powyższym założeniu usprawiedliwionym prawnie jest ograniczenie prawa własności [chronionego zarówno art. 140 </w:t>
      </w:r>
      <w:r w:rsidRPr="00DA5556">
        <w:rPr>
          <w:rFonts w:ascii="Arial" w:hAnsi="Arial" w:cs="Arial"/>
          <w:bCs/>
          <w:spacing w:val="4"/>
          <w:sz w:val="20"/>
          <w:szCs w:val="20"/>
          <w:lang w:bidi="pl-PL"/>
        </w:rPr>
        <w:t xml:space="preserve">ustawy z dnia 23 kwietnia 1964 r. – Kodeks cywilny </w:t>
      </w:r>
      <w:r w:rsidR="00E2404C" w:rsidRPr="00DA5556">
        <w:rPr>
          <w:rFonts w:ascii="Arial" w:hAnsi="Arial" w:cs="Arial"/>
          <w:bCs/>
          <w:spacing w:val="4"/>
          <w:sz w:val="20"/>
          <w:szCs w:val="20"/>
          <w:lang w:bidi="pl-PL"/>
        </w:rPr>
        <w:br/>
      </w:r>
      <w:r w:rsidRPr="00DA5556">
        <w:rPr>
          <w:rFonts w:ascii="Arial" w:hAnsi="Arial" w:cs="Arial"/>
          <w:bCs/>
          <w:spacing w:val="4"/>
          <w:sz w:val="20"/>
          <w:szCs w:val="20"/>
          <w:lang w:bidi="pl-PL"/>
        </w:rPr>
        <w:t>(Dz. U. z 2017 r. poz. 459, z późn. zm.</w:t>
      </w:r>
      <w:r w:rsidR="00E2404C" w:rsidRPr="00DA5556">
        <w:rPr>
          <w:rFonts w:ascii="Arial" w:hAnsi="Arial" w:cs="Arial"/>
          <w:bCs/>
          <w:spacing w:val="4"/>
          <w:sz w:val="20"/>
          <w:szCs w:val="20"/>
          <w:lang w:bidi="pl-PL"/>
        </w:rPr>
        <w:t>)</w:t>
      </w:r>
      <w:r w:rsidRPr="00DA5556">
        <w:rPr>
          <w:rFonts w:ascii="Arial" w:hAnsi="Arial" w:cs="Arial"/>
          <w:bCs/>
          <w:spacing w:val="4"/>
          <w:sz w:val="20"/>
          <w:szCs w:val="20"/>
          <w:lang w:bidi="pl-PL"/>
        </w:rPr>
        <w:t>,</w:t>
      </w:r>
      <w:r w:rsidR="00E2404C" w:rsidRPr="00DA5556">
        <w:rPr>
          <w:rFonts w:ascii="Arial" w:hAnsi="Arial" w:cs="Arial"/>
          <w:bCs/>
          <w:spacing w:val="4"/>
          <w:sz w:val="20"/>
          <w:szCs w:val="20"/>
          <w:lang w:bidi="pl-PL"/>
        </w:rPr>
        <w:t xml:space="preserve"> zwanej dalej „</w:t>
      </w:r>
      <w:r w:rsidR="00F51B8E" w:rsidRPr="00A97E69">
        <w:rPr>
          <w:rFonts w:ascii="Arial" w:hAnsi="Arial" w:cs="Arial"/>
          <w:bCs/>
          <w:i/>
          <w:spacing w:val="4"/>
          <w:sz w:val="20"/>
          <w:szCs w:val="20"/>
          <w:lang w:bidi="pl-PL"/>
        </w:rPr>
        <w:t>Kodeksem cywilnym</w:t>
      </w:r>
      <w:r w:rsidR="00E2404C" w:rsidRPr="00DA5556">
        <w:rPr>
          <w:rFonts w:ascii="Arial" w:hAnsi="Arial" w:cs="Arial"/>
          <w:bCs/>
          <w:spacing w:val="4"/>
          <w:sz w:val="20"/>
          <w:szCs w:val="20"/>
          <w:lang w:bidi="pl-PL"/>
        </w:rPr>
        <w:t xml:space="preserve">”, </w:t>
      </w:r>
      <w:r w:rsidRPr="00DA5556">
        <w:rPr>
          <w:rFonts w:ascii="Arial" w:hAnsi="Arial" w:cs="Arial"/>
          <w:bCs/>
          <w:iCs/>
          <w:spacing w:val="4"/>
          <w:sz w:val="20"/>
          <w:szCs w:val="20"/>
        </w:rPr>
        <w:t xml:space="preserve">jak i art. 21 ust. 1 w zw. </w:t>
      </w:r>
      <w:r w:rsidR="00E2404C" w:rsidRPr="00DA5556">
        <w:rPr>
          <w:rFonts w:ascii="Arial" w:hAnsi="Arial" w:cs="Arial"/>
          <w:bCs/>
          <w:iCs/>
          <w:spacing w:val="4"/>
          <w:sz w:val="20"/>
          <w:szCs w:val="20"/>
        </w:rPr>
        <w:br/>
      </w:r>
      <w:r w:rsidRPr="00DA5556">
        <w:rPr>
          <w:rFonts w:ascii="Arial" w:hAnsi="Arial" w:cs="Arial"/>
          <w:bCs/>
          <w:iCs/>
          <w:spacing w:val="4"/>
          <w:sz w:val="20"/>
          <w:szCs w:val="20"/>
        </w:rPr>
        <w:t xml:space="preserve">z art. 64 ust. 3 Konstytucji RP] dotychczasowych właścicieli, jako wynikające z celu publicznego, realizowanego dla dobra ogólnospołecznego (vide: wyrok Wojewódzkiego Sądu Administracyjnego </w:t>
      </w:r>
      <w:r w:rsidR="00E2404C" w:rsidRPr="00DA5556">
        <w:rPr>
          <w:rFonts w:ascii="Arial" w:hAnsi="Arial" w:cs="Arial"/>
          <w:bCs/>
          <w:iCs/>
          <w:spacing w:val="4"/>
          <w:sz w:val="20"/>
          <w:szCs w:val="20"/>
        </w:rPr>
        <w:br/>
      </w:r>
      <w:r w:rsidRPr="00DA5556">
        <w:rPr>
          <w:rFonts w:ascii="Arial" w:hAnsi="Arial" w:cs="Arial"/>
          <w:bCs/>
          <w:iCs/>
          <w:spacing w:val="4"/>
          <w:sz w:val="20"/>
          <w:szCs w:val="20"/>
        </w:rPr>
        <w:t>w Warszawie z dnia 12 kwietnia 2018 r., sygn. akt VII SA/Wa 2920/17, opubl. Centralna Baza Orzeczeń Sądów Administracyjnych).</w:t>
      </w:r>
    </w:p>
    <w:p w:rsidR="00BF055C" w:rsidRPr="00DA5556" w:rsidRDefault="00AF4E7B" w:rsidP="00DA5556">
      <w:pPr>
        <w:spacing w:after="240" w:line="240" w:lineRule="exact"/>
        <w:jc w:val="both"/>
        <w:rPr>
          <w:rFonts w:ascii="Arial" w:hAnsi="Arial" w:cs="Arial"/>
          <w:bCs/>
          <w:iCs/>
          <w:spacing w:val="4"/>
          <w:sz w:val="20"/>
          <w:szCs w:val="20"/>
        </w:rPr>
      </w:pPr>
      <w:r w:rsidRPr="00DA5556">
        <w:rPr>
          <w:rFonts w:ascii="Arial" w:hAnsi="Arial" w:cs="Arial"/>
          <w:bCs/>
          <w:iCs/>
          <w:spacing w:val="4"/>
          <w:sz w:val="20"/>
          <w:szCs w:val="20"/>
        </w:rPr>
        <w:t xml:space="preserve">Żądanie skarżących dotyczy w istocie kwestii badania zasadności wykupu pozostałej po podziale </w:t>
      </w:r>
      <w:r w:rsidR="002A7CAE" w:rsidRPr="00DA5556">
        <w:rPr>
          <w:rFonts w:ascii="Arial" w:hAnsi="Arial" w:cs="Arial"/>
          <w:bCs/>
          <w:iCs/>
          <w:spacing w:val="4"/>
          <w:sz w:val="20"/>
          <w:szCs w:val="20"/>
        </w:rPr>
        <w:t xml:space="preserve">części nieruchomości (tzw. „resztówki”, tj. części nieruchomości pozostałej po wywłaszczeniu, która wskutek wywłaszczenia nie nadaje się na dotychczasowe cele), co przewidziane jest w art. 13 ust. 3 </w:t>
      </w:r>
      <w:r w:rsidR="002A7CAE" w:rsidRPr="00DA5556">
        <w:rPr>
          <w:rFonts w:ascii="Arial" w:hAnsi="Arial" w:cs="Arial"/>
          <w:bCs/>
          <w:i/>
          <w:iCs/>
          <w:spacing w:val="4"/>
          <w:sz w:val="20"/>
          <w:szCs w:val="20"/>
        </w:rPr>
        <w:t>specustawy drogowej</w:t>
      </w:r>
      <w:r w:rsidR="002A7CAE" w:rsidRPr="00DA5556">
        <w:rPr>
          <w:rFonts w:ascii="Arial" w:hAnsi="Arial" w:cs="Arial"/>
          <w:bCs/>
          <w:iCs/>
          <w:spacing w:val="4"/>
          <w:sz w:val="20"/>
          <w:szCs w:val="20"/>
        </w:rPr>
        <w:t xml:space="preserve">. </w:t>
      </w:r>
      <w:r w:rsidR="002A7CAE" w:rsidRPr="00DA5556">
        <w:rPr>
          <w:rFonts w:ascii="Arial" w:hAnsi="Arial" w:cs="Arial"/>
          <w:spacing w:val="4"/>
          <w:sz w:val="20"/>
          <w:szCs w:val="20"/>
        </w:rPr>
        <w:t>Ustawodawca w przepisie tym zabezpieczył interesy właścicieli nieruchomości, które jedynie w części niezbędne są do realizacji inwestycji, a pozostał</w:t>
      </w:r>
      <w:r w:rsidR="00820D63">
        <w:rPr>
          <w:rFonts w:ascii="Arial" w:hAnsi="Arial" w:cs="Arial"/>
          <w:spacing w:val="4"/>
          <w:sz w:val="20"/>
          <w:szCs w:val="20"/>
        </w:rPr>
        <w:t>a</w:t>
      </w:r>
      <w:r w:rsidR="002A7CAE" w:rsidRPr="00DA5556">
        <w:rPr>
          <w:rFonts w:ascii="Arial" w:hAnsi="Arial" w:cs="Arial"/>
          <w:spacing w:val="4"/>
          <w:sz w:val="20"/>
          <w:szCs w:val="20"/>
        </w:rPr>
        <w:t xml:space="preserve"> częś</w:t>
      </w:r>
      <w:r w:rsidR="00820D63">
        <w:rPr>
          <w:rFonts w:ascii="Arial" w:hAnsi="Arial" w:cs="Arial"/>
          <w:spacing w:val="4"/>
          <w:sz w:val="20"/>
          <w:szCs w:val="20"/>
        </w:rPr>
        <w:t>ć</w:t>
      </w:r>
      <w:r w:rsidR="002A7CAE" w:rsidRPr="00DA5556">
        <w:rPr>
          <w:rFonts w:ascii="Arial" w:hAnsi="Arial" w:cs="Arial"/>
          <w:spacing w:val="4"/>
          <w:sz w:val="20"/>
          <w:szCs w:val="20"/>
        </w:rPr>
        <w:t xml:space="preserve"> nieruchomości na skutek podziału nie nada</w:t>
      </w:r>
      <w:r w:rsidR="00820D63">
        <w:rPr>
          <w:rFonts w:ascii="Arial" w:hAnsi="Arial" w:cs="Arial"/>
          <w:spacing w:val="4"/>
          <w:sz w:val="20"/>
          <w:szCs w:val="20"/>
        </w:rPr>
        <w:t>je</w:t>
      </w:r>
      <w:r w:rsidR="002A7CAE" w:rsidRPr="00DA5556">
        <w:rPr>
          <w:rFonts w:ascii="Arial" w:hAnsi="Arial" w:cs="Arial"/>
          <w:spacing w:val="4"/>
          <w:sz w:val="20"/>
          <w:szCs w:val="20"/>
        </w:rPr>
        <w:t xml:space="preserve"> się do prawidłowego wykorzystywania na dotychczasowe cele.</w:t>
      </w:r>
      <w:r w:rsidR="00820D63">
        <w:rPr>
          <w:rFonts w:ascii="Arial" w:hAnsi="Arial" w:cs="Arial"/>
          <w:bCs/>
          <w:iCs/>
          <w:spacing w:val="4"/>
          <w:sz w:val="20"/>
          <w:szCs w:val="20"/>
        </w:rPr>
        <w:t xml:space="preserve"> </w:t>
      </w:r>
      <w:r w:rsidR="0029595D" w:rsidRPr="00DA5556">
        <w:rPr>
          <w:rFonts w:ascii="Arial" w:hAnsi="Arial" w:cs="Arial"/>
          <w:bCs/>
          <w:iCs/>
          <w:spacing w:val="4"/>
          <w:sz w:val="20"/>
          <w:szCs w:val="20"/>
        </w:rPr>
        <w:t xml:space="preserve">Organem właściwym do rozpoznania wniosku o wykup nieruchomości spełniającej przesłanki wskazane w art. 13 ust. </w:t>
      </w:r>
      <w:r w:rsidR="00820D63">
        <w:rPr>
          <w:rFonts w:ascii="Arial" w:hAnsi="Arial" w:cs="Arial"/>
          <w:bCs/>
          <w:iCs/>
          <w:spacing w:val="4"/>
          <w:sz w:val="20"/>
          <w:szCs w:val="20"/>
        </w:rPr>
        <w:br/>
      </w:r>
      <w:r w:rsidR="0029595D" w:rsidRPr="00DA5556">
        <w:rPr>
          <w:rFonts w:ascii="Arial" w:hAnsi="Arial" w:cs="Arial"/>
          <w:bCs/>
          <w:iCs/>
          <w:spacing w:val="4"/>
          <w:sz w:val="20"/>
          <w:szCs w:val="20"/>
        </w:rPr>
        <w:t xml:space="preserve">3 </w:t>
      </w:r>
      <w:r w:rsidR="0029595D" w:rsidRPr="00DA5556">
        <w:rPr>
          <w:rFonts w:ascii="Arial" w:hAnsi="Arial" w:cs="Arial"/>
          <w:bCs/>
          <w:i/>
          <w:iCs/>
          <w:spacing w:val="4"/>
          <w:sz w:val="20"/>
          <w:szCs w:val="20"/>
        </w:rPr>
        <w:t>specustawy drogowej</w:t>
      </w:r>
      <w:r w:rsidR="0029595D" w:rsidRPr="00DA5556">
        <w:rPr>
          <w:rFonts w:ascii="Arial" w:hAnsi="Arial" w:cs="Arial"/>
          <w:bCs/>
          <w:iCs/>
          <w:spacing w:val="4"/>
          <w:sz w:val="20"/>
          <w:szCs w:val="20"/>
        </w:rPr>
        <w:t xml:space="preserve"> (a więc stanowiącej część pozostałą po dokonanym podziale nieruchomości, która nie nadaje się do wykorzystania zgodnego z dotychczasowym przeznaczeniem) jest w niniejszej sprawie</w:t>
      </w:r>
      <w:r w:rsidR="00BF055C" w:rsidRPr="00DA5556">
        <w:rPr>
          <w:rFonts w:ascii="Arial" w:hAnsi="Arial" w:cs="Arial"/>
          <w:bCs/>
          <w:iCs/>
          <w:spacing w:val="4"/>
          <w:sz w:val="20"/>
          <w:szCs w:val="20"/>
        </w:rPr>
        <w:t xml:space="preserve"> </w:t>
      </w:r>
      <w:r w:rsidR="00F51B8E" w:rsidRPr="00FC4E20">
        <w:rPr>
          <w:rFonts w:ascii="Arial" w:hAnsi="Arial" w:cs="Arial"/>
          <w:bCs/>
          <w:i/>
          <w:iCs/>
          <w:spacing w:val="4"/>
          <w:sz w:val="20"/>
          <w:szCs w:val="20"/>
        </w:rPr>
        <w:t>inwestor</w:t>
      </w:r>
      <w:r w:rsidR="0029595D" w:rsidRPr="00DA5556">
        <w:rPr>
          <w:rFonts w:ascii="Arial" w:hAnsi="Arial" w:cs="Arial"/>
          <w:bCs/>
          <w:iCs/>
          <w:spacing w:val="4"/>
          <w:sz w:val="20"/>
          <w:szCs w:val="20"/>
        </w:rPr>
        <w:t>.</w:t>
      </w:r>
    </w:p>
    <w:p w:rsidR="000B0B2A" w:rsidRPr="00DA5556" w:rsidRDefault="00197E7D" w:rsidP="00DA5556">
      <w:pPr>
        <w:spacing w:after="240" w:line="240" w:lineRule="exact"/>
        <w:jc w:val="both"/>
        <w:rPr>
          <w:rFonts w:ascii="Arial" w:hAnsi="Arial" w:cs="Arial"/>
          <w:bCs/>
          <w:iCs/>
          <w:spacing w:val="4"/>
          <w:sz w:val="20"/>
          <w:szCs w:val="20"/>
        </w:rPr>
      </w:pPr>
      <w:r w:rsidRPr="00DA5556">
        <w:rPr>
          <w:rFonts w:ascii="Arial" w:hAnsi="Arial" w:cs="Arial"/>
          <w:spacing w:val="4"/>
          <w:sz w:val="20"/>
          <w:szCs w:val="20"/>
        </w:rPr>
        <w:t>Wykup pozostałej po podziale części nieruchomości odbywa się poza postępowaniem administracyjnym w sprawie wydania decyzji o zezwoleniu na realizację inwestycji drogowej</w:t>
      </w:r>
      <w:r w:rsidR="009A0FBF" w:rsidRPr="00DA5556">
        <w:rPr>
          <w:rFonts w:ascii="Arial" w:hAnsi="Arial" w:cs="Arial"/>
          <w:bCs/>
          <w:iCs/>
          <w:spacing w:val="4"/>
          <w:sz w:val="20"/>
          <w:szCs w:val="20"/>
        </w:rPr>
        <w:t xml:space="preserve"> i nie podlega załatwieniu </w:t>
      </w:r>
      <w:r w:rsidR="009A0FBF" w:rsidRPr="00DA5556">
        <w:rPr>
          <w:rFonts w:ascii="Arial" w:hAnsi="Arial" w:cs="Arial"/>
          <w:bCs/>
          <w:iCs/>
          <w:spacing w:val="4"/>
          <w:sz w:val="20"/>
          <w:szCs w:val="20"/>
        </w:rPr>
        <w:br/>
        <w:t xml:space="preserve">w drodze decyzji administracyjnej. </w:t>
      </w:r>
      <w:r w:rsidR="0029595D" w:rsidRPr="00DA5556">
        <w:rPr>
          <w:rFonts w:ascii="Arial" w:hAnsi="Arial" w:cs="Arial"/>
          <w:bCs/>
          <w:iCs/>
          <w:spacing w:val="4"/>
          <w:sz w:val="20"/>
          <w:szCs w:val="20"/>
        </w:rPr>
        <w:t xml:space="preserve">Jest to roszczenie cywilnoprawne, którego w razie sporu strona może dochodzić przed sądem powszechnym (patrz: </w:t>
      </w:r>
      <w:r w:rsidR="009A0FBF" w:rsidRPr="00DA5556">
        <w:rPr>
          <w:rFonts w:ascii="Arial" w:hAnsi="Arial" w:cs="Arial"/>
          <w:bCs/>
          <w:iCs/>
          <w:spacing w:val="4"/>
          <w:sz w:val="20"/>
          <w:szCs w:val="20"/>
        </w:rPr>
        <w:t xml:space="preserve">wyrok Naczelnego Sądu Administracyjnego z dnia </w:t>
      </w:r>
      <w:r w:rsidR="009A0FBF" w:rsidRPr="00DA5556">
        <w:rPr>
          <w:rFonts w:ascii="Arial" w:hAnsi="Arial" w:cs="Arial"/>
          <w:bCs/>
          <w:iCs/>
          <w:spacing w:val="4"/>
          <w:sz w:val="20"/>
          <w:szCs w:val="20"/>
        </w:rPr>
        <w:br/>
        <w:t xml:space="preserve">8 listopada 2011 r., sygn. akt I OSK 1932/10, </w:t>
      </w:r>
      <w:r w:rsidR="0029595D" w:rsidRPr="00DA5556">
        <w:rPr>
          <w:rFonts w:ascii="Arial" w:hAnsi="Arial" w:cs="Arial"/>
          <w:bCs/>
          <w:iCs/>
          <w:spacing w:val="4"/>
          <w:sz w:val="20"/>
          <w:szCs w:val="20"/>
        </w:rPr>
        <w:t xml:space="preserve">wyroki Wojewódzkiego Sądu Administracyjnego </w:t>
      </w:r>
      <w:r w:rsidR="009A0FBF" w:rsidRPr="00DA5556">
        <w:rPr>
          <w:rFonts w:ascii="Arial" w:hAnsi="Arial" w:cs="Arial"/>
          <w:bCs/>
          <w:iCs/>
          <w:spacing w:val="4"/>
          <w:sz w:val="20"/>
          <w:szCs w:val="20"/>
        </w:rPr>
        <w:br/>
      </w:r>
      <w:r w:rsidR="0029595D" w:rsidRPr="00DA5556">
        <w:rPr>
          <w:rFonts w:ascii="Arial" w:hAnsi="Arial" w:cs="Arial"/>
          <w:bCs/>
          <w:iCs/>
          <w:spacing w:val="4"/>
          <w:sz w:val="20"/>
          <w:szCs w:val="20"/>
        </w:rPr>
        <w:t xml:space="preserve">w Warszawie </w:t>
      </w:r>
      <w:r w:rsidR="009A0FBF" w:rsidRPr="00DA5556">
        <w:rPr>
          <w:rFonts w:ascii="Arial" w:hAnsi="Arial" w:cs="Arial"/>
          <w:bCs/>
          <w:iCs/>
          <w:spacing w:val="4"/>
          <w:sz w:val="20"/>
          <w:szCs w:val="20"/>
        </w:rPr>
        <w:t xml:space="preserve">z dnia 12 kwietnia 2018 r., sygn. akt VII SA/Wa 2920/17, </w:t>
      </w:r>
      <w:r w:rsidR="0029595D" w:rsidRPr="00DA5556">
        <w:rPr>
          <w:rFonts w:ascii="Arial" w:hAnsi="Arial" w:cs="Arial"/>
          <w:bCs/>
          <w:iCs/>
          <w:spacing w:val="4"/>
          <w:sz w:val="20"/>
          <w:szCs w:val="20"/>
        </w:rPr>
        <w:t>z dnia 17 września 2014 r., sygn. akt VII SA/Wa 935/14,</w:t>
      </w:r>
      <w:r w:rsidR="009A0FBF" w:rsidRPr="00DA5556">
        <w:rPr>
          <w:rFonts w:ascii="Arial" w:hAnsi="Arial" w:cs="Arial"/>
          <w:bCs/>
          <w:iCs/>
          <w:spacing w:val="4"/>
          <w:sz w:val="20"/>
          <w:szCs w:val="20"/>
        </w:rPr>
        <w:t xml:space="preserve"> </w:t>
      </w:r>
      <w:r w:rsidR="0029595D" w:rsidRPr="00DA5556">
        <w:rPr>
          <w:rFonts w:ascii="Arial" w:hAnsi="Arial" w:cs="Arial"/>
          <w:bCs/>
          <w:iCs/>
          <w:spacing w:val="4"/>
          <w:sz w:val="20"/>
          <w:szCs w:val="20"/>
        </w:rPr>
        <w:t>z dnia 5 czerwca 2012 r. sygn. akt VII SA/Wa 716/12,  z dnia 4 czerwca 2007 r. sygn. akt I SA/Wa 137/07,</w:t>
      </w:r>
      <w:r w:rsidR="00820D63">
        <w:rPr>
          <w:rFonts w:ascii="Arial" w:hAnsi="Arial" w:cs="Arial"/>
          <w:bCs/>
          <w:iCs/>
          <w:spacing w:val="4"/>
          <w:sz w:val="20"/>
          <w:szCs w:val="20"/>
        </w:rPr>
        <w:t xml:space="preserve"> </w:t>
      </w:r>
      <w:r w:rsidR="0029595D" w:rsidRPr="00DA5556">
        <w:rPr>
          <w:rFonts w:ascii="Arial" w:hAnsi="Arial" w:cs="Arial"/>
          <w:bCs/>
          <w:iCs/>
          <w:spacing w:val="4"/>
          <w:sz w:val="20"/>
          <w:szCs w:val="20"/>
        </w:rPr>
        <w:t>opubl. Centralna Baza Orzeczeń Sądów Administracyjnych).</w:t>
      </w:r>
    </w:p>
    <w:p w:rsidR="007725C8" w:rsidRPr="00DA5556" w:rsidRDefault="0029595D" w:rsidP="00DA5556">
      <w:pPr>
        <w:spacing w:after="240" w:line="240" w:lineRule="exact"/>
        <w:jc w:val="both"/>
        <w:rPr>
          <w:rFonts w:ascii="Arial" w:hAnsi="Arial" w:cs="Arial"/>
          <w:bCs/>
          <w:iCs/>
          <w:spacing w:val="4"/>
          <w:sz w:val="20"/>
          <w:szCs w:val="20"/>
        </w:rPr>
      </w:pPr>
      <w:r w:rsidRPr="00DA5556">
        <w:rPr>
          <w:rFonts w:ascii="Arial" w:hAnsi="Arial" w:cs="Arial"/>
          <w:bCs/>
          <w:iCs/>
          <w:spacing w:val="4"/>
          <w:sz w:val="20"/>
          <w:szCs w:val="20"/>
        </w:rPr>
        <w:t xml:space="preserve">Z powyższych względów w ramach przedmiotowego postępowania nie może zostać uwzględnione żądanie Pani </w:t>
      </w:r>
      <w:r w:rsidR="001C0A11">
        <w:rPr>
          <w:rFonts w:ascii="Arial" w:hAnsi="Arial" w:cs="Arial"/>
          <w:bCs/>
          <w:iCs/>
          <w:spacing w:val="4"/>
          <w:sz w:val="20"/>
          <w:szCs w:val="20"/>
        </w:rPr>
        <w:t>B.K</w:t>
      </w:r>
      <w:r w:rsidRPr="00DA5556">
        <w:rPr>
          <w:rFonts w:ascii="Arial" w:hAnsi="Arial" w:cs="Arial"/>
          <w:bCs/>
          <w:iCs/>
          <w:spacing w:val="4"/>
          <w:sz w:val="20"/>
          <w:szCs w:val="20"/>
        </w:rPr>
        <w:t xml:space="preserve"> i Pana </w:t>
      </w:r>
      <w:r w:rsidR="001C0A11">
        <w:rPr>
          <w:rFonts w:ascii="Arial" w:hAnsi="Arial" w:cs="Arial"/>
          <w:bCs/>
          <w:iCs/>
          <w:spacing w:val="4"/>
          <w:sz w:val="20"/>
          <w:szCs w:val="20"/>
        </w:rPr>
        <w:t>J.K</w:t>
      </w:r>
      <w:r w:rsidRPr="00DA5556">
        <w:rPr>
          <w:rFonts w:ascii="Arial" w:hAnsi="Arial" w:cs="Arial"/>
          <w:bCs/>
          <w:iCs/>
          <w:spacing w:val="4"/>
          <w:sz w:val="20"/>
          <w:szCs w:val="20"/>
        </w:rPr>
        <w:t xml:space="preserve"> dotyczące </w:t>
      </w:r>
      <w:r w:rsidR="007725C8" w:rsidRPr="00DA5556">
        <w:rPr>
          <w:rFonts w:ascii="Arial" w:hAnsi="Arial" w:cs="Arial"/>
          <w:bCs/>
          <w:iCs/>
          <w:spacing w:val="4"/>
          <w:sz w:val="20"/>
          <w:szCs w:val="20"/>
        </w:rPr>
        <w:t xml:space="preserve">„wykupu zbędnej części działki znajdującej się za zatoczką </w:t>
      </w:r>
      <w:r w:rsidR="007725C8" w:rsidRPr="00DA5556">
        <w:rPr>
          <w:rFonts w:ascii="Arial" w:hAnsi="Arial" w:cs="Arial"/>
          <w:bCs/>
          <w:iCs/>
          <w:spacing w:val="4"/>
          <w:sz w:val="20"/>
          <w:szCs w:val="20"/>
        </w:rPr>
        <w:lastRenderedPageBreak/>
        <w:t xml:space="preserve">autobusową (oznaczonej jako działka nr 2662/1), a także wyrównanie granicy działki nr 2662/2 poprzez poprowadzenie granicy podziału działki w linii prostej”. </w:t>
      </w:r>
    </w:p>
    <w:p w:rsidR="009A0FBF" w:rsidRPr="00DA5556" w:rsidRDefault="00197E7D" w:rsidP="00DA5556">
      <w:pPr>
        <w:spacing w:after="240" w:line="240" w:lineRule="exact"/>
        <w:jc w:val="both"/>
        <w:rPr>
          <w:rFonts w:ascii="Arial" w:hAnsi="Arial" w:cs="Arial"/>
          <w:bCs/>
          <w:iCs/>
          <w:spacing w:val="4"/>
          <w:sz w:val="20"/>
          <w:szCs w:val="20"/>
        </w:rPr>
      </w:pPr>
      <w:r w:rsidRPr="00DA5556">
        <w:rPr>
          <w:rFonts w:ascii="Arial" w:hAnsi="Arial" w:cs="Arial"/>
          <w:bCs/>
          <w:iCs/>
          <w:spacing w:val="4"/>
          <w:sz w:val="20"/>
          <w:szCs w:val="20"/>
        </w:rPr>
        <w:t xml:space="preserve">Nieuniknione jest to, że realizacja inwestycji drogowych </w:t>
      </w:r>
      <w:r w:rsidR="007725C8" w:rsidRPr="00DA5556">
        <w:rPr>
          <w:rFonts w:ascii="Arial" w:hAnsi="Arial" w:cs="Arial"/>
          <w:bCs/>
          <w:iCs/>
          <w:spacing w:val="4"/>
          <w:sz w:val="20"/>
          <w:szCs w:val="20"/>
        </w:rPr>
        <w:t xml:space="preserve">może </w:t>
      </w:r>
      <w:r w:rsidRPr="00DA5556">
        <w:rPr>
          <w:rFonts w:ascii="Arial" w:hAnsi="Arial" w:cs="Arial"/>
          <w:bCs/>
          <w:iCs/>
          <w:spacing w:val="4"/>
          <w:sz w:val="20"/>
          <w:szCs w:val="20"/>
        </w:rPr>
        <w:t>stwarza</w:t>
      </w:r>
      <w:r w:rsidR="007725C8" w:rsidRPr="00DA5556">
        <w:rPr>
          <w:rFonts w:ascii="Arial" w:hAnsi="Arial" w:cs="Arial"/>
          <w:bCs/>
          <w:iCs/>
          <w:spacing w:val="4"/>
          <w:sz w:val="20"/>
          <w:szCs w:val="20"/>
        </w:rPr>
        <w:t>ć</w:t>
      </w:r>
      <w:r w:rsidRPr="00DA5556">
        <w:rPr>
          <w:rFonts w:ascii="Arial" w:hAnsi="Arial" w:cs="Arial"/>
          <w:bCs/>
          <w:iCs/>
          <w:spacing w:val="4"/>
          <w:sz w:val="20"/>
          <w:szCs w:val="20"/>
        </w:rPr>
        <w:t xml:space="preserve"> określone uciążliwości dla właścicieli nieruchomości objętych jej zakresem, jednakże należy mieć na uwadze, że </w:t>
      </w:r>
      <w:r w:rsidRPr="00DA5556">
        <w:rPr>
          <w:rFonts w:ascii="Arial" w:hAnsi="Arial" w:cs="Arial"/>
          <w:bCs/>
          <w:i/>
          <w:iCs/>
          <w:spacing w:val="4"/>
          <w:sz w:val="20"/>
          <w:szCs w:val="20"/>
        </w:rPr>
        <w:t>inwestor</w:t>
      </w:r>
      <w:r w:rsidRPr="00DA5556">
        <w:rPr>
          <w:rFonts w:ascii="Arial" w:hAnsi="Arial" w:cs="Arial"/>
          <w:bCs/>
          <w:iCs/>
          <w:spacing w:val="4"/>
          <w:sz w:val="20"/>
          <w:szCs w:val="20"/>
        </w:rPr>
        <w:t xml:space="preserve"> realizujący inwestycję drogową działa w interesie publicznym, który ma prymat nad interesem prawnym jednostki, o ile nie narusza jego interesu prawnego w sposób niezgodny z prawem, co w niniejszej sprawie nie miało miejsca (por. wyrok Naczelnego Sądu Administracyjnego z dnia 1 marca 2016 r., sygn. akt II OSK 2334/15, wyrok Wojewódzkiego Sądu Administracyjnego w Warszawie z dnia </w:t>
      </w:r>
      <w:r w:rsidR="00DA2C56" w:rsidRPr="00DA5556">
        <w:rPr>
          <w:rFonts w:ascii="Arial" w:hAnsi="Arial" w:cs="Arial"/>
          <w:bCs/>
          <w:iCs/>
          <w:spacing w:val="4"/>
          <w:sz w:val="20"/>
          <w:szCs w:val="20"/>
        </w:rPr>
        <w:br/>
      </w:r>
      <w:r w:rsidRPr="00DA5556">
        <w:rPr>
          <w:rFonts w:ascii="Arial" w:hAnsi="Arial" w:cs="Arial"/>
          <w:bCs/>
          <w:iCs/>
          <w:spacing w:val="4"/>
          <w:sz w:val="20"/>
          <w:szCs w:val="20"/>
        </w:rPr>
        <w:t>10 czerwca 2015 r., sygn. akt VII SA/Wa 585/15, opubl. Centralna Baza Orzeczeń Sądów Administracyjnych).</w:t>
      </w:r>
    </w:p>
    <w:p w:rsidR="009A0FBF" w:rsidRPr="00DA5556" w:rsidRDefault="00197E7D" w:rsidP="00DA5556">
      <w:pPr>
        <w:spacing w:after="240" w:line="240" w:lineRule="exact"/>
        <w:jc w:val="both"/>
        <w:rPr>
          <w:rFonts w:ascii="Arial" w:hAnsi="Arial" w:cs="Arial"/>
          <w:spacing w:val="4"/>
          <w:sz w:val="20"/>
          <w:szCs w:val="20"/>
        </w:rPr>
      </w:pPr>
      <w:r w:rsidRPr="00DA5556">
        <w:rPr>
          <w:rFonts w:ascii="Arial" w:hAnsi="Arial" w:cs="Arial"/>
          <w:spacing w:val="4"/>
          <w:sz w:val="20"/>
          <w:szCs w:val="20"/>
        </w:rPr>
        <w:t xml:space="preserve">Z uwagi na zajęcie części nieruchomości należącej do skarżących przysługuje im odszkodowanie </w:t>
      </w:r>
      <w:r w:rsidRPr="00DA5556">
        <w:rPr>
          <w:rFonts w:ascii="Arial" w:hAnsi="Arial" w:cs="Arial"/>
          <w:spacing w:val="4"/>
          <w:sz w:val="20"/>
          <w:szCs w:val="20"/>
        </w:rPr>
        <w:br/>
        <w:t xml:space="preserve">w trybie </w:t>
      </w:r>
      <w:r w:rsidRPr="00DA5556">
        <w:rPr>
          <w:rFonts w:ascii="Arial" w:hAnsi="Arial" w:cs="Arial"/>
          <w:i/>
          <w:spacing w:val="4"/>
          <w:sz w:val="20"/>
          <w:szCs w:val="20"/>
        </w:rPr>
        <w:t xml:space="preserve">specustawy drogowej </w:t>
      </w:r>
      <w:r w:rsidRPr="00DA5556">
        <w:rPr>
          <w:rFonts w:ascii="Arial" w:hAnsi="Arial" w:cs="Arial"/>
          <w:spacing w:val="4"/>
          <w:sz w:val="20"/>
          <w:szCs w:val="20"/>
        </w:rPr>
        <w:t xml:space="preserve">(ustalone decyzją Wojewody Śląskiego w odrębnym postępowaniu), zaś za inne szkody możliwość uzyskania odszkodowanie na zasadach ogólnych. Jeżeli w związku </w:t>
      </w:r>
      <w:r w:rsidRPr="00DA5556">
        <w:rPr>
          <w:rFonts w:ascii="Arial" w:hAnsi="Arial" w:cs="Arial"/>
          <w:spacing w:val="4"/>
          <w:sz w:val="20"/>
          <w:szCs w:val="20"/>
        </w:rPr>
        <w:br/>
        <w:t xml:space="preserve">z przejęciem części </w:t>
      </w:r>
      <w:r w:rsidR="00820D63">
        <w:rPr>
          <w:rFonts w:ascii="Arial" w:hAnsi="Arial" w:cs="Arial"/>
          <w:spacing w:val="4"/>
          <w:sz w:val="20"/>
          <w:szCs w:val="20"/>
        </w:rPr>
        <w:t>nieruchomości</w:t>
      </w:r>
      <w:r w:rsidRPr="00DA5556">
        <w:rPr>
          <w:rFonts w:ascii="Arial" w:hAnsi="Arial" w:cs="Arial"/>
          <w:spacing w:val="4"/>
          <w:sz w:val="20"/>
          <w:szCs w:val="20"/>
        </w:rPr>
        <w:t xml:space="preserve"> </w:t>
      </w:r>
      <w:r w:rsidR="007725C8" w:rsidRPr="00DA5556">
        <w:rPr>
          <w:rFonts w:ascii="Arial" w:hAnsi="Arial" w:cs="Arial"/>
          <w:spacing w:val="4"/>
          <w:sz w:val="20"/>
          <w:szCs w:val="20"/>
        </w:rPr>
        <w:t xml:space="preserve">Pani </w:t>
      </w:r>
      <w:r w:rsidR="001C0A11">
        <w:rPr>
          <w:rFonts w:ascii="Arial" w:hAnsi="Arial" w:cs="Arial"/>
          <w:spacing w:val="4"/>
          <w:sz w:val="20"/>
          <w:szCs w:val="20"/>
        </w:rPr>
        <w:t>B.K</w:t>
      </w:r>
      <w:r w:rsidR="007725C8" w:rsidRPr="00DA5556">
        <w:rPr>
          <w:rFonts w:ascii="Arial" w:hAnsi="Arial" w:cs="Arial"/>
          <w:spacing w:val="4"/>
          <w:sz w:val="20"/>
          <w:szCs w:val="20"/>
        </w:rPr>
        <w:t xml:space="preserve"> i Pan </w:t>
      </w:r>
      <w:r w:rsidR="001C0A11">
        <w:rPr>
          <w:rFonts w:ascii="Arial" w:hAnsi="Arial" w:cs="Arial"/>
          <w:spacing w:val="4"/>
          <w:sz w:val="20"/>
          <w:szCs w:val="20"/>
        </w:rPr>
        <w:t>J.K</w:t>
      </w:r>
      <w:r w:rsidRPr="00DA5556">
        <w:rPr>
          <w:rFonts w:ascii="Arial" w:hAnsi="Arial" w:cs="Arial"/>
          <w:spacing w:val="4"/>
          <w:sz w:val="20"/>
          <w:szCs w:val="20"/>
        </w:rPr>
        <w:t xml:space="preserve"> uważają, że doznali szkody, to mogą skorzystać ze stosownego powództwa cywilnego i przedstawić dowody na okoliczność powstałej szkody i jej wielkości. Argumentacja tego rodzaju w postępowaniu dotyczącym zezwolenia na realizację inwestycji drogowej ma jednak charakter interesu faktycznego, a więc takiego który nie może stanowić prawnej przeszkody dla wydania decyzji administracyjnej.</w:t>
      </w:r>
    </w:p>
    <w:p w:rsidR="00135EEC" w:rsidRPr="00DA5556" w:rsidRDefault="00135EEC" w:rsidP="00DA5556">
      <w:pPr>
        <w:spacing w:after="240" w:line="240" w:lineRule="exact"/>
        <w:jc w:val="both"/>
        <w:rPr>
          <w:rFonts w:ascii="Arial" w:hAnsi="Arial" w:cs="Arial"/>
          <w:spacing w:val="4"/>
          <w:sz w:val="20"/>
          <w:szCs w:val="20"/>
        </w:rPr>
      </w:pPr>
      <w:r w:rsidRPr="00DA5556">
        <w:rPr>
          <w:rFonts w:ascii="Arial" w:hAnsi="Arial" w:cs="Arial"/>
          <w:spacing w:val="4"/>
          <w:sz w:val="20"/>
          <w:szCs w:val="20"/>
        </w:rPr>
        <w:t>Na uwzględnienie nie zasługu</w:t>
      </w:r>
      <w:r w:rsidR="00E46D4F">
        <w:rPr>
          <w:rFonts w:ascii="Arial" w:hAnsi="Arial" w:cs="Arial"/>
          <w:spacing w:val="4"/>
          <w:sz w:val="20"/>
          <w:szCs w:val="20"/>
        </w:rPr>
        <w:t>je zarzut Pani B.</w:t>
      </w:r>
      <w:r w:rsidRPr="00DA5556">
        <w:rPr>
          <w:rFonts w:ascii="Arial" w:hAnsi="Arial" w:cs="Arial"/>
          <w:spacing w:val="4"/>
          <w:sz w:val="20"/>
          <w:szCs w:val="20"/>
        </w:rPr>
        <w:t>K</w:t>
      </w:r>
      <w:r w:rsidR="00E46D4F">
        <w:rPr>
          <w:rFonts w:ascii="Arial" w:hAnsi="Arial" w:cs="Arial"/>
          <w:spacing w:val="4"/>
          <w:sz w:val="20"/>
          <w:szCs w:val="20"/>
        </w:rPr>
        <w:t xml:space="preserve"> i Pan J.K</w:t>
      </w:r>
      <w:r w:rsidRPr="00DA5556">
        <w:rPr>
          <w:rFonts w:ascii="Arial" w:hAnsi="Arial" w:cs="Arial"/>
          <w:spacing w:val="4"/>
          <w:sz w:val="20"/>
          <w:szCs w:val="20"/>
        </w:rPr>
        <w:t xml:space="preserve">, iż nie wyrażali zgody </w:t>
      </w:r>
      <w:r w:rsidR="00E2404C" w:rsidRPr="00DA5556">
        <w:rPr>
          <w:rFonts w:ascii="Arial" w:hAnsi="Arial" w:cs="Arial"/>
          <w:spacing w:val="4"/>
          <w:sz w:val="20"/>
          <w:szCs w:val="20"/>
        </w:rPr>
        <w:t xml:space="preserve">zarówno </w:t>
      </w:r>
      <w:r w:rsidRPr="00DA5556">
        <w:rPr>
          <w:rFonts w:ascii="Arial" w:hAnsi="Arial" w:cs="Arial"/>
          <w:spacing w:val="4"/>
          <w:sz w:val="20"/>
          <w:szCs w:val="20"/>
        </w:rPr>
        <w:t xml:space="preserve">na usytuowanie słupa energetycznego wraz z siecią na pozostającej ich własnością działce </w:t>
      </w:r>
      <w:r w:rsidR="00820D63">
        <w:rPr>
          <w:rFonts w:ascii="Arial" w:hAnsi="Arial" w:cs="Arial"/>
          <w:spacing w:val="4"/>
          <w:sz w:val="20"/>
          <w:szCs w:val="20"/>
        </w:rPr>
        <w:br/>
      </w:r>
      <w:r w:rsidRPr="00DA5556">
        <w:rPr>
          <w:rFonts w:ascii="Arial" w:hAnsi="Arial" w:cs="Arial"/>
          <w:spacing w:val="4"/>
          <w:sz w:val="20"/>
          <w:szCs w:val="20"/>
        </w:rPr>
        <w:t>nr 2662/3</w:t>
      </w:r>
      <w:r w:rsidR="00DA2C56" w:rsidRPr="00DA5556">
        <w:rPr>
          <w:rFonts w:ascii="Arial" w:hAnsi="Arial" w:cs="Arial"/>
          <w:spacing w:val="4"/>
          <w:sz w:val="20"/>
          <w:szCs w:val="20"/>
        </w:rPr>
        <w:t xml:space="preserve"> </w:t>
      </w:r>
      <w:r w:rsidRPr="00DA5556">
        <w:rPr>
          <w:rFonts w:ascii="Arial" w:hAnsi="Arial" w:cs="Arial"/>
          <w:spacing w:val="4"/>
          <w:sz w:val="20"/>
          <w:szCs w:val="20"/>
        </w:rPr>
        <w:t xml:space="preserve">(powstałej z podziału </w:t>
      </w:r>
      <w:r w:rsidR="00820D63">
        <w:rPr>
          <w:rFonts w:ascii="Arial" w:hAnsi="Arial" w:cs="Arial"/>
          <w:spacing w:val="4"/>
          <w:sz w:val="20"/>
          <w:szCs w:val="20"/>
        </w:rPr>
        <w:t xml:space="preserve">ww. </w:t>
      </w:r>
      <w:r w:rsidRPr="00DA5556">
        <w:rPr>
          <w:rFonts w:ascii="Arial" w:hAnsi="Arial" w:cs="Arial"/>
          <w:spacing w:val="4"/>
          <w:sz w:val="20"/>
          <w:szCs w:val="20"/>
        </w:rPr>
        <w:t>działki nr 2662)</w:t>
      </w:r>
      <w:r w:rsidR="00E2404C" w:rsidRPr="00DA5556">
        <w:rPr>
          <w:rFonts w:ascii="Arial" w:hAnsi="Arial" w:cs="Arial"/>
          <w:spacing w:val="4"/>
          <w:sz w:val="20"/>
          <w:szCs w:val="20"/>
        </w:rPr>
        <w:t xml:space="preserve">, jak i na przeniesienie światłowodu z działki </w:t>
      </w:r>
      <w:r w:rsidR="00820D63">
        <w:rPr>
          <w:rFonts w:ascii="Arial" w:hAnsi="Arial" w:cs="Arial"/>
          <w:spacing w:val="4"/>
          <w:sz w:val="20"/>
          <w:szCs w:val="20"/>
        </w:rPr>
        <w:br/>
      </w:r>
      <w:r w:rsidR="00E2404C" w:rsidRPr="00DA5556">
        <w:rPr>
          <w:rFonts w:ascii="Arial" w:hAnsi="Arial" w:cs="Arial"/>
          <w:spacing w:val="4"/>
          <w:sz w:val="20"/>
          <w:szCs w:val="20"/>
        </w:rPr>
        <w:t xml:space="preserve">nr 2662/2 na działkę nr 2662/3. </w:t>
      </w:r>
    </w:p>
    <w:p w:rsidR="00E2404C" w:rsidRPr="00DA5556" w:rsidRDefault="00E2404C" w:rsidP="00DA5556">
      <w:pPr>
        <w:tabs>
          <w:tab w:val="left" w:pos="9639"/>
        </w:tabs>
        <w:autoSpaceDE w:val="0"/>
        <w:autoSpaceDN w:val="0"/>
        <w:adjustRightInd w:val="0"/>
        <w:spacing w:after="240" w:line="240" w:lineRule="exact"/>
        <w:jc w:val="both"/>
        <w:rPr>
          <w:rFonts w:ascii="Arial" w:hAnsi="Arial" w:cs="Arial"/>
          <w:bCs/>
          <w:iCs/>
          <w:spacing w:val="4"/>
          <w:sz w:val="20"/>
          <w:szCs w:val="20"/>
        </w:rPr>
      </w:pPr>
      <w:r w:rsidRPr="00DA5556">
        <w:rPr>
          <w:rFonts w:ascii="Arial" w:hAnsi="Arial" w:cs="Arial"/>
          <w:bCs/>
          <w:i/>
          <w:iCs/>
          <w:spacing w:val="4"/>
          <w:sz w:val="20"/>
          <w:szCs w:val="20"/>
        </w:rPr>
        <w:t>Specustawa drogowa</w:t>
      </w:r>
      <w:r w:rsidRPr="00DA5556">
        <w:rPr>
          <w:rFonts w:ascii="Arial" w:hAnsi="Arial" w:cs="Arial"/>
          <w:bCs/>
          <w:iCs/>
          <w:spacing w:val="4"/>
          <w:sz w:val="20"/>
          <w:szCs w:val="20"/>
        </w:rPr>
        <w:t xml:space="preserve"> wprost przewiduje możliwość nałożenia ograniczeń w korzystaniu </w:t>
      </w:r>
      <w:r w:rsidR="00820D63">
        <w:rPr>
          <w:rFonts w:ascii="Arial" w:hAnsi="Arial" w:cs="Arial"/>
          <w:bCs/>
          <w:iCs/>
          <w:spacing w:val="4"/>
          <w:sz w:val="20"/>
          <w:szCs w:val="20"/>
        </w:rPr>
        <w:br/>
      </w:r>
      <w:r w:rsidRPr="00DA5556">
        <w:rPr>
          <w:rFonts w:ascii="Arial" w:hAnsi="Arial" w:cs="Arial"/>
          <w:bCs/>
          <w:iCs/>
          <w:spacing w:val="4"/>
          <w:sz w:val="20"/>
          <w:szCs w:val="20"/>
        </w:rPr>
        <w:t xml:space="preserve">z nieruchomości dla realizacji obowiązków wynikających z konieczności budowy lub przebudowy sieci uzbrojenia terenu. Zgodnie bowiem z art. 11f ust.1 pkt 8 lit. e, i, j </w:t>
      </w:r>
      <w:r w:rsidRPr="00DA5556">
        <w:rPr>
          <w:rFonts w:ascii="Arial" w:hAnsi="Arial" w:cs="Arial"/>
          <w:bCs/>
          <w:i/>
          <w:iCs/>
          <w:spacing w:val="4"/>
          <w:sz w:val="20"/>
          <w:szCs w:val="20"/>
        </w:rPr>
        <w:t>specustawy drogowej</w:t>
      </w:r>
      <w:r w:rsidRPr="00DA5556">
        <w:rPr>
          <w:rFonts w:ascii="Arial" w:hAnsi="Arial" w:cs="Arial"/>
          <w:bCs/>
          <w:iCs/>
          <w:spacing w:val="4"/>
          <w:sz w:val="20"/>
          <w:szCs w:val="20"/>
        </w:rPr>
        <w:t xml:space="preserve">, decyzja </w:t>
      </w:r>
      <w:r w:rsidRPr="00DA5556">
        <w:rPr>
          <w:rFonts w:ascii="Arial" w:hAnsi="Arial" w:cs="Arial"/>
          <w:bCs/>
          <w:iCs/>
          <w:spacing w:val="4"/>
          <w:sz w:val="20"/>
          <w:szCs w:val="20"/>
        </w:rPr>
        <w:br/>
        <w:t xml:space="preserve">o zezwoleniu na realizację inwestycji drogowej zawiera w razie potrzeby określenia ograniczeń </w:t>
      </w:r>
      <w:r w:rsidRPr="00DA5556">
        <w:rPr>
          <w:rFonts w:ascii="Arial" w:hAnsi="Arial" w:cs="Arial"/>
          <w:bCs/>
          <w:iCs/>
          <w:spacing w:val="4"/>
          <w:sz w:val="20"/>
          <w:szCs w:val="20"/>
        </w:rPr>
        <w:br/>
        <w:t xml:space="preserve">w korzystaniu z nieruchomości dla realizacji obowiązków w zakresie budowy lub przebudowy sieci uzbrojenia terenu, jak również dotyczące zezwolenia na wykonanie tego obowiązku. </w:t>
      </w:r>
      <w:r w:rsidRPr="00DA5556">
        <w:rPr>
          <w:rFonts w:ascii="Arial" w:hAnsi="Arial" w:cs="Arial"/>
          <w:bCs/>
          <w:iCs/>
          <w:spacing w:val="4"/>
          <w:sz w:val="20"/>
          <w:szCs w:val="20"/>
          <w:lang w:bidi="pl-PL"/>
        </w:rPr>
        <w:t xml:space="preserve">Takie ograniczenie jest nazywane w doktrynie prawa służebnością publiczną (por. M. </w:t>
      </w:r>
      <w:proofErr w:type="spellStart"/>
      <w:r w:rsidRPr="00DA5556">
        <w:rPr>
          <w:rFonts w:ascii="Arial" w:hAnsi="Arial" w:cs="Arial"/>
          <w:bCs/>
          <w:iCs/>
          <w:spacing w:val="4"/>
          <w:sz w:val="20"/>
          <w:szCs w:val="20"/>
          <w:lang w:bidi="pl-PL"/>
        </w:rPr>
        <w:t>Gdesz</w:t>
      </w:r>
      <w:proofErr w:type="spellEnd"/>
      <w:r w:rsidRPr="00DA5556">
        <w:rPr>
          <w:rFonts w:ascii="Arial" w:hAnsi="Arial" w:cs="Arial"/>
          <w:bCs/>
          <w:iCs/>
          <w:spacing w:val="4"/>
          <w:sz w:val="20"/>
          <w:szCs w:val="20"/>
          <w:lang w:bidi="pl-PL"/>
        </w:rPr>
        <w:t xml:space="preserve">, A. Milicka-Stojek, </w:t>
      </w:r>
      <w:r w:rsidRPr="00DA5556">
        <w:rPr>
          <w:rFonts w:ascii="Arial" w:hAnsi="Arial" w:cs="Arial"/>
          <w:bCs/>
          <w:iCs/>
          <w:spacing w:val="4"/>
          <w:sz w:val="20"/>
          <w:szCs w:val="20"/>
          <w:lang w:bidi="pl-PL"/>
        </w:rPr>
        <w:br/>
        <w:t xml:space="preserve">C. Kowalczyk, D. Konieczny: „Aspekty prawne i ekonomiczne administracyjnego ograniczenia korzystania z nieruchomości – służebność publiczna i odszkodowania”, wyd. Instytut Infrastruktury Liniowej, Olsztyn 2016). </w:t>
      </w:r>
    </w:p>
    <w:p w:rsidR="00E2404C" w:rsidRPr="00DA5556" w:rsidRDefault="00E2404C" w:rsidP="00DA5556">
      <w:pPr>
        <w:spacing w:after="240" w:line="240" w:lineRule="exact"/>
        <w:jc w:val="both"/>
        <w:outlineLvl w:val="0"/>
        <w:rPr>
          <w:rFonts w:ascii="Arial" w:hAnsi="Arial" w:cs="Arial"/>
          <w:bCs/>
          <w:iCs/>
          <w:spacing w:val="4"/>
          <w:sz w:val="20"/>
          <w:szCs w:val="20"/>
          <w:lang w:bidi="pl-PL"/>
        </w:rPr>
      </w:pPr>
      <w:r w:rsidRPr="00DA5556">
        <w:rPr>
          <w:rFonts w:ascii="Arial" w:hAnsi="Arial" w:cs="Arial"/>
          <w:bCs/>
          <w:iCs/>
          <w:spacing w:val="4"/>
          <w:sz w:val="20"/>
          <w:szCs w:val="20"/>
          <w:lang w:bidi="pl-PL"/>
        </w:rPr>
        <w:t xml:space="preserve">Autorzy powołanej publikacji zwrócili m.in. uwagę, że konstrukcja prawna służebności publicznej staje się coraz ważniejszym publicznoprawnym instrumentem kształtowania treści prawa własności </w:t>
      </w:r>
      <w:r w:rsidRPr="00DA5556">
        <w:rPr>
          <w:rFonts w:ascii="Arial" w:hAnsi="Arial" w:cs="Arial"/>
          <w:bCs/>
          <w:iCs/>
          <w:spacing w:val="4"/>
          <w:sz w:val="20"/>
          <w:szCs w:val="20"/>
          <w:lang w:bidi="pl-PL"/>
        </w:rPr>
        <w:br/>
        <w:t xml:space="preserve">w rozumieniu art. 140 </w:t>
      </w:r>
      <w:r w:rsidR="00197E7D" w:rsidRPr="00DA5556">
        <w:rPr>
          <w:rFonts w:ascii="Arial" w:hAnsi="Arial" w:cs="Arial"/>
          <w:bCs/>
          <w:i/>
          <w:iCs/>
          <w:spacing w:val="4"/>
          <w:sz w:val="20"/>
          <w:szCs w:val="20"/>
          <w:lang w:bidi="pl-PL"/>
        </w:rPr>
        <w:t>Kodeksu cywilnego</w:t>
      </w:r>
      <w:r w:rsidRPr="00DA5556">
        <w:rPr>
          <w:rFonts w:ascii="Arial" w:hAnsi="Arial" w:cs="Arial"/>
          <w:bCs/>
          <w:iCs/>
          <w:spacing w:val="4"/>
          <w:sz w:val="20"/>
          <w:szCs w:val="20"/>
          <w:lang w:bidi="pl-PL"/>
        </w:rPr>
        <w:t xml:space="preserve">. Służebność publiczna jest ustanawiana w interesie publicznym, które to pojęcie w polskim systemie prawnym zostało na poziomie ustawowym zdefiniowane w art. 6 </w:t>
      </w:r>
      <w:r w:rsidRPr="00DA5556">
        <w:rPr>
          <w:rFonts w:ascii="Arial" w:hAnsi="Arial" w:cs="Arial"/>
          <w:bCs/>
          <w:i/>
          <w:iCs/>
          <w:spacing w:val="4"/>
          <w:sz w:val="20"/>
          <w:szCs w:val="20"/>
          <w:lang w:bidi="pl-PL"/>
        </w:rPr>
        <w:t>ugn</w:t>
      </w:r>
      <w:r w:rsidRPr="00DA5556">
        <w:rPr>
          <w:rFonts w:ascii="Arial" w:hAnsi="Arial" w:cs="Arial"/>
          <w:bCs/>
          <w:iCs/>
          <w:spacing w:val="4"/>
          <w:sz w:val="20"/>
          <w:szCs w:val="20"/>
          <w:lang w:bidi="pl-PL"/>
        </w:rPr>
        <w:t xml:space="preserve">, jako cele publiczne. Podstawowym elementem służebności publicznej jest ograniczenie prawa własności właśnie w drodze aktu administracyjnego (decyzji administracyjnej). Decyzja administracyjna o ograniczeniu narzuca określoną treść służebności publicznej każdoczesnemu właścicielowi nieruchomości. Innymi słowy jest regulowana "pozycja rzeczy", a nie osoby. Decyzja taka wiąże każdoczesnego właściciela tak długo, jak nie zostanie wyeliminowana z obrotu prawnego. </w:t>
      </w:r>
      <w:r w:rsidR="00FC4E20">
        <w:rPr>
          <w:rFonts w:ascii="Arial" w:hAnsi="Arial" w:cs="Arial"/>
          <w:bCs/>
          <w:iCs/>
          <w:spacing w:val="4"/>
          <w:sz w:val="20"/>
          <w:szCs w:val="20"/>
          <w:lang w:bidi="pl-PL"/>
        </w:rPr>
        <w:br/>
      </w:r>
      <w:r w:rsidRPr="00DA5556">
        <w:rPr>
          <w:rFonts w:ascii="Arial" w:hAnsi="Arial" w:cs="Arial"/>
          <w:bCs/>
          <w:iCs/>
          <w:spacing w:val="4"/>
          <w:sz w:val="20"/>
          <w:szCs w:val="20"/>
          <w:lang w:bidi="pl-PL"/>
        </w:rPr>
        <w:t>Nie wywołuje ona jednak skutków w sferze prawa cywilnego. Akt ten nakłada na adresata (każdoczesnego właściciela) obowiązek znoszenia określonej ingerencji. Służebność publiczna kształtuje treść prawa własności w ramach kompetencji regulacyjnej – narzucając właścicielowi obowiązek określonego zachowania (znoszenia ingerencji). Jej istotą jest właśnie ograniczenie uprawnień właścicielskich i narzucenie publicznego współkorzystania z nieruchomości w interesie publicznym.</w:t>
      </w:r>
    </w:p>
    <w:p w:rsidR="00E2404C" w:rsidRPr="00DA5556" w:rsidRDefault="00E2404C" w:rsidP="00DA5556">
      <w:pPr>
        <w:tabs>
          <w:tab w:val="left" w:pos="9639"/>
        </w:tabs>
        <w:autoSpaceDE w:val="0"/>
        <w:autoSpaceDN w:val="0"/>
        <w:adjustRightInd w:val="0"/>
        <w:spacing w:after="240" w:line="240" w:lineRule="exact"/>
        <w:jc w:val="both"/>
        <w:rPr>
          <w:rFonts w:ascii="Arial" w:hAnsi="Arial" w:cs="Arial"/>
          <w:spacing w:val="4"/>
          <w:sz w:val="20"/>
          <w:szCs w:val="20"/>
        </w:rPr>
      </w:pPr>
      <w:r w:rsidRPr="00DA5556">
        <w:rPr>
          <w:rFonts w:ascii="Arial" w:hAnsi="Arial" w:cs="Arial"/>
          <w:bCs/>
          <w:iCs/>
          <w:spacing w:val="4"/>
          <w:sz w:val="20"/>
          <w:szCs w:val="20"/>
          <w:lang w:bidi="pl-PL"/>
        </w:rPr>
        <w:t xml:space="preserve">Należy przy tym zauważyć, iż w omawianym przypadku nie stosuje się procedury uzyskiwania zgody właściciela nieruchomości na ograniczenie w korzystaniu dla wykonania ww. obowiązku. </w:t>
      </w:r>
      <w:r w:rsidRPr="00DA5556">
        <w:rPr>
          <w:rFonts w:ascii="Arial" w:hAnsi="Arial" w:cs="Arial"/>
          <w:spacing w:val="4"/>
          <w:sz w:val="20"/>
          <w:szCs w:val="20"/>
        </w:rPr>
        <w:t xml:space="preserve">Zauważyć bowiem należy, że art. 11f ust. 1 pkt 8 lit. i </w:t>
      </w:r>
      <w:r w:rsidRPr="00DA5556">
        <w:rPr>
          <w:rFonts w:ascii="Arial" w:hAnsi="Arial" w:cs="Arial"/>
          <w:i/>
          <w:spacing w:val="4"/>
          <w:sz w:val="20"/>
          <w:szCs w:val="20"/>
        </w:rPr>
        <w:t>specustawy drogowej</w:t>
      </w:r>
      <w:r w:rsidRPr="00DA5556">
        <w:rPr>
          <w:rFonts w:ascii="Arial" w:hAnsi="Arial" w:cs="Arial"/>
          <w:spacing w:val="4"/>
          <w:sz w:val="20"/>
          <w:szCs w:val="20"/>
        </w:rPr>
        <w:t xml:space="preserve"> stanowi normę szczególną wobec </w:t>
      </w:r>
      <w:r w:rsidRPr="00DA5556">
        <w:rPr>
          <w:rFonts w:ascii="Arial" w:hAnsi="Arial" w:cs="Arial"/>
          <w:spacing w:val="4"/>
          <w:sz w:val="20"/>
          <w:szCs w:val="20"/>
        </w:rPr>
        <w:br/>
        <w:t xml:space="preserve">art. 124 ust. 1 i ust. 3 </w:t>
      </w:r>
      <w:r w:rsidRPr="00DA5556">
        <w:rPr>
          <w:rFonts w:ascii="Arial" w:hAnsi="Arial" w:cs="Arial"/>
          <w:i/>
          <w:spacing w:val="4"/>
          <w:sz w:val="20"/>
          <w:szCs w:val="20"/>
        </w:rPr>
        <w:t>ugn</w:t>
      </w:r>
      <w:r w:rsidRPr="00DA5556">
        <w:rPr>
          <w:rFonts w:ascii="Arial" w:hAnsi="Arial" w:cs="Arial"/>
          <w:spacing w:val="4"/>
          <w:sz w:val="20"/>
          <w:szCs w:val="20"/>
        </w:rPr>
        <w:t xml:space="preserve"> i okoliczność określenia ograniczeń w korzystaniu z nieruchomości </w:t>
      </w:r>
      <w:r w:rsidRPr="00DA5556">
        <w:rPr>
          <w:rFonts w:ascii="Arial" w:hAnsi="Arial" w:cs="Arial"/>
          <w:spacing w:val="4"/>
          <w:sz w:val="20"/>
          <w:szCs w:val="20"/>
        </w:rPr>
        <w:br/>
        <w:t xml:space="preserve">i prowadzenia robót może być w tym przypadku oparta tylko na art. 11f ust. 1 pkt 8 lit. i </w:t>
      </w:r>
      <w:r w:rsidRPr="00DA5556">
        <w:rPr>
          <w:rFonts w:ascii="Arial" w:hAnsi="Arial" w:cs="Arial"/>
          <w:i/>
          <w:spacing w:val="4"/>
          <w:sz w:val="20"/>
          <w:szCs w:val="20"/>
        </w:rPr>
        <w:t>specustawy drogowej</w:t>
      </w:r>
      <w:r w:rsidRPr="00DA5556">
        <w:rPr>
          <w:rFonts w:ascii="Arial" w:hAnsi="Arial" w:cs="Arial"/>
          <w:spacing w:val="4"/>
          <w:sz w:val="20"/>
          <w:szCs w:val="20"/>
        </w:rPr>
        <w:t xml:space="preserve">. W tym przypadku wyłączony jest obowiązek prowadzenia rokowań między właścicielem nieruchomości a inwestorem co do przeprowadzenia takich robót (vide: wyrok Naczelnego Sądu Administracyjnego 21 września 2012 r., sygn. akt II OSK 1614/12, wyrok Wojewódzkiego Sądu </w:t>
      </w:r>
      <w:r w:rsidRPr="00DA5556">
        <w:rPr>
          <w:rFonts w:ascii="Arial" w:hAnsi="Arial" w:cs="Arial"/>
          <w:spacing w:val="4"/>
          <w:sz w:val="20"/>
          <w:szCs w:val="20"/>
        </w:rPr>
        <w:lastRenderedPageBreak/>
        <w:t>Administracyjnego w Warszawie z dnia 20 marca 2012 r., sygn. akt VII SA/Wa 2632/11, opubl. Centralna Baza Orzeczeń Sądów Administracyjnych).</w:t>
      </w:r>
    </w:p>
    <w:p w:rsidR="003232A8" w:rsidRPr="00DA5556" w:rsidRDefault="003232A8" w:rsidP="00DA5556">
      <w:pPr>
        <w:spacing w:after="240" w:line="240" w:lineRule="exact"/>
        <w:jc w:val="both"/>
        <w:rPr>
          <w:rFonts w:ascii="Arial" w:hAnsi="Arial" w:cs="Arial"/>
          <w:spacing w:val="4"/>
          <w:sz w:val="20"/>
          <w:szCs w:val="20"/>
        </w:rPr>
      </w:pPr>
      <w:r w:rsidRPr="00DA5556">
        <w:rPr>
          <w:rFonts w:ascii="Arial" w:hAnsi="Arial" w:cs="Arial"/>
          <w:spacing w:val="4"/>
          <w:sz w:val="20"/>
          <w:szCs w:val="20"/>
        </w:rPr>
        <w:t xml:space="preserve">Z akt sprawy, w tym </w:t>
      </w:r>
      <w:r w:rsidR="00732AC6" w:rsidRPr="00DA5556">
        <w:rPr>
          <w:rFonts w:ascii="Arial" w:hAnsi="Arial" w:cs="Arial"/>
          <w:spacing w:val="4"/>
          <w:sz w:val="20"/>
          <w:szCs w:val="20"/>
        </w:rPr>
        <w:t>pi</w:t>
      </w:r>
      <w:r w:rsidRPr="00DA5556">
        <w:rPr>
          <w:rFonts w:ascii="Arial" w:hAnsi="Arial" w:cs="Arial"/>
          <w:spacing w:val="4"/>
          <w:sz w:val="20"/>
          <w:szCs w:val="20"/>
        </w:rPr>
        <w:t xml:space="preserve">sma </w:t>
      </w:r>
      <w:r w:rsidR="00197E7D" w:rsidRPr="00DA5556">
        <w:rPr>
          <w:rFonts w:ascii="Arial" w:hAnsi="Arial" w:cs="Arial"/>
          <w:i/>
          <w:spacing w:val="4"/>
          <w:sz w:val="20"/>
          <w:szCs w:val="20"/>
        </w:rPr>
        <w:t>inwestora</w:t>
      </w:r>
      <w:r w:rsidR="00732AC6" w:rsidRPr="00DA5556">
        <w:rPr>
          <w:rFonts w:ascii="Arial" w:hAnsi="Arial" w:cs="Arial"/>
          <w:spacing w:val="4"/>
          <w:sz w:val="20"/>
          <w:szCs w:val="20"/>
        </w:rPr>
        <w:t xml:space="preserve"> z dnia </w:t>
      </w:r>
      <w:r w:rsidRPr="00DA5556">
        <w:rPr>
          <w:rFonts w:ascii="Arial" w:hAnsi="Arial" w:cs="Arial"/>
          <w:spacing w:val="4"/>
          <w:sz w:val="20"/>
          <w:szCs w:val="20"/>
        </w:rPr>
        <w:t>18</w:t>
      </w:r>
      <w:r w:rsidR="00732AC6" w:rsidRPr="00DA5556">
        <w:rPr>
          <w:rFonts w:ascii="Arial" w:hAnsi="Arial" w:cs="Arial"/>
          <w:spacing w:val="4"/>
          <w:sz w:val="20"/>
          <w:szCs w:val="20"/>
        </w:rPr>
        <w:t xml:space="preserve"> lutego 2020 r.</w:t>
      </w:r>
      <w:r w:rsidR="00221BB2" w:rsidRPr="00DA5556">
        <w:rPr>
          <w:rFonts w:ascii="Arial" w:hAnsi="Arial" w:cs="Arial"/>
          <w:spacing w:val="4"/>
          <w:sz w:val="20"/>
          <w:szCs w:val="20"/>
        </w:rPr>
        <w:t>, znak: O.KA</w:t>
      </w:r>
      <w:r w:rsidRPr="00DA5556">
        <w:rPr>
          <w:rFonts w:ascii="Arial" w:hAnsi="Arial" w:cs="Arial"/>
          <w:spacing w:val="4"/>
          <w:sz w:val="20"/>
          <w:szCs w:val="20"/>
        </w:rPr>
        <w:t>.</w:t>
      </w:r>
      <w:r w:rsidR="00221BB2" w:rsidRPr="00DA5556">
        <w:rPr>
          <w:rFonts w:ascii="Arial" w:hAnsi="Arial" w:cs="Arial"/>
          <w:spacing w:val="4"/>
          <w:sz w:val="20"/>
          <w:szCs w:val="20"/>
        </w:rPr>
        <w:t>I</w:t>
      </w:r>
      <w:r w:rsidRPr="00DA5556">
        <w:rPr>
          <w:rFonts w:ascii="Arial" w:hAnsi="Arial" w:cs="Arial"/>
          <w:spacing w:val="4"/>
          <w:sz w:val="20"/>
          <w:szCs w:val="20"/>
        </w:rPr>
        <w:t>-</w:t>
      </w:r>
      <w:r w:rsidR="00221BB2" w:rsidRPr="00DA5556">
        <w:rPr>
          <w:rFonts w:ascii="Arial" w:hAnsi="Arial" w:cs="Arial"/>
          <w:spacing w:val="4"/>
          <w:sz w:val="20"/>
          <w:szCs w:val="20"/>
        </w:rPr>
        <w:t>1.4111.13.2021.1.TK</w:t>
      </w:r>
      <w:r w:rsidRPr="00DA5556">
        <w:rPr>
          <w:rFonts w:ascii="Arial" w:hAnsi="Arial" w:cs="Arial"/>
          <w:spacing w:val="4"/>
          <w:sz w:val="20"/>
          <w:szCs w:val="20"/>
        </w:rPr>
        <w:t xml:space="preserve"> wynika, iż </w:t>
      </w:r>
      <w:r w:rsidR="00AC0A02" w:rsidRPr="00DA5556">
        <w:rPr>
          <w:rFonts w:ascii="Arial" w:hAnsi="Arial" w:cs="Arial"/>
          <w:spacing w:val="4"/>
          <w:sz w:val="20"/>
          <w:szCs w:val="20"/>
        </w:rPr>
        <w:t xml:space="preserve">ww. działka nr 2662/3 została przewidziana do ograniczenia sposobu korzystania </w:t>
      </w:r>
      <w:r w:rsidRPr="00DA5556">
        <w:rPr>
          <w:rFonts w:ascii="Arial" w:hAnsi="Arial" w:cs="Arial"/>
          <w:spacing w:val="4"/>
          <w:sz w:val="20"/>
          <w:szCs w:val="20"/>
        </w:rPr>
        <w:br/>
      </w:r>
      <w:r w:rsidR="00AC0A02" w:rsidRPr="00DA5556">
        <w:rPr>
          <w:rFonts w:ascii="Arial" w:hAnsi="Arial" w:cs="Arial"/>
          <w:spacing w:val="4"/>
          <w:sz w:val="20"/>
          <w:szCs w:val="20"/>
        </w:rPr>
        <w:t>z nieruchomości, a powi</w:t>
      </w:r>
      <w:r w:rsidR="002C0A47" w:rsidRPr="00DA5556">
        <w:rPr>
          <w:rFonts w:ascii="Arial" w:hAnsi="Arial" w:cs="Arial"/>
          <w:spacing w:val="4"/>
          <w:sz w:val="20"/>
          <w:szCs w:val="20"/>
        </w:rPr>
        <w:t>erzchnia zajętości terenu to 29</w:t>
      </w:r>
      <w:r w:rsidR="00A97B1E" w:rsidRPr="00DA5556">
        <w:rPr>
          <w:rFonts w:ascii="Arial" w:hAnsi="Arial" w:cs="Arial"/>
          <w:spacing w:val="4"/>
          <w:sz w:val="20"/>
          <w:szCs w:val="20"/>
        </w:rPr>
        <w:t xml:space="preserve"> </w:t>
      </w:r>
      <w:r w:rsidR="00AC0A02" w:rsidRPr="00DA5556">
        <w:rPr>
          <w:rFonts w:ascii="Arial" w:hAnsi="Arial" w:cs="Arial"/>
          <w:spacing w:val="4"/>
          <w:sz w:val="20"/>
          <w:szCs w:val="20"/>
        </w:rPr>
        <w:t xml:space="preserve">m². Ograniczenie sposobu korzystania </w:t>
      </w:r>
      <w:r w:rsidRPr="00DA5556">
        <w:rPr>
          <w:rFonts w:ascii="Arial" w:hAnsi="Arial" w:cs="Arial"/>
          <w:spacing w:val="4"/>
          <w:sz w:val="20"/>
          <w:szCs w:val="20"/>
        </w:rPr>
        <w:br/>
      </w:r>
      <w:r w:rsidR="00AC0A02" w:rsidRPr="00DA5556">
        <w:rPr>
          <w:rFonts w:ascii="Arial" w:hAnsi="Arial" w:cs="Arial"/>
          <w:spacing w:val="4"/>
          <w:sz w:val="20"/>
          <w:szCs w:val="20"/>
        </w:rPr>
        <w:t>związane jest z przebudową sieci teletechnicznej</w:t>
      </w:r>
      <w:r w:rsidRPr="00DA5556">
        <w:rPr>
          <w:rFonts w:ascii="Arial" w:hAnsi="Arial" w:cs="Arial"/>
          <w:spacing w:val="4"/>
          <w:sz w:val="20"/>
          <w:szCs w:val="20"/>
        </w:rPr>
        <w:t xml:space="preserve">, </w:t>
      </w:r>
      <w:r w:rsidR="00AC0A02" w:rsidRPr="00DA5556">
        <w:rPr>
          <w:rFonts w:ascii="Arial" w:hAnsi="Arial" w:cs="Arial"/>
          <w:spacing w:val="4"/>
          <w:sz w:val="20"/>
          <w:szCs w:val="20"/>
        </w:rPr>
        <w:t xml:space="preserve">tj. kabla teletechnicznego na działce </w:t>
      </w:r>
      <w:r w:rsidRPr="00DA5556">
        <w:rPr>
          <w:rFonts w:ascii="Arial" w:hAnsi="Arial" w:cs="Arial"/>
          <w:spacing w:val="4"/>
          <w:sz w:val="20"/>
          <w:szCs w:val="20"/>
        </w:rPr>
        <w:br/>
      </w:r>
      <w:r w:rsidR="00AC0A02" w:rsidRPr="00DA5556">
        <w:rPr>
          <w:rFonts w:ascii="Arial" w:hAnsi="Arial" w:cs="Arial"/>
          <w:spacing w:val="4"/>
          <w:sz w:val="20"/>
          <w:szCs w:val="20"/>
        </w:rPr>
        <w:t>nr 2662/2,</w:t>
      </w:r>
      <w:r w:rsidRPr="00DA5556">
        <w:rPr>
          <w:rFonts w:ascii="Arial" w:hAnsi="Arial" w:cs="Arial"/>
          <w:spacing w:val="4"/>
          <w:sz w:val="20"/>
          <w:szCs w:val="20"/>
        </w:rPr>
        <w:t xml:space="preserve"> </w:t>
      </w:r>
      <w:r w:rsidR="00AC0A02" w:rsidRPr="00DA5556">
        <w:rPr>
          <w:rFonts w:ascii="Arial" w:hAnsi="Arial" w:cs="Arial"/>
          <w:spacing w:val="4"/>
          <w:sz w:val="20"/>
          <w:szCs w:val="20"/>
        </w:rPr>
        <w:t xml:space="preserve">przewidzianej w </w:t>
      </w:r>
      <w:r w:rsidR="00AC0A02" w:rsidRPr="00DA5556">
        <w:rPr>
          <w:rFonts w:ascii="Arial" w:hAnsi="Arial" w:cs="Arial"/>
          <w:i/>
          <w:spacing w:val="4"/>
          <w:sz w:val="20"/>
          <w:szCs w:val="20"/>
        </w:rPr>
        <w:t>decyzji Wojewody Śląskiego</w:t>
      </w:r>
      <w:r w:rsidR="00AC0A02" w:rsidRPr="00DA5556">
        <w:rPr>
          <w:rFonts w:ascii="Arial" w:hAnsi="Arial" w:cs="Arial"/>
          <w:spacing w:val="4"/>
          <w:sz w:val="20"/>
          <w:szCs w:val="20"/>
        </w:rPr>
        <w:t xml:space="preserve"> do przejęcia na rzecz Skarbu Państwa</w:t>
      </w:r>
      <w:r w:rsidRPr="00DA5556">
        <w:rPr>
          <w:rFonts w:ascii="Arial" w:hAnsi="Arial" w:cs="Arial"/>
          <w:spacing w:val="4"/>
          <w:sz w:val="20"/>
          <w:szCs w:val="20"/>
        </w:rPr>
        <w:t xml:space="preserve">, </w:t>
      </w:r>
      <w:r w:rsidR="00AC0A02" w:rsidRPr="00DA5556">
        <w:rPr>
          <w:rFonts w:ascii="Arial" w:hAnsi="Arial" w:cs="Arial"/>
          <w:spacing w:val="4"/>
          <w:sz w:val="20"/>
          <w:szCs w:val="20"/>
        </w:rPr>
        <w:t>oraz przebudową sieci</w:t>
      </w:r>
      <w:r w:rsidRPr="00DA5556">
        <w:rPr>
          <w:rFonts w:ascii="Arial" w:hAnsi="Arial" w:cs="Arial"/>
          <w:spacing w:val="4"/>
          <w:sz w:val="20"/>
          <w:szCs w:val="20"/>
        </w:rPr>
        <w:t xml:space="preserve"> </w:t>
      </w:r>
      <w:r w:rsidR="00AC0A02" w:rsidRPr="00DA5556">
        <w:rPr>
          <w:rFonts w:ascii="Arial" w:hAnsi="Arial" w:cs="Arial"/>
          <w:spacing w:val="4"/>
          <w:sz w:val="20"/>
          <w:szCs w:val="20"/>
        </w:rPr>
        <w:t>elektroenergetycznej</w:t>
      </w:r>
      <w:r w:rsidRPr="00DA5556">
        <w:rPr>
          <w:rFonts w:ascii="Arial" w:hAnsi="Arial" w:cs="Arial"/>
          <w:spacing w:val="4"/>
          <w:sz w:val="20"/>
          <w:szCs w:val="20"/>
        </w:rPr>
        <w:t xml:space="preserve">, </w:t>
      </w:r>
      <w:r w:rsidR="00AC0A02" w:rsidRPr="00DA5556">
        <w:rPr>
          <w:rFonts w:ascii="Arial" w:hAnsi="Arial" w:cs="Arial"/>
          <w:spacing w:val="4"/>
          <w:sz w:val="20"/>
          <w:szCs w:val="20"/>
        </w:rPr>
        <w:t xml:space="preserve">tj. linii napowietrznej </w:t>
      </w:r>
      <w:proofErr w:type="spellStart"/>
      <w:r w:rsidR="00AC0A02" w:rsidRPr="00DA5556">
        <w:rPr>
          <w:rFonts w:ascii="Arial" w:hAnsi="Arial" w:cs="Arial"/>
          <w:spacing w:val="4"/>
          <w:sz w:val="20"/>
          <w:szCs w:val="20"/>
        </w:rPr>
        <w:t>nN</w:t>
      </w:r>
      <w:proofErr w:type="spellEnd"/>
      <w:r w:rsidR="00AC0A02" w:rsidRPr="00DA5556">
        <w:rPr>
          <w:rFonts w:ascii="Arial" w:hAnsi="Arial" w:cs="Arial"/>
          <w:spacing w:val="4"/>
          <w:sz w:val="20"/>
          <w:szCs w:val="20"/>
        </w:rPr>
        <w:t>, która po przebudowie będzie przebiegała</w:t>
      </w:r>
      <w:r w:rsidRPr="00DA5556">
        <w:rPr>
          <w:rFonts w:ascii="Arial" w:hAnsi="Arial" w:cs="Arial"/>
          <w:spacing w:val="4"/>
          <w:sz w:val="20"/>
          <w:szCs w:val="20"/>
        </w:rPr>
        <w:t xml:space="preserve"> </w:t>
      </w:r>
      <w:r w:rsidR="00AC0A02" w:rsidRPr="00DA5556">
        <w:rPr>
          <w:rFonts w:ascii="Arial" w:hAnsi="Arial" w:cs="Arial"/>
          <w:spacing w:val="4"/>
          <w:sz w:val="20"/>
          <w:szCs w:val="20"/>
        </w:rPr>
        <w:t xml:space="preserve">nad </w:t>
      </w:r>
      <w:r w:rsidR="002C0A47" w:rsidRPr="00DA5556">
        <w:rPr>
          <w:rFonts w:ascii="Arial" w:hAnsi="Arial" w:cs="Arial"/>
          <w:spacing w:val="4"/>
          <w:sz w:val="20"/>
          <w:szCs w:val="20"/>
        </w:rPr>
        <w:t xml:space="preserve">ww. </w:t>
      </w:r>
      <w:r w:rsidR="00AC0A02" w:rsidRPr="00DA5556">
        <w:rPr>
          <w:rFonts w:ascii="Arial" w:hAnsi="Arial" w:cs="Arial"/>
          <w:spacing w:val="4"/>
          <w:sz w:val="20"/>
          <w:szCs w:val="20"/>
        </w:rPr>
        <w:t>działką nr 2662/3.</w:t>
      </w:r>
    </w:p>
    <w:p w:rsidR="00732AC6" w:rsidRPr="00DA5556" w:rsidRDefault="00B466C8" w:rsidP="00DA5556">
      <w:pPr>
        <w:spacing w:after="240" w:line="240" w:lineRule="exact"/>
        <w:jc w:val="both"/>
        <w:rPr>
          <w:rFonts w:ascii="Arial" w:hAnsi="Arial" w:cs="Arial"/>
          <w:spacing w:val="4"/>
          <w:sz w:val="20"/>
          <w:szCs w:val="20"/>
        </w:rPr>
      </w:pPr>
      <w:r w:rsidRPr="00DA5556">
        <w:rPr>
          <w:rFonts w:ascii="Arial" w:hAnsi="Arial" w:cs="Arial"/>
          <w:spacing w:val="4"/>
          <w:sz w:val="20"/>
          <w:szCs w:val="20"/>
        </w:rPr>
        <w:t xml:space="preserve">Zatem na </w:t>
      </w:r>
      <w:r w:rsidR="002C0A47" w:rsidRPr="00DA5556">
        <w:rPr>
          <w:rFonts w:ascii="Arial" w:hAnsi="Arial" w:cs="Arial"/>
          <w:spacing w:val="4"/>
          <w:sz w:val="20"/>
          <w:szCs w:val="20"/>
        </w:rPr>
        <w:t xml:space="preserve">ww. </w:t>
      </w:r>
      <w:r w:rsidRPr="00DA5556">
        <w:rPr>
          <w:rFonts w:ascii="Arial" w:hAnsi="Arial" w:cs="Arial"/>
          <w:spacing w:val="4"/>
          <w:sz w:val="20"/>
          <w:szCs w:val="20"/>
        </w:rPr>
        <w:t>działce nr 2662/3 nie została zlokalizowana sieć teletechniczna, bowiem kabel</w:t>
      </w:r>
      <w:r w:rsidR="003232A8" w:rsidRPr="00DA5556">
        <w:rPr>
          <w:rFonts w:ascii="Arial" w:hAnsi="Arial" w:cs="Arial"/>
          <w:spacing w:val="4"/>
          <w:sz w:val="20"/>
          <w:szCs w:val="20"/>
        </w:rPr>
        <w:t xml:space="preserve"> </w:t>
      </w:r>
      <w:r w:rsidRPr="00DA5556">
        <w:rPr>
          <w:rFonts w:ascii="Arial" w:hAnsi="Arial" w:cs="Arial"/>
          <w:spacing w:val="4"/>
          <w:sz w:val="20"/>
          <w:szCs w:val="20"/>
        </w:rPr>
        <w:t xml:space="preserve">teletechniczny w całości został zlokalizowany na </w:t>
      </w:r>
      <w:r w:rsidR="002C0A47" w:rsidRPr="00DA5556">
        <w:rPr>
          <w:rFonts w:ascii="Arial" w:hAnsi="Arial" w:cs="Arial"/>
          <w:spacing w:val="4"/>
          <w:sz w:val="20"/>
          <w:szCs w:val="20"/>
        </w:rPr>
        <w:t xml:space="preserve">ww. </w:t>
      </w:r>
      <w:r w:rsidRPr="00DA5556">
        <w:rPr>
          <w:rFonts w:ascii="Arial" w:hAnsi="Arial" w:cs="Arial"/>
          <w:spacing w:val="4"/>
          <w:sz w:val="20"/>
          <w:szCs w:val="20"/>
        </w:rPr>
        <w:t xml:space="preserve">działce nr 2662/2, a ograniczenie korzystania </w:t>
      </w:r>
      <w:r w:rsidR="003232A8" w:rsidRPr="00DA5556">
        <w:rPr>
          <w:rFonts w:ascii="Arial" w:hAnsi="Arial" w:cs="Arial"/>
          <w:spacing w:val="4"/>
          <w:sz w:val="20"/>
          <w:szCs w:val="20"/>
        </w:rPr>
        <w:br/>
      </w:r>
      <w:r w:rsidRPr="00DA5556">
        <w:rPr>
          <w:rFonts w:ascii="Arial" w:hAnsi="Arial" w:cs="Arial"/>
          <w:spacing w:val="4"/>
          <w:sz w:val="20"/>
          <w:szCs w:val="20"/>
        </w:rPr>
        <w:t xml:space="preserve">z </w:t>
      </w:r>
      <w:r w:rsidR="003232A8" w:rsidRPr="00DA5556">
        <w:rPr>
          <w:rFonts w:ascii="Arial" w:hAnsi="Arial" w:cs="Arial"/>
          <w:spacing w:val="4"/>
          <w:sz w:val="20"/>
          <w:szCs w:val="20"/>
        </w:rPr>
        <w:t xml:space="preserve">ww. działki nr </w:t>
      </w:r>
      <w:r w:rsidRPr="00DA5556">
        <w:rPr>
          <w:rFonts w:ascii="Arial" w:hAnsi="Arial" w:cs="Arial"/>
          <w:spacing w:val="4"/>
          <w:sz w:val="20"/>
          <w:szCs w:val="20"/>
        </w:rPr>
        <w:t xml:space="preserve">2662/3 dotyczy tylko możliwości wykonania tego kabla w pasie drogowym na </w:t>
      </w:r>
      <w:r w:rsidR="002C0A47" w:rsidRPr="00DA5556">
        <w:rPr>
          <w:rFonts w:ascii="Arial" w:hAnsi="Arial" w:cs="Arial"/>
          <w:spacing w:val="4"/>
          <w:sz w:val="20"/>
          <w:szCs w:val="20"/>
        </w:rPr>
        <w:t xml:space="preserve">ww. </w:t>
      </w:r>
      <w:r w:rsidRPr="00DA5556">
        <w:rPr>
          <w:rFonts w:ascii="Arial" w:hAnsi="Arial" w:cs="Arial"/>
          <w:spacing w:val="4"/>
          <w:sz w:val="20"/>
          <w:szCs w:val="20"/>
        </w:rPr>
        <w:t>działce nr</w:t>
      </w:r>
      <w:r w:rsidR="003232A8" w:rsidRPr="00DA5556">
        <w:rPr>
          <w:rFonts w:ascii="Arial" w:hAnsi="Arial" w:cs="Arial"/>
          <w:spacing w:val="4"/>
          <w:sz w:val="20"/>
          <w:szCs w:val="20"/>
        </w:rPr>
        <w:t xml:space="preserve"> </w:t>
      </w:r>
      <w:r w:rsidRPr="00DA5556">
        <w:rPr>
          <w:rFonts w:ascii="Arial" w:hAnsi="Arial" w:cs="Arial"/>
          <w:spacing w:val="4"/>
          <w:sz w:val="20"/>
          <w:szCs w:val="20"/>
        </w:rPr>
        <w:t>2662/2.</w:t>
      </w:r>
    </w:p>
    <w:p w:rsidR="00B466C8" w:rsidRPr="00DA5556" w:rsidRDefault="00B466C8" w:rsidP="00DA5556">
      <w:pPr>
        <w:spacing w:after="240" w:line="240" w:lineRule="exact"/>
        <w:jc w:val="both"/>
        <w:rPr>
          <w:rFonts w:ascii="Arial" w:hAnsi="Arial" w:cs="Arial"/>
          <w:spacing w:val="4"/>
          <w:sz w:val="20"/>
          <w:szCs w:val="20"/>
        </w:rPr>
      </w:pPr>
      <w:r w:rsidRPr="00DA5556">
        <w:rPr>
          <w:rFonts w:ascii="Arial" w:hAnsi="Arial" w:cs="Arial"/>
          <w:spacing w:val="4"/>
          <w:sz w:val="20"/>
          <w:szCs w:val="20"/>
        </w:rPr>
        <w:t>Natomiast w odniesieniu do sieci elektroenergetycznej</w:t>
      </w:r>
      <w:r w:rsidR="003232A8" w:rsidRPr="00DA5556">
        <w:rPr>
          <w:rFonts w:ascii="Arial" w:hAnsi="Arial" w:cs="Arial"/>
          <w:spacing w:val="4"/>
          <w:sz w:val="20"/>
          <w:szCs w:val="20"/>
        </w:rPr>
        <w:t>, zauważyć należy</w:t>
      </w:r>
      <w:r w:rsidRPr="00DA5556">
        <w:rPr>
          <w:rFonts w:ascii="Arial" w:hAnsi="Arial" w:cs="Arial"/>
          <w:spacing w:val="4"/>
          <w:sz w:val="20"/>
          <w:szCs w:val="20"/>
        </w:rPr>
        <w:t xml:space="preserve">, że na </w:t>
      </w:r>
      <w:r w:rsidR="002C0A47" w:rsidRPr="00DA5556">
        <w:rPr>
          <w:rFonts w:ascii="Arial" w:hAnsi="Arial" w:cs="Arial"/>
          <w:spacing w:val="4"/>
          <w:sz w:val="20"/>
          <w:szCs w:val="20"/>
        </w:rPr>
        <w:t xml:space="preserve">ww. </w:t>
      </w:r>
      <w:r w:rsidRPr="00DA5556">
        <w:rPr>
          <w:rFonts w:ascii="Arial" w:hAnsi="Arial" w:cs="Arial"/>
          <w:spacing w:val="4"/>
          <w:sz w:val="20"/>
          <w:szCs w:val="20"/>
        </w:rPr>
        <w:t xml:space="preserve">działce </w:t>
      </w:r>
      <w:r w:rsidR="002C0A47" w:rsidRPr="00DA5556">
        <w:rPr>
          <w:rFonts w:ascii="Arial" w:hAnsi="Arial" w:cs="Arial"/>
          <w:spacing w:val="4"/>
          <w:sz w:val="20"/>
          <w:szCs w:val="20"/>
        </w:rPr>
        <w:br/>
      </w:r>
      <w:r w:rsidRPr="00DA5556">
        <w:rPr>
          <w:rFonts w:ascii="Arial" w:hAnsi="Arial" w:cs="Arial"/>
          <w:spacing w:val="4"/>
          <w:sz w:val="20"/>
          <w:szCs w:val="20"/>
        </w:rPr>
        <w:t>nr 2662/3 nie został zlokalizowany słup energetyczny. Projektowany słup elektroenergetyczny</w:t>
      </w:r>
      <w:r w:rsidR="003232A8" w:rsidRPr="00DA5556">
        <w:rPr>
          <w:rFonts w:ascii="Arial" w:hAnsi="Arial" w:cs="Arial"/>
          <w:spacing w:val="4"/>
          <w:sz w:val="20"/>
          <w:szCs w:val="20"/>
        </w:rPr>
        <w:t xml:space="preserve"> </w:t>
      </w:r>
      <w:r w:rsidRPr="00DA5556">
        <w:rPr>
          <w:rFonts w:ascii="Arial" w:hAnsi="Arial" w:cs="Arial"/>
          <w:spacing w:val="4"/>
          <w:sz w:val="20"/>
          <w:szCs w:val="20"/>
        </w:rPr>
        <w:t xml:space="preserve">został </w:t>
      </w:r>
      <w:r w:rsidR="002C0A47" w:rsidRPr="00DA5556">
        <w:rPr>
          <w:rFonts w:ascii="Arial" w:hAnsi="Arial" w:cs="Arial"/>
          <w:spacing w:val="4"/>
          <w:sz w:val="20"/>
          <w:szCs w:val="20"/>
        </w:rPr>
        <w:br/>
      </w:r>
      <w:r w:rsidRPr="00DA5556">
        <w:rPr>
          <w:rFonts w:ascii="Arial" w:hAnsi="Arial" w:cs="Arial"/>
          <w:spacing w:val="4"/>
          <w:sz w:val="20"/>
          <w:szCs w:val="20"/>
        </w:rPr>
        <w:t xml:space="preserve">w całości zlokalizowany na </w:t>
      </w:r>
      <w:r w:rsidR="002C0A47" w:rsidRPr="00DA5556">
        <w:rPr>
          <w:rFonts w:ascii="Arial" w:hAnsi="Arial" w:cs="Arial"/>
          <w:spacing w:val="4"/>
          <w:sz w:val="20"/>
          <w:szCs w:val="20"/>
        </w:rPr>
        <w:t xml:space="preserve">ww. </w:t>
      </w:r>
      <w:r w:rsidRPr="00DA5556">
        <w:rPr>
          <w:rFonts w:ascii="Arial" w:hAnsi="Arial" w:cs="Arial"/>
          <w:spacing w:val="4"/>
          <w:sz w:val="20"/>
          <w:szCs w:val="20"/>
        </w:rPr>
        <w:t>działce nr 2662/2</w:t>
      </w:r>
      <w:r w:rsidR="003232A8" w:rsidRPr="00DA5556">
        <w:rPr>
          <w:rFonts w:ascii="Arial" w:hAnsi="Arial" w:cs="Arial"/>
          <w:spacing w:val="4"/>
          <w:sz w:val="20"/>
          <w:szCs w:val="20"/>
        </w:rPr>
        <w:t xml:space="preserve">, </w:t>
      </w:r>
      <w:r w:rsidRPr="00DA5556">
        <w:rPr>
          <w:rFonts w:ascii="Arial" w:hAnsi="Arial" w:cs="Arial"/>
          <w:spacing w:val="4"/>
          <w:sz w:val="20"/>
          <w:szCs w:val="20"/>
        </w:rPr>
        <w:t>tj. w pasie drogowym, natomiast</w:t>
      </w:r>
      <w:r w:rsidR="003232A8" w:rsidRPr="00DA5556">
        <w:rPr>
          <w:rFonts w:ascii="Arial" w:hAnsi="Arial" w:cs="Arial"/>
          <w:spacing w:val="4"/>
          <w:sz w:val="20"/>
          <w:szCs w:val="20"/>
        </w:rPr>
        <w:t xml:space="preserve"> </w:t>
      </w:r>
      <w:r w:rsidRPr="00DA5556">
        <w:rPr>
          <w:rFonts w:ascii="Arial" w:hAnsi="Arial" w:cs="Arial"/>
          <w:spacing w:val="4"/>
          <w:sz w:val="20"/>
          <w:szCs w:val="20"/>
        </w:rPr>
        <w:t xml:space="preserve">przewody linii napowietrznej </w:t>
      </w:r>
      <w:proofErr w:type="spellStart"/>
      <w:r w:rsidRPr="00DA5556">
        <w:rPr>
          <w:rFonts w:ascii="Arial" w:hAnsi="Arial" w:cs="Arial"/>
          <w:spacing w:val="4"/>
          <w:sz w:val="20"/>
          <w:szCs w:val="20"/>
        </w:rPr>
        <w:t>nN</w:t>
      </w:r>
      <w:proofErr w:type="spellEnd"/>
      <w:r w:rsidRPr="00DA5556">
        <w:rPr>
          <w:rFonts w:ascii="Arial" w:hAnsi="Arial" w:cs="Arial"/>
          <w:spacing w:val="4"/>
          <w:sz w:val="20"/>
          <w:szCs w:val="20"/>
        </w:rPr>
        <w:t xml:space="preserve">, będą przebiegać nad </w:t>
      </w:r>
      <w:r w:rsidR="002C0A47" w:rsidRPr="00DA5556">
        <w:rPr>
          <w:rFonts w:ascii="Arial" w:hAnsi="Arial" w:cs="Arial"/>
          <w:spacing w:val="4"/>
          <w:sz w:val="20"/>
          <w:szCs w:val="20"/>
        </w:rPr>
        <w:t xml:space="preserve">ww. </w:t>
      </w:r>
      <w:r w:rsidRPr="00DA5556">
        <w:rPr>
          <w:rFonts w:ascii="Arial" w:hAnsi="Arial" w:cs="Arial"/>
          <w:spacing w:val="4"/>
          <w:sz w:val="20"/>
          <w:szCs w:val="20"/>
        </w:rPr>
        <w:t>działką nr 2662/3 na długości około</w:t>
      </w:r>
      <w:r w:rsidR="003232A8" w:rsidRPr="00DA5556">
        <w:rPr>
          <w:rFonts w:ascii="Arial" w:hAnsi="Arial" w:cs="Arial"/>
          <w:spacing w:val="4"/>
          <w:sz w:val="20"/>
          <w:szCs w:val="20"/>
        </w:rPr>
        <w:t xml:space="preserve"> </w:t>
      </w:r>
      <w:r w:rsidRPr="00DA5556">
        <w:rPr>
          <w:rFonts w:ascii="Arial" w:hAnsi="Arial" w:cs="Arial"/>
          <w:spacing w:val="4"/>
          <w:sz w:val="20"/>
          <w:szCs w:val="20"/>
        </w:rPr>
        <w:t>3.2</w:t>
      </w:r>
      <w:r w:rsidR="00820D63">
        <w:rPr>
          <w:rFonts w:ascii="Arial" w:hAnsi="Arial" w:cs="Arial"/>
          <w:spacing w:val="4"/>
          <w:sz w:val="20"/>
          <w:szCs w:val="20"/>
        </w:rPr>
        <w:t xml:space="preserve"> </w:t>
      </w:r>
      <w:r w:rsidRPr="00DA5556">
        <w:rPr>
          <w:rFonts w:ascii="Arial" w:hAnsi="Arial" w:cs="Arial"/>
          <w:spacing w:val="4"/>
          <w:sz w:val="20"/>
          <w:szCs w:val="20"/>
        </w:rPr>
        <w:t>m.</w:t>
      </w:r>
    </w:p>
    <w:p w:rsidR="00AF395B" w:rsidRPr="00DA5556" w:rsidRDefault="00820D63" w:rsidP="00DA5556">
      <w:pPr>
        <w:spacing w:after="240" w:line="240" w:lineRule="exact"/>
        <w:jc w:val="both"/>
        <w:rPr>
          <w:rFonts w:ascii="Arial" w:hAnsi="Arial" w:cs="Arial"/>
          <w:spacing w:val="4"/>
          <w:sz w:val="20"/>
          <w:szCs w:val="20"/>
        </w:rPr>
      </w:pPr>
      <w:r>
        <w:rPr>
          <w:rFonts w:ascii="Arial" w:hAnsi="Arial" w:cs="Arial"/>
          <w:spacing w:val="4"/>
          <w:sz w:val="20"/>
          <w:szCs w:val="20"/>
        </w:rPr>
        <w:t>W</w:t>
      </w:r>
      <w:r w:rsidR="00EB5705">
        <w:rPr>
          <w:rFonts w:ascii="Arial" w:hAnsi="Arial" w:cs="Arial"/>
          <w:spacing w:val="4"/>
          <w:sz w:val="20"/>
          <w:szCs w:val="20"/>
        </w:rPr>
        <w:t xml:space="preserve"> ww. piśmie</w:t>
      </w:r>
      <w:r w:rsidR="00AF395B" w:rsidRPr="00DA5556">
        <w:rPr>
          <w:rFonts w:ascii="Arial" w:hAnsi="Arial" w:cs="Arial"/>
          <w:spacing w:val="4"/>
          <w:sz w:val="20"/>
          <w:szCs w:val="20"/>
        </w:rPr>
        <w:t xml:space="preserve"> z dnia 18 lutego 2021 r. </w:t>
      </w:r>
      <w:r w:rsidR="00F51B8E" w:rsidRPr="00FC4E20">
        <w:rPr>
          <w:rFonts w:ascii="Arial" w:hAnsi="Arial" w:cs="Arial"/>
          <w:i/>
          <w:spacing w:val="4"/>
          <w:sz w:val="20"/>
          <w:szCs w:val="20"/>
        </w:rPr>
        <w:t>inwestor</w:t>
      </w:r>
      <w:r w:rsidR="00AF395B" w:rsidRPr="00DA5556">
        <w:rPr>
          <w:rFonts w:ascii="Arial" w:hAnsi="Arial" w:cs="Arial"/>
          <w:spacing w:val="4"/>
          <w:sz w:val="20"/>
          <w:szCs w:val="20"/>
        </w:rPr>
        <w:t xml:space="preserve"> poinformował, że w </w:t>
      </w:r>
      <w:r w:rsidR="00F51B8E" w:rsidRPr="00FC4E20">
        <w:rPr>
          <w:rFonts w:ascii="Arial" w:hAnsi="Arial" w:cs="Arial"/>
          <w:i/>
          <w:spacing w:val="4"/>
          <w:sz w:val="20"/>
          <w:szCs w:val="20"/>
        </w:rPr>
        <w:t>decyzji Wojewody Śląskiego</w:t>
      </w:r>
      <w:r w:rsidR="00093D43">
        <w:rPr>
          <w:rFonts w:ascii="Arial" w:hAnsi="Arial" w:cs="Arial"/>
          <w:spacing w:val="4"/>
          <w:sz w:val="20"/>
          <w:szCs w:val="20"/>
        </w:rPr>
        <w:t xml:space="preserve"> w pkt IX.3 </w:t>
      </w:r>
      <w:r w:rsidR="00AF395B" w:rsidRPr="00DA5556">
        <w:rPr>
          <w:rFonts w:ascii="Arial" w:hAnsi="Arial" w:cs="Arial"/>
          <w:spacing w:val="4"/>
          <w:sz w:val="20"/>
          <w:szCs w:val="20"/>
        </w:rPr>
        <w:t xml:space="preserve">w tabeli zawierającej wykaz działek przewidzianych do ograniczenia sposobu korzystania </w:t>
      </w:r>
      <w:r w:rsidR="00EB5705">
        <w:rPr>
          <w:rFonts w:ascii="Arial" w:hAnsi="Arial" w:cs="Arial"/>
          <w:spacing w:val="4"/>
          <w:sz w:val="20"/>
          <w:szCs w:val="20"/>
        </w:rPr>
        <w:br/>
      </w:r>
      <w:r w:rsidR="00AF395B" w:rsidRPr="00DA5556">
        <w:rPr>
          <w:rFonts w:ascii="Arial" w:hAnsi="Arial" w:cs="Arial"/>
          <w:spacing w:val="4"/>
          <w:sz w:val="20"/>
          <w:szCs w:val="20"/>
        </w:rPr>
        <w:t xml:space="preserve">z nieruchomości w pozycji 28 </w:t>
      </w:r>
      <w:r w:rsidR="006A079A" w:rsidRPr="00DA5556">
        <w:rPr>
          <w:rFonts w:ascii="Arial" w:hAnsi="Arial" w:cs="Arial"/>
          <w:spacing w:val="4"/>
          <w:sz w:val="20"/>
          <w:szCs w:val="20"/>
        </w:rPr>
        <w:t xml:space="preserve"> - dotyczącej ww. działki nr 2662/3 </w:t>
      </w:r>
      <w:r w:rsidR="00A97B1E" w:rsidRPr="00DA5556">
        <w:rPr>
          <w:rFonts w:ascii="Arial" w:hAnsi="Arial" w:cs="Arial"/>
          <w:spacing w:val="4"/>
          <w:sz w:val="20"/>
          <w:szCs w:val="20"/>
        </w:rPr>
        <w:t>-</w:t>
      </w:r>
      <w:r w:rsidR="006A079A" w:rsidRPr="00DA5556">
        <w:rPr>
          <w:rFonts w:ascii="Arial" w:hAnsi="Arial" w:cs="Arial"/>
          <w:spacing w:val="4"/>
          <w:sz w:val="20"/>
          <w:szCs w:val="20"/>
        </w:rPr>
        <w:t xml:space="preserve"> omyłkowo został jedynie przewidziany </w:t>
      </w:r>
      <w:r w:rsidR="00A97B1E" w:rsidRPr="00DA5556">
        <w:rPr>
          <w:rFonts w:ascii="Arial" w:hAnsi="Arial" w:cs="Arial"/>
          <w:spacing w:val="4"/>
          <w:sz w:val="20"/>
          <w:szCs w:val="20"/>
        </w:rPr>
        <w:t xml:space="preserve">zakres prac dotyczący przebudowy sieci teletechnicznej. Na potwierdzenie zaistnienia ww. omyłki </w:t>
      </w:r>
      <w:r w:rsidR="00F51B8E" w:rsidRPr="00FC4E20">
        <w:rPr>
          <w:rFonts w:ascii="Arial" w:hAnsi="Arial" w:cs="Arial"/>
          <w:i/>
          <w:spacing w:val="4"/>
          <w:sz w:val="20"/>
          <w:szCs w:val="20"/>
        </w:rPr>
        <w:t>inwestor</w:t>
      </w:r>
      <w:r w:rsidR="00A97B1E" w:rsidRPr="00DA5556">
        <w:rPr>
          <w:rFonts w:ascii="Arial" w:hAnsi="Arial" w:cs="Arial"/>
          <w:spacing w:val="4"/>
          <w:sz w:val="20"/>
          <w:szCs w:val="20"/>
        </w:rPr>
        <w:t xml:space="preserve"> wskazał fakt, iż na działce sąsiedniej o nr 1227/2 (poz. 29 ww. tabeli), przebudowa sieci elek</w:t>
      </w:r>
      <w:r w:rsidR="00EB5705">
        <w:rPr>
          <w:rFonts w:ascii="Arial" w:hAnsi="Arial" w:cs="Arial"/>
          <w:spacing w:val="4"/>
          <w:sz w:val="20"/>
          <w:szCs w:val="20"/>
        </w:rPr>
        <w:t xml:space="preserve">troenergetycznej została ujęta </w:t>
      </w:r>
      <w:r w:rsidR="00A97B1E" w:rsidRPr="00DA5556">
        <w:rPr>
          <w:rFonts w:ascii="Arial" w:hAnsi="Arial" w:cs="Arial"/>
          <w:spacing w:val="4"/>
          <w:sz w:val="20"/>
          <w:szCs w:val="20"/>
        </w:rPr>
        <w:t xml:space="preserve">i jest kontynuacją przewodów zlokalizowanych na ww. działce </w:t>
      </w:r>
      <w:r w:rsidR="00A97B1E" w:rsidRPr="00DA5556">
        <w:rPr>
          <w:rFonts w:ascii="Arial" w:hAnsi="Arial" w:cs="Arial"/>
          <w:spacing w:val="4"/>
          <w:sz w:val="20"/>
          <w:szCs w:val="20"/>
        </w:rPr>
        <w:br/>
        <w:t xml:space="preserve">nr 2662/3. W związku z tym, </w:t>
      </w:r>
      <w:r w:rsidR="00F51B8E" w:rsidRPr="00FC4E20">
        <w:rPr>
          <w:rFonts w:ascii="Arial" w:hAnsi="Arial" w:cs="Arial"/>
          <w:i/>
          <w:spacing w:val="4"/>
          <w:sz w:val="20"/>
          <w:szCs w:val="20"/>
        </w:rPr>
        <w:t>inwestor</w:t>
      </w:r>
      <w:r w:rsidR="00A97B1E" w:rsidRPr="00DA5556">
        <w:rPr>
          <w:rFonts w:ascii="Arial" w:hAnsi="Arial" w:cs="Arial"/>
          <w:spacing w:val="4"/>
          <w:sz w:val="20"/>
          <w:szCs w:val="20"/>
        </w:rPr>
        <w:t xml:space="preserve"> wystąpił o dokonanie korekty </w:t>
      </w:r>
      <w:r w:rsidR="00F51B8E" w:rsidRPr="00FC4E20">
        <w:rPr>
          <w:rFonts w:ascii="Arial" w:hAnsi="Arial" w:cs="Arial"/>
          <w:i/>
          <w:spacing w:val="4"/>
          <w:sz w:val="20"/>
          <w:szCs w:val="20"/>
        </w:rPr>
        <w:t>decyzji Wojewody Śląskiego</w:t>
      </w:r>
      <w:r w:rsidR="00A97B1E" w:rsidRPr="00DA5556">
        <w:rPr>
          <w:rFonts w:ascii="Arial" w:hAnsi="Arial" w:cs="Arial"/>
          <w:spacing w:val="4"/>
          <w:sz w:val="20"/>
          <w:szCs w:val="20"/>
        </w:rPr>
        <w:t xml:space="preserve">, poprzez dodanie w pkt IX.3 w tabeli zawierającej wykaz działek przewidzianych do ograniczenia sposobu korzystania z nieruchomości, dla </w:t>
      </w:r>
      <w:r w:rsidR="00EB5705">
        <w:rPr>
          <w:rFonts w:ascii="Arial" w:hAnsi="Arial" w:cs="Arial"/>
          <w:spacing w:val="4"/>
          <w:sz w:val="20"/>
          <w:szCs w:val="20"/>
        </w:rPr>
        <w:t xml:space="preserve">pozycji 28 </w:t>
      </w:r>
      <w:r w:rsidR="00A97B1E" w:rsidRPr="00DA5556">
        <w:rPr>
          <w:rFonts w:ascii="Arial" w:hAnsi="Arial" w:cs="Arial"/>
          <w:spacing w:val="4"/>
          <w:sz w:val="20"/>
          <w:szCs w:val="20"/>
        </w:rPr>
        <w:t xml:space="preserve">(dotyczącej ww. działki nr 2662/3), dodatkowego zakresu prac w postaci przebudowy sieci elektroenergetycznej. </w:t>
      </w:r>
    </w:p>
    <w:p w:rsidR="00765D37" w:rsidRPr="00DA5556" w:rsidRDefault="00AE4857"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 xml:space="preserve">Po zapoznaniu się z treścią ww. pisma </w:t>
      </w:r>
      <w:r w:rsidRPr="00DA5556">
        <w:rPr>
          <w:rFonts w:ascii="Arial" w:hAnsi="Arial" w:cs="Arial"/>
          <w:i/>
          <w:spacing w:val="4"/>
          <w:sz w:val="20"/>
          <w:szCs w:val="20"/>
        </w:rPr>
        <w:t>inwestora</w:t>
      </w:r>
      <w:r w:rsidRPr="00DA5556">
        <w:rPr>
          <w:rFonts w:ascii="Arial" w:hAnsi="Arial" w:cs="Arial"/>
          <w:spacing w:val="4"/>
          <w:sz w:val="20"/>
          <w:szCs w:val="20"/>
        </w:rPr>
        <w:t xml:space="preserve"> z dnia 18 lutego 2021 r. i analizie </w:t>
      </w:r>
      <w:r w:rsidR="00765D37" w:rsidRPr="00DA5556">
        <w:rPr>
          <w:rFonts w:ascii="Arial" w:hAnsi="Arial" w:cs="Arial"/>
          <w:spacing w:val="4"/>
          <w:sz w:val="20"/>
          <w:szCs w:val="20"/>
        </w:rPr>
        <w:t xml:space="preserve">akt sprawy </w:t>
      </w:r>
      <w:r w:rsidR="00765D37" w:rsidRPr="00DA5556">
        <w:rPr>
          <w:rFonts w:ascii="Arial" w:hAnsi="Arial" w:cs="Arial"/>
          <w:i/>
          <w:spacing w:val="4"/>
          <w:sz w:val="20"/>
          <w:szCs w:val="20"/>
        </w:rPr>
        <w:t>Minister</w:t>
      </w:r>
      <w:r w:rsidR="00765D37" w:rsidRPr="00DA5556">
        <w:rPr>
          <w:rFonts w:ascii="Arial" w:hAnsi="Arial" w:cs="Arial"/>
          <w:bCs/>
          <w:iCs/>
          <w:spacing w:val="4"/>
          <w:sz w:val="20"/>
          <w:szCs w:val="20"/>
        </w:rPr>
        <w:t xml:space="preserve"> uznał racje przemawiające za koniecznością wprowadzenia w </w:t>
      </w:r>
      <w:r w:rsidR="00765D37" w:rsidRPr="00DA5556">
        <w:rPr>
          <w:rFonts w:ascii="Arial" w:hAnsi="Arial" w:cs="Arial"/>
          <w:bCs/>
          <w:i/>
          <w:iCs/>
          <w:spacing w:val="4"/>
          <w:sz w:val="20"/>
          <w:szCs w:val="20"/>
        </w:rPr>
        <w:t>decyzji Wojewody Śląskiego</w:t>
      </w:r>
      <w:r w:rsidR="00765D37" w:rsidRPr="00DA5556">
        <w:rPr>
          <w:rFonts w:ascii="Arial" w:hAnsi="Arial" w:cs="Arial"/>
          <w:bCs/>
          <w:iCs/>
          <w:spacing w:val="4"/>
          <w:sz w:val="20"/>
          <w:szCs w:val="20"/>
        </w:rPr>
        <w:t xml:space="preserve"> wnioskowanej korekty, bowiem z </w:t>
      </w:r>
      <w:r w:rsidRPr="00DA5556">
        <w:rPr>
          <w:rFonts w:ascii="Arial" w:hAnsi="Arial" w:cs="Arial"/>
          <w:spacing w:val="4"/>
          <w:sz w:val="20"/>
          <w:szCs w:val="20"/>
        </w:rPr>
        <w:t>mapy z przebiegiem inwestycji i</w:t>
      </w:r>
      <w:r w:rsidR="00765D37" w:rsidRPr="00DA5556">
        <w:rPr>
          <w:rFonts w:ascii="Arial" w:hAnsi="Arial" w:cs="Arial"/>
          <w:spacing w:val="4"/>
          <w:sz w:val="20"/>
          <w:szCs w:val="20"/>
        </w:rPr>
        <w:t xml:space="preserve"> </w:t>
      </w:r>
      <w:r w:rsidRPr="00DA5556">
        <w:rPr>
          <w:rFonts w:ascii="Arial" w:hAnsi="Arial" w:cs="Arial"/>
          <w:spacing w:val="4"/>
          <w:sz w:val="20"/>
          <w:szCs w:val="20"/>
        </w:rPr>
        <w:t xml:space="preserve">projektu budowlanego, stanowiących integralną część </w:t>
      </w:r>
      <w:r w:rsidR="00F51B8E" w:rsidRPr="00FC4E20">
        <w:rPr>
          <w:rFonts w:ascii="Arial" w:hAnsi="Arial" w:cs="Arial"/>
          <w:i/>
          <w:spacing w:val="4"/>
          <w:sz w:val="20"/>
          <w:szCs w:val="20"/>
        </w:rPr>
        <w:t>decyzji Wojewody Śląskiego</w:t>
      </w:r>
      <w:r w:rsidRPr="00DA5556">
        <w:rPr>
          <w:rFonts w:ascii="Arial" w:hAnsi="Arial" w:cs="Arial"/>
          <w:spacing w:val="4"/>
          <w:sz w:val="20"/>
          <w:szCs w:val="20"/>
        </w:rPr>
        <w:t>,</w:t>
      </w:r>
      <w:r w:rsidR="00765D37" w:rsidRPr="00DA5556">
        <w:rPr>
          <w:rFonts w:ascii="Arial" w:hAnsi="Arial" w:cs="Arial"/>
          <w:bCs/>
          <w:iCs/>
          <w:spacing w:val="4"/>
          <w:sz w:val="20"/>
          <w:szCs w:val="20"/>
        </w:rPr>
        <w:t xml:space="preserve"> jednoznacznie wynika, iż ww. działka nr </w:t>
      </w:r>
      <w:r w:rsidR="00765D37" w:rsidRPr="00DA5556">
        <w:rPr>
          <w:rFonts w:ascii="Arial" w:hAnsi="Arial" w:cs="Arial"/>
          <w:spacing w:val="4"/>
          <w:sz w:val="20"/>
          <w:szCs w:val="20"/>
        </w:rPr>
        <w:t xml:space="preserve">2662/3, jest niezbędna zarówno dla przebudowy sieci teletechnicznej, jak i </w:t>
      </w:r>
      <w:r w:rsidR="00EB5705">
        <w:rPr>
          <w:rFonts w:ascii="Arial" w:hAnsi="Arial" w:cs="Arial"/>
          <w:spacing w:val="4"/>
          <w:sz w:val="20"/>
          <w:szCs w:val="20"/>
        </w:rPr>
        <w:t xml:space="preserve">dla </w:t>
      </w:r>
      <w:r w:rsidR="00765D37" w:rsidRPr="00DA5556">
        <w:rPr>
          <w:rFonts w:ascii="Arial" w:hAnsi="Arial" w:cs="Arial"/>
          <w:spacing w:val="4"/>
          <w:sz w:val="20"/>
          <w:szCs w:val="20"/>
        </w:rPr>
        <w:t>przebudowy sieci elektroenergetycznej.</w:t>
      </w:r>
    </w:p>
    <w:p w:rsidR="00765D37" w:rsidRPr="00DA5556" w:rsidRDefault="00765D37"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 xml:space="preserve">W konsekwencji powyższego, w pkt I niniejszej decyzji, </w:t>
      </w:r>
      <w:r w:rsidR="00F51B8E" w:rsidRPr="006340D9">
        <w:rPr>
          <w:rFonts w:ascii="Arial" w:hAnsi="Arial" w:cs="Arial"/>
          <w:i/>
          <w:spacing w:val="4"/>
          <w:sz w:val="20"/>
          <w:szCs w:val="20"/>
        </w:rPr>
        <w:t>Minister</w:t>
      </w:r>
      <w:r w:rsidRPr="00DA5556">
        <w:rPr>
          <w:rFonts w:ascii="Arial" w:hAnsi="Arial" w:cs="Arial"/>
          <w:spacing w:val="4"/>
          <w:sz w:val="20"/>
          <w:szCs w:val="20"/>
        </w:rPr>
        <w:t xml:space="preserve"> uzupełnił zapis znajdujący się w pozycji 28 ww. tabeli, poprzez uwzględnienie, iż zakres prac do wykonania na ww. działce </w:t>
      </w:r>
      <w:r w:rsidRPr="00DA5556">
        <w:rPr>
          <w:rFonts w:ascii="Arial" w:hAnsi="Arial" w:cs="Arial"/>
          <w:bCs/>
          <w:iCs/>
          <w:spacing w:val="4"/>
          <w:sz w:val="20"/>
          <w:szCs w:val="20"/>
        </w:rPr>
        <w:t xml:space="preserve">nr </w:t>
      </w:r>
      <w:r w:rsidRPr="00DA5556">
        <w:rPr>
          <w:rFonts w:ascii="Arial" w:hAnsi="Arial" w:cs="Arial"/>
          <w:spacing w:val="4"/>
          <w:sz w:val="20"/>
          <w:szCs w:val="20"/>
        </w:rPr>
        <w:t xml:space="preserve">2662/3, obejmuje także przebudowę sieci elektroenergetycznej. </w:t>
      </w:r>
    </w:p>
    <w:p w:rsidR="00DA2C56" w:rsidRPr="00DA5556" w:rsidRDefault="00DA2C56"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N</w:t>
      </w:r>
      <w:r w:rsidR="00EB5705">
        <w:rPr>
          <w:rFonts w:ascii="Arial" w:hAnsi="Arial" w:cs="Arial"/>
          <w:spacing w:val="4"/>
          <w:sz w:val="20"/>
          <w:szCs w:val="20"/>
        </w:rPr>
        <w:t xml:space="preserve">ie jest prawdą zarzut Pani </w:t>
      </w:r>
      <w:r w:rsidR="001C0A11">
        <w:rPr>
          <w:rFonts w:ascii="Arial" w:hAnsi="Arial" w:cs="Arial"/>
          <w:spacing w:val="4"/>
          <w:sz w:val="20"/>
          <w:szCs w:val="20"/>
        </w:rPr>
        <w:t>B.K</w:t>
      </w:r>
      <w:r w:rsidRPr="00DA5556">
        <w:rPr>
          <w:rFonts w:ascii="Arial" w:hAnsi="Arial" w:cs="Arial"/>
          <w:spacing w:val="4"/>
          <w:sz w:val="20"/>
          <w:szCs w:val="20"/>
        </w:rPr>
        <w:t xml:space="preserve"> i Pan</w:t>
      </w:r>
      <w:r w:rsidR="00EB5705">
        <w:rPr>
          <w:rFonts w:ascii="Arial" w:hAnsi="Arial" w:cs="Arial"/>
          <w:spacing w:val="4"/>
          <w:sz w:val="20"/>
          <w:szCs w:val="20"/>
        </w:rPr>
        <w:t>a</w:t>
      </w:r>
      <w:r w:rsidRPr="00DA5556">
        <w:rPr>
          <w:rFonts w:ascii="Arial" w:hAnsi="Arial" w:cs="Arial"/>
          <w:spacing w:val="4"/>
          <w:sz w:val="20"/>
          <w:szCs w:val="20"/>
        </w:rPr>
        <w:t xml:space="preserve"> </w:t>
      </w:r>
      <w:r w:rsidR="001C0A11">
        <w:rPr>
          <w:rFonts w:ascii="Arial" w:hAnsi="Arial" w:cs="Arial"/>
          <w:spacing w:val="4"/>
          <w:sz w:val="20"/>
          <w:szCs w:val="20"/>
        </w:rPr>
        <w:t>J.K</w:t>
      </w:r>
      <w:r w:rsidRPr="00DA5556">
        <w:rPr>
          <w:rFonts w:ascii="Arial" w:hAnsi="Arial" w:cs="Arial"/>
          <w:spacing w:val="4"/>
          <w:sz w:val="20"/>
          <w:szCs w:val="20"/>
        </w:rPr>
        <w:t>, iż nikt nie poinformował ich o</w:t>
      </w:r>
      <w:r w:rsidR="00EB5705">
        <w:rPr>
          <w:rFonts w:ascii="Arial" w:hAnsi="Arial" w:cs="Arial"/>
          <w:spacing w:val="4"/>
          <w:sz w:val="20"/>
          <w:szCs w:val="20"/>
        </w:rPr>
        <w:t xml:space="preserve"> zajęciu</w:t>
      </w:r>
      <w:r w:rsidRPr="00DA5556">
        <w:rPr>
          <w:rFonts w:ascii="Arial" w:hAnsi="Arial" w:cs="Arial"/>
          <w:spacing w:val="4"/>
          <w:sz w:val="20"/>
          <w:szCs w:val="20"/>
        </w:rPr>
        <w:t xml:space="preserve"> pod inwestycję także </w:t>
      </w:r>
      <w:r w:rsidR="00EB5705">
        <w:rPr>
          <w:rFonts w:ascii="Arial" w:hAnsi="Arial" w:cs="Arial"/>
          <w:spacing w:val="4"/>
          <w:sz w:val="20"/>
          <w:szCs w:val="20"/>
        </w:rPr>
        <w:t xml:space="preserve">ww. </w:t>
      </w:r>
      <w:r w:rsidRPr="00DA5556">
        <w:rPr>
          <w:rFonts w:ascii="Arial" w:hAnsi="Arial" w:cs="Arial"/>
          <w:spacing w:val="4"/>
          <w:sz w:val="20"/>
          <w:szCs w:val="20"/>
        </w:rPr>
        <w:t>działki nr 2662/3.</w:t>
      </w:r>
    </w:p>
    <w:p w:rsidR="00DA2C56" w:rsidRPr="00DA5556" w:rsidRDefault="00DA2C56" w:rsidP="00DA5556">
      <w:pPr>
        <w:spacing w:after="240" w:line="240" w:lineRule="exact"/>
        <w:jc w:val="both"/>
        <w:rPr>
          <w:rFonts w:ascii="Arial" w:hAnsi="Arial" w:cs="Arial"/>
          <w:bCs/>
          <w:spacing w:val="4"/>
          <w:sz w:val="20"/>
          <w:szCs w:val="20"/>
        </w:rPr>
      </w:pPr>
      <w:r w:rsidRPr="00DA5556">
        <w:rPr>
          <w:rFonts w:ascii="Arial" w:hAnsi="Arial" w:cs="Arial"/>
          <w:bCs/>
          <w:spacing w:val="4"/>
          <w:sz w:val="20"/>
          <w:szCs w:val="20"/>
        </w:rPr>
        <w:t xml:space="preserve">Wyjaśnić należy, iż zgodnie z art. 11d ust. 5 i 6 </w:t>
      </w:r>
      <w:r w:rsidRPr="00DA5556">
        <w:rPr>
          <w:rFonts w:ascii="Arial" w:hAnsi="Arial" w:cs="Arial"/>
          <w:bCs/>
          <w:i/>
          <w:spacing w:val="4"/>
          <w:sz w:val="20"/>
          <w:szCs w:val="20"/>
        </w:rPr>
        <w:t>specustawy drogowej</w:t>
      </w:r>
      <w:r w:rsidRPr="00DA5556">
        <w:rPr>
          <w:rFonts w:ascii="Arial" w:hAnsi="Arial" w:cs="Arial"/>
          <w:bCs/>
          <w:spacing w:val="4"/>
          <w:sz w:val="20"/>
          <w:szCs w:val="20"/>
        </w:rPr>
        <w:t xml:space="preserve">, wojewoda w odniesieniu do dróg krajowych i wojewódzkich albo starosta w odniesieniu do dróg powiatowych i gminnych wysyłają zawiadomienie o wszczęciu postępowania w sprawie wydania decyzji o zezwoleniu na realizację inwestycji drogowej wnioskodawcy, właścicielom lub użytkownikom wieczystym nieruchomości objętych wnioskiem o wydanie tej decyzji na adres wskazany w katastrze nieruchomości, a w przypadku, </w:t>
      </w:r>
      <w:r w:rsidRPr="00DA5556">
        <w:rPr>
          <w:rFonts w:ascii="Arial" w:hAnsi="Arial" w:cs="Arial"/>
          <w:bCs/>
          <w:spacing w:val="4"/>
          <w:sz w:val="20"/>
          <w:szCs w:val="20"/>
        </w:rPr>
        <w:br/>
        <w:t xml:space="preserve">o którym mowa w art. 11a ust. 2, wojewodom albo starostom, na których obszarze właściwości znajdują się nieruchomości lub ich części objęte wnioskiem o wydanie decyzji o zezwoleniu na realizację inwestycji drogowej, oraz zawiadamiają pozostałe strony w drodze obwieszczeń, odpowiednio </w:t>
      </w:r>
      <w:r w:rsidRPr="00DA5556">
        <w:rPr>
          <w:rFonts w:ascii="Arial" w:hAnsi="Arial" w:cs="Arial"/>
          <w:bCs/>
          <w:spacing w:val="4"/>
          <w:sz w:val="20"/>
          <w:szCs w:val="20"/>
        </w:rPr>
        <w:br/>
        <w:t>w urzędzie wojewódzkim lub starostwie powiatowym, a także w urzędach gmin właściwych ze względu na przebieg drogi, w urzędowych publikatorach teleinformatycznych - Biuletynie Informacji Publicznej tych urzędów i w prasie lokalnej. Doręczenie zawiadomienia na adres wskazany w katastrze nieruchomości jest skuteczne.</w:t>
      </w:r>
    </w:p>
    <w:p w:rsidR="00DA2C56" w:rsidRPr="00DA5556" w:rsidRDefault="00DA2C56" w:rsidP="00DA5556">
      <w:pPr>
        <w:spacing w:after="240" w:line="240" w:lineRule="exact"/>
        <w:jc w:val="both"/>
        <w:rPr>
          <w:rFonts w:ascii="Arial" w:hAnsi="Arial" w:cs="Arial"/>
          <w:bCs/>
          <w:spacing w:val="4"/>
          <w:sz w:val="20"/>
          <w:szCs w:val="20"/>
        </w:rPr>
      </w:pPr>
      <w:r w:rsidRPr="00DA5556">
        <w:rPr>
          <w:rFonts w:ascii="Arial" w:hAnsi="Arial" w:cs="Arial"/>
          <w:bCs/>
          <w:spacing w:val="4"/>
          <w:sz w:val="20"/>
          <w:szCs w:val="20"/>
        </w:rPr>
        <w:t xml:space="preserve">Zawiadomienie, o którym mowa w art. 11d ust. 5 </w:t>
      </w:r>
      <w:r w:rsidRPr="00DA5556">
        <w:rPr>
          <w:rFonts w:ascii="Arial" w:hAnsi="Arial" w:cs="Arial"/>
          <w:bCs/>
          <w:i/>
          <w:spacing w:val="4"/>
          <w:sz w:val="20"/>
          <w:szCs w:val="20"/>
        </w:rPr>
        <w:t>specustawy drogowej</w:t>
      </w:r>
      <w:r w:rsidRPr="00DA5556">
        <w:rPr>
          <w:rFonts w:ascii="Arial" w:hAnsi="Arial" w:cs="Arial"/>
          <w:bCs/>
          <w:spacing w:val="4"/>
          <w:sz w:val="20"/>
          <w:szCs w:val="20"/>
        </w:rPr>
        <w:t xml:space="preserve">, zawiera w szczególności oznaczenie nieruchomości lub ich części, objętych wnioskiem o wydanie decyzji o zezwoleniu </w:t>
      </w:r>
      <w:r w:rsidRPr="00DA5556">
        <w:rPr>
          <w:rFonts w:ascii="Arial" w:hAnsi="Arial" w:cs="Arial"/>
          <w:bCs/>
          <w:spacing w:val="4"/>
          <w:sz w:val="20"/>
          <w:szCs w:val="20"/>
        </w:rPr>
        <w:br/>
      </w:r>
      <w:r w:rsidRPr="00DA5556">
        <w:rPr>
          <w:rFonts w:ascii="Arial" w:hAnsi="Arial" w:cs="Arial"/>
          <w:bCs/>
          <w:spacing w:val="4"/>
          <w:sz w:val="20"/>
          <w:szCs w:val="20"/>
        </w:rPr>
        <w:lastRenderedPageBreak/>
        <w:t xml:space="preserve">na realizację inwestycji drogowej, według katastru nieruchomości, oraz informację o terminie i miejscu, w którym strony mogą zapoznać się z aktami sprawy. Zawiadomienie o wszczęciu postępowania administracyjnego ma umożliwić stronom realizację uprawnień procesowych określonych przepisami </w:t>
      </w:r>
      <w:r w:rsidRPr="00DA5556">
        <w:rPr>
          <w:rFonts w:ascii="Arial" w:hAnsi="Arial" w:cs="Arial"/>
          <w:bCs/>
          <w:i/>
          <w:spacing w:val="4"/>
          <w:sz w:val="20"/>
          <w:szCs w:val="20"/>
        </w:rPr>
        <w:t>kpa</w:t>
      </w:r>
      <w:r w:rsidRPr="00DA5556">
        <w:rPr>
          <w:rFonts w:ascii="Arial" w:hAnsi="Arial" w:cs="Arial"/>
          <w:bCs/>
          <w:spacing w:val="4"/>
          <w:sz w:val="20"/>
          <w:szCs w:val="20"/>
        </w:rPr>
        <w:t xml:space="preserve"> przez podejmowanie przez nie czynności procesowych mających wpływ na ustalenie stanu faktycznego i prawnego sprawy administracyjnej. Uzyskanie przez stronę informacji o wszczęciu postępowania administracyjnego w określonej sprawie umożliwia stronie podjęcie stosownych działań </w:t>
      </w:r>
      <w:r w:rsidRPr="00DA5556">
        <w:rPr>
          <w:rFonts w:ascii="Arial" w:hAnsi="Arial" w:cs="Arial"/>
          <w:bCs/>
          <w:spacing w:val="4"/>
          <w:sz w:val="20"/>
          <w:szCs w:val="20"/>
        </w:rPr>
        <w:br/>
        <w:t xml:space="preserve">w danej sprawie i pozwala na zadbanie o należytą ochronę własnych interesów prawnych. </w:t>
      </w:r>
    </w:p>
    <w:p w:rsidR="008277D1" w:rsidRPr="00AB7DD6" w:rsidRDefault="00DA2C56" w:rsidP="00AB7DD6">
      <w:pPr>
        <w:spacing w:after="240" w:line="240" w:lineRule="exact"/>
        <w:jc w:val="both"/>
        <w:rPr>
          <w:rFonts w:ascii="Arial" w:hAnsi="Arial" w:cs="Arial"/>
          <w:bCs/>
          <w:spacing w:val="4"/>
          <w:sz w:val="20"/>
          <w:szCs w:val="20"/>
        </w:rPr>
      </w:pPr>
      <w:r w:rsidRPr="00DA5556">
        <w:rPr>
          <w:rFonts w:ascii="Arial" w:hAnsi="Arial" w:cs="Arial"/>
          <w:bCs/>
          <w:spacing w:val="4"/>
          <w:sz w:val="20"/>
          <w:szCs w:val="20"/>
        </w:rPr>
        <w:t xml:space="preserve">W przedmiotowej sprawie, stosownie do treści ww. przepisów </w:t>
      </w:r>
      <w:r w:rsidRPr="00DA5556">
        <w:rPr>
          <w:rFonts w:ascii="Arial" w:hAnsi="Arial" w:cs="Arial"/>
          <w:bCs/>
          <w:i/>
          <w:spacing w:val="4"/>
          <w:sz w:val="20"/>
          <w:szCs w:val="20"/>
        </w:rPr>
        <w:t>specustawy drogowej</w:t>
      </w:r>
      <w:r w:rsidRPr="00DA5556">
        <w:rPr>
          <w:rFonts w:ascii="Arial" w:hAnsi="Arial" w:cs="Arial"/>
          <w:bCs/>
          <w:spacing w:val="4"/>
          <w:sz w:val="20"/>
          <w:szCs w:val="20"/>
        </w:rPr>
        <w:t xml:space="preserve">, Wojewoda Śląski pismem z dnia 29 stycznia 2019 r., znak: IFXII.7820.101.2018, zawiadomił wnioskodawcę oraz właścicieli i użytkowników wieczystych nieruchomości objętych wnioskiem </w:t>
      </w:r>
      <w:r w:rsidRPr="00DA5556">
        <w:rPr>
          <w:rFonts w:ascii="Arial" w:hAnsi="Arial" w:cs="Arial"/>
          <w:spacing w:val="4"/>
          <w:sz w:val="20"/>
          <w:szCs w:val="20"/>
        </w:rPr>
        <w:t>(w tym także skar</w:t>
      </w:r>
      <w:r w:rsidR="00F4688C" w:rsidRPr="00DA5556">
        <w:rPr>
          <w:rFonts w:ascii="Arial" w:hAnsi="Arial" w:cs="Arial"/>
          <w:spacing w:val="4"/>
          <w:sz w:val="20"/>
          <w:szCs w:val="20"/>
        </w:rPr>
        <w:t>żą</w:t>
      </w:r>
      <w:r w:rsidRPr="00DA5556">
        <w:rPr>
          <w:rFonts w:ascii="Arial" w:hAnsi="Arial" w:cs="Arial"/>
          <w:spacing w:val="4"/>
          <w:sz w:val="20"/>
          <w:szCs w:val="20"/>
        </w:rPr>
        <w:t>c</w:t>
      </w:r>
      <w:r w:rsidR="00F4688C" w:rsidRPr="00DA5556">
        <w:rPr>
          <w:rFonts w:ascii="Arial" w:hAnsi="Arial" w:cs="Arial"/>
          <w:spacing w:val="4"/>
          <w:sz w:val="20"/>
          <w:szCs w:val="20"/>
        </w:rPr>
        <w:t>ych</w:t>
      </w:r>
      <w:r w:rsidRPr="00DA5556">
        <w:rPr>
          <w:rFonts w:ascii="Arial" w:hAnsi="Arial" w:cs="Arial"/>
          <w:spacing w:val="4"/>
          <w:sz w:val="20"/>
          <w:szCs w:val="20"/>
        </w:rPr>
        <w:t>)</w:t>
      </w:r>
      <w:r w:rsidR="00F4688C" w:rsidRPr="00DA5556">
        <w:rPr>
          <w:rFonts w:ascii="Arial" w:hAnsi="Arial" w:cs="Arial"/>
          <w:spacing w:val="4"/>
          <w:sz w:val="20"/>
          <w:szCs w:val="20"/>
        </w:rPr>
        <w:br/>
      </w:r>
      <w:r w:rsidRPr="00DA5556">
        <w:rPr>
          <w:rFonts w:ascii="Arial" w:hAnsi="Arial" w:cs="Arial"/>
          <w:bCs/>
          <w:spacing w:val="4"/>
          <w:sz w:val="20"/>
          <w:szCs w:val="20"/>
        </w:rPr>
        <w:t>o wszczęciu postępowania w sprawie wydania decyzji o zezwoleniu na realizację przedmiotowej inwestycji, wysyłając zawiadomienia na adresy wskazane w katastrze nieruchomości</w:t>
      </w:r>
      <w:r w:rsidRPr="00DA5556">
        <w:rPr>
          <w:rFonts w:ascii="Arial" w:eastAsia="Calibri" w:hAnsi="Arial" w:cs="Arial"/>
          <w:bCs/>
          <w:spacing w:val="4"/>
          <w:sz w:val="20"/>
          <w:szCs w:val="20"/>
          <w:lang w:eastAsia="en-US"/>
        </w:rPr>
        <w:t xml:space="preserve">. </w:t>
      </w:r>
      <w:r w:rsidRPr="00DA5556">
        <w:rPr>
          <w:rFonts w:ascii="Arial" w:hAnsi="Arial" w:cs="Arial"/>
          <w:spacing w:val="4"/>
          <w:sz w:val="20"/>
          <w:szCs w:val="20"/>
        </w:rPr>
        <w:t>W przedmiotowym zawiadomieniu organ I instancji poinformował strony o terminie i miejscu, w którym strony mogą zapoznać się z aktami sprawy</w:t>
      </w:r>
      <w:r w:rsidRPr="00DA5556">
        <w:rPr>
          <w:rFonts w:ascii="Arial" w:eastAsia="Calibri" w:hAnsi="Arial" w:cs="Arial"/>
          <w:spacing w:val="4"/>
          <w:sz w:val="20"/>
          <w:szCs w:val="20"/>
          <w:lang w:eastAsia="en-US"/>
        </w:rPr>
        <w:t xml:space="preserve">, oraz wskazał działki objęte inwestycją. </w:t>
      </w:r>
    </w:p>
    <w:p w:rsidR="008277D1" w:rsidRPr="00AB7DD6" w:rsidRDefault="00DA2C56" w:rsidP="00AB7DD6">
      <w:pPr>
        <w:spacing w:after="240" w:line="240" w:lineRule="exact"/>
        <w:jc w:val="both"/>
        <w:outlineLvl w:val="0"/>
        <w:rPr>
          <w:rFonts w:cs="Arial"/>
          <w:spacing w:val="4"/>
          <w:sz w:val="20"/>
          <w:szCs w:val="20"/>
        </w:rPr>
      </w:pPr>
      <w:r w:rsidRPr="00DA5556">
        <w:rPr>
          <w:rFonts w:ascii="Arial" w:hAnsi="Arial" w:cs="Arial"/>
          <w:bCs/>
          <w:spacing w:val="4"/>
          <w:sz w:val="20"/>
          <w:szCs w:val="20"/>
        </w:rPr>
        <w:t xml:space="preserve">Z powyższego wynika, iż skarżący mieli zapewnioną przez organ I instancji możliwość czynnego udziału w postępowaniu zakończonym wydaniem </w:t>
      </w:r>
      <w:r w:rsidRPr="00DA5556">
        <w:rPr>
          <w:rFonts w:ascii="Arial" w:hAnsi="Arial" w:cs="Arial"/>
          <w:bCs/>
          <w:i/>
          <w:spacing w:val="4"/>
          <w:sz w:val="20"/>
          <w:szCs w:val="20"/>
        </w:rPr>
        <w:t>decyzji Wojewody</w:t>
      </w:r>
      <w:r w:rsidR="00EB5705">
        <w:rPr>
          <w:rFonts w:ascii="Arial" w:hAnsi="Arial" w:cs="Arial"/>
          <w:bCs/>
          <w:i/>
          <w:spacing w:val="4"/>
          <w:sz w:val="20"/>
          <w:szCs w:val="20"/>
        </w:rPr>
        <w:t xml:space="preserve"> Śląskiego, </w:t>
      </w:r>
      <w:r w:rsidR="00F51B8E" w:rsidRPr="00AB7DD6">
        <w:rPr>
          <w:rFonts w:ascii="Arial" w:hAnsi="Arial" w:cs="Arial"/>
          <w:bCs/>
          <w:spacing w:val="4"/>
          <w:sz w:val="20"/>
          <w:szCs w:val="20"/>
        </w:rPr>
        <w:t>jak również</w:t>
      </w:r>
      <w:r w:rsidR="00EB5705">
        <w:rPr>
          <w:rFonts w:ascii="Arial" w:hAnsi="Arial" w:cs="Arial"/>
          <w:bCs/>
          <w:i/>
          <w:spacing w:val="4"/>
          <w:sz w:val="20"/>
          <w:szCs w:val="20"/>
        </w:rPr>
        <w:t xml:space="preserve"> </w:t>
      </w:r>
      <w:r w:rsidR="00EB5705">
        <w:rPr>
          <w:rFonts w:ascii="Arial" w:hAnsi="Arial" w:cs="Arial"/>
          <w:bCs/>
          <w:spacing w:val="4"/>
          <w:sz w:val="20"/>
          <w:szCs w:val="20"/>
        </w:rPr>
        <w:t xml:space="preserve">wskazano </w:t>
      </w:r>
      <w:r w:rsidR="00E8593B">
        <w:rPr>
          <w:rFonts w:ascii="Arial" w:hAnsi="Arial" w:cs="Arial"/>
          <w:bCs/>
          <w:spacing w:val="4"/>
          <w:sz w:val="20"/>
          <w:szCs w:val="20"/>
        </w:rPr>
        <w:br/>
        <w:t xml:space="preserve">im </w:t>
      </w:r>
      <w:r w:rsidR="00EB5705">
        <w:rPr>
          <w:rFonts w:ascii="Arial" w:hAnsi="Arial" w:cs="Arial"/>
          <w:bCs/>
          <w:spacing w:val="4"/>
          <w:sz w:val="20"/>
          <w:szCs w:val="20"/>
        </w:rPr>
        <w:t xml:space="preserve">miejsce gdzie mogą zapoznać się z aktami sprawy. </w:t>
      </w:r>
      <w:r w:rsidR="00F51B8E">
        <w:rPr>
          <w:rFonts w:ascii="Arial" w:hAnsi="Arial" w:cs="Arial"/>
          <w:bCs/>
          <w:spacing w:val="4"/>
          <w:sz w:val="20"/>
          <w:szCs w:val="20"/>
        </w:rPr>
        <w:t xml:space="preserve">Skarżący </w:t>
      </w:r>
      <w:r w:rsidR="00F51B8E" w:rsidRPr="00AB7DD6">
        <w:rPr>
          <w:rFonts w:ascii="Arial" w:hAnsi="Arial" w:cs="Arial"/>
          <w:bCs/>
          <w:iCs/>
          <w:spacing w:val="4"/>
          <w:sz w:val="20"/>
          <w:szCs w:val="20"/>
        </w:rPr>
        <w:t xml:space="preserve">mogli </w:t>
      </w:r>
      <w:r w:rsidR="00E8593B">
        <w:rPr>
          <w:rFonts w:ascii="Arial" w:hAnsi="Arial" w:cs="Arial"/>
          <w:bCs/>
          <w:iCs/>
          <w:spacing w:val="4"/>
          <w:sz w:val="20"/>
          <w:szCs w:val="20"/>
        </w:rPr>
        <w:t xml:space="preserve">zatem </w:t>
      </w:r>
      <w:r w:rsidR="00F51B8E" w:rsidRPr="00AB7DD6">
        <w:rPr>
          <w:rFonts w:ascii="Arial" w:hAnsi="Arial" w:cs="Arial"/>
          <w:bCs/>
          <w:iCs/>
          <w:spacing w:val="4"/>
          <w:sz w:val="20"/>
          <w:szCs w:val="20"/>
        </w:rPr>
        <w:t xml:space="preserve">zapoznać się z aktami sprawy i złożyć ewentualne uwagi i wnioski odnośnie planowanego zakresu inwestycji </w:t>
      </w:r>
      <w:r w:rsidR="00093D43">
        <w:rPr>
          <w:rFonts w:ascii="Arial" w:hAnsi="Arial" w:cs="Arial"/>
          <w:bCs/>
          <w:iCs/>
          <w:spacing w:val="4"/>
          <w:sz w:val="20"/>
          <w:szCs w:val="20"/>
        </w:rPr>
        <w:t xml:space="preserve">także </w:t>
      </w:r>
      <w:r w:rsidR="00093D43">
        <w:rPr>
          <w:rFonts w:ascii="Arial" w:hAnsi="Arial" w:cs="Arial"/>
          <w:bCs/>
          <w:iCs/>
          <w:spacing w:val="4"/>
          <w:sz w:val="20"/>
          <w:szCs w:val="20"/>
        </w:rPr>
        <w:br/>
        <w:t xml:space="preserve">na </w:t>
      </w:r>
      <w:r w:rsidR="00F51B8E" w:rsidRPr="00AB7DD6">
        <w:rPr>
          <w:rFonts w:ascii="Arial" w:hAnsi="Arial" w:cs="Arial"/>
          <w:bCs/>
          <w:iCs/>
          <w:spacing w:val="4"/>
          <w:sz w:val="20"/>
          <w:szCs w:val="20"/>
        </w:rPr>
        <w:t>ww. dział</w:t>
      </w:r>
      <w:r w:rsidR="00E8593B">
        <w:rPr>
          <w:rFonts w:ascii="Arial" w:hAnsi="Arial" w:cs="Arial"/>
          <w:bCs/>
          <w:iCs/>
          <w:spacing w:val="4"/>
          <w:sz w:val="20"/>
          <w:szCs w:val="20"/>
        </w:rPr>
        <w:t>ce</w:t>
      </w:r>
      <w:r w:rsidR="00F51B8E" w:rsidRPr="00AB7DD6">
        <w:rPr>
          <w:rFonts w:ascii="Arial" w:hAnsi="Arial" w:cs="Arial"/>
          <w:bCs/>
          <w:iCs/>
          <w:spacing w:val="4"/>
          <w:sz w:val="20"/>
          <w:szCs w:val="20"/>
        </w:rPr>
        <w:t xml:space="preserve"> </w:t>
      </w:r>
      <w:r w:rsidR="00F51B8E">
        <w:rPr>
          <w:rFonts w:ascii="Arial" w:hAnsi="Arial" w:cs="Arial"/>
          <w:spacing w:val="4"/>
          <w:sz w:val="20"/>
          <w:szCs w:val="20"/>
        </w:rPr>
        <w:t>nr 2662/3</w:t>
      </w:r>
      <w:r w:rsidR="00E8593B">
        <w:rPr>
          <w:rFonts w:ascii="Arial" w:hAnsi="Arial" w:cs="Arial"/>
          <w:spacing w:val="4"/>
          <w:sz w:val="20"/>
          <w:szCs w:val="20"/>
        </w:rPr>
        <w:t>.</w:t>
      </w:r>
    </w:p>
    <w:p w:rsidR="00B466C8" w:rsidRPr="00DA5556" w:rsidRDefault="00F4688C" w:rsidP="00DA5556">
      <w:pPr>
        <w:spacing w:after="240" w:line="240" w:lineRule="exact"/>
        <w:jc w:val="both"/>
        <w:rPr>
          <w:rFonts w:ascii="Arial" w:hAnsi="Arial" w:cs="Arial"/>
          <w:spacing w:val="4"/>
          <w:sz w:val="20"/>
          <w:szCs w:val="20"/>
        </w:rPr>
      </w:pPr>
      <w:r w:rsidRPr="00DA5556">
        <w:rPr>
          <w:rFonts w:ascii="Arial" w:hAnsi="Arial" w:cs="Arial"/>
          <w:spacing w:val="4"/>
          <w:sz w:val="20"/>
          <w:szCs w:val="20"/>
        </w:rPr>
        <w:t xml:space="preserve">Odnosząc się do zarzutu skarżących, iż ograniczenie w korzystaniu z ww. działki nr 2662/3, spowoduje utrudnienia w planowanej przez </w:t>
      </w:r>
      <w:r w:rsidR="00E8593B">
        <w:rPr>
          <w:rFonts w:ascii="Arial" w:hAnsi="Arial" w:cs="Arial"/>
          <w:spacing w:val="4"/>
          <w:sz w:val="20"/>
          <w:szCs w:val="20"/>
        </w:rPr>
        <w:t xml:space="preserve">nich </w:t>
      </w:r>
      <w:r w:rsidRPr="00DA5556">
        <w:rPr>
          <w:rFonts w:ascii="Arial" w:hAnsi="Arial" w:cs="Arial"/>
          <w:spacing w:val="4"/>
          <w:sz w:val="20"/>
          <w:szCs w:val="20"/>
        </w:rPr>
        <w:t>działalności gospodarczej</w:t>
      </w:r>
      <w:r w:rsidR="008D1626" w:rsidRPr="00DA5556">
        <w:rPr>
          <w:rFonts w:ascii="Arial" w:hAnsi="Arial" w:cs="Arial"/>
          <w:spacing w:val="4"/>
          <w:sz w:val="20"/>
          <w:szCs w:val="20"/>
        </w:rPr>
        <w:t xml:space="preserve"> (budowa „Auto-Komisu”)</w:t>
      </w:r>
      <w:r w:rsidRPr="00DA5556">
        <w:rPr>
          <w:rFonts w:ascii="Arial" w:hAnsi="Arial" w:cs="Arial"/>
          <w:spacing w:val="4"/>
          <w:sz w:val="20"/>
          <w:szCs w:val="20"/>
        </w:rPr>
        <w:t xml:space="preserve">, </w:t>
      </w:r>
      <w:r w:rsidR="00B466C8" w:rsidRPr="00DA5556">
        <w:rPr>
          <w:rFonts w:ascii="Arial" w:hAnsi="Arial" w:cs="Arial"/>
          <w:spacing w:val="4"/>
          <w:sz w:val="20"/>
          <w:szCs w:val="20"/>
        </w:rPr>
        <w:t xml:space="preserve">zauważyć należy, iż odpowiedzialność odszkodowawcza </w:t>
      </w:r>
      <w:r w:rsidR="00B466C8" w:rsidRPr="00DA5556">
        <w:rPr>
          <w:rFonts w:ascii="Arial" w:hAnsi="Arial" w:cs="Arial"/>
          <w:i/>
          <w:spacing w:val="4"/>
          <w:sz w:val="20"/>
          <w:szCs w:val="20"/>
        </w:rPr>
        <w:t>inwestora</w:t>
      </w:r>
      <w:r w:rsidR="00B466C8" w:rsidRPr="00DA5556">
        <w:rPr>
          <w:rFonts w:ascii="Arial" w:hAnsi="Arial" w:cs="Arial"/>
          <w:spacing w:val="4"/>
          <w:sz w:val="20"/>
          <w:szCs w:val="20"/>
        </w:rPr>
        <w:t xml:space="preserve"> za szkody wynikłe z jego działań </w:t>
      </w:r>
      <w:r w:rsidR="00093D43">
        <w:rPr>
          <w:rFonts w:ascii="Arial" w:hAnsi="Arial" w:cs="Arial"/>
          <w:spacing w:val="4"/>
          <w:sz w:val="20"/>
          <w:szCs w:val="20"/>
        </w:rPr>
        <w:br/>
      </w:r>
      <w:r w:rsidR="00B466C8" w:rsidRPr="00DA5556">
        <w:rPr>
          <w:rFonts w:ascii="Arial" w:hAnsi="Arial" w:cs="Arial"/>
          <w:spacing w:val="4"/>
          <w:sz w:val="20"/>
          <w:szCs w:val="20"/>
        </w:rPr>
        <w:t xml:space="preserve">na nieruchomościach zajmowanych dla wykonania obowiązków, o których mowa w art. 11f ust. 1 pkt </w:t>
      </w:r>
      <w:r w:rsidR="00E8593B">
        <w:rPr>
          <w:rFonts w:ascii="Arial" w:hAnsi="Arial" w:cs="Arial"/>
          <w:spacing w:val="4"/>
          <w:sz w:val="20"/>
          <w:szCs w:val="20"/>
        </w:rPr>
        <w:br/>
      </w:r>
      <w:r w:rsidR="00B466C8" w:rsidRPr="00DA5556">
        <w:rPr>
          <w:rFonts w:ascii="Arial" w:hAnsi="Arial" w:cs="Arial"/>
          <w:spacing w:val="4"/>
          <w:sz w:val="20"/>
          <w:szCs w:val="20"/>
        </w:rPr>
        <w:t xml:space="preserve">8 lit. b, c oraz e-h </w:t>
      </w:r>
      <w:r w:rsidR="00B466C8" w:rsidRPr="00DA5556">
        <w:rPr>
          <w:rFonts w:ascii="Arial" w:hAnsi="Arial" w:cs="Arial"/>
          <w:i/>
          <w:spacing w:val="4"/>
          <w:sz w:val="20"/>
          <w:szCs w:val="20"/>
        </w:rPr>
        <w:t>specustawy drogowej</w:t>
      </w:r>
      <w:r w:rsidR="00B466C8" w:rsidRPr="00DA5556">
        <w:rPr>
          <w:rFonts w:ascii="Arial" w:hAnsi="Arial" w:cs="Arial"/>
          <w:spacing w:val="4"/>
          <w:sz w:val="20"/>
          <w:szCs w:val="20"/>
        </w:rPr>
        <w:t xml:space="preserve"> kształtowana jest na zasadach określonych w art. 124 ust. 4 i 5 </w:t>
      </w:r>
      <w:r w:rsidR="00B466C8" w:rsidRPr="00DA5556">
        <w:rPr>
          <w:rFonts w:ascii="Arial" w:hAnsi="Arial" w:cs="Arial"/>
          <w:i/>
          <w:spacing w:val="4"/>
          <w:sz w:val="20"/>
          <w:szCs w:val="20"/>
        </w:rPr>
        <w:t>ugn</w:t>
      </w:r>
      <w:r w:rsidR="00B466C8" w:rsidRPr="00DA5556">
        <w:rPr>
          <w:rFonts w:ascii="Arial" w:hAnsi="Arial" w:cs="Arial"/>
          <w:spacing w:val="4"/>
          <w:sz w:val="20"/>
          <w:szCs w:val="20"/>
        </w:rPr>
        <w:t xml:space="preserve">. Zgodnie bowiem z art. 11f ust. 2 </w:t>
      </w:r>
      <w:r w:rsidR="00B466C8" w:rsidRPr="00DA5556">
        <w:rPr>
          <w:rFonts w:ascii="Arial" w:hAnsi="Arial" w:cs="Arial"/>
          <w:i/>
          <w:spacing w:val="4"/>
          <w:sz w:val="20"/>
          <w:szCs w:val="20"/>
        </w:rPr>
        <w:t>specustawy drogowej</w:t>
      </w:r>
      <w:r w:rsidR="00B466C8" w:rsidRPr="00DA5556">
        <w:rPr>
          <w:rFonts w:ascii="Arial" w:hAnsi="Arial" w:cs="Arial"/>
          <w:spacing w:val="4"/>
          <w:sz w:val="20"/>
          <w:szCs w:val="20"/>
        </w:rPr>
        <w:t xml:space="preserve">, do ograniczeń, o których mowa w ust. 1 pkt 8 lit. i, przepisy </w:t>
      </w:r>
      <w:hyperlink r:id="rId11" w:history="1">
        <w:r w:rsidR="00B466C8" w:rsidRPr="00DA5556">
          <w:rPr>
            <w:rFonts w:ascii="Arial" w:hAnsi="Arial" w:cs="Arial"/>
            <w:spacing w:val="4"/>
            <w:sz w:val="20"/>
            <w:szCs w:val="20"/>
          </w:rPr>
          <w:t>art. 124 ust. 4-7</w:t>
        </w:r>
      </w:hyperlink>
      <w:r w:rsidR="00B466C8" w:rsidRPr="00DA5556">
        <w:rPr>
          <w:rFonts w:ascii="Arial" w:hAnsi="Arial" w:cs="Arial"/>
          <w:spacing w:val="4"/>
          <w:sz w:val="20"/>
          <w:szCs w:val="20"/>
        </w:rPr>
        <w:t xml:space="preserve"> i </w:t>
      </w:r>
      <w:hyperlink r:id="rId12" w:history="1">
        <w:r w:rsidR="00B466C8" w:rsidRPr="00DA5556">
          <w:rPr>
            <w:rFonts w:ascii="Arial" w:hAnsi="Arial" w:cs="Arial"/>
            <w:spacing w:val="4"/>
            <w:sz w:val="20"/>
            <w:szCs w:val="20"/>
          </w:rPr>
          <w:t>art. 124a</w:t>
        </w:r>
      </w:hyperlink>
      <w:r w:rsidR="00E8593B">
        <w:rPr>
          <w:rFonts w:ascii="Arial" w:hAnsi="Arial" w:cs="Arial"/>
          <w:spacing w:val="4"/>
          <w:sz w:val="20"/>
          <w:szCs w:val="20"/>
        </w:rPr>
        <w:t xml:space="preserve"> </w:t>
      </w:r>
      <w:r w:rsidR="00B466C8" w:rsidRPr="00DA5556">
        <w:rPr>
          <w:rFonts w:ascii="Arial" w:hAnsi="Arial" w:cs="Arial"/>
          <w:i/>
          <w:spacing w:val="4"/>
          <w:sz w:val="20"/>
          <w:szCs w:val="20"/>
        </w:rPr>
        <w:t>ugn</w:t>
      </w:r>
      <w:r w:rsidR="00B466C8" w:rsidRPr="00DA5556">
        <w:rPr>
          <w:rFonts w:ascii="Arial" w:hAnsi="Arial" w:cs="Arial"/>
          <w:spacing w:val="4"/>
          <w:sz w:val="20"/>
          <w:szCs w:val="20"/>
        </w:rPr>
        <w:t xml:space="preserve"> stosuje się odpowiednio. </w:t>
      </w:r>
    </w:p>
    <w:p w:rsidR="00F4688C" w:rsidRPr="00DA5556" w:rsidRDefault="00F4688C" w:rsidP="00DA5556">
      <w:pPr>
        <w:spacing w:after="240" w:line="240" w:lineRule="exact"/>
        <w:jc w:val="both"/>
        <w:rPr>
          <w:rFonts w:ascii="Arial" w:hAnsi="Arial" w:cs="Arial"/>
          <w:color w:val="000000"/>
          <w:spacing w:val="4"/>
          <w:sz w:val="20"/>
          <w:szCs w:val="20"/>
          <w:u w:color="000000"/>
          <w:bdr w:val="nil"/>
        </w:rPr>
      </w:pPr>
      <w:r w:rsidRPr="00DA5556">
        <w:rPr>
          <w:rFonts w:ascii="Arial" w:hAnsi="Arial" w:cs="Arial"/>
          <w:color w:val="000000"/>
          <w:spacing w:val="4"/>
          <w:sz w:val="20"/>
          <w:szCs w:val="20"/>
          <w:u w:color="000000"/>
          <w:bdr w:val="nil"/>
        </w:rPr>
        <w:t xml:space="preserve">A zatem ww. przepisy </w:t>
      </w:r>
      <w:r w:rsidRPr="00DA5556">
        <w:rPr>
          <w:rFonts w:ascii="Arial" w:hAnsi="Arial" w:cs="Arial"/>
          <w:i/>
          <w:color w:val="000000"/>
          <w:spacing w:val="4"/>
          <w:sz w:val="20"/>
          <w:szCs w:val="20"/>
          <w:u w:color="000000"/>
          <w:bdr w:val="nil"/>
        </w:rPr>
        <w:t>ugn</w:t>
      </w:r>
      <w:r w:rsidRPr="00DA5556">
        <w:rPr>
          <w:rFonts w:ascii="Arial" w:hAnsi="Arial" w:cs="Arial"/>
          <w:color w:val="000000"/>
          <w:spacing w:val="4"/>
          <w:sz w:val="20"/>
          <w:szCs w:val="20"/>
          <w:u w:color="000000"/>
          <w:bdr w:val="nil"/>
        </w:rPr>
        <w:t xml:space="preserve"> stosuje się odpowiednio do realizacji wynikających z decyzji o zezwoleniu </w:t>
      </w:r>
      <w:r w:rsidRPr="00DA5556">
        <w:rPr>
          <w:rFonts w:ascii="Arial" w:hAnsi="Arial" w:cs="Arial"/>
          <w:color w:val="000000"/>
          <w:spacing w:val="4"/>
          <w:sz w:val="20"/>
          <w:szCs w:val="20"/>
          <w:u w:color="000000"/>
          <w:bdr w:val="nil"/>
        </w:rPr>
        <w:br/>
        <w:t xml:space="preserve">na realizację inwestycji drogowej obowiązków takich jak. m.in. budowa lub przebudowa sieci uzbrojenia terenu. Przepis art. 124 ust. 5 </w:t>
      </w:r>
      <w:r w:rsidRPr="00DA5556">
        <w:rPr>
          <w:rFonts w:ascii="Arial" w:hAnsi="Arial" w:cs="Arial"/>
          <w:i/>
          <w:color w:val="000000"/>
          <w:spacing w:val="4"/>
          <w:sz w:val="20"/>
          <w:szCs w:val="20"/>
          <w:u w:color="000000"/>
          <w:bdr w:val="nil"/>
        </w:rPr>
        <w:t>ugn</w:t>
      </w:r>
      <w:r w:rsidRPr="00DA5556">
        <w:rPr>
          <w:rFonts w:ascii="Arial" w:hAnsi="Arial" w:cs="Arial"/>
          <w:color w:val="000000"/>
          <w:spacing w:val="4"/>
          <w:sz w:val="20"/>
          <w:szCs w:val="20"/>
          <w:u w:color="000000"/>
          <w:bdr w:val="nil"/>
        </w:rPr>
        <w:t xml:space="preserve"> przyznaje właścicielowi albo użytkownikowi wieczystemu nieruchomości prawo żądania nabycia od niego w drodze umowy własności lub prawa użytkowania wieczystego, jeżeli założenie lub przeprowadzenie ciągów, przewodów i urządzeń uniemożliwia właścicielowi albo użytkownikowi wieczystemu dalsze prawidłowe korzystanie z nieruchomości </w:t>
      </w:r>
      <w:r w:rsidRPr="00DA5556">
        <w:rPr>
          <w:rFonts w:ascii="Arial" w:hAnsi="Arial" w:cs="Arial"/>
          <w:color w:val="000000"/>
          <w:spacing w:val="4"/>
          <w:sz w:val="20"/>
          <w:szCs w:val="20"/>
          <w:u w:color="000000"/>
          <w:bdr w:val="nil"/>
        </w:rPr>
        <w:br/>
        <w:t xml:space="preserve">w sposób dotychczasowy albo w sposób zgodny z jej dotychczasowym przeznaczeniem. Sprawy </w:t>
      </w:r>
      <w:r w:rsidRPr="00DA5556">
        <w:rPr>
          <w:rFonts w:ascii="Arial" w:hAnsi="Arial" w:cs="Arial"/>
          <w:color w:val="000000"/>
          <w:spacing w:val="4"/>
          <w:sz w:val="20"/>
          <w:szCs w:val="20"/>
          <w:u w:color="000000"/>
          <w:bdr w:val="nil"/>
        </w:rPr>
        <w:br/>
        <w:t>te należą do właściwości sądów powszechnych (por. postanowienie Naczelnego Sądu Administracyjnego z dnia 22 czerwca 1998 r., sygn. akt II SA/Ka 921/98, CBOSA).</w:t>
      </w:r>
    </w:p>
    <w:p w:rsidR="00F70DCC" w:rsidRPr="00DA5556" w:rsidRDefault="00F70DCC" w:rsidP="00DA5556">
      <w:pPr>
        <w:spacing w:after="240" w:line="240" w:lineRule="exact"/>
        <w:jc w:val="both"/>
        <w:outlineLvl w:val="0"/>
        <w:rPr>
          <w:rFonts w:ascii="Arial" w:eastAsia="Arial" w:hAnsi="Arial" w:cs="Arial"/>
          <w:color w:val="000000" w:themeColor="text1"/>
          <w:spacing w:val="4"/>
          <w:sz w:val="20"/>
          <w:szCs w:val="20"/>
        </w:rPr>
      </w:pPr>
      <w:r w:rsidRPr="00DA5556">
        <w:rPr>
          <w:rFonts w:ascii="Arial" w:hAnsi="Arial" w:cs="Arial"/>
          <w:spacing w:val="4"/>
          <w:sz w:val="20"/>
          <w:szCs w:val="20"/>
        </w:rPr>
        <w:t xml:space="preserve">Za niezasadny należy uznać zarzut </w:t>
      </w:r>
      <w:r w:rsidR="00A264AD" w:rsidRPr="00DA5556">
        <w:rPr>
          <w:rFonts w:ascii="Arial" w:eastAsia="Arial" w:hAnsi="Arial" w:cs="Arial"/>
          <w:color w:val="000000" w:themeColor="text1"/>
          <w:spacing w:val="4"/>
          <w:sz w:val="20"/>
          <w:szCs w:val="20"/>
        </w:rPr>
        <w:t>skarżących</w:t>
      </w:r>
      <w:r w:rsidRPr="00DA5556">
        <w:rPr>
          <w:rFonts w:ascii="Arial" w:eastAsia="Arial" w:hAnsi="Arial" w:cs="Arial"/>
          <w:color w:val="000000" w:themeColor="text1"/>
          <w:spacing w:val="4"/>
          <w:sz w:val="20"/>
          <w:szCs w:val="20"/>
        </w:rPr>
        <w:t xml:space="preserve"> dotyczący braku zaprojektowania wjazdu i zjazdu </w:t>
      </w:r>
      <w:r w:rsidR="00163B11" w:rsidRPr="00DA5556">
        <w:rPr>
          <w:rFonts w:ascii="Arial" w:eastAsia="Arial" w:hAnsi="Arial" w:cs="Arial"/>
          <w:color w:val="000000" w:themeColor="text1"/>
          <w:spacing w:val="4"/>
          <w:sz w:val="20"/>
          <w:szCs w:val="20"/>
        </w:rPr>
        <w:br/>
      </w:r>
      <w:r w:rsidR="00F4688C" w:rsidRPr="00DA5556">
        <w:rPr>
          <w:rFonts w:ascii="Arial" w:eastAsia="Arial" w:hAnsi="Arial" w:cs="Arial"/>
          <w:color w:val="000000" w:themeColor="text1"/>
          <w:spacing w:val="4"/>
          <w:sz w:val="20"/>
          <w:szCs w:val="20"/>
        </w:rPr>
        <w:t xml:space="preserve">na ww. działkę nr 2662/3, </w:t>
      </w:r>
      <w:r w:rsidRPr="00DA5556">
        <w:rPr>
          <w:rFonts w:ascii="Arial" w:eastAsia="Arial" w:hAnsi="Arial" w:cs="Arial"/>
          <w:color w:val="000000" w:themeColor="text1"/>
          <w:spacing w:val="4"/>
          <w:sz w:val="20"/>
          <w:szCs w:val="20"/>
        </w:rPr>
        <w:t>z drogi lokalnej – ulica Karsów</w:t>
      </w:r>
      <w:r w:rsidR="00F4688C" w:rsidRPr="00DA5556">
        <w:rPr>
          <w:rFonts w:ascii="Arial" w:eastAsia="Arial" w:hAnsi="Arial" w:cs="Arial"/>
          <w:color w:val="000000" w:themeColor="text1"/>
          <w:spacing w:val="4"/>
          <w:sz w:val="20"/>
          <w:szCs w:val="20"/>
        </w:rPr>
        <w:t>.</w:t>
      </w:r>
      <w:r w:rsidRPr="00DA5556">
        <w:rPr>
          <w:rFonts w:ascii="Arial" w:eastAsia="Arial" w:hAnsi="Arial" w:cs="Arial"/>
          <w:color w:val="000000" w:themeColor="text1"/>
          <w:spacing w:val="4"/>
          <w:sz w:val="20"/>
          <w:szCs w:val="20"/>
        </w:rPr>
        <w:t xml:space="preserve"> </w:t>
      </w:r>
    </w:p>
    <w:p w:rsidR="00F70DCC" w:rsidRPr="00DA5556" w:rsidRDefault="00F70DCC" w:rsidP="00DA5556">
      <w:pPr>
        <w:spacing w:before="100" w:beforeAutospacing="1" w:after="240" w:line="240" w:lineRule="exact"/>
        <w:jc w:val="both"/>
        <w:rPr>
          <w:rFonts w:ascii="Arial" w:hAnsi="Arial" w:cs="Arial"/>
          <w:spacing w:val="4"/>
          <w:sz w:val="20"/>
          <w:szCs w:val="20"/>
        </w:rPr>
      </w:pPr>
      <w:r w:rsidRPr="00DA5556">
        <w:rPr>
          <w:rFonts w:ascii="Arial" w:hAnsi="Arial" w:cs="Arial"/>
          <w:spacing w:val="4"/>
          <w:sz w:val="20"/>
          <w:szCs w:val="20"/>
        </w:rPr>
        <w:t xml:space="preserve">Wyjaśnić należy, iż zgodnie z art. 29 ust. 1 </w:t>
      </w:r>
      <w:r w:rsidR="00F51B8E" w:rsidRPr="00AB7DD6">
        <w:rPr>
          <w:rFonts w:ascii="Arial" w:hAnsi="Arial" w:cs="Arial"/>
          <w:i/>
          <w:spacing w:val="4"/>
          <w:sz w:val="20"/>
          <w:szCs w:val="20"/>
        </w:rPr>
        <w:t>ustawy</w:t>
      </w:r>
      <w:r w:rsidRPr="00DA5556">
        <w:rPr>
          <w:rFonts w:ascii="Arial" w:hAnsi="Arial" w:cs="Arial"/>
          <w:spacing w:val="4"/>
          <w:sz w:val="20"/>
          <w:szCs w:val="20"/>
        </w:rPr>
        <w:t xml:space="preserve"> </w:t>
      </w:r>
      <w:r w:rsidRPr="00DA5556">
        <w:rPr>
          <w:rFonts w:ascii="Arial" w:hAnsi="Arial" w:cs="Arial"/>
          <w:i/>
          <w:spacing w:val="4"/>
          <w:sz w:val="20"/>
          <w:szCs w:val="20"/>
        </w:rPr>
        <w:t>o drogach publicznych</w:t>
      </w:r>
      <w:r w:rsidRPr="00DA5556">
        <w:rPr>
          <w:rFonts w:ascii="Arial" w:hAnsi="Arial" w:cs="Arial"/>
          <w:bCs/>
          <w:iCs/>
          <w:spacing w:val="4"/>
          <w:sz w:val="20"/>
          <w:szCs w:val="20"/>
        </w:rPr>
        <w:t>,</w:t>
      </w:r>
      <w:r w:rsidRPr="00DA5556">
        <w:rPr>
          <w:rFonts w:ascii="Arial" w:hAnsi="Arial" w:cs="Arial"/>
          <w:spacing w:val="4"/>
          <w:sz w:val="20"/>
          <w:szCs w:val="20"/>
        </w:rPr>
        <w:t xml:space="preserve"> budowa lub przebudowa zjazdu należy do właściciela lub użytkownika nieruchomości przyległych do drogi, po uzyskaniu, </w:t>
      </w:r>
      <w:r w:rsidR="00E8593B">
        <w:rPr>
          <w:rFonts w:ascii="Arial" w:hAnsi="Arial" w:cs="Arial"/>
          <w:spacing w:val="4"/>
          <w:sz w:val="20"/>
          <w:szCs w:val="20"/>
        </w:rPr>
        <w:br/>
      </w:r>
      <w:r w:rsidRPr="00DA5556">
        <w:rPr>
          <w:rFonts w:ascii="Arial" w:hAnsi="Arial" w:cs="Arial"/>
          <w:spacing w:val="4"/>
          <w:sz w:val="20"/>
          <w:szCs w:val="20"/>
        </w:rPr>
        <w:t>w drodze decyzji administracyjnej, zezwolenia zarządcy drogi na lokalizację zjazdu lub przebudowę zjazdu. Stosownie zaś do art. 29 ust. 2</w:t>
      </w:r>
      <w:r w:rsidRPr="00DA5556">
        <w:rPr>
          <w:rFonts w:ascii="Arial" w:hAnsi="Arial" w:cs="Arial"/>
          <w:bCs/>
          <w:i/>
          <w:iCs/>
          <w:spacing w:val="4"/>
          <w:sz w:val="20"/>
          <w:szCs w:val="20"/>
        </w:rPr>
        <w:t xml:space="preserve"> ustawy o drogach publicznych</w:t>
      </w:r>
      <w:r w:rsidRPr="00DA5556">
        <w:rPr>
          <w:rFonts w:ascii="Arial" w:hAnsi="Arial" w:cs="Arial"/>
          <w:bCs/>
          <w:iCs/>
          <w:spacing w:val="4"/>
          <w:sz w:val="20"/>
          <w:szCs w:val="20"/>
        </w:rPr>
        <w:t xml:space="preserve">, </w:t>
      </w:r>
      <w:r w:rsidRPr="00DA5556">
        <w:rPr>
          <w:rFonts w:ascii="Arial" w:hAnsi="Arial" w:cs="Arial"/>
          <w:spacing w:val="4"/>
          <w:sz w:val="20"/>
          <w:szCs w:val="20"/>
        </w:rPr>
        <w:t>w przypadku budowy lub przebudowy drogi budowa lub przebudowa zjazdów dotychczas istniejących należy do zarządcy drogi.</w:t>
      </w:r>
    </w:p>
    <w:p w:rsidR="00F70DCC" w:rsidRPr="00DA5556" w:rsidRDefault="00F70DCC" w:rsidP="00DA5556">
      <w:pPr>
        <w:spacing w:before="100" w:beforeAutospacing="1" w:after="240" w:line="240" w:lineRule="exact"/>
        <w:jc w:val="both"/>
        <w:rPr>
          <w:rFonts w:ascii="Arial" w:hAnsi="Arial" w:cs="Arial"/>
          <w:spacing w:val="4"/>
          <w:sz w:val="20"/>
          <w:szCs w:val="20"/>
        </w:rPr>
      </w:pPr>
      <w:r w:rsidRPr="00DA5556">
        <w:rPr>
          <w:rFonts w:ascii="Arial" w:hAnsi="Arial" w:cs="Arial"/>
          <w:bCs/>
          <w:iCs/>
          <w:spacing w:val="4"/>
          <w:sz w:val="20"/>
          <w:szCs w:val="20"/>
        </w:rPr>
        <w:t>Wskazać należy</w:t>
      </w:r>
      <w:r w:rsidRPr="00DA5556">
        <w:rPr>
          <w:rFonts w:ascii="Arial" w:hAnsi="Arial" w:cs="Arial"/>
          <w:spacing w:val="4"/>
          <w:sz w:val="20"/>
          <w:szCs w:val="20"/>
        </w:rPr>
        <w:t>, że ww. art. 29 ust. 2</w:t>
      </w:r>
      <w:r w:rsidRPr="00DA5556">
        <w:rPr>
          <w:rFonts w:ascii="Arial" w:hAnsi="Arial" w:cs="Arial"/>
          <w:bCs/>
          <w:i/>
          <w:iCs/>
          <w:spacing w:val="4"/>
          <w:sz w:val="20"/>
          <w:szCs w:val="20"/>
        </w:rPr>
        <w:t xml:space="preserve"> ustawy o drogach publicznych</w:t>
      </w:r>
      <w:r w:rsidRPr="00DA5556">
        <w:rPr>
          <w:rFonts w:ascii="Arial" w:hAnsi="Arial" w:cs="Arial"/>
          <w:spacing w:val="4"/>
          <w:sz w:val="20"/>
          <w:szCs w:val="20"/>
        </w:rPr>
        <w:t xml:space="preserve"> nakłada na zarządcę drogi, </w:t>
      </w:r>
      <w:r w:rsidRPr="00DA5556">
        <w:rPr>
          <w:rFonts w:ascii="Arial" w:hAnsi="Arial" w:cs="Arial"/>
          <w:spacing w:val="4"/>
          <w:sz w:val="20"/>
          <w:szCs w:val="20"/>
        </w:rPr>
        <w:br/>
        <w:t xml:space="preserve">w przypadku budowy lub przebudowy drogi, obowiązek budowy lub przebudowy zjazdów dotychczas istniejących, przy czym, przez zjazdy „dotychczas istniejące” należy rozumieć zjazdy </w:t>
      </w:r>
      <w:r w:rsidRPr="00DA5556">
        <w:rPr>
          <w:rFonts w:ascii="Arial" w:eastAsia="Arial" w:hAnsi="Arial" w:cs="Arial"/>
          <w:color w:val="000000" w:themeColor="text1"/>
          <w:spacing w:val="4"/>
          <w:sz w:val="20"/>
          <w:szCs w:val="20"/>
        </w:rPr>
        <w:t xml:space="preserve">wybudowane legalnie, zgodnie z unormowaniem art. 29 w ust. 1 </w:t>
      </w:r>
      <w:r w:rsidRPr="00DA5556">
        <w:rPr>
          <w:rFonts w:ascii="Arial" w:eastAsia="Arial" w:hAnsi="Arial" w:cs="Arial"/>
          <w:i/>
          <w:color w:val="000000" w:themeColor="text1"/>
          <w:spacing w:val="4"/>
          <w:sz w:val="20"/>
          <w:szCs w:val="20"/>
        </w:rPr>
        <w:t>ustawy o drogach publicznych</w:t>
      </w:r>
      <w:r w:rsidRPr="00DA5556">
        <w:rPr>
          <w:rFonts w:ascii="Arial" w:eastAsia="Arial" w:hAnsi="Arial" w:cs="Arial"/>
          <w:color w:val="000000" w:themeColor="text1"/>
          <w:spacing w:val="4"/>
          <w:sz w:val="20"/>
          <w:szCs w:val="20"/>
        </w:rPr>
        <w:t xml:space="preserve">, a więc po uzyskaniu, w drodze decyzji administracyjnej, zezwolenia zarządcy drogi na lokalizację zjazdu lub przebudowę zjazdu </w:t>
      </w:r>
      <w:r w:rsidRPr="00DA5556">
        <w:rPr>
          <w:rFonts w:ascii="Arial" w:hAnsi="Arial" w:cs="Arial"/>
          <w:spacing w:val="4"/>
          <w:sz w:val="20"/>
          <w:szCs w:val="20"/>
        </w:rPr>
        <w:t>(vide: wyrok Naczelnego Sądu Administracyjnego z dnia 2 lipca 2019 r., sygn. akt II OSK 1067/19, wyroki Wojewódzkiego Sądu Administracyjnego w Warszawie z dnia 5 maja 2016 r., sygn. akt VII SA/Wa 2667/15 i z dnia 26 lipca 2017 r., sygn. akt VII SA/Wa 1995/16, wyrok Wojewódzkiego Sądu Administracyjnego w Bydgoszczy z dnia 4 grudnia 2012 r., sygn. akt II SA/</w:t>
      </w:r>
      <w:proofErr w:type="spellStart"/>
      <w:r w:rsidRPr="00DA5556">
        <w:rPr>
          <w:rFonts w:ascii="Arial" w:hAnsi="Arial" w:cs="Arial"/>
          <w:spacing w:val="4"/>
          <w:sz w:val="20"/>
          <w:szCs w:val="20"/>
        </w:rPr>
        <w:t>Bd</w:t>
      </w:r>
      <w:proofErr w:type="spellEnd"/>
      <w:r w:rsidRPr="00DA5556">
        <w:rPr>
          <w:rFonts w:ascii="Arial" w:hAnsi="Arial" w:cs="Arial"/>
          <w:spacing w:val="4"/>
          <w:sz w:val="20"/>
          <w:szCs w:val="20"/>
        </w:rPr>
        <w:t xml:space="preserve"> 627/12, </w:t>
      </w:r>
      <w:proofErr w:type="spellStart"/>
      <w:r w:rsidRPr="00DA5556">
        <w:rPr>
          <w:rFonts w:ascii="Arial" w:hAnsi="Arial" w:cs="Arial"/>
          <w:spacing w:val="4"/>
          <w:sz w:val="20"/>
          <w:szCs w:val="20"/>
        </w:rPr>
        <w:t>opubl</w:t>
      </w:r>
      <w:proofErr w:type="spellEnd"/>
      <w:r w:rsidRPr="00DA5556">
        <w:rPr>
          <w:rFonts w:ascii="Arial" w:hAnsi="Arial" w:cs="Arial"/>
          <w:spacing w:val="4"/>
          <w:sz w:val="20"/>
          <w:szCs w:val="20"/>
        </w:rPr>
        <w:t xml:space="preserve">. Centralna Baza Orzeczeń Sądów Administracyjnych). </w:t>
      </w:r>
    </w:p>
    <w:p w:rsidR="00F70DCC" w:rsidRPr="00DA5556" w:rsidRDefault="00F70DCC" w:rsidP="00DA5556">
      <w:pPr>
        <w:spacing w:after="240" w:line="240" w:lineRule="exact"/>
        <w:jc w:val="both"/>
        <w:rPr>
          <w:rFonts w:ascii="Arial" w:hAnsi="Arial" w:cs="Arial"/>
          <w:spacing w:val="4"/>
          <w:sz w:val="20"/>
          <w:szCs w:val="20"/>
        </w:rPr>
      </w:pPr>
      <w:r w:rsidRPr="00DA5556">
        <w:rPr>
          <w:rFonts w:ascii="Arial" w:hAnsi="Arial" w:cs="Arial"/>
          <w:spacing w:val="4"/>
          <w:sz w:val="20"/>
          <w:szCs w:val="20"/>
        </w:rPr>
        <w:lastRenderedPageBreak/>
        <w:t>Sama możliwość wjazdu na działkę z drogi publicznej jest bowiem niewystarczająca dla uznania, że ma ona dostęp do drogi publicznej poprzez zjazd publiczny czy indywidualny (vide: wyrok Wojewódzkiego Sądu Administracyjnego w Warszawie z dnia 5 kwietnia 2019 r., sygn. akt VII SA/Wa 301/19, opubl. Centralna Baza Orzeczeń Sądów Administracyjnych).</w:t>
      </w:r>
    </w:p>
    <w:p w:rsidR="00AF06E3" w:rsidRPr="00DA5556" w:rsidRDefault="00F70DCC" w:rsidP="00DA5556">
      <w:pPr>
        <w:spacing w:after="240" w:line="240" w:lineRule="exact"/>
        <w:jc w:val="both"/>
        <w:rPr>
          <w:rFonts w:ascii="Arial" w:hAnsi="Arial" w:cs="Arial"/>
          <w:spacing w:val="4"/>
          <w:sz w:val="20"/>
          <w:szCs w:val="20"/>
        </w:rPr>
      </w:pPr>
      <w:r w:rsidRPr="00DA5556">
        <w:rPr>
          <w:rFonts w:ascii="Arial" w:hAnsi="Arial" w:cs="Arial"/>
          <w:spacing w:val="4"/>
          <w:sz w:val="20"/>
          <w:szCs w:val="20"/>
        </w:rPr>
        <w:t xml:space="preserve">Z wyjaśnień </w:t>
      </w:r>
      <w:r w:rsidRPr="00DA5556">
        <w:rPr>
          <w:rFonts w:ascii="Arial" w:hAnsi="Arial" w:cs="Arial"/>
          <w:i/>
          <w:spacing w:val="4"/>
          <w:sz w:val="20"/>
          <w:szCs w:val="20"/>
        </w:rPr>
        <w:t xml:space="preserve">inwestora </w:t>
      </w:r>
      <w:r w:rsidRPr="00DA5556">
        <w:rPr>
          <w:rFonts w:ascii="Arial" w:hAnsi="Arial" w:cs="Arial"/>
          <w:spacing w:val="4"/>
          <w:sz w:val="20"/>
          <w:szCs w:val="20"/>
        </w:rPr>
        <w:t xml:space="preserve">zawartych w </w:t>
      </w:r>
      <w:r w:rsidR="00AF06E3" w:rsidRPr="00DA5556">
        <w:rPr>
          <w:rFonts w:ascii="Arial" w:hAnsi="Arial" w:cs="Arial"/>
          <w:spacing w:val="4"/>
          <w:sz w:val="20"/>
          <w:szCs w:val="20"/>
        </w:rPr>
        <w:t xml:space="preserve">ww. </w:t>
      </w:r>
      <w:r w:rsidRPr="00DA5556">
        <w:rPr>
          <w:rFonts w:ascii="Arial" w:hAnsi="Arial" w:cs="Arial"/>
          <w:spacing w:val="4"/>
          <w:sz w:val="20"/>
          <w:szCs w:val="20"/>
        </w:rPr>
        <w:t>piśmie z dnia 18 lutego 2021 r.</w:t>
      </w:r>
      <w:r w:rsidR="00AF06E3" w:rsidRPr="00DA5556">
        <w:rPr>
          <w:rFonts w:ascii="Arial" w:hAnsi="Arial" w:cs="Arial"/>
          <w:spacing w:val="4"/>
          <w:sz w:val="20"/>
          <w:szCs w:val="20"/>
        </w:rPr>
        <w:t xml:space="preserve"> </w:t>
      </w:r>
      <w:r w:rsidRPr="00DA5556">
        <w:rPr>
          <w:rFonts w:ascii="Arial" w:hAnsi="Arial" w:cs="Arial"/>
          <w:spacing w:val="4"/>
          <w:sz w:val="20"/>
          <w:szCs w:val="20"/>
        </w:rPr>
        <w:t xml:space="preserve">wynika, iż </w:t>
      </w:r>
      <w:r w:rsidR="00AF06E3" w:rsidRPr="00DA5556">
        <w:rPr>
          <w:rFonts w:ascii="Arial" w:hAnsi="Arial" w:cs="Arial"/>
          <w:spacing w:val="4"/>
          <w:sz w:val="20"/>
          <w:szCs w:val="20"/>
        </w:rPr>
        <w:t xml:space="preserve">zjazd z ul. Karsów </w:t>
      </w:r>
      <w:r w:rsidR="004C799A" w:rsidRPr="00DA5556">
        <w:rPr>
          <w:rFonts w:ascii="Arial" w:hAnsi="Arial" w:cs="Arial"/>
          <w:spacing w:val="4"/>
          <w:sz w:val="20"/>
          <w:szCs w:val="20"/>
        </w:rPr>
        <w:br/>
      </w:r>
      <w:r w:rsidR="00AF06E3" w:rsidRPr="00DA5556">
        <w:rPr>
          <w:rFonts w:ascii="Arial" w:hAnsi="Arial" w:cs="Arial"/>
          <w:spacing w:val="4"/>
          <w:sz w:val="20"/>
          <w:szCs w:val="20"/>
        </w:rPr>
        <w:t xml:space="preserve">na działkę skarżących nr 2662 (numer działki przed podziałem), nie został przewidziany z uwagi na fakt, iż w stanie istniejącym taki zjazd nie występuje. </w:t>
      </w:r>
      <w:r w:rsidR="00E8593B" w:rsidRPr="00D04539">
        <w:rPr>
          <w:rFonts w:ascii="Arial" w:hAnsi="Arial" w:cs="Arial"/>
          <w:spacing w:val="4"/>
          <w:sz w:val="20"/>
          <w:szCs w:val="20"/>
        </w:rPr>
        <w:t xml:space="preserve">Tym samym brak było konieczności zastosowania </w:t>
      </w:r>
      <w:r w:rsidR="00E8593B">
        <w:rPr>
          <w:rFonts w:ascii="Arial" w:hAnsi="Arial" w:cs="Arial"/>
          <w:spacing w:val="4"/>
          <w:sz w:val="20"/>
          <w:szCs w:val="20"/>
        </w:rPr>
        <w:br/>
      </w:r>
      <w:r w:rsidR="00E8593B" w:rsidRPr="00D04539">
        <w:rPr>
          <w:rFonts w:ascii="Arial" w:hAnsi="Arial" w:cs="Arial"/>
          <w:spacing w:val="4"/>
          <w:sz w:val="20"/>
          <w:szCs w:val="20"/>
        </w:rPr>
        <w:t xml:space="preserve">w niniejszej sprawie art. 29 ust. 2 </w:t>
      </w:r>
      <w:r w:rsidR="00E8593B" w:rsidRPr="00D04539">
        <w:rPr>
          <w:rFonts w:ascii="Arial" w:hAnsi="Arial" w:cs="Arial"/>
          <w:i/>
          <w:spacing w:val="4"/>
          <w:sz w:val="20"/>
          <w:szCs w:val="20"/>
        </w:rPr>
        <w:t>ustawy o drogach publicznych</w:t>
      </w:r>
      <w:r w:rsidR="00E8593B" w:rsidRPr="00D04539">
        <w:rPr>
          <w:rFonts w:ascii="Arial" w:hAnsi="Arial" w:cs="Arial"/>
          <w:spacing w:val="4"/>
          <w:sz w:val="20"/>
          <w:szCs w:val="20"/>
        </w:rPr>
        <w:t>.</w:t>
      </w:r>
      <w:r w:rsidR="00E8593B">
        <w:rPr>
          <w:rFonts w:ascii="Arial" w:hAnsi="Arial" w:cs="Arial"/>
          <w:spacing w:val="4"/>
          <w:sz w:val="20"/>
          <w:szCs w:val="20"/>
        </w:rPr>
        <w:t xml:space="preserve"> Niemniej jednak wskazać należy, </w:t>
      </w:r>
      <w:r w:rsidR="00E8593B">
        <w:rPr>
          <w:rFonts w:ascii="Arial" w:hAnsi="Arial" w:cs="Arial"/>
          <w:spacing w:val="4"/>
          <w:sz w:val="20"/>
          <w:szCs w:val="20"/>
        </w:rPr>
        <w:br/>
        <w:t xml:space="preserve">iż skarżącym, zgodnie z dyspozycją art. 29 </w:t>
      </w:r>
      <w:r w:rsidR="00E8593B" w:rsidRPr="00454962">
        <w:rPr>
          <w:rFonts w:ascii="Arial" w:hAnsi="Arial" w:cs="Arial"/>
          <w:spacing w:val="4"/>
          <w:sz w:val="20"/>
          <w:szCs w:val="20"/>
        </w:rPr>
        <w:t xml:space="preserve">ust. 1 </w:t>
      </w:r>
      <w:r w:rsidR="00E8593B" w:rsidRPr="00454962">
        <w:rPr>
          <w:rFonts w:ascii="Arial" w:hAnsi="Arial" w:cs="Arial"/>
          <w:i/>
          <w:spacing w:val="4"/>
          <w:sz w:val="20"/>
          <w:szCs w:val="20"/>
        </w:rPr>
        <w:t>ustawy o drogach publicznych</w:t>
      </w:r>
      <w:r w:rsidR="00E8593B" w:rsidRPr="00454962">
        <w:rPr>
          <w:rFonts w:ascii="Arial" w:hAnsi="Arial" w:cs="Arial"/>
          <w:spacing w:val="4"/>
          <w:sz w:val="20"/>
          <w:szCs w:val="20"/>
        </w:rPr>
        <w:t>, przysługuje prawo wystąpienia z wnioskiem do</w:t>
      </w:r>
      <w:r w:rsidR="00E8593B">
        <w:rPr>
          <w:rFonts w:ascii="Arial" w:hAnsi="Arial" w:cs="Arial"/>
          <w:spacing w:val="4"/>
          <w:sz w:val="20"/>
          <w:szCs w:val="20"/>
        </w:rPr>
        <w:t xml:space="preserve"> właściwego zarządcy drogi o wydanie zezwolenia na lokalizacje </w:t>
      </w:r>
      <w:r w:rsidR="00E8593B">
        <w:rPr>
          <w:rFonts w:ascii="Arial" w:hAnsi="Arial" w:cs="Arial"/>
          <w:spacing w:val="4"/>
          <w:sz w:val="20"/>
          <w:szCs w:val="20"/>
        </w:rPr>
        <w:br/>
        <w:t>zjazdu.</w:t>
      </w:r>
    </w:p>
    <w:p w:rsidR="004C799A" w:rsidRPr="00DA5556" w:rsidRDefault="004C799A"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 xml:space="preserve">Jednocześnie zauważyć należy, iż w orzecznictwie sądowoadministracyjnym wskazuje się, że pojęcie dostępu do drogi publicznej należy rozumieć możliwie jak najszerzej. Przyjmuje się, że warunek dostępu do drogi publicznej spełniony jest zawsze wtedy, kiedy na działkę można dostać się – zgodnie z prawem – z drogi publicznej. Ustawodawca nie stawia przy tym wymagań co do rodzaju tego dostępu (por. </w:t>
      </w:r>
      <w:r w:rsidR="00B37EDE" w:rsidRPr="00B37EDE">
        <w:rPr>
          <w:rFonts w:ascii="Arial" w:hAnsi="Arial" w:cs="Arial"/>
          <w:spacing w:val="4"/>
          <w:sz w:val="20"/>
          <w:szCs w:val="20"/>
        </w:rPr>
        <w:t>wyrok Naczelnego Sądu Administracyjnego z dnia 15 października 2020 r., sygn. akt II OSK 1439/20</w:t>
      </w:r>
      <w:r w:rsidR="00B37EDE">
        <w:rPr>
          <w:rFonts w:ascii="Arial" w:hAnsi="Arial" w:cs="Arial"/>
          <w:spacing w:val="4"/>
          <w:sz w:val="20"/>
          <w:szCs w:val="20"/>
        </w:rPr>
        <w:t xml:space="preserve">, </w:t>
      </w:r>
      <w:r w:rsidRPr="00DA5556">
        <w:rPr>
          <w:rFonts w:ascii="Arial" w:hAnsi="Arial" w:cs="Arial"/>
          <w:spacing w:val="4"/>
          <w:sz w:val="20"/>
          <w:szCs w:val="20"/>
        </w:rPr>
        <w:t>wyroki Wojewódzkiego Sądu Administracyjnego w Warszawie z dnia 21 listopada 2019 r., sygn. akt VII SA/Wa 1749/19, z dnia 6 października 2017 r., sygn. akt VII SA/Wa 1388/17, z dnia 5 stycznia 2010 r., sygn. akt IV SA/Wa 1732/09, z dnia 26 listopada 2009 r., sygn. akt IV SA/Wa 1433/09). Brak jest bowiem przepisu prawa, który nakazywałby zapewnienie określonego charakteru dostępu do drogi publicznej, ewentualnie dostępu do określ</w:t>
      </w:r>
      <w:r w:rsidR="00B37EDE">
        <w:rPr>
          <w:rFonts w:ascii="Arial" w:hAnsi="Arial" w:cs="Arial"/>
          <w:spacing w:val="4"/>
          <w:sz w:val="20"/>
          <w:szCs w:val="20"/>
        </w:rPr>
        <w:t xml:space="preserve">onej kategorii dróg publicznych, </w:t>
      </w:r>
      <w:r w:rsidR="00B37EDE" w:rsidRPr="00B37EDE">
        <w:rPr>
          <w:rFonts w:ascii="Arial" w:hAnsi="Arial" w:cs="Arial"/>
          <w:spacing w:val="4"/>
          <w:sz w:val="20"/>
          <w:szCs w:val="20"/>
        </w:rPr>
        <w:t>bądź projektowanie dostępu zgodnie z żądaniem osoby zainteresowanej</w:t>
      </w:r>
      <w:r w:rsidR="00B37EDE">
        <w:rPr>
          <w:rFonts w:ascii="Arial" w:hAnsi="Arial" w:cs="Arial"/>
          <w:spacing w:val="4"/>
          <w:sz w:val="20"/>
          <w:szCs w:val="20"/>
        </w:rPr>
        <w:t>.</w:t>
      </w:r>
      <w:r w:rsidRPr="00DA5556">
        <w:rPr>
          <w:rFonts w:ascii="Arial" w:hAnsi="Arial" w:cs="Arial"/>
          <w:spacing w:val="4"/>
          <w:sz w:val="20"/>
          <w:szCs w:val="20"/>
        </w:rPr>
        <w:t xml:space="preserve"> </w:t>
      </w:r>
    </w:p>
    <w:p w:rsidR="00B37EDE" w:rsidRDefault="004C799A"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 xml:space="preserve">Z akt sprawy, w tym informacji przedstawionych przez </w:t>
      </w:r>
      <w:r w:rsidR="00197E7D" w:rsidRPr="00DA5556">
        <w:rPr>
          <w:rFonts w:ascii="Arial" w:hAnsi="Arial" w:cs="Arial"/>
          <w:i/>
          <w:spacing w:val="4"/>
          <w:sz w:val="20"/>
          <w:szCs w:val="20"/>
        </w:rPr>
        <w:t>inwestora</w:t>
      </w:r>
      <w:r w:rsidR="00FA6AE9">
        <w:rPr>
          <w:rFonts w:ascii="Arial" w:hAnsi="Arial" w:cs="Arial"/>
          <w:spacing w:val="4"/>
          <w:sz w:val="20"/>
          <w:szCs w:val="20"/>
        </w:rPr>
        <w:t xml:space="preserve"> </w:t>
      </w:r>
      <w:r w:rsidRPr="00DA5556">
        <w:rPr>
          <w:rFonts w:ascii="Arial" w:hAnsi="Arial" w:cs="Arial"/>
          <w:spacing w:val="4"/>
          <w:sz w:val="20"/>
          <w:szCs w:val="20"/>
        </w:rPr>
        <w:t>w ww. piśmie z dnia 18 lutego 2021 r. wynika, iż dojazd do działki nr 2662/3 został zapewniony od drugiej strony nieruchomości, poprz</w:t>
      </w:r>
      <w:r w:rsidR="00F821FA">
        <w:rPr>
          <w:rFonts w:ascii="Arial" w:hAnsi="Arial" w:cs="Arial"/>
          <w:spacing w:val="4"/>
          <w:sz w:val="20"/>
          <w:szCs w:val="20"/>
        </w:rPr>
        <w:t>ez zjazd z drogi stanowiącej połą</w:t>
      </w:r>
      <w:r w:rsidRPr="00DA5556">
        <w:rPr>
          <w:rFonts w:ascii="Arial" w:hAnsi="Arial" w:cs="Arial"/>
          <w:spacing w:val="4"/>
          <w:sz w:val="20"/>
          <w:szCs w:val="20"/>
        </w:rPr>
        <w:t>czenie ul. Karsów oraz ul. Piastowskiej na działkę drogową o nr 1219/2. Sami skarżący w odwołaniu przyznali, iż działka nr 2662/3 ma dostęp do drogi zlokal</w:t>
      </w:r>
      <w:r w:rsidR="00B37EDE">
        <w:rPr>
          <w:rFonts w:ascii="Arial" w:hAnsi="Arial" w:cs="Arial"/>
          <w:spacing w:val="4"/>
          <w:sz w:val="20"/>
          <w:szCs w:val="20"/>
        </w:rPr>
        <w:t>izowanej na ww. działce 1219/2, bowiem wnosząc o korektę podziału swojej działki, wyjaśniają, iż działka ta ma dostęp do drogi publicznej z obydwu stron, co przedstawili na wykonanych rysunkach</w:t>
      </w:r>
      <w:r w:rsidR="00F821FA">
        <w:rPr>
          <w:rFonts w:ascii="Arial" w:hAnsi="Arial" w:cs="Arial"/>
          <w:spacing w:val="4"/>
          <w:sz w:val="20"/>
          <w:szCs w:val="20"/>
        </w:rPr>
        <w:t>, załączonych</w:t>
      </w:r>
      <w:r w:rsidR="00B37EDE">
        <w:rPr>
          <w:rFonts w:ascii="Arial" w:hAnsi="Arial" w:cs="Arial"/>
          <w:spacing w:val="4"/>
          <w:sz w:val="20"/>
          <w:szCs w:val="20"/>
        </w:rPr>
        <w:t xml:space="preserve"> do wnoszonych pism. </w:t>
      </w:r>
    </w:p>
    <w:p w:rsidR="007A5211" w:rsidRPr="00C668D8" w:rsidRDefault="00575B9D" w:rsidP="00DA5556">
      <w:pPr>
        <w:spacing w:after="240" w:line="240" w:lineRule="exact"/>
        <w:jc w:val="both"/>
        <w:rPr>
          <w:rFonts w:ascii="Arial" w:hAnsi="Arial" w:cs="Arial"/>
          <w:bCs/>
          <w:iCs/>
          <w:spacing w:val="4"/>
          <w:sz w:val="20"/>
          <w:szCs w:val="20"/>
          <w:lang w:bidi="pl-PL"/>
        </w:rPr>
      </w:pPr>
      <w:r w:rsidRPr="00DA5556">
        <w:rPr>
          <w:rFonts w:ascii="Arial" w:hAnsi="Arial" w:cs="Arial"/>
          <w:spacing w:val="4"/>
          <w:sz w:val="20"/>
          <w:szCs w:val="20"/>
        </w:rPr>
        <w:t xml:space="preserve">Odnośnie powoływania się przez skarżących </w:t>
      </w:r>
      <w:r w:rsidR="008D1626" w:rsidRPr="00DA5556">
        <w:rPr>
          <w:rFonts w:ascii="Arial" w:hAnsi="Arial" w:cs="Arial"/>
          <w:spacing w:val="4"/>
          <w:sz w:val="20"/>
          <w:szCs w:val="20"/>
        </w:rPr>
        <w:t xml:space="preserve">na uzyskaną przez nich decyzję Burmistrza Miasta i Gminy Siewierz </w:t>
      </w:r>
      <w:r w:rsidR="00FA6AE9">
        <w:rPr>
          <w:rFonts w:ascii="Arial" w:hAnsi="Arial" w:cs="Arial"/>
          <w:spacing w:val="4"/>
          <w:sz w:val="20"/>
          <w:szCs w:val="20"/>
        </w:rPr>
        <w:t>o warunkach zabudowy inwestycji dotyczącej</w:t>
      </w:r>
      <w:r w:rsidR="008D1626" w:rsidRPr="00DA5556">
        <w:rPr>
          <w:rFonts w:ascii="Arial" w:hAnsi="Arial" w:cs="Arial"/>
          <w:spacing w:val="4"/>
          <w:sz w:val="20"/>
          <w:szCs w:val="20"/>
        </w:rPr>
        <w:t xml:space="preserve"> budowy „Auto-Komisu”, </w:t>
      </w:r>
      <w:r w:rsidR="00FA6AE9">
        <w:rPr>
          <w:rFonts w:ascii="Arial" w:hAnsi="Arial" w:cs="Arial"/>
          <w:spacing w:val="4"/>
          <w:sz w:val="20"/>
          <w:szCs w:val="20"/>
        </w:rPr>
        <w:t xml:space="preserve">uzyskaną </w:t>
      </w:r>
      <w:r w:rsidR="008D1626" w:rsidRPr="00DA5556">
        <w:rPr>
          <w:rFonts w:ascii="Arial" w:hAnsi="Arial" w:cs="Arial"/>
          <w:spacing w:val="4"/>
          <w:sz w:val="20"/>
          <w:szCs w:val="20"/>
        </w:rPr>
        <w:t xml:space="preserve">zgodnie </w:t>
      </w:r>
      <w:r w:rsidR="00FA6AE9">
        <w:rPr>
          <w:rFonts w:ascii="Arial" w:hAnsi="Arial" w:cs="Arial"/>
          <w:spacing w:val="4"/>
          <w:sz w:val="20"/>
          <w:szCs w:val="20"/>
        </w:rPr>
        <w:br/>
      </w:r>
      <w:r w:rsidR="008D1626" w:rsidRPr="00DA5556">
        <w:rPr>
          <w:rFonts w:ascii="Arial" w:hAnsi="Arial" w:cs="Arial"/>
          <w:spacing w:val="4"/>
          <w:sz w:val="20"/>
          <w:szCs w:val="20"/>
        </w:rPr>
        <w:t xml:space="preserve">z obowiązującym planem zagospodarowania przestrzennego, </w:t>
      </w:r>
      <w:r w:rsidR="00F51B8E" w:rsidRPr="00C668D8">
        <w:rPr>
          <w:rFonts w:ascii="Arial" w:hAnsi="Arial" w:cs="Arial"/>
          <w:bCs/>
          <w:iCs/>
          <w:spacing w:val="4"/>
          <w:sz w:val="20"/>
          <w:szCs w:val="20"/>
          <w:lang w:bidi="pl-PL"/>
        </w:rPr>
        <w:t xml:space="preserve">podkreślić należy, iż organ udzielający zezwolenia na realizację przedmiotowej inwestycji drogowej na podstawie przepisów </w:t>
      </w:r>
      <w:r w:rsidR="00F51B8E" w:rsidRPr="00C668D8">
        <w:rPr>
          <w:rFonts w:ascii="Arial" w:hAnsi="Arial" w:cs="Arial"/>
          <w:bCs/>
          <w:i/>
          <w:iCs/>
          <w:spacing w:val="4"/>
          <w:sz w:val="20"/>
          <w:szCs w:val="20"/>
          <w:lang w:bidi="pl-PL"/>
        </w:rPr>
        <w:t>specustawy drogowej</w:t>
      </w:r>
      <w:r w:rsidR="00F51B8E" w:rsidRPr="00C668D8">
        <w:rPr>
          <w:rFonts w:ascii="Arial" w:hAnsi="Arial" w:cs="Arial"/>
          <w:bCs/>
          <w:iCs/>
          <w:spacing w:val="4"/>
          <w:sz w:val="20"/>
          <w:szCs w:val="20"/>
          <w:lang w:bidi="pl-PL"/>
        </w:rPr>
        <w:t xml:space="preserve"> nie jest związany decyzjami o warunkach zabudowy wydanymi dla działek objętych inwestycją lub działek sąsiadujących z terenem inwestycji (vide: wyroki Wojewódzkiego Sądu Administracyjnego </w:t>
      </w:r>
      <w:r w:rsidR="00FA6AE9">
        <w:rPr>
          <w:rFonts w:ascii="Arial" w:hAnsi="Arial" w:cs="Arial"/>
          <w:bCs/>
          <w:iCs/>
          <w:spacing w:val="4"/>
          <w:sz w:val="20"/>
          <w:szCs w:val="20"/>
          <w:lang w:bidi="pl-PL"/>
        </w:rPr>
        <w:br/>
      </w:r>
      <w:r w:rsidR="00F51B8E" w:rsidRPr="00C668D8">
        <w:rPr>
          <w:rFonts w:ascii="Arial" w:hAnsi="Arial" w:cs="Arial"/>
          <w:bCs/>
          <w:iCs/>
          <w:spacing w:val="4"/>
          <w:sz w:val="20"/>
          <w:szCs w:val="20"/>
          <w:lang w:bidi="pl-PL"/>
        </w:rPr>
        <w:t>w Warszawie z dnia 15 lutego 2017 r., sygn. akt VII SA/Wa 2671/16 i z dnia 25 stycznia 2017 r., sygn. akt VIII SA/Wa 679/16).</w:t>
      </w:r>
    </w:p>
    <w:p w:rsidR="008277D1" w:rsidRDefault="00F51B8E" w:rsidP="00C668D8">
      <w:pPr>
        <w:spacing w:after="240" w:line="240" w:lineRule="exact"/>
        <w:jc w:val="both"/>
        <w:rPr>
          <w:rFonts w:ascii="Arial" w:hAnsi="Arial" w:cs="Arial"/>
          <w:bCs/>
          <w:iCs/>
          <w:spacing w:val="4"/>
          <w:sz w:val="20"/>
          <w:szCs w:val="20"/>
          <w:lang w:bidi="pl-PL"/>
        </w:rPr>
      </w:pPr>
      <w:r w:rsidRPr="00C668D8">
        <w:rPr>
          <w:rFonts w:ascii="Arial" w:hAnsi="Arial" w:cs="Arial"/>
          <w:bCs/>
          <w:iCs/>
          <w:spacing w:val="4"/>
          <w:sz w:val="20"/>
          <w:szCs w:val="20"/>
          <w:lang w:bidi="pl-PL"/>
        </w:rPr>
        <w:t xml:space="preserve">Stosownie bowiem do treści art. 11i ust. 2 </w:t>
      </w:r>
      <w:r w:rsidRPr="00C668D8">
        <w:rPr>
          <w:rFonts w:ascii="Arial" w:hAnsi="Arial" w:cs="Arial"/>
          <w:bCs/>
          <w:i/>
          <w:iCs/>
          <w:spacing w:val="4"/>
          <w:sz w:val="20"/>
          <w:szCs w:val="20"/>
          <w:lang w:bidi="pl-PL"/>
        </w:rPr>
        <w:t>specustawy drogowej</w:t>
      </w:r>
      <w:r w:rsidRPr="00C668D8">
        <w:rPr>
          <w:rFonts w:ascii="Arial" w:hAnsi="Arial" w:cs="Arial"/>
          <w:bCs/>
          <w:iCs/>
          <w:spacing w:val="4"/>
          <w:sz w:val="20"/>
          <w:szCs w:val="20"/>
          <w:lang w:bidi="pl-PL"/>
        </w:rPr>
        <w:t xml:space="preserve">, w sprawach dotyczących zezwolenia na realizację inwestycji drogowej nie stosuje się przepisów o planowaniu i zagospodarowaniu przestrzennym. Jeżeli inwestor występuje z wnioskiem o wydanie zezwolenia w trybie </w:t>
      </w:r>
      <w:r w:rsidRPr="00C668D8">
        <w:rPr>
          <w:rFonts w:ascii="Arial" w:hAnsi="Arial" w:cs="Arial"/>
          <w:bCs/>
          <w:i/>
          <w:iCs/>
          <w:spacing w:val="4"/>
          <w:sz w:val="20"/>
          <w:szCs w:val="20"/>
          <w:lang w:bidi="pl-PL"/>
        </w:rPr>
        <w:t>specustawy drogowej</w:t>
      </w:r>
      <w:r w:rsidRPr="00C668D8">
        <w:rPr>
          <w:rFonts w:ascii="Arial" w:hAnsi="Arial" w:cs="Arial"/>
          <w:bCs/>
          <w:iCs/>
          <w:spacing w:val="4"/>
          <w:sz w:val="20"/>
          <w:szCs w:val="20"/>
          <w:lang w:bidi="pl-PL"/>
        </w:rPr>
        <w:t xml:space="preserve">, to organy właściwe w sprawie wydawania zezwoleń na realizację inwestycji drogowej nie dokonują oceny zamierzenia inwestycyjnego przez pryzmat przepisów ustawy z dnia 27 marca 2003 r. </w:t>
      </w:r>
      <w:r w:rsidR="00C662BA">
        <w:rPr>
          <w:rFonts w:ascii="Arial" w:hAnsi="Arial" w:cs="Arial"/>
          <w:bCs/>
          <w:iCs/>
          <w:spacing w:val="4"/>
          <w:sz w:val="20"/>
          <w:szCs w:val="20"/>
          <w:lang w:bidi="pl-PL"/>
        </w:rPr>
        <w:br/>
      </w:r>
      <w:r w:rsidRPr="00C668D8">
        <w:rPr>
          <w:rFonts w:ascii="Arial" w:hAnsi="Arial" w:cs="Arial"/>
          <w:bCs/>
          <w:iCs/>
          <w:spacing w:val="4"/>
          <w:sz w:val="20"/>
          <w:szCs w:val="20"/>
          <w:lang w:bidi="pl-PL"/>
        </w:rPr>
        <w:t>o planowaniu i zagospodarowaniu p</w:t>
      </w:r>
      <w:r>
        <w:rPr>
          <w:rFonts w:ascii="Arial" w:hAnsi="Arial" w:cs="Arial"/>
          <w:bCs/>
          <w:iCs/>
          <w:spacing w:val="4"/>
          <w:sz w:val="20"/>
          <w:szCs w:val="20"/>
          <w:lang w:bidi="pl-PL"/>
        </w:rPr>
        <w:t>rzestrzennym (Dz. U. z 2017 r.</w:t>
      </w:r>
      <w:r w:rsidR="0025053D">
        <w:rPr>
          <w:rFonts w:ascii="Arial" w:hAnsi="Arial" w:cs="Arial"/>
          <w:bCs/>
          <w:iCs/>
          <w:spacing w:val="4"/>
          <w:sz w:val="20"/>
          <w:szCs w:val="20"/>
          <w:lang w:bidi="pl-PL"/>
        </w:rPr>
        <w:t xml:space="preserve"> </w:t>
      </w:r>
      <w:r w:rsidRPr="00C668D8">
        <w:rPr>
          <w:rFonts w:ascii="Arial" w:hAnsi="Arial" w:cs="Arial"/>
          <w:bCs/>
          <w:iCs/>
          <w:spacing w:val="4"/>
          <w:sz w:val="20"/>
          <w:szCs w:val="20"/>
          <w:lang w:bidi="pl-PL"/>
        </w:rPr>
        <w:t xml:space="preserve">poz. 1073, z późn. zm.). </w:t>
      </w:r>
      <w:r w:rsidRPr="00C668D8">
        <w:rPr>
          <w:rStyle w:val="info-list-value-uzasadnienie"/>
          <w:rFonts w:ascii="Arial" w:hAnsi="Arial" w:cs="Arial"/>
          <w:spacing w:val="4"/>
          <w:sz w:val="20"/>
          <w:szCs w:val="20"/>
        </w:rPr>
        <w:t xml:space="preserve">Wskazane pierwszeństwo przepisów </w:t>
      </w:r>
      <w:r w:rsidRPr="00C668D8">
        <w:rPr>
          <w:rStyle w:val="info-list-value-uzasadnienie"/>
          <w:rFonts w:ascii="Arial" w:hAnsi="Arial" w:cs="Arial"/>
          <w:i/>
          <w:spacing w:val="4"/>
          <w:sz w:val="20"/>
          <w:szCs w:val="20"/>
        </w:rPr>
        <w:t>specustawy drogowej</w:t>
      </w:r>
      <w:r w:rsidRPr="00C668D8">
        <w:rPr>
          <w:rStyle w:val="info-list-value-uzasadnienie"/>
          <w:rFonts w:ascii="Arial" w:hAnsi="Arial" w:cs="Arial"/>
          <w:spacing w:val="4"/>
          <w:sz w:val="20"/>
          <w:szCs w:val="20"/>
        </w:rPr>
        <w:t xml:space="preserve"> wobec ogólnych przepisów prawa budowlanego znajduje swój wyraz w orzecznictwie sądów administracyjnych (por. ww. </w:t>
      </w:r>
      <w:r w:rsidRPr="00C668D8">
        <w:rPr>
          <w:rFonts w:ascii="Arial" w:hAnsi="Arial" w:cs="Arial"/>
          <w:bCs/>
          <w:iCs/>
          <w:spacing w:val="4"/>
          <w:sz w:val="20"/>
          <w:szCs w:val="20"/>
          <w:lang w:bidi="pl-PL"/>
        </w:rPr>
        <w:t xml:space="preserve">wyrok Wojewódzkiego Sądu Administracyjnego w Warszawie z dnia 15 lutego 2017 r., sygn. akt VII SA/Wa 2671/16). </w:t>
      </w:r>
    </w:p>
    <w:p w:rsidR="00E721B2" w:rsidRPr="00DA5556" w:rsidRDefault="00E721B2" w:rsidP="00DA5556">
      <w:pPr>
        <w:spacing w:after="240" w:line="240" w:lineRule="exact"/>
        <w:jc w:val="both"/>
        <w:outlineLvl w:val="0"/>
        <w:rPr>
          <w:rFonts w:ascii="Arial" w:eastAsia="Arial" w:hAnsi="Arial" w:cs="Arial"/>
          <w:color w:val="000000" w:themeColor="text1"/>
          <w:spacing w:val="4"/>
          <w:sz w:val="20"/>
          <w:szCs w:val="20"/>
        </w:rPr>
      </w:pPr>
      <w:r w:rsidRPr="00DA5556">
        <w:rPr>
          <w:rFonts w:ascii="Arial" w:eastAsia="Arial" w:hAnsi="Arial" w:cs="Arial"/>
          <w:color w:val="000000" w:themeColor="text1"/>
          <w:spacing w:val="4"/>
          <w:sz w:val="20"/>
          <w:szCs w:val="20"/>
        </w:rPr>
        <w:t xml:space="preserve">Na uwzględnienie nie zasługuje zarzut Pana </w:t>
      </w:r>
      <w:r w:rsidR="001C0A11">
        <w:rPr>
          <w:rFonts w:ascii="Arial" w:eastAsia="Arial" w:hAnsi="Arial" w:cs="Arial"/>
          <w:color w:val="000000" w:themeColor="text1"/>
          <w:spacing w:val="4"/>
          <w:sz w:val="20"/>
          <w:szCs w:val="20"/>
        </w:rPr>
        <w:t>A.C</w:t>
      </w:r>
      <w:r w:rsidR="00471644" w:rsidRPr="00DA5556">
        <w:rPr>
          <w:rFonts w:ascii="Arial" w:eastAsia="Arial" w:hAnsi="Arial" w:cs="Arial"/>
          <w:color w:val="000000" w:themeColor="text1"/>
          <w:spacing w:val="4"/>
          <w:sz w:val="20"/>
          <w:szCs w:val="20"/>
        </w:rPr>
        <w:t xml:space="preserve">, iż w ramach przebudowy zjazdu </w:t>
      </w:r>
      <w:r w:rsidR="0025053D">
        <w:rPr>
          <w:rFonts w:ascii="Arial" w:eastAsia="Arial" w:hAnsi="Arial" w:cs="Arial"/>
          <w:color w:val="000000" w:themeColor="text1"/>
          <w:spacing w:val="4"/>
          <w:sz w:val="20"/>
          <w:szCs w:val="20"/>
        </w:rPr>
        <w:br/>
      </w:r>
      <w:r w:rsidR="00471644" w:rsidRPr="00DA5556">
        <w:rPr>
          <w:rFonts w:ascii="Arial" w:eastAsia="Arial" w:hAnsi="Arial" w:cs="Arial"/>
          <w:color w:val="000000" w:themeColor="text1"/>
          <w:spacing w:val="4"/>
          <w:sz w:val="20"/>
          <w:szCs w:val="20"/>
        </w:rPr>
        <w:t>na działce nr 262/7,</w:t>
      </w:r>
      <w:r w:rsidR="00915F8F" w:rsidRPr="00DA5556">
        <w:rPr>
          <w:rFonts w:ascii="Arial" w:eastAsia="Arial" w:hAnsi="Arial" w:cs="Arial"/>
          <w:color w:val="000000" w:themeColor="text1"/>
          <w:spacing w:val="4"/>
          <w:sz w:val="20"/>
          <w:szCs w:val="20"/>
        </w:rPr>
        <w:t xml:space="preserve"> z obrębu Ząbkowice,</w:t>
      </w:r>
      <w:r w:rsidR="007A5211" w:rsidRPr="00DA5556">
        <w:rPr>
          <w:rFonts w:ascii="Arial" w:eastAsia="Arial" w:hAnsi="Arial" w:cs="Arial"/>
          <w:color w:val="000000" w:themeColor="text1"/>
          <w:spacing w:val="4"/>
          <w:sz w:val="20"/>
          <w:szCs w:val="20"/>
        </w:rPr>
        <w:t xml:space="preserve"> </w:t>
      </w:r>
      <w:r w:rsidR="00F51B8E" w:rsidRPr="00C668D8">
        <w:rPr>
          <w:rFonts w:ascii="Arial" w:eastAsia="Arial" w:hAnsi="Arial" w:cs="Arial"/>
          <w:i/>
          <w:color w:val="000000" w:themeColor="text1"/>
          <w:spacing w:val="4"/>
          <w:sz w:val="20"/>
          <w:szCs w:val="20"/>
        </w:rPr>
        <w:t>inwestor</w:t>
      </w:r>
      <w:r w:rsidR="00471644" w:rsidRPr="00DA5556">
        <w:rPr>
          <w:rFonts w:ascii="Arial" w:eastAsia="Arial" w:hAnsi="Arial" w:cs="Arial"/>
          <w:color w:val="000000" w:themeColor="text1"/>
          <w:spacing w:val="4"/>
          <w:sz w:val="20"/>
          <w:szCs w:val="20"/>
        </w:rPr>
        <w:t xml:space="preserve"> nie uwzględnił przedłużenia instalacji wodnej, ściekowej oraz gazowej od </w:t>
      </w:r>
      <w:r w:rsidR="0069771D" w:rsidRPr="00DA5556">
        <w:rPr>
          <w:rFonts w:ascii="Arial" w:eastAsia="Arial" w:hAnsi="Arial" w:cs="Arial"/>
          <w:color w:val="000000" w:themeColor="text1"/>
          <w:spacing w:val="4"/>
          <w:sz w:val="20"/>
          <w:szCs w:val="20"/>
        </w:rPr>
        <w:t>„</w:t>
      </w:r>
      <w:r w:rsidR="00471644" w:rsidRPr="00DA5556">
        <w:rPr>
          <w:rFonts w:ascii="Arial" w:eastAsia="Arial" w:hAnsi="Arial" w:cs="Arial"/>
          <w:color w:val="000000" w:themeColor="text1"/>
          <w:spacing w:val="4"/>
          <w:sz w:val="20"/>
          <w:szCs w:val="20"/>
        </w:rPr>
        <w:t xml:space="preserve">obecnie istniejącej </w:t>
      </w:r>
      <w:r w:rsidR="0069771D" w:rsidRPr="00DA5556">
        <w:rPr>
          <w:rStyle w:val="info-list-value-uzasadnienie"/>
          <w:rFonts w:ascii="Arial" w:hAnsi="Arial" w:cs="Arial"/>
          <w:spacing w:val="4"/>
          <w:sz w:val="20"/>
          <w:szCs w:val="20"/>
        </w:rPr>
        <w:t>(</w:t>
      </w:r>
      <w:r w:rsidR="00471644" w:rsidRPr="00DA5556">
        <w:rPr>
          <w:rFonts w:ascii="Arial" w:eastAsia="Arial" w:hAnsi="Arial" w:cs="Arial"/>
          <w:color w:val="000000" w:themeColor="text1"/>
          <w:spacing w:val="4"/>
          <w:sz w:val="20"/>
          <w:szCs w:val="20"/>
        </w:rPr>
        <w:t>końcówki</w:t>
      </w:r>
      <w:r w:rsidR="0069771D" w:rsidRPr="00DA5556">
        <w:rPr>
          <w:rFonts w:ascii="Arial" w:eastAsia="Arial" w:hAnsi="Arial" w:cs="Arial"/>
          <w:color w:val="000000" w:themeColor="text1"/>
          <w:spacing w:val="4"/>
          <w:sz w:val="20"/>
          <w:szCs w:val="20"/>
        </w:rPr>
        <w:t>)”</w:t>
      </w:r>
      <w:r w:rsidR="00471644" w:rsidRPr="00DA5556">
        <w:rPr>
          <w:rFonts w:ascii="Arial" w:eastAsia="Arial" w:hAnsi="Arial" w:cs="Arial"/>
          <w:color w:val="000000" w:themeColor="text1"/>
          <w:spacing w:val="4"/>
          <w:sz w:val="20"/>
          <w:szCs w:val="20"/>
        </w:rPr>
        <w:t xml:space="preserve"> do ww. działki </w:t>
      </w:r>
      <w:r w:rsidR="0049781A" w:rsidRPr="00DA5556">
        <w:rPr>
          <w:rFonts w:ascii="Arial" w:eastAsia="Arial" w:hAnsi="Arial" w:cs="Arial"/>
          <w:color w:val="000000" w:themeColor="text1"/>
          <w:spacing w:val="4"/>
          <w:sz w:val="20"/>
          <w:szCs w:val="20"/>
        </w:rPr>
        <w:t>nr 262/7</w:t>
      </w:r>
      <w:r w:rsidR="00D41727" w:rsidRPr="00DA5556">
        <w:rPr>
          <w:rFonts w:ascii="Arial" w:eastAsia="Arial" w:hAnsi="Arial" w:cs="Arial"/>
          <w:color w:val="000000" w:themeColor="text1"/>
          <w:spacing w:val="4"/>
          <w:sz w:val="20"/>
          <w:szCs w:val="20"/>
        </w:rPr>
        <w:t>.</w:t>
      </w:r>
    </w:p>
    <w:p w:rsidR="0069771D" w:rsidRPr="00DA5556" w:rsidRDefault="0069771D" w:rsidP="00DA5556">
      <w:pPr>
        <w:spacing w:after="240" w:line="240" w:lineRule="exact"/>
        <w:jc w:val="both"/>
        <w:outlineLvl w:val="0"/>
        <w:rPr>
          <w:rFonts w:ascii="Arial" w:eastAsia="Arial" w:hAnsi="Arial" w:cs="Arial"/>
          <w:color w:val="000000" w:themeColor="text1"/>
          <w:spacing w:val="4"/>
          <w:sz w:val="20"/>
          <w:szCs w:val="20"/>
        </w:rPr>
      </w:pPr>
      <w:r w:rsidRPr="00DA5556">
        <w:rPr>
          <w:rFonts w:ascii="Arial" w:eastAsia="Arial" w:hAnsi="Arial" w:cs="Arial"/>
          <w:color w:val="000000" w:themeColor="text1"/>
          <w:spacing w:val="4"/>
          <w:sz w:val="20"/>
          <w:szCs w:val="20"/>
        </w:rPr>
        <w:t xml:space="preserve">W </w:t>
      </w:r>
      <w:r w:rsidRPr="00DA5556">
        <w:rPr>
          <w:rFonts w:ascii="Arial" w:eastAsia="Arial" w:hAnsi="Arial" w:cs="Arial"/>
          <w:i/>
          <w:color w:val="000000" w:themeColor="text1"/>
          <w:spacing w:val="4"/>
          <w:sz w:val="20"/>
          <w:szCs w:val="20"/>
        </w:rPr>
        <w:t xml:space="preserve">decyzji Wojewody Śląskiego </w:t>
      </w:r>
      <w:r w:rsidRPr="00DA5556">
        <w:rPr>
          <w:rFonts w:ascii="Arial" w:eastAsia="Arial" w:hAnsi="Arial" w:cs="Arial"/>
          <w:color w:val="000000" w:themeColor="text1"/>
          <w:spacing w:val="4"/>
          <w:sz w:val="20"/>
          <w:szCs w:val="20"/>
        </w:rPr>
        <w:t xml:space="preserve">ww. działka nr 262/7 została objęta obowiązkiem przebudowy zjazdu. </w:t>
      </w:r>
      <w:r w:rsidRPr="00DA5556">
        <w:rPr>
          <w:rFonts w:ascii="Arial" w:eastAsia="Arial" w:hAnsi="Arial" w:cs="Arial"/>
          <w:i/>
          <w:color w:val="000000" w:themeColor="text1"/>
          <w:spacing w:val="4"/>
          <w:sz w:val="20"/>
          <w:szCs w:val="20"/>
        </w:rPr>
        <w:t xml:space="preserve">Inwestor </w:t>
      </w:r>
      <w:r w:rsidRPr="00DA5556">
        <w:rPr>
          <w:rFonts w:ascii="Arial" w:eastAsia="Arial" w:hAnsi="Arial" w:cs="Arial"/>
          <w:color w:val="000000" w:themeColor="text1"/>
          <w:spacing w:val="4"/>
          <w:sz w:val="20"/>
          <w:szCs w:val="20"/>
        </w:rPr>
        <w:t xml:space="preserve">w ww. piśmie z dnia 20 sierpnia 2020 r. wskazał, iż zjazd na działkę 262/7 istnieje obecnie, lecz wobec przebudowy ul. Konstytucji konieczna była nieznaczna korekta jego lokalizacji. Co podkreślił </w:t>
      </w:r>
      <w:r w:rsidRPr="00DA5556">
        <w:rPr>
          <w:rFonts w:ascii="Arial" w:eastAsia="Arial" w:hAnsi="Arial" w:cs="Arial"/>
          <w:i/>
          <w:color w:val="000000" w:themeColor="text1"/>
          <w:spacing w:val="4"/>
          <w:sz w:val="20"/>
          <w:szCs w:val="20"/>
        </w:rPr>
        <w:t xml:space="preserve">inwestor, </w:t>
      </w:r>
      <w:r w:rsidRPr="00DA5556">
        <w:rPr>
          <w:rFonts w:ascii="Arial" w:eastAsia="Arial" w:hAnsi="Arial" w:cs="Arial"/>
          <w:color w:val="000000" w:themeColor="text1"/>
          <w:spacing w:val="4"/>
          <w:sz w:val="20"/>
          <w:szCs w:val="20"/>
        </w:rPr>
        <w:t xml:space="preserve">na terenie rzeczonego zjazdu aktualnie nie znajdują się ani sieci ani przyłącza wodociągowe, kanalizacyjne czy gazowe. Tak więc przebudowa zjazdu, co słusznie wskazuje </w:t>
      </w:r>
      <w:r w:rsidRPr="00DA5556">
        <w:rPr>
          <w:rFonts w:ascii="Arial" w:eastAsia="Arial" w:hAnsi="Arial" w:cs="Arial"/>
          <w:i/>
          <w:color w:val="000000" w:themeColor="text1"/>
          <w:spacing w:val="4"/>
          <w:sz w:val="20"/>
          <w:szCs w:val="20"/>
        </w:rPr>
        <w:t>inwestor</w:t>
      </w:r>
      <w:r w:rsidRPr="00DA5556">
        <w:rPr>
          <w:rFonts w:ascii="Arial" w:eastAsia="Arial" w:hAnsi="Arial" w:cs="Arial"/>
          <w:color w:val="000000" w:themeColor="text1"/>
          <w:spacing w:val="4"/>
          <w:sz w:val="20"/>
          <w:szCs w:val="20"/>
        </w:rPr>
        <w:t xml:space="preserve">, jest w istocie </w:t>
      </w:r>
      <w:r w:rsidRPr="00DA5556">
        <w:rPr>
          <w:rFonts w:ascii="Arial" w:eastAsia="Arial" w:hAnsi="Arial" w:cs="Arial"/>
          <w:color w:val="000000" w:themeColor="text1"/>
          <w:spacing w:val="4"/>
          <w:sz w:val="20"/>
          <w:szCs w:val="20"/>
        </w:rPr>
        <w:lastRenderedPageBreak/>
        <w:t xml:space="preserve">odtworzeniem istniejącego zjazdu i nie istnieją żadne przesłanki techniczne czy formalnoprawne, które obligowałyby </w:t>
      </w:r>
      <w:r w:rsidRPr="00DA5556">
        <w:rPr>
          <w:rFonts w:ascii="Arial" w:eastAsia="Arial" w:hAnsi="Arial" w:cs="Arial"/>
          <w:i/>
          <w:color w:val="000000" w:themeColor="text1"/>
          <w:spacing w:val="4"/>
          <w:sz w:val="20"/>
          <w:szCs w:val="20"/>
        </w:rPr>
        <w:t>inwestora</w:t>
      </w:r>
      <w:r w:rsidRPr="00DA5556">
        <w:rPr>
          <w:rFonts w:ascii="Arial" w:eastAsia="Arial" w:hAnsi="Arial" w:cs="Arial"/>
          <w:color w:val="000000" w:themeColor="text1"/>
          <w:spacing w:val="4"/>
          <w:sz w:val="20"/>
          <w:szCs w:val="20"/>
        </w:rPr>
        <w:t xml:space="preserve"> do podejmowania budowy jakichkolwiek sieci, niezależnie od tego, w jakiej odległości od zjazdu się one znajdują.</w:t>
      </w:r>
    </w:p>
    <w:p w:rsidR="00575B9D" w:rsidRPr="00DA5556" w:rsidRDefault="0069771D" w:rsidP="00DA5556">
      <w:pPr>
        <w:widowControl w:val="0"/>
        <w:spacing w:after="240" w:line="240" w:lineRule="exact"/>
        <w:jc w:val="both"/>
        <w:rPr>
          <w:rFonts w:ascii="Arial" w:hAnsi="Arial" w:cs="Arial"/>
          <w:bCs/>
          <w:iCs/>
          <w:spacing w:val="4"/>
          <w:sz w:val="20"/>
          <w:szCs w:val="20"/>
          <w:lang w:bidi="pl-PL"/>
        </w:rPr>
      </w:pPr>
      <w:r w:rsidRPr="00DA5556">
        <w:rPr>
          <w:rFonts w:ascii="Arial" w:eastAsia="Arial" w:hAnsi="Arial" w:cs="Arial"/>
          <w:color w:val="000000" w:themeColor="text1"/>
          <w:spacing w:val="4"/>
          <w:sz w:val="20"/>
          <w:szCs w:val="20"/>
        </w:rPr>
        <w:t>Z</w:t>
      </w:r>
      <w:r w:rsidR="00575B9D" w:rsidRPr="00DA5556">
        <w:rPr>
          <w:rFonts w:ascii="Arial" w:eastAsia="Arial" w:hAnsi="Arial" w:cs="Arial"/>
          <w:color w:val="000000" w:themeColor="text1"/>
          <w:spacing w:val="4"/>
          <w:sz w:val="20"/>
          <w:szCs w:val="20"/>
        </w:rPr>
        <w:t xml:space="preserve">auważyć należy, iż </w:t>
      </w:r>
      <w:r w:rsidR="00575B9D" w:rsidRPr="00DA5556">
        <w:rPr>
          <w:rFonts w:ascii="Arial" w:hAnsi="Arial" w:cs="Arial"/>
          <w:bCs/>
          <w:iCs/>
          <w:spacing w:val="4"/>
          <w:sz w:val="20"/>
          <w:szCs w:val="20"/>
          <w:lang w:bidi="pl-PL"/>
        </w:rPr>
        <w:t xml:space="preserve">realizacja </w:t>
      </w:r>
      <w:r w:rsidR="00F821FA">
        <w:rPr>
          <w:rFonts w:ascii="Arial" w:hAnsi="Arial" w:cs="Arial"/>
          <w:bCs/>
          <w:iCs/>
          <w:spacing w:val="4"/>
          <w:sz w:val="20"/>
          <w:szCs w:val="20"/>
          <w:lang w:bidi="pl-PL"/>
        </w:rPr>
        <w:t>budowy/</w:t>
      </w:r>
      <w:r w:rsidR="00575B9D" w:rsidRPr="00DA5556">
        <w:rPr>
          <w:rFonts w:ascii="Arial" w:hAnsi="Arial" w:cs="Arial"/>
          <w:bCs/>
          <w:iCs/>
          <w:spacing w:val="4"/>
          <w:sz w:val="20"/>
          <w:szCs w:val="20"/>
          <w:lang w:bidi="pl-PL"/>
        </w:rPr>
        <w:t>rozbudowy</w:t>
      </w:r>
      <w:r w:rsidR="00915F8F" w:rsidRPr="00DA5556">
        <w:rPr>
          <w:rFonts w:ascii="Arial" w:hAnsi="Arial" w:cs="Arial"/>
          <w:bCs/>
          <w:iCs/>
          <w:spacing w:val="4"/>
          <w:sz w:val="20"/>
          <w:szCs w:val="20"/>
          <w:lang w:bidi="pl-PL"/>
        </w:rPr>
        <w:t xml:space="preserve"> infrastruktury technicznej nie</w:t>
      </w:r>
      <w:r w:rsidR="00575B9D" w:rsidRPr="00DA5556">
        <w:rPr>
          <w:rFonts w:ascii="Arial" w:hAnsi="Arial" w:cs="Arial"/>
          <w:bCs/>
          <w:iCs/>
          <w:spacing w:val="4"/>
          <w:sz w:val="20"/>
          <w:szCs w:val="20"/>
          <w:lang w:bidi="pl-PL"/>
        </w:rPr>
        <w:t xml:space="preserve">związanej z drogą </w:t>
      </w:r>
      <w:r w:rsidR="00F821FA">
        <w:rPr>
          <w:rFonts w:ascii="Arial" w:hAnsi="Arial" w:cs="Arial"/>
          <w:bCs/>
          <w:iCs/>
          <w:spacing w:val="4"/>
          <w:sz w:val="20"/>
          <w:szCs w:val="20"/>
          <w:lang w:bidi="pl-PL"/>
        </w:rPr>
        <w:br/>
      </w:r>
      <w:r w:rsidR="00575B9D" w:rsidRPr="00DA5556">
        <w:rPr>
          <w:rFonts w:ascii="Arial" w:hAnsi="Arial" w:cs="Arial"/>
          <w:bCs/>
          <w:iCs/>
          <w:spacing w:val="4"/>
          <w:sz w:val="20"/>
          <w:szCs w:val="20"/>
          <w:lang w:bidi="pl-PL"/>
        </w:rPr>
        <w:t xml:space="preserve">(w tym przypadku doprowadzenia mediów do działki prywatnego właściciela) nie może stanowić zakresu objętego wnioskiem o wydanie decyzji o zezwoleniu na realizację inwestycji drogowej i projektem budowlanym. </w:t>
      </w:r>
    </w:p>
    <w:p w:rsidR="0049781A" w:rsidRPr="00DA5556" w:rsidRDefault="00575B9D" w:rsidP="00DA5556">
      <w:pPr>
        <w:spacing w:after="240" w:line="240" w:lineRule="exact"/>
        <w:jc w:val="both"/>
        <w:rPr>
          <w:rFonts w:ascii="Arial" w:hAnsi="Arial" w:cs="Arial"/>
          <w:spacing w:val="4"/>
          <w:sz w:val="20"/>
          <w:szCs w:val="20"/>
        </w:rPr>
      </w:pPr>
      <w:r w:rsidRPr="00DA5556">
        <w:rPr>
          <w:rFonts w:ascii="Arial" w:hAnsi="Arial" w:cs="Arial"/>
          <w:bCs/>
          <w:iCs/>
          <w:spacing w:val="4"/>
          <w:sz w:val="20"/>
          <w:szCs w:val="20"/>
        </w:rPr>
        <w:t xml:space="preserve">Z mocy </w:t>
      </w:r>
      <w:r w:rsidRPr="00DA5556">
        <w:rPr>
          <w:rFonts w:ascii="Arial" w:hAnsi="Arial" w:cs="Arial"/>
          <w:bCs/>
          <w:i/>
          <w:iCs/>
          <w:spacing w:val="4"/>
          <w:sz w:val="20"/>
          <w:szCs w:val="20"/>
        </w:rPr>
        <w:t>specustawy drogowej</w:t>
      </w:r>
      <w:r w:rsidRPr="00DA5556">
        <w:rPr>
          <w:rFonts w:ascii="Arial" w:hAnsi="Arial" w:cs="Arial"/>
          <w:bCs/>
          <w:iCs/>
          <w:spacing w:val="4"/>
          <w:sz w:val="20"/>
          <w:szCs w:val="20"/>
        </w:rPr>
        <w:t xml:space="preserve"> na nieruchomości prywatnej może nastąpić ograniczone prawo </w:t>
      </w:r>
      <w:r w:rsidRPr="00DA5556">
        <w:rPr>
          <w:rFonts w:ascii="Arial" w:hAnsi="Arial" w:cs="Arial"/>
          <w:bCs/>
          <w:iCs/>
          <w:spacing w:val="4"/>
          <w:sz w:val="20"/>
          <w:szCs w:val="20"/>
        </w:rPr>
        <w:br/>
        <w:t xml:space="preserve">do lokalizacji urządzeń infrastruktury technicznej budowanej, przebudowywanej oraz likwidowanej </w:t>
      </w:r>
      <w:r w:rsidRPr="00DA5556">
        <w:rPr>
          <w:rFonts w:ascii="Arial" w:hAnsi="Arial" w:cs="Arial"/>
          <w:bCs/>
          <w:iCs/>
          <w:spacing w:val="4"/>
          <w:sz w:val="20"/>
          <w:szCs w:val="20"/>
        </w:rPr>
        <w:br/>
        <w:t>w ramach realizacji inwestycji</w:t>
      </w:r>
      <w:r w:rsidRPr="00DA5556">
        <w:rPr>
          <w:rFonts w:ascii="Arial" w:hAnsi="Arial" w:cs="Arial"/>
          <w:bCs/>
          <w:iCs/>
          <w:spacing w:val="4"/>
          <w:sz w:val="20"/>
          <w:szCs w:val="20"/>
          <w:lang w:bidi="pl-PL"/>
        </w:rPr>
        <w:t xml:space="preserve">. Wynika to z tego, iż konieczność budowy/przebudowy sieci uzbrojenia terenu stanowi skutek kolizji z przebiegiem projektowanej drogi publicznej w danym miejscu. </w:t>
      </w:r>
      <w:r w:rsidRPr="00DA5556">
        <w:rPr>
          <w:rFonts w:ascii="Arial" w:hAnsi="Arial" w:cs="Arial"/>
          <w:bCs/>
          <w:i/>
          <w:iCs/>
          <w:spacing w:val="4"/>
          <w:sz w:val="20"/>
          <w:szCs w:val="20"/>
          <w:lang w:bidi="pl-PL"/>
        </w:rPr>
        <w:t>Inwestor</w:t>
      </w:r>
      <w:r w:rsidRPr="00DA5556">
        <w:rPr>
          <w:rFonts w:ascii="Arial" w:hAnsi="Arial" w:cs="Arial"/>
          <w:bCs/>
          <w:iCs/>
          <w:spacing w:val="4"/>
          <w:sz w:val="20"/>
          <w:szCs w:val="20"/>
          <w:lang w:bidi="pl-PL"/>
        </w:rPr>
        <w:t xml:space="preserve"> drogi publicznej zobowiązany jest jednak do przebudowy/budowy sieci uzbrojenia terenu tylko w takim zakresie, jaki wynika z kolizji z projektowaną drogą publiczną w danym miejscu (por. wyrok Wojewódzkiego Sądu Administracyjnego w Warszawie z dnia 25 kwietnia 2017 r., sygn. akt VII SA/Wa 2952/16, opubl. Centralna Baza Orzeczeń Sądów Administracyjnych).</w:t>
      </w:r>
      <w:r w:rsidR="00F821FA">
        <w:rPr>
          <w:rFonts w:ascii="Arial" w:hAnsi="Arial" w:cs="Arial"/>
          <w:bCs/>
          <w:iCs/>
          <w:spacing w:val="4"/>
          <w:sz w:val="20"/>
          <w:szCs w:val="20"/>
          <w:lang w:bidi="pl-PL"/>
        </w:rPr>
        <w:t xml:space="preserve"> </w:t>
      </w:r>
      <w:r w:rsidR="0049781A" w:rsidRPr="00DA5556">
        <w:rPr>
          <w:rFonts w:ascii="Arial" w:hAnsi="Arial" w:cs="Arial"/>
          <w:bCs/>
          <w:spacing w:val="4"/>
          <w:sz w:val="20"/>
          <w:szCs w:val="20"/>
          <w:lang w:bidi="pl-PL"/>
        </w:rPr>
        <w:t xml:space="preserve">Z powyższego wynika, </w:t>
      </w:r>
      <w:r w:rsidR="00F821FA">
        <w:rPr>
          <w:rFonts w:ascii="Arial" w:hAnsi="Arial" w:cs="Arial"/>
          <w:bCs/>
          <w:spacing w:val="4"/>
          <w:sz w:val="20"/>
          <w:szCs w:val="20"/>
          <w:lang w:bidi="pl-PL"/>
        </w:rPr>
        <w:br/>
      </w:r>
      <w:r w:rsidR="0049781A" w:rsidRPr="00DA5556">
        <w:rPr>
          <w:rFonts w:ascii="Arial" w:hAnsi="Arial" w:cs="Arial"/>
          <w:bCs/>
          <w:spacing w:val="4"/>
          <w:sz w:val="20"/>
          <w:szCs w:val="20"/>
          <w:lang w:bidi="pl-PL"/>
        </w:rPr>
        <w:t xml:space="preserve">iż uzależnienie wydania decyzji o zezwoleniu na realizację inwestycji drogowej od uprzedniego doprowadzenia staraniem i na koszt </w:t>
      </w:r>
      <w:r w:rsidR="0049781A" w:rsidRPr="00DA5556">
        <w:rPr>
          <w:rFonts w:ascii="Arial" w:hAnsi="Arial" w:cs="Arial"/>
          <w:bCs/>
          <w:i/>
          <w:spacing w:val="4"/>
          <w:sz w:val="20"/>
          <w:szCs w:val="20"/>
          <w:lang w:bidi="pl-PL"/>
        </w:rPr>
        <w:t>inwestora</w:t>
      </w:r>
      <w:r w:rsidR="0049781A" w:rsidRPr="00DA5556">
        <w:rPr>
          <w:rFonts w:ascii="Arial" w:hAnsi="Arial" w:cs="Arial"/>
          <w:bCs/>
          <w:spacing w:val="4"/>
          <w:sz w:val="20"/>
          <w:szCs w:val="20"/>
          <w:lang w:bidi="pl-PL"/>
        </w:rPr>
        <w:t xml:space="preserve"> mediów do granic działki skarżącego,</w:t>
      </w:r>
      <w:r w:rsidR="0049781A" w:rsidRPr="00DA5556">
        <w:rPr>
          <w:rFonts w:ascii="Arial" w:hAnsi="Arial" w:cs="Arial"/>
          <w:bCs/>
          <w:iCs/>
          <w:spacing w:val="4"/>
          <w:sz w:val="20"/>
          <w:szCs w:val="20"/>
          <w:lang w:bidi="pl-PL"/>
        </w:rPr>
        <w:t xml:space="preserve"> byłoby warunkiem nieprzewidzianym obowiązującymi przepisami. Stosownie zaś do art. 11e </w:t>
      </w:r>
      <w:r w:rsidR="0049781A" w:rsidRPr="00DA5556">
        <w:rPr>
          <w:rFonts w:ascii="Arial" w:hAnsi="Arial" w:cs="Arial"/>
          <w:bCs/>
          <w:i/>
          <w:iCs/>
          <w:spacing w:val="4"/>
          <w:sz w:val="20"/>
          <w:szCs w:val="20"/>
          <w:lang w:bidi="pl-PL"/>
        </w:rPr>
        <w:t>specustawy drogowej</w:t>
      </w:r>
      <w:r w:rsidR="0049781A" w:rsidRPr="00DA5556">
        <w:rPr>
          <w:rFonts w:ascii="Arial" w:hAnsi="Arial" w:cs="Arial"/>
          <w:bCs/>
          <w:iCs/>
          <w:spacing w:val="4"/>
          <w:sz w:val="20"/>
          <w:szCs w:val="20"/>
          <w:lang w:bidi="pl-PL"/>
        </w:rPr>
        <w:t>, nie można uzależniać zezwolenia na realizację inwestycji drogowej od spełnienia świadczeń lub warunków nieprzewidzianych obowiązującymi przepisami.</w:t>
      </w:r>
    </w:p>
    <w:p w:rsidR="00E721B2" w:rsidRPr="00DA5556" w:rsidRDefault="00D41727" w:rsidP="00DA5556">
      <w:pPr>
        <w:spacing w:after="240" w:line="240" w:lineRule="exact"/>
        <w:jc w:val="both"/>
        <w:outlineLvl w:val="0"/>
        <w:rPr>
          <w:rFonts w:ascii="Arial" w:eastAsia="Arial" w:hAnsi="Arial" w:cs="Arial"/>
          <w:color w:val="000000" w:themeColor="text1"/>
          <w:spacing w:val="4"/>
          <w:sz w:val="20"/>
          <w:szCs w:val="20"/>
        </w:rPr>
      </w:pPr>
      <w:r w:rsidRPr="00DA5556">
        <w:rPr>
          <w:rFonts w:ascii="Arial" w:eastAsia="Arial" w:hAnsi="Arial" w:cs="Arial"/>
          <w:color w:val="000000" w:themeColor="text1"/>
          <w:spacing w:val="4"/>
          <w:sz w:val="20"/>
          <w:szCs w:val="20"/>
        </w:rPr>
        <w:t xml:space="preserve">Odnośnie zaś zastrzeżeń Pana </w:t>
      </w:r>
      <w:r w:rsidR="001C0A11">
        <w:rPr>
          <w:rFonts w:ascii="Arial" w:eastAsia="Arial" w:hAnsi="Arial" w:cs="Arial"/>
          <w:color w:val="000000" w:themeColor="text1"/>
          <w:spacing w:val="4"/>
          <w:sz w:val="20"/>
          <w:szCs w:val="20"/>
        </w:rPr>
        <w:t>A.C</w:t>
      </w:r>
      <w:r w:rsidRPr="00DA5556">
        <w:rPr>
          <w:rFonts w:ascii="Arial" w:eastAsia="Arial" w:hAnsi="Arial" w:cs="Arial"/>
          <w:color w:val="000000" w:themeColor="text1"/>
          <w:spacing w:val="4"/>
          <w:sz w:val="20"/>
          <w:szCs w:val="20"/>
        </w:rPr>
        <w:t>, iż wykonanie prac dotyczących zjazdu w</w:t>
      </w:r>
      <w:r w:rsidR="0069771D" w:rsidRPr="00DA5556">
        <w:rPr>
          <w:rFonts w:ascii="Arial" w:eastAsia="Arial" w:hAnsi="Arial" w:cs="Arial"/>
          <w:color w:val="000000" w:themeColor="text1"/>
          <w:spacing w:val="4"/>
          <w:sz w:val="20"/>
          <w:szCs w:val="20"/>
        </w:rPr>
        <w:t>edług</w:t>
      </w:r>
      <w:r w:rsidRPr="00DA5556">
        <w:rPr>
          <w:rFonts w:ascii="Arial" w:eastAsia="Arial" w:hAnsi="Arial" w:cs="Arial"/>
          <w:color w:val="000000" w:themeColor="text1"/>
          <w:spacing w:val="4"/>
          <w:sz w:val="20"/>
          <w:szCs w:val="20"/>
        </w:rPr>
        <w:t xml:space="preserve"> dokumentacji zatwierdzonej </w:t>
      </w:r>
      <w:r w:rsidRPr="00DA5556">
        <w:rPr>
          <w:rFonts w:ascii="Arial" w:eastAsia="Arial" w:hAnsi="Arial" w:cs="Arial"/>
          <w:i/>
          <w:color w:val="000000" w:themeColor="text1"/>
          <w:spacing w:val="4"/>
          <w:sz w:val="20"/>
          <w:szCs w:val="20"/>
        </w:rPr>
        <w:t>decyzją Wojewody Śląskiego</w:t>
      </w:r>
      <w:r w:rsidR="00F821FA">
        <w:rPr>
          <w:rFonts w:ascii="Arial" w:eastAsia="Arial" w:hAnsi="Arial" w:cs="Arial"/>
          <w:color w:val="000000" w:themeColor="text1"/>
          <w:spacing w:val="4"/>
          <w:sz w:val="20"/>
          <w:szCs w:val="20"/>
        </w:rPr>
        <w:t xml:space="preserve">, </w:t>
      </w:r>
      <w:r w:rsidRPr="00DA5556">
        <w:rPr>
          <w:rFonts w:ascii="Arial" w:eastAsia="Arial" w:hAnsi="Arial" w:cs="Arial"/>
          <w:color w:val="000000" w:themeColor="text1"/>
          <w:spacing w:val="4"/>
          <w:sz w:val="20"/>
          <w:szCs w:val="20"/>
        </w:rPr>
        <w:t>zamknie mu możliwość uzbrojenia działki nr 262/6,</w:t>
      </w:r>
      <w:r w:rsidR="007116CF" w:rsidRPr="00DA5556">
        <w:rPr>
          <w:rFonts w:ascii="Arial" w:eastAsia="Arial" w:hAnsi="Arial" w:cs="Arial"/>
          <w:color w:val="000000" w:themeColor="text1"/>
          <w:spacing w:val="4"/>
          <w:sz w:val="20"/>
          <w:szCs w:val="20"/>
        </w:rPr>
        <w:t xml:space="preserve"> </w:t>
      </w:r>
      <w:r w:rsidR="00E46D4F">
        <w:rPr>
          <w:rFonts w:ascii="Arial" w:eastAsia="Arial" w:hAnsi="Arial" w:cs="Arial"/>
          <w:color w:val="000000" w:themeColor="text1"/>
          <w:spacing w:val="4"/>
          <w:sz w:val="20"/>
          <w:szCs w:val="20"/>
        </w:rPr>
        <w:br/>
      </w:r>
      <w:r w:rsidR="007116CF" w:rsidRPr="00DA5556">
        <w:rPr>
          <w:rFonts w:ascii="Arial" w:eastAsia="Arial" w:hAnsi="Arial" w:cs="Arial"/>
          <w:color w:val="000000" w:themeColor="text1"/>
          <w:spacing w:val="4"/>
          <w:sz w:val="20"/>
          <w:szCs w:val="20"/>
        </w:rPr>
        <w:t>z obrębu Ząbkowice,</w:t>
      </w:r>
      <w:r w:rsidR="0069771D" w:rsidRPr="00DA5556">
        <w:rPr>
          <w:rFonts w:ascii="Arial" w:eastAsia="Arial" w:hAnsi="Arial" w:cs="Arial"/>
          <w:color w:val="000000" w:themeColor="text1"/>
          <w:spacing w:val="4"/>
          <w:sz w:val="20"/>
          <w:szCs w:val="20"/>
        </w:rPr>
        <w:t xml:space="preserve"> </w:t>
      </w:r>
      <w:r w:rsidRPr="00DA5556">
        <w:rPr>
          <w:rFonts w:ascii="Arial" w:eastAsia="Arial" w:hAnsi="Arial" w:cs="Arial"/>
          <w:i/>
          <w:color w:val="000000" w:themeColor="text1"/>
          <w:spacing w:val="4"/>
          <w:sz w:val="20"/>
          <w:szCs w:val="20"/>
        </w:rPr>
        <w:t xml:space="preserve">Minister </w:t>
      </w:r>
      <w:r w:rsidR="00C75104" w:rsidRPr="00DA5556">
        <w:rPr>
          <w:rFonts w:ascii="Arial" w:eastAsia="Arial" w:hAnsi="Arial" w:cs="Arial"/>
          <w:color w:val="000000" w:themeColor="text1"/>
          <w:spacing w:val="4"/>
          <w:sz w:val="20"/>
          <w:szCs w:val="20"/>
        </w:rPr>
        <w:t xml:space="preserve">przychyla się do stanowiska </w:t>
      </w:r>
      <w:r w:rsidR="00C75104" w:rsidRPr="00DA5556">
        <w:rPr>
          <w:rFonts w:ascii="Arial" w:eastAsia="Arial" w:hAnsi="Arial" w:cs="Arial"/>
          <w:i/>
          <w:color w:val="000000" w:themeColor="text1"/>
          <w:spacing w:val="4"/>
          <w:sz w:val="20"/>
          <w:szCs w:val="20"/>
        </w:rPr>
        <w:t>inwestora</w:t>
      </w:r>
      <w:r w:rsidR="00C75104" w:rsidRPr="00DA5556">
        <w:rPr>
          <w:rFonts w:ascii="Arial" w:eastAsia="Arial" w:hAnsi="Arial" w:cs="Arial"/>
          <w:color w:val="000000" w:themeColor="text1"/>
          <w:spacing w:val="4"/>
          <w:sz w:val="20"/>
          <w:szCs w:val="20"/>
        </w:rPr>
        <w:t xml:space="preserve"> zawart</w:t>
      </w:r>
      <w:r w:rsidR="0069771D" w:rsidRPr="00DA5556">
        <w:rPr>
          <w:rFonts w:ascii="Arial" w:eastAsia="Arial" w:hAnsi="Arial" w:cs="Arial"/>
          <w:color w:val="000000" w:themeColor="text1"/>
          <w:spacing w:val="4"/>
          <w:sz w:val="20"/>
          <w:szCs w:val="20"/>
        </w:rPr>
        <w:t>ego</w:t>
      </w:r>
      <w:r w:rsidR="00C75104" w:rsidRPr="00DA5556">
        <w:rPr>
          <w:rFonts w:ascii="Arial" w:eastAsia="Arial" w:hAnsi="Arial" w:cs="Arial"/>
          <w:color w:val="000000" w:themeColor="text1"/>
          <w:spacing w:val="4"/>
          <w:sz w:val="20"/>
          <w:szCs w:val="20"/>
        </w:rPr>
        <w:t xml:space="preserve"> w ww. piśmie z dnia </w:t>
      </w:r>
      <w:r w:rsidR="00E46D4F">
        <w:rPr>
          <w:rFonts w:ascii="Arial" w:eastAsia="Arial" w:hAnsi="Arial" w:cs="Arial"/>
          <w:color w:val="000000" w:themeColor="text1"/>
          <w:spacing w:val="4"/>
          <w:sz w:val="20"/>
          <w:szCs w:val="20"/>
        </w:rPr>
        <w:br/>
      </w:r>
      <w:r w:rsidR="00C75104" w:rsidRPr="00DA5556">
        <w:rPr>
          <w:rFonts w:ascii="Arial" w:eastAsia="Arial" w:hAnsi="Arial" w:cs="Arial"/>
          <w:color w:val="000000" w:themeColor="text1"/>
          <w:spacing w:val="4"/>
          <w:sz w:val="20"/>
          <w:szCs w:val="20"/>
        </w:rPr>
        <w:t xml:space="preserve">20 sierpnia 2020 r., w którym </w:t>
      </w:r>
      <w:r w:rsidR="007116CF" w:rsidRPr="00DA5556">
        <w:rPr>
          <w:rFonts w:ascii="Arial" w:eastAsia="Arial" w:hAnsi="Arial" w:cs="Arial"/>
          <w:i/>
          <w:color w:val="000000" w:themeColor="text1"/>
          <w:spacing w:val="4"/>
          <w:sz w:val="20"/>
          <w:szCs w:val="20"/>
        </w:rPr>
        <w:t xml:space="preserve">inwestor </w:t>
      </w:r>
      <w:r w:rsidR="000606A6" w:rsidRPr="00DA5556">
        <w:rPr>
          <w:rFonts w:ascii="Arial" w:eastAsia="Arial" w:hAnsi="Arial" w:cs="Arial"/>
          <w:color w:val="000000" w:themeColor="text1"/>
          <w:spacing w:val="4"/>
          <w:sz w:val="20"/>
          <w:szCs w:val="20"/>
        </w:rPr>
        <w:t xml:space="preserve">słusznie </w:t>
      </w:r>
      <w:r w:rsidR="00C75104" w:rsidRPr="00DA5556">
        <w:rPr>
          <w:rFonts w:ascii="Arial" w:eastAsia="Arial" w:hAnsi="Arial" w:cs="Arial"/>
          <w:color w:val="000000" w:themeColor="text1"/>
          <w:spacing w:val="4"/>
          <w:sz w:val="20"/>
          <w:szCs w:val="20"/>
        </w:rPr>
        <w:t xml:space="preserve">wskazuje, że </w:t>
      </w:r>
      <w:r w:rsidR="000606A6" w:rsidRPr="00DA5556">
        <w:rPr>
          <w:rFonts w:ascii="Arial" w:eastAsia="Arial" w:hAnsi="Arial" w:cs="Arial"/>
          <w:color w:val="000000" w:themeColor="text1"/>
          <w:spacing w:val="4"/>
          <w:sz w:val="20"/>
          <w:szCs w:val="20"/>
        </w:rPr>
        <w:t>nieuzasadniona jest teza skarżącego</w:t>
      </w:r>
      <w:r w:rsidR="00E46D4F">
        <w:rPr>
          <w:rFonts w:ascii="Arial" w:eastAsia="Arial" w:hAnsi="Arial" w:cs="Arial"/>
          <w:color w:val="000000" w:themeColor="text1"/>
          <w:spacing w:val="4"/>
          <w:sz w:val="20"/>
          <w:szCs w:val="20"/>
        </w:rPr>
        <w:br/>
      </w:r>
      <w:r w:rsidR="000606A6" w:rsidRPr="00DA5556">
        <w:rPr>
          <w:rFonts w:ascii="Arial" w:eastAsia="Arial" w:hAnsi="Arial" w:cs="Arial"/>
          <w:color w:val="000000" w:themeColor="text1"/>
          <w:spacing w:val="4"/>
          <w:sz w:val="20"/>
          <w:szCs w:val="20"/>
        </w:rPr>
        <w:t xml:space="preserve"> o braku możliwości</w:t>
      </w:r>
      <w:r w:rsidR="0014456C" w:rsidRPr="00DA5556">
        <w:rPr>
          <w:rFonts w:ascii="Arial" w:eastAsia="Arial" w:hAnsi="Arial" w:cs="Arial"/>
          <w:color w:val="000000" w:themeColor="text1"/>
          <w:spacing w:val="4"/>
          <w:sz w:val="20"/>
          <w:szCs w:val="20"/>
        </w:rPr>
        <w:t xml:space="preserve"> uzbrojenia w przyszłości ww. działki nr 262/6, bowiem będzie to możliwe tak samo, jak jest obecnie. Oczywistym jest, co ponadto zaznacza </w:t>
      </w:r>
      <w:r w:rsidR="0014456C" w:rsidRPr="00DA5556">
        <w:rPr>
          <w:rFonts w:ascii="Arial" w:eastAsia="Arial" w:hAnsi="Arial" w:cs="Arial"/>
          <w:i/>
          <w:color w:val="000000" w:themeColor="text1"/>
          <w:spacing w:val="4"/>
          <w:sz w:val="20"/>
          <w:szCs w:val="20"/>
        </w:rPr>
        <w:t>inwestor,</w:t>
      </w:r>
      <w:r w:rsidR="00E46D4F">
        <w:rPr>
          <w:rFonts w:ascii="Arial" w:eastAsia="Arial" w:hAnsi="Arial" w:cs="Arial"/>
          <w:color w:val="000000" w:themeColor="text1"/>
          <w:spacing w:val="4"/>
          <w:sz w:val="20"/>
          <w:szCs w:val="20"/>
        </w:rPr>
        <w:t xml:space="preserve"> iż aby dokonać </w:t>
      </w:r>
      <w:r w:rsidR="0014456C" w:rsidRPr="00DA5556">
        <w:rPr>
          <w:rFonts w:ascii="Arial" w:eastAsia="Arial" w:hAnsi="Arial" w:cs="Arial"/>
          <w:color w:val="000000" w:themeColor="text1"/>
          <w:spacing w:val="4"/>
          <w:sz w:val="20"/>
          <w:szCs w:val="20"/>
        </w:rPr>
        <w:t>uzbrojenia działki koniecz</w:t>
      </w:r>
      <w:r w:rsidR="007116CF" w:rsidRPr="00DA5556">
        <w:rPr>
          <w:rFonts w:ascii="Arial" w:eastAsia="Arial" w:hAnsi="Arial" w:cs="Arial"/>
          <w:color w:val="000000" w:themeColor="text1"/>
          <w:spacing w:val="4"/>
          <w:sz w:val="20"/>
          <w:szCs w:val="20"/>
        </w:rPr>
        <w:t xml:space="preserve">ne będzie </w:t>
      </w:r>
      <w:r w:rsidR="0014456C" w:rsidRPr="00DA5556">
        <w:rPr>
          <w:rFonts w:ascii="Arial" w:eastAsia="Arial" w:hAnsi="Arial" w:cs="Arial"/>
          <w:color w:val="000000" w:themeColor="text1"/>
          <w:spacing w:val="4"/>
          <w:sz w:val="20"/>
          <w:szCs w:val="20"/>
        </w:rPr>
        <w:t>w przyszłości, tak jak jest też obecnie, uzgodnienie z zarządcą ul. Konstytucji.</w:t>
      </w:r>
    </w:p>
    <w:p w:rsidR="00314B45" w:rsidRPr="00DA5556" w:rsidRDefault="00E721B2" w:rsidP="00DA5556">
      <w:pPr>
        <w:spacing w:after="240" w:line="240" w:lineRule="exact"/>
        <w:jc w:val="both"/>
        <w:outlineLvl w:val="0"/>
        <w:rPr>
          <w:rFonts w:ascii="Arial" w:eastAsia="Arial" w:hAnsi="Arial" w:cs="Arial"/>
          <w:color w:val="000000" w:themeColor="text1"/>
          <w:spacing w:val="4"/>
          <w:sz w:val="20"/>
          <w:szCs w:val="20"/>
        </w:rPr>
      </w:pPr>
      <w:r w:rsidRPr="00DA5556">
        <w:rPr>
          <w:rFonts w:ascii="Arial" w:hAnsi="Arial" w:cs="Arial"/>
          <w:spacing w:val="4"/>
          <w:sz w:val="20"/>
          <w:szCs w:val="20"/>
        </w:rPr>
        <w:t>Nieuzasadniony jest również zarzut</w:t>
      </w:r>
      <w:r w:rsidR="0093722D" w:rsidRPr="00DA5556">
        <w:rPr>
          <w:rFonts w:ascii="Arial" w:eastAsia="Arial" w:hAnsi="Arial" w:cs="Arial"/>
          <w:color w:val="000000" w:themeColor="text1"/>
          <w:spacing w:val="4"/>
          <w:sz w:val="20"/>
          <w:szCs w:val="20"/>
        </w:rPr>
        <w:t xml:space="preserve"> Pana </w:t>
      </w:r>
      <w:r w:rsidR="001C0A11">
        <w:rPr>
          <w:rFonts w:ascii="Arial" w:eastAsia="Arial" w:hAnsi="Arial" w:cs="Arial"/>
          <w:color w:val="000000" w:themeColor="text1"/>
          <w:spacing w:val="4"/>
          <w:sz w:val="20"/>
          <w:szCs w:val="20"/>
        </w:rPr>
        <w:t>A.C</w:t>
      </w:r>
      <w:r w:rsidR="0093722D" w:rsidRPr="00DA5556">
        <w:rPr>
          <w:rFonts w:ascii="Arial" w:eastAsia="Arial" w:hAnsi="Arial" w:cs="Arial"/>
          <w:color w:val="000000" w:themeColor="text1"/>
          <w:spacing w:val="4"/>
          <w:sz w:val="20"/>
          <w:szCs w:val="20"/>
        </w:rPr>
        <w:t xml:space="preserve"> dotyczący zniszczenia </w:t>
      </w:r>
      <w:r w:rsidR="007116CF" w:rsidRPr="00DA5556">
        <w:rPr>
          <w:rFonts w:ascii="Arial" w:eastAsia="Arial" w:hAnsi="Arial" w:cs="Arial"/>
          <w:color w:val="000000" w:themeColor="text1"/>
          <w:spacing w:val="4"/>
          <w:sz w:val="20"/>
          <w:szCs w:val="20"/>
        </w:rPr>
        <w:t xml:space="preserve">ww. </w:t>
      </w:r>
      <w:r w:rsidR="00E46D4F">
        <w:rPr>
          <w:rFonts w:ascii="Arial" w:eastAsia="Arial" w:hAnsi="Arial" w:cs="Arial"/>
          <w:color w:val="000000" w:themeColor="text1"/>
          <w:spacing w:val="4"/>
          <w:sz w:val="20"/>
          <w:szCs w:val="20"/>
        </w:rPr>
        <w:t xml:space="preserve">działki </w:t>
      </w:r>
      <w:r w:rsidR="0093722D" w:rsidRPr="00DA5556">
        <w:rPr>
          <w:rFonts w:ascii="Arial" w:eastAsia="Arial" w:hAnsi="Arial" w:cs="Arial"/>
          <w:color w:val="000000" w:themeColor="text1"/>
          <w:spacing w:val="4"/>
          <w:sz w:val="20"/>
          <w:szCs w:val="20"/>
        </w:rPr>
        <w:t>nr 262/6,</w:t>
      </w:r>
      <w:r w:rsidR="0069771D" w:rsidRPr="00DA5556">
        <w:rPr>
          <w:rFonts w:ascii="Arial" w:eastAsia="Arial" w:hAnsi="Arial" w:cs="Arial"/>
          <w:color w:val="000000" w:themeColor="text1"/>
          <w:spacing w:val="4"/>
          <w:sz w:val="20"/>
          <w:szCs w:val="20"/>
        </w:rPr>
        <w:t xml:space="preserve"> </w:t>
      </w:r>
      <w:r w:rsidR="0093722D" w:rsidRPr="00DA5556">
        <w:rPr>
          <w:rFonts w:ascii="Arial" w:eastAsia="Arial" w:hAnsi="Arial" w:cs="Arial"/>
          <w:color w:val="000000" w:themeColor="text1"/>
          <w:spacing w:val="4"/>
          <w:sz w:val="20"/>
          <w:szCs w:val="20"/>
        </w:rPr>
        <w:t>przez co stanie się ona bezużyteczna.</w:t>
      </w:r>
    </w:p>
    <w:p w:rsidR="00FB2ABF" w:rsidRPr="00DA5556" w:rsidRDefault="00D118F9" w:rsidP="00DA5556">
      <w:pPr>
        <w:spacing w:after="240" w:line="240" w:lineRule="exact"/>
        <w:jc w:val="both"/>
        <w:outlineLvl w:val="0"/>
        <w:rPr>
          <w:rFonts w:ascii="Arial" w:eastAsia="Arial" w:hAnsi="Arial" w:cs="Arial"/>
          <w:color w:val="000000" w:themeColor="text1"/>
          <w:spacing w:val="4"/>
          <w:sz w:val="20"/>
          <w:szCs w:val="20"/>
        </w:rPr>
      </w:pPr>
      <w:r w:rsidRPr="00DA5556">
        <w:rPr>
          <w:rFonts w:ascii="Arial" w:eastAsia="Arial" w:hAnsi="Arial" w:cs="Arial"/>
          <w:color w:val="000000" w:themeColor="text1"/>
          <w:spacing w:val="4"/>
          <w:sz w:val="20"/>
          <w:szCs w:val="20"/>
        </w:rPr>
        <w:t xml:space="preserve">Z akt sprawy wynika, iż zakresem inwestycji określonej w </w:t>
      </w:r>
      <w:r w:rsidRPr="00DA5556">
        <w:rPr>
          <w:rFonts w:ascii="Arial" w:eastAsia="Arial" w:hAnsi="Arial" w:cs="Arial"/>
          <w:i/>
          <w:color w:val="000000" w:themeColor="text1"/>
          <w:spacing w:val="4"/>
          <w:sz w:val="20"/>
          <w:szCs w:val="20"/>
        </w:rPr>
        <w:t>decyzji Wojewody Śląskiego</w:t>
      </w:r>
      <w:r w:rsidRPr="00DA5556">
        <w:rPr>
          <w:rFonts w:ascii="Arial" w:eastAsia="Arial" w:hAnsi="Arial" w:cs="Arial"/>
          <w:color w:val="000000" w:themeColor="text1"/>
          <w:spacing w:val="4"/>
          <w:sz w:val="20"/>
          <w:szCs w:val="20"/>
        </w:rPr>
        <w:t xml:space="preserve"> objęta jest należąca do skarżącego </w:t>
      </w:r>
      <w:r w:rsidR="007116CF" w:rsidRPr="00DA5556">
        <w:rPr>
          <w:rFonts w:ascii="Arial" w:eastAsia="Arial" w:hAnsi="Arial" w:cs="Arial"/>
          <w:color w:val="000000" w:themeColor="text1"/>
          <w:spacing w:val="4"/>
          <w:sz w:val="20"/>
          <w:szCs w:val="20"/>
        </w:rPr>
        <w:t xml:space="preserve">ww. </w:t>
      </w:r>
      <w:r w:rsidRPr="00DA5556">
        <w:rPr>
          <w:rFonts w:ascii="Arial" w:eastAsia="Arial" w:hAnsi="Arial" w:cs="Arial"/>
          <w:color w:val="000000" w:themeColor="text1"/>
          <w:spacing w:val="4"/>
          <w:sz w:val="20"/>
          <w:szCs w:val="20"/>
        </w:rPr>
        <w:t xml:space="preserve">działka nr 262/7. Natomiast działka </w:t>
      </w:r>
      <w:r w:rsidR="00654F0A" w:rsidRPr="00DA5556">
        <w:rPr>
          <w:rFonts w:ascii="Arial" w:eastAsia="Arial" w:hAnsi="Arial" w:cs="Arial"/>
          <w:color w:val="000000" w:themeColor="text1"/>
          <w:spacing w:val="4"/>
          <w:sz w:val="20"/>
          <w:szCs w:val="20"/>
        </w:rPr>
        <w:t>nr 262/</w:t>
      </w:r>
      <w:r w:rsidR="00FB46A8" w:rsidRPr="00DA5556">
        <w:rPr>
          <w:rFonts w:ascii="Arial" w:eastAsia="Arial" w:hAnsi="Arial" w:cs="Arial"/>
          <w:color w:val="000000" w:themeColor="text1"/>
          <w:spacing w:val="4"/>
          <w:sz w:val="20"/>
          <w:szCs w:val="20"/>
        </w:rPr>
        <w:t>6</w:t>
      </w:r>
      <w:r w:rsidR="00654F0A" w:rsidRPr="00DA5556">
        <w:rPr>
          <w:rFonts w:ascii="Arial" w:eastAsia="Arial" w:hAnsi="Arial" w:cs="Arial"/>
          <w:color w:val="000000" w:themeColor="text1"/>
          <w:spacing w:val="4"/>
          <w:sz w:val="20"/>
          <w:szCs w:val="20"/>
        </w:rPr>
        <w:t>, na którą powołuje się skarżący, nie jest objęta przedmiotową inwestycją.</w:t>
      </w:r>
      <w:r w:rsidR="00CC796C" w:rsidRPr="00DA5556">
        <w:rPr>
          <w:rFonts w:ascii="Arial" w:eastAsia="Arial" w:hAnsi="Arial" w:cs="Arial"/>
          <w:color w:val="000000" w:themeColor="text1"/>
          <w:spacing w:val="4"/>
          <w:sz w:val="20"/>
          <w:szCs w:val="20"/>
        </w:rPr>
        <w:t xml:space="preserve"> </w:t>
      </w:r>
      <w:r w:rsidRPr="00DA5556">
        <w:rPr>
          <w:rFonts w:ascii="Arial" w:eastAsia="Arial" w:hAnsi="Arial" w:cs="Arial"/>
          <w:color w:val="000000" w:themeColor="text1"/>
          <w:spacing w:val="4"/>
          <w:sz w:val="20"/>
          <w:szCs w:val="20"/>
        </w:rPr>
        <w:t xml:space="preserve">Jak wskazał </w:t>
      </w:r>
      <w:r w:rsidRPr="00DA5556">
        <w:rPr>
          <w:rFonts w:ascii="Arial" w:eastAsia="Arial" w:hAnsi="Arial" w:cs="Arial"/>
          <w:i/>
          <w:color w:val="000000" w:themeColor="text1"/>
          <w:spacing w:val="4"/>
          <w:sz w:val="20"/>
          <w:szCs w:val="20"/>
        </w:rPr>
        <w:t xml:space="preserve">inwestor </w:t>
      </w:r>
      <w:r w:rsidRPr="00DA5556">
        <w:rPr>
          <w:rFonts w:ascii="Arial" w:eastAsia="Arial" w:hAnsi="Arial" w:cs="Arial"/>
          <w:color w:val="000000" w:themeColor="text1"/>
          <w:spacing w:val="4"/>
          <w:sz w:val="20"/>
          <w:szCs w:val="20"/>
        </w:rPr>
        <w:t xml:space="preserve">w ww. piśmie z dnia </w:t>
      </w:r>
      <w:r w:rsidR="00CC796C" w:rsidRPr="00DA5556">
        <w:rPr>
          <w:rFonts w:ascii="Arial" w:eastAsia="Arial" w:hAnsi="Arial" w:cs="Arial"/>
          <w:color w:val="000000" w:themeColor="text1"/>
          <w:spacing w:val="4"/>
          <w:sz w:val="20"/>
          <w:szCs w:val="20"/>
        </w:rPr>
        <w:br/>
      </w:r>
      <w:r w:rsidRPr="00DA5556">
        <w:rPr>
          <w:rFonts w:ascii="Arial" w:eastAsia="Arial" w:hAnsi="Arial" w:cs="Arial"/>
          <w:color w:val="000000" w:themeColor="text1"/>
          <w:spacing w:val="4"/>
          <w:sz w:val="20"/>
          <w:szCs w:val="20"/>
        </w:rPr>
        <w:t xml:space="preserve">20 sierpnia 2020 r., </w:t>
      </w:r>
      <w:r w:rsidR="00654F0A" w:rsidRPr="00DA5556">
        <w:rPr>
          <w:rFonts w:ascii="Arial" w:eastAsia="Arial" w:hAnsi="Arial" w:cs="Arial"/>
          <w:color w:val="000000" w:themeColor="text1"/>
          <w:spacing w:val="4"/>
          <w:sz w:val="20"/>
          <w:szCs w:val="20"/>
        </w:rPr>
        <w:t xml:space="preserve">działka nr 262/7 graniczy z przebudowywanym fragmentem istniejącej </w:t>
      </w:r>
      <w:r w:rsidR="0025053D">
        <w:rPr>
          <w:rFonts w:ascii="Arial" w:eastAsia="Arial" w:hAnsi="Arial" w:cs="Arial"/>
          <w:color w:val="000000" w:themeColor="text1"/>
          <w:spacing w:val="4"/>
          <w:sz w:val="20"/>
          <w:szCs w:val="20"/>
        </w:rPr>
        <w:br/>
      </w:r>
      <w:r w:rsidR="00654F0A" w:rsidRPr="00DA5556">
        <w:rPr>
          <w:rFonts w:ascii="Arial" w:eastAsia="Arial" w:hAnsi="Arial" w:cs="Arial"/>
          <w:color w:val="000000" w:themeColor="text1"/>
          <w:spacing w:val="4"/>
          <w:sz w:val="20"/>
          <w:szCs w:val="20"/>
        </w:rPr>
        <w:t>ul. Konstytucji, natomiast działka nr 262/</w:t>
      </w:r>
      <w:r w:rsidR="00CC796C" w:rsidRPr="00DA5556">
        <w:rPr>
          <w:rFonts w:ascii="Arial" w:eastAsia="Arial" w:hAnsi="Arial" w:cs="Arial"/>
          <w:color w:val="000000" w:themeColor="text1"/>
          <w:spacing w:val="4"/>
          <w:sz w:val="20"/>
          <w:szCs w:val="20"/>
        </w:rPr>
        <w:t>6</w:t>
      </w:r>
      <w:r w:rsidR="00654F0A" w:rsidRPr="00DA5556">
        <w:rPr>
          <w:rFonts w:ascii="Arial" w:eastAsia="Arial" w:hAnsi="Arial" w:cs="Arial"/>
          <w:color w:val="000000" w:themeColor="text1"/>
          <w:spacing w:val="4"/>
          <w:sz w:val="20"/>
          <w:szCs w:val="20"/>
        </w:rPr>
        <w:t xml:space="preserve"> oddalona jest od niej oraz innych terenów, na których będzie prowadzona przedmiotowa inwestycja. </w:t>
      </w:r>
    </w:p>
    <w:p w:rsidR="00CC796C" w:rsidRPr="00DA5556" w:rsidRDefault="00CC796C" w:rsidP="00DA5556">
      <w:pPr>
        <w:spacing w:after="240" w:line="240" w:lineRule="exact"/>
        <w:jc w:val="both"/>
        <w:outlineLvl w:val="0"/>
        <w:rPr>
          <w:rFonts w:ascii="Arial" w:hAnsi="Arial" w:cs="Arial"/>
          <w:bCs/>
          <w:spacing w:val="4"/>
          <w:sz w:val="20"/>
          <w:szCs w:val="20"/>
          <w:lang w:bidi="pl-PL"/>
        </w:rPr>
      </w:pPr>
      <w:r w:rsidRPr="00DA5556">
        <w:rPr>
          <w:rFonts w:ascii="Arial" w:hAnsi="Arial" w:cs="Arial"/>
          <w:bCs/>
          <w:spacing w:val="4"/>
          <w:sz w:val="20"/>
          <w:szCs w:val="20"/>
          <w:lang w:bidi="pl-PL"/>
        </w:rPr>
        <w:t xml:space="preserve">Jeżeli </w:t>
      </w:r>
      <w:r w:rsidRPr="00DA5556">
        <w:rPr>
          <w:rFonts w:ascii="Arial" w:eastAsia="Arial" w:hAnsi="Arial" w:cs="Arial"/>
          <w:color w:val="000000" w:themeColor="text1"/>
          <w:spacing w:val="4"/>
          <w:sz w:val="20"/>
          <w:szCs w:val="20"/>
        </w:rPr>
        <w:t xml:space="preserve">Pan </w:t>
      </w:r>
      <w:r w:rsidR="001C0A11">
        <w:rPr>
          <w:rFonts w:ascii="Arial" w:eastAsia="Arial" w:hAnsi="Arial" w:cs="Arial"/>
          <w:color w:val="000000" w:themeColor="text1"/>
          <w:spacing w:val="4"/>
          <w:sz w:val="20"/>
          <w:szCs w:val="20"/>
        </w:rPr>
        <w:t>A.C</w:t>
      </w:r>
      <w:r w:rsidRPr="00DA5556">
        <w:rPr>
          <w:rFonts w:ascii="Arial" w:hAnsi="Arial" w:cs="Arial"/>
          <w:bCs/>
          <w:spacing w:val="4"/>
          <w:sz w:val="20"/>
          <w:szCs w:val="20"/>
          <w:lang w:bidi="pl-PL"/>
        </w:rPr>
        <w:t xml:space="preserve"> uważa, iż w wyniku przyjętych rozwiązań projektowych doznał szkody, to może skorzystać ze stosownego powództwa cywilnego i przedstawić dowody na okoliczność powstałej szkody i jej wielkości. Argumentacja tego rodzaju w postępowaniu dotyczącym zezwolenia na realizację inwestycji drogowej ma jednak charakter interesu faktycznego, a więc takiego który nie może stanowić prawnej przeszkody dla wydania decyzji administracyjnej.</w:t>
      </w:r>
    </w:p>
    <w:p w:rsidR="008277D1" w:rsidRDefault="002D29D6" w:rsidP="00E87A7F">
      <w:pPr>
        <w:spacing w:after="240" w:line="240" w:lineRule="exact"/>
        <w:jc w:val="both"/>
        <w:outlineLvl w:val="0"/>
        <w:rPr>
          <w:rFonts w:ascii="Arial" w:hAnsi="Arial" w:cs="Arial"/>
          <w:spacing w:val="4"/>
          <w:sz w:val="20"/>
          <w:szCs w:val="20"/>
        </w:rPr>
      </w:pPr>
      <w:r w:rsidRPr="00DA5556">
        <w:rPr>
          <w:rFonts w:ascii="Arial" w:hAnsi="Arial" w:cs="Arial"/>
          <w:bCs/>
          <w:spacing w:val="4"/>
          <w:sz w:val="20"/>
          <w:szCs w:val="20"/>
          <w:lang w:bidi="pl-PL"/>
        </w:rPr>
        <w:t xml:space="preserve">Za niezasadny należy uznać zarzut Pana </w:t>
      </w:r>
      <w:r w:rsidR="001C0A11">
        <w:rPr>
          <w:rFonts w:ascii="Arial" w:hAnsi="Arial" w:cs="Arial"/>
          <w:bCs/>
          <w:spacing w:val="4"/>
          <w:sz w:val="20"/>
          <w:szCs w:val="20"/>
          <w:lang w:bidi="pl-PL"/>
        </w:rPr>
        <w:t>A.C</w:t>
      </w:r>
      <w:r w:rsidR="0014456C" w:rsidRPr="00DA5556">
        <w:rPr>
          <w:rFonts w:ascii="Arial" w:hAnsi="Arial" w:cs="Arial"/>
          <w:spacing w:val="4"/>
          <w:sz w:val="20"/>
          <w:szCs w:val="20"/>
        </w:rPr>
        <w:t>, iż na skutek realizacji przedmiotowej inwestycji drogowej działki nr 262/4, nr 262/7, nr 262/</w:t>
      </w:r>
      <w:r w:rsidR="00DA0E62" w:rsidRPr="00DA5556">
        <w:rPr>
          <w:rFonts w:ascii="Arial" w:hAnsi="Arial" w:cs="Arial"/>
          <w:spacing w:val="4"/>
          <w:sz w:val="20"/>
          <w:szCs w:val="20"/>
        </w:rPr>
        <w:t>6</w:t>
      </w:r>
      <w:r w:rsidR="0014456C" w:rsidRPr="00DA5556">
        <w:rPr>
          <w:rFonts w:ascii="Arial" w:hAnsi="Arial" w:cs="Arial"/>
          <w:spacing w:val="4"/>
          <w:sz w:val="20"/>
          <w:szCs w:val="20"/>
        </w:rPr>
        <w:t xml:space="preserve"> (262/12, 262/13, 262/14, 262/15), nr 263/6, nr 264/5 i nr 265/5</w:t>
      </w:r>
      <w:r w:rsidR="0025053D">
        <w:rPr>
          <w:rFonts w:ascii="Arial" w:hAnsi="Arial" w:cs="Arial"/>
          <w:spacing w:val="4"/>
          <w:sz w:val="20"/>
          <w:szCs w:val="20"/>
        </w:rPr>
        <w:t xml:space="preserve">, </w:t>
      </w:r>
      <w:r w:rsidR="0014456C" w:rsidRPr="00DA5556">
        <w:rPr>
          <w:rFonts w:ascii="Arial" w:hAnsi="Arial" w:cs="Arial"/>
          <w:spacing w:val="4"/>
          <w:sz w:val="20"/>
          <w:szCs w:val="20"/>
        </w:rPr>
        <w:t>zostaną pozbawione możliwości dostępu do mediów publicznych</w:t>
      </w:r>
      <w:r w:rsidRPr="00DA5556">
        <w:rPr>
          <w:rFonts w:ascii="Arial" w:hAnsi="Arial" w:cs="Arial"/>
          <w:spacing w:val="4"/>
          <w:sz w:val="20"/>
          <w:szCs w:val="20"/>
        </w:rPr>
        <w:t>.</w:t>
      </w:r>
    </w:p>
    <w:p w:rsidR="008277D1" w:rsidRDefault="002D29D6" w:rsidP="00E87A7F">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W</w:t>
      </w:r>
      <w:r w:rsidR="007B2A7B" w:rsidRPr="00DA5556">
        <w:rPr>
          <w:rFonts w:ascii="Arial" w:hAnsi="Arial" w:cs="Arial"/>
          <w:spacing w:val="4"/>
          <w:sz w:val="20"/>
          <w:szCs w:val="20"/>
        </w:rPr>
        <w:t xml:space="preserve">skazać należy, że każdy z właścicieli i użytkowników wieczystych nieruchomości oraz osób mających inne prawa do nieruchomości jest stroną postępowania w sprawie wydania decyzji o zezwoleniu </w:t>
      </w:r>
      <w:r w:rsidR="004C7466">
        <w:rPr>
          <w:rFonts w:ascii="Arial" w:hAnsi="Arial" w:cs="Arial"/>
          <w:spacing w:val="4"/>
          <w:sz w:val="20"/>
          <w:szCs w:val="20"/>
        </w:rPr>
        <w:br/>
      </w:r>
      <w:r w:rsidR="007B2A7B" w:rsidRPr="00DA5556">
        <w:rPr>
          <w:rFonts w:ascii="Arial" w:hAnsi="Arial" w:cs="Arial"/>
          <w:spacing w:val="4"/>
          <w:sz w:val="20"/>
          <w:szCs w:val="20"/>
        </w:rPr>
        <w:t xml:space="preserve">na realizację inwestycji drogowej jedyne w części dotyczącej jego nieruchomości. Osoba, która jest właścicielem lub użytkownikiem wieczystym nieruchomości objętej decyzją o zezwoleniu na realizację inwestycji drogowej, nie posiada więc interesu prawnego w odniesieniu do innego obszaru objętego tą decyzją, aniżeli jej nieruchomość. Podnoszenie zarzutów w kontekście innych nieruchomości nie może być traktowane jako obrona indywidualnego interesu prawnego (por. wyrok Wojewódzkiego Sądu Administracyjnego w Warszawie z dnia 30 lipca 2012 r., sygn. akt IV SA/Wa 752/12, Lex nr 1352584, </w:t>
      </w:r>
      <w:r w:rsidR="007B2A7B" w:rsidRPr="00DA5556">
        <w:rPr>
          <w:rFonts w:ascii="Arial" w:hAnsi="Arial" w:cs="Arial"/>
          <w:spacing w:val="4"/>
          <w:sz w:val="20"/>
          <w:szCs w:val="20"/>
        </w:rPr>
        <w:br/>
        <w:t xml:space="preserve">M. Wolanin, </w:t>
      </w:r>
      <w:r w:rsidR="007B2A7B" w:rsidRPr="00DA5556">
        <w:rPr>
          <w:rFonts w:ascii="Arial" w:hAnsi="Arial" w:cs="Arial"/>
          <w:iCs/>
          <w:spacing w:val="4"/>
          <w:sz w:val="20"/>
          <w:szCs w:val="20"/>
        </w:rPr>
        <w:t>Ustawa o szczególnych zasadach przygotowania i realizacji inwestycji w zakresie dróg publicznych</w:t>
      </w:r>
      <w:r w:rsidR="007B2A7B" w:rsidRPr="00DA5556">
        <w:rPr>
          <w:rFonts w:ascii="Arial" w:hAnsi="Arial" w:cs="Arial"/>
          <w:i/>
          <w:iCs/>
          <w:spacing w:val="4"/>
          <w:sz w:val="20"/>
          <w:szCs w:val="20"/>
        </w:rPr>
        <w:t xml:space="preserve">, </w:t>
      </w:r>
      <w:r w:rsidR="007B2A7B" w:rsidRPr="00DA5556">
        <w:rPr>
          <w:rFonts w:ascii="Arial" w:hAnsi="Arial" w:cs="Arial"/>
          <w:spacing w:val="4"/>
          <w:sz w:val="20"/>
          <w:szCs w:val="20"/>
        </w:rPr>
        <w:t>Komentarz, wydanie 2, wydawnictwo C.H. BECK Warszawa 2010, komentarz do art. 11g).</w:t>
      </w:r>
    </w:p>
    <w:p w:rsidR="007B2A7B" w:rsidRPr="00DA5556" w:rsidRDefault="007B2A7B"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lastRenderedPageBreak/>
        <w:t xml:space="preserve">Pan </w:t>
      </w:r>
      <w:r w:rsidR="001C0A11">
        <w:rPr>
          <w:rFonts w:ascii="Arial" w:hAnsi="Arial" w:cs="Arial"/>
          <w:spacing w:val="4"/>
          <w:sz w:val="20"/>
          <w:szCs w:val="20"/>
        </w:rPr>
        <w:t>A.C</w:t>
      </w:r>
      <w:r w:rsidRPr="00DA5556">
        <w:rPr>
          <w:rFonts w:ascii="Arial" w:hAnsi="Arial" w:cs="Arial"/>
          <w:spacing w:val="4"/>
          <w:sz w:val="20"/>
          <w:szCs w:val="20"/>
        </w:rPr>
        <w:t xml:space="preserve"> </w:t>
      </w:r>
      <w:r w:rsidR="007116CF" w:rsidRPr="00DA5556">
        <w:rPr>
          <w:rFonts w:ascii="Arial" w:hAnsi="Arial" w:cs="Arial"/>
          <w:spacing w:val="4"/>
          <w:sz w:val="20"/>
          <w:szCs w:val="20"/>
        </w:rPr>
        <w:t>m</w:t>
      </w:r>
      <w:r w:rsidRPr="00DA5556">
        <w:rPr>
          <w:rFonts w:ascii="Arial" w:hAnsi="Arial" w:cs="Arial"/>
          <w:spacing w:val="4"/>
          <w:sz w:val="20"/>
          <w:szCs w:val="20"/>
        </w:rPr>
        <w:t xml:space="preserve">a zatem prawo kwestionowania wydanego rozstrzygnięcia administracyjnego, </w:t>
      </w:r>
      <w:r w:rsidRPr="00DA5556">
        <w:rPr>
          <w:rFonts w:ascii="Arial" w:hAnsi="Arial" w:cs="Arial"/>
          <w:bCs/>
          <w:spacing w:val="4"/>
          <w:sz w:val="20"/>
          <w:szCs w:val="20"/>
          <w:lang w:bidi="pl-PL"/>
        </w:rPr>
        <w:t>dotyczącego zezwolenia na realizację ww. inwestycji drogowej, ale tylko w stosun</w:t>
      </w:r>
      <w:r w:rsidRPr="00DA5556">
        <w:rPr>
          <w:rFonts w:ascii="Arial" w:hAnsi="Arial" w:cs="Arial"/>
          <w:bCs/>
          <w:spacing w:val="4"/>
          <w:sz w:val="20"/>
          <w:szCs w:val="20"/>
          <w:lang w:bidi="pl-PL"/>
        </w:rPr>
        <w:softHyphen/>
        <w:t>ku do tych ustaleń, które będą naruszały jego interes prawny wynikający z przysługiwania prawa własności do nieruchomości obję</w:t>
      </w:r>
      <w:r w:rsidRPr="00DA5556">
        <w:rPr>
          <w:rFonts w:ascii="Arial" w:hAnsi="Arial" w:cs="Arial"/>
          <w:bCs/>
          <w:spacing w:val="4"/>
          <w:sz w:val="20"/>
          <w:szCs w:val="20"/>
          <w:lang w:bidi="pl-PL"/>
        </w:rPr>
        <w:softHyphen/>
        <w:t>tej lokalizacją projektowanej</w:t>
      </w:r>
      <w:r w:rsidR="004C7466">
        <w:rPr>
          <w:rFonts w:ascii="Arial" w:hAnsi="Arial" w:cs="Arial"/>
          <w:bCs/>
          <w:spacing w:val="4"/>
          <w:sz w:val="20"/>
          <w:szCs w:val="20"/>
          <w:lang w:bidi="pl-PL"/>
        </w:rPr>
        <w:t xml:space="preserve"> inwestycji drogowej</w:t>
      </w:r>
      <w:r w:rsidRPr="00DA5556">
        <w:rPr>
          <w:rFonts w:ascii="Arial" w:hAnsi="Arial" w:cs="Arial"/>
          <w:bCs/>
          <w:spacing w:val="4"/>
          <w:sz w:val="20"/>
          <w:szCs w:val="20"/>
          <w:lang w:bidi="pl-PL"/>
        </w:rPr>
        <w:t>.</w:t>
      </w:r>
    </w:p>
    <w:p w:rsidR="00A22EDE" w:rsidRPr="00DA5556" w:rsidRDefault="007B2A7B" w:rsidP="00DA5556">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Powyższa konstatacja pozwala na stwierdzenie, iż skarżący jako właściciel ww. działk</w:t>
      </w:r>
      <w:r w:rsidR="001D01DE" w:rsidRPr="00DA5556">
        <w:rPr>
          <w:rFonts w:ascii="Arial" w:hAnsi="Arial" w:cs="Arial"/>
          <w:spacing w:val="4"/>
          <w:sz w:val="20"/>
          <w:szCs w:val="20"/>
        </w:rPr>
        <w:t>i</w:t>
      </w:r>
      <w:r w:rsidRPr="00DA5556">
        <w:rPr>
          <w:rFonts w:ascii="Arial" w:hAnsi="Arial" w:cs="Arial"/>
          <w:spacing w:val="4"/>
          <w:sz w:val="20"/>
          <w:szCs w:val="20"/>
        </w:rPr>
        <w:t xml:space="preserve"> nr 262/7, nie posiada interesu prawnego do podnoszenia jakichkolwiek zarzutów dotyczących nieruchomości innych podmiotów </w:t>
      </w:r>
      <w:r w:rsidR="001D01DE" w:rsidRPr="00DA5556">
        <w:rPr>
          <w:rFonts w:ascii="Arial" w:hAnsi="Arial" w:cs="Arial"/>
          <w:spacing w:val="4"/>
          <w:sz w:val="20"/>
          <w:szCs w:val="20"/>
        </w:rPr>
        <w:t xml:space="preserve">objętych inwestycją </w:t>
      </w:r>
      <w:r w:rsidRPr="00DA5556">
        <w:rPr>
          <w:rFonts w:ascii="Arial" w:hAnsi="Arial" w:cs="Arial"/>
          <w:spacing w:val="4"/>
          <w:sz w:val="20"/>
          <w:szCs w:val="20"/>
        </w:rPr>
        <w:t xml:space="preserve">(tj. ww. działek nr </w:t>
      </w:r>
      <w:r w:rsidR="008E4887" w:rsidRPr="00DA5556">
        <w:rPr>
          <w:rFonts w:ascii="Arial" w:hAnsi="Arial" w:cs="Arial"/>
          <w:spacing w:val="4"/>
          <w:sz w:val="20"/>
          <w:szCs w:val="20"/>
        </w:rPr>
        <w:t>262/4, nr 264/5 i nr 265/5), bowiem działki te nie stanowią jego własności.</w:t>
      </w:r>
      <w:r w:rsidR="001D01DE" w:rsidRPr="00DA5556">
        <w:rPr>
          <w:rFonts w:ascii="Arial" w:hAnsi="Arial" w:cs="Arial"/>
          <w:spacing w:val="4"/>
          <w:sz w:val="20"/>
          <w:szCs w:val="20"/>
        </w:rPr>
        <w:t xml:space="preserve"> Natomiast działki nr 263/6 i </w:t>
      </w:r>
      <w:r w:rsidR="00F821FA">
        <w:rPr>
          <w:rFonts w:ascii="Arial" w:hAnsi="Arial" w:cs="Arial"/>
          <w:spacing w:val="4"/>
          <w:sz w:val="20"/>
          <w:szCs w:val="20"/>
        </w:rPr>
        <w:t xml:space="preserve">nr </w:t>
      </w:r>
      <w:r w:rsidR="001D01DE" w:rsidRPr="00DA5556">
        <w:rPr>
          <w:rFonts w:ascii="Arial" w:hAnsi="Arial" w:cs="Arial"/>
          <w:spacing w:val="4"/>
          <w:sz w:val="20"/>
          <w:szCs w:val="20"/>
        </w:rPr>
        <w:t xml:space="preserve">262/6 nie są objęte zakresem </w:t>
      </w:r>
      <w:r w:rsidR="00F51B8E" w:rsidRPr="00E87A7F">
        <w:rPr>
          <w:rFonts w:ascii="Arial" w:hAnsi="Arial" w:cs="Arial"/>
          <w:i/>
          <w:spacing w:val="4"/>
          <w:sz w:val="20"/>
          <w:szCs w:val="20"/>
        </w:rPr>
        <w:t>decyzji Wojewody Śląskiego</w:t>
      </w:r>
      <w:r w:rsidR="001D01DE" w:rsidRPr="00DA5556">
        <w:rPr>
          <w:rFonts w:ascii="Arial" w:hAnsi="Arial" w:cs="Arial"/>
          <w:spacing w:val="4"/>
          <w:sz w:val="20"/>
          <w:szCs w:val="20"/>
        </w:rPr>
        <w:t xml:space="preserve">, a ponadto skarżący nie przedłożył dokumentów potwierdzających przysługujący mu tytuł prawny do tych działek.  </w:t>
      </w:r>
    </w:p>
    <w:p w:rsidR="008277D1" w:rsidRPr="00E87A7F" w:rsidRDefault="00CE3FFF" w:rsidP="00E87A7F">
      <w:pPr>
        <w:spacing w:after="240" w:line="240" w:lineRule="exact"/>
        <w:jc w:val="both"/>
        <w:outlineLvl w:val="0"/>
        <w:rPr>
          <w:rFonts w:ascii="Arial" w:hAnsi="Arial" w:cs="Arial"/>
          <w:spacing w:val="4"/>
          <w:sz w:val="20"/>
          <w:szCs w:val="20"/>
        </w:rPr>
      </w:pPr>
      <w:r w:rsidRPr="00DA5556">
        <w:rPr>
          <w:rFonts w:ascii="Arial" w:hAnsi="Arial" w:cs="Arial"/>
          <w:spacing w:val="4"/>
          <w:sz w:val="20"/>
          <w:szCs w:val="20"/>
        </w:rPr>
        <w:t>Nie można jednakże zgodzić się ze skarżącym, iż przedmiotowa inwestycja drogowa zamyka możliwość uzbrojenia w media ww. działek. J</w:t>
      </w:r>
      <w:r w:rsidR="001D01DE" w:rsidRPr="00DA5556">
        <w:rPr>
          <w:rFonts w:ascii="Arial" w:hAnsi="Arial" w:cs="Arial"/>
          <w:spacing w:val="4"/>
          <w:sz w:val="20"/>
          <w:szCs w:val="20"/>
        </w:rPr>
        <w:t>ak już to zostało</w:t>
      </w:r>
      <w:r w:rsidRPr="00DA5556">
        <w:rPr>
          <w:rFonts w:ascii="Arial" w:hAnsi="Arial" w:cs="Arial"/>
          <w:spacing w:val="4"/>
          <w:sz w:val="20"/>
          <w:szCs w:val="20"/>
        </w:rPr>
        <w:t xml:space="preserve"> bowiem</w:t>
      </w:r>
      <w:r w:rsidR="001D01DE" w:rsidRPr="00DA5556">
        <w:rPr>
          <w:rFonts w:ascii="Arial" w:hAnsi="Arial" w:cs="Arial"/>
          <w:spacing w:val="4"/>
          <w:sz w:val="20"/>
          <w:szCs w:val="20"/>
        </w:rPr>
        <w:t xml:space="preserve"> wcześniej wyjaśnione, </w:t>
      </w:r>
      <w:r w:rsidR="00FB2B9A" w:rsidRPr="00DA5556">
        <w:rPr>
          <w:rFonts w:ascii="Arial" w:eastAsia="Arial" w:hAnsi="Arial" w:cs="Arial"/>
          <w:color w:val="000000" w:themeColor="text1"/>
          <w:spacing w:val="4"/>
          <w:sz w:val="20"/>
          <w:szCs w:val="20"/>
        </w:rPr>
        <w:t>oczywistym jest</w:t>
      </w:r>
      <w:r w:rsidR="00FB2B9A" w:rsidRPr="00DA5556">
        <w:rPr>
          <w:rFonts w:ascii="Arial" w:eastAsia="Arial" w:hAnsi="Arial" w:cs="Arial"/>
          <w:i/>
          <w:color w:val="000000" w:themeColor="text1"/>
          <w:spacing w:val="4"/>
          <w:sz w:val="20"/>
          <w:szCs w:val="20"/>
        </w:rPr>
        <w:t>,</w:t>
      </w:r>
      <w:r w:rsidR="00FB2B9A" w:rsidRPr="00DA5556">
        <w:rPr>
          <w:rFonts w:ascii="Arial" w:eastAsia="Arial" w:hAnsi="Arial" w:cs="Arial"/>
          <w:color w:val="000000" w:themeColor="text1"/>
          <w:spacing w:val="4"/>
          <w:sz w:val="20"/>
          <w:szCs w:val="20"/>
        </w:rPr>
        <w:t xml:space="preserve"> </w:t>
      </w:r>
      <w:r w:rsidRPr="00DA5556">
        <w:rPr>
          <w:rFonts w:ascii="Arial" w:eastAsia="Arial" w:hAnsi="Arial" w:cs="Arial"/>
          <w:color w:val="000000" w:themeColor="text1"/>
          <w:spacing w:val="4"/>
          <w:sz w:val="20"/>
          <w:szCs w:val="20"/>
        </w:rPr>
        <w:br/>
      </w:r>
      <w:r w:rsidR="00FB2B9A" w:rsidRPr="00DA5556">
        <w:rPr>
          <w:rFonts w:ascii="Arial" w:eastAsia="Arial" w:hAnsi="Arial" w:cs="Arial"/>
          <w:color w:val="000000" w:themeColor="text1"/>
          <w:spacing w:val="4"/>
          <w:sz w:val="20"/>
          <w:szCs w:val="20"/>
        </w:rPr>
        <w:t xml:space="preserve">iż aby dokonać uzbrojenia ww. działek konieczne będzie w przyszłości, tak jak jest też obecnie, uzgodnienie z właściwymi podmiotami i uzyskania </w:t>
      </w:r>
      <w:r w:rsidRPr="00DA5556">
        <w:rPr>
          <w:rFonts w:ascii="Arial" w:eastAsia="Arial" w:hAnsi="Arial" w:cs="Arial"/>
          <w:color w:val="000000" w:themeColor="text1"/>
          <w:spacing w:val="4"/>
          <w:sz w:val="20"/>
          <w:szCs w:val="20"/>
        </w:rPr>
        <w:t xml:space="preserve">właściwych </w:t>
      </w:r>
      <w:r w:rsidR="00FB2B9A" w:rsidRPr="00DA5556">
        <w:rPr>
          <w:rFonts w:ascii="Arial" w:eastAsia="Arial" w:hAnsi="Arial" w:cs="Arial"/>
          <w:color w:val="000000" w:themeColor="text1"/>
          <w:spacing w:val="4"/>
          <w:sz w:val="20"/>
          <w:szCs w:val="20"/>
        </w:rPr>
        <w:t xml:space="preserve">zezwoleń. </w:t>
      </w:r>
    </w:p>
    <w:p w:rsidR="008277D1" w:rsidRDefault="001D01DE" w:rsidP="00E87A7F">
      <w:pPr>
        <w:spacing w:after="240" w:line="240" w:lineRule="exact"/>
        <w:jc w:val="both"/>
        <w:rPr>
          <w:rFonts w:ascii="Arial" w:hAnsi="Arial" w:cs="Arial"/>
          <w:bCs/>
          <w:iCs/>
          <w:spacing w:val="4"/>
          <w:sz w:val="20"/>
          <w:szCs w:val="20"/>
          <w:lang w:bidi="pl-PL"/>
        </w:rPr>
      </w:pPr>
      <w:r w:rsidRPr="00DA5556">
        <w:rPr>
          <w:rFonts w:ascii="Arial" w:hAnsi="Arial" w:cs="Arial"/>
          <w:bCs/>
          <w:iCs/>
          <w:spacing w:val="4"/>
          <w:sz w:val="20"/>
          <w:szCs w:val="20"/>
          <w:lang w:bidi="pl-PL"/>
        </w:rPr>
        <w:t xml:space="preserve">Cała argumentacja skarżącego sprawdza się </w:t>
      </w:r>
      <w:r w:rsidR="00F51B8E" w:rsidRPr="00E87A7F">
        <w:rPr>
          <w:rFonts w:ascii="Arial" w:hAnsi="Arial" w:cs="Arial"/>
          <w:bCs/>
          <w:i/>
          <w:iCs/>
          <w:spacing w:val="4"/>
          <w:sz w:val="20"/>
          <w:szCs w:val="20"/>
          <w:lang w:bidi="pl-PL"/>
        </w:rPr>
        <w:t>de facto</w:t>
      </w:r>
      <w:r w:rsidRPr="00DA5556">
        <w:rPr>
          <w:rFonts w:ascii="Arial" w:hAnsi="Arial" w:cs="Arial"/>
          <w:bCs/>
          <w:iCs/>
          <w:spacing w:val="4"/>
          <w:sz w:val="20"/>
          <w:szCs w:val="20"/>
          <w:lang w:bidi="pl-PL"/>
        </w:rPr>
        <w:t xml:space="preserve"> do jednego żądania, aby </w:t>
      </w:r>
      <w:r w:rsidR="00F51B8E" w:rsidRPr="00E87A7F">
        <w:rPr>
          <w:rFonts w:ascii="Arial" w:hAnsi="Arial" w:cs="Arial"/>
          <w:bCs/>
          <w:i/>
          <w:iCs/>
          <w:spacing w:val="4"/>
          <w:sz w:val="20"/>
          <w:szCs w:val="20"/>
          <w:lang w:bidi="pl-PL"/>
        </w:rPr>
        <w:t>inwestor</w:t>
      </w:r>
      <w:r w:rsidRPr="00DA5556">
        <w:rPr>
          <w:rFonts w:ascii="Arial" w:hAnsi="Arial" w:cs="Arial"/>
          <w:bCs/>
          <w:iCs/>
          <w:spacing w:val="4"/>
          <w:sz w:val="20"/>
          <w:szCs w:val="20"/>
          <w:lang w:bidi="pl-PL"/>
        </w:rPr>
        <w:t xml:space="preserve"> niejako przy okazji realizacji inwestycji drogowej</w:t>
      </w:r>
      <w:r w:rsidR="00F731B1" w:rsidRPr="00DA5556">
        <w:rPr>
          <w:rFonts w:ascii="Arial" w:hAnsi="Arial" w:cs="Arial"/>
          <w:bCs/>
          <w:iCs/>
          <w:spacing w:val="4"/>
          <w:sz w:val="20"/>
          <w:szCs w:val="20"/>
          <w:lang w:bidi="pl-PL"/>
        </w:rPr>
        <w:t xml:space="preserve"> </w:t>
      </w:r>
      <w:r w:rsidR="00FB2B9A" w:rsidRPr="00DA5556">
        <w:rPr>
          <w:rFonts w:ascii="Arial" w:hAnsi="Arial" w:cs="Arial"/>
          <w:bCs/>
          <w:iCs/>
          <w:spacing w:val="4"/>
          <w:sz w:val="20"/>
          <w:szCs w:val="20"/>
          <w:lang w:bidi="pl-PL"/>
        </w:rPr>
        <w:t>rozwiązał problem z doprowadzeniem</w:t>
      </w:r>
      <w:r w:rsidR="004C7466">
        <w:rPr>
          <w:rFonts w:ascii="Arial" w:hAnsi="Arial" w:cs="Arial"/>
          <w:bCs/>
          <w:iCs/>
          <w:spacing w:val="4"/>
          <w:sz w:val="20"/>
          <w:szCs w:val="20"/>
          <w:lang w:bidi="pl-PL"/>
        </w:rPr>
        <w:t xml:space="preserve"> mediów</w:t>
      </w:r>
      <w:r w:rsidRPr="00DA5556">
        <w:rPr>
          <w:rFonts w:ascii="Arial" w:hAnsi="Arial" w:cs="Arial"/>
          <w:bCs/>
          <w:iCs/>
          <w:spacing w:val="4"/>
          <w:sz w:val="20"/>
          <w:szCs w:val="20"/>
          <w:lang w:bidi="pl-PL"/>
        </w:rPr>
        <w:t xml:space="preserve"> do </w:t>
      </w:r>
      <w:r w:rsidR="00F731B1" w:rsidRPr="00DA5556">
        <w:rPr>
          <w:rFonts w:ascii="Arial" w:hAnsi="Arial" w:cs="Arial"/>
          <w:bCs/>
          <w:iCs/>
          <w:spacing w:val="4"/>
          <w:sz w:val="20"/>
          <w:szCs w:val="20"/>
          <w:lang w:bidi="pl-PL"/>
        </w:rPr>
        <w:t xml:space="preserve">wskazanych przez niego gruntów, bowiem jak </w:t>
      </w:r>
      <w:r w:rsidR="000B0B2A" w:rsidRPr="00DA5556">
        <w:rPr>
          <w:rFonts w:ascii="Arial" w:hAnsi="Arial" w:cs="Arial"/>
          <w:bCs/>
          <w:iCs/>
          <w:spacing w:val="4"/>
          <w:sz w:val="20"/>
          <w:szCs w:val="20"/>
          <w:lang w:bidi="pl-PL"/>
        </w:rPr>
        <w:t xml:space="preserve">sam przyznaje </w:t>
      </w:r>
      <w:r w:rsidR="00F731B1" w:rsidRPr="00DA5556">
        <w:rPr>
          <w:rFonts w:ascii="Arial" w:hAnsi="Arial" w:cs="Arial"/>
          <w:bCs/>
          <w:iCs/>
          <w:spacing w:val="4"/>
          <w:sz w:val="20"/>
          <w:szCs w:val="20"/>
          <w:lang w:bidi="pl-PL"/>
        </w:rPr>
        <w:t>skarżący w piśmie z dnia 20 września 2020</w:t>
      </w:r>
      <w:r w:rsidR="000B0B2A" w:rsidRPr="00DA5556">
        <w:rPr>
          <w:rFonts w:ascii="Arial" w:hAnsi="Arial" w:cs="Arial"/>
          <w:bCs/>
          <w:iCs/>
          <w:spacing w:val="4"/>
          <w:sz w:val="20"/>
          <w:szCs w:val="20"/>
          <w:lang w:bidi="pl-PL"/>
        </w:rPr>
        <w:t xml:space="preserve"> r. „chcąc zagospodarować w/w działki musi się przejść z mediami przez tereny prywatne co jest praktycznie niemożliwe”. Natomiast </w:t>
      </w:r>
      <w:r w:rsidR="000B0B2A" w:rsidRPr="00DA5556">
        <w:rPr>
          <w:rFonts w:ascii="Arial" w:hAnsi="Arial" w:cs="Arial"/>
          <w:spacing w:val="4"/>
          <w:sz w:val="20"/>
          <w:szCs w:val="20"/>
          <w:lang w:bidi="pl-PL"/>
        </w:rPr>
        <w:t xml:space="preserve">decyzja o zezwoleniu na realizację inwestycji drogowej wydawana </w:t>
      </w:r>
      <w:r w:rsidR="000B0B2A" w:rsidRPr="00DA5556">
        <w:rPr>
          <w:rFonts w:ascii="Arial" w:hAnsi="Arial" w:cs="Arial"/>
          <w:bCs/>
          <w:iCs/>
          <w:spacing w:val="4"/>
          <w:sz w:val="20"/>
          <w:szCs w:val="20"/>
        </w:rPr>
        <w:t xml:space="preserve">na podstawie przepisów szczególnych </w:t>
      </w:r>
      <w:r w:rsidR="000B0B2A" w:rsidRPr="00DA5556">
        <w:rPr>
          <w:rFonts w:ascii="Arial" w:hAnsi="Arial" w:cs="Arial"/>
          <w:bCs/>
          <w:i/>
          <w:iCs/>
          <w:spacing w:val="4"/>
          <w:sz w:val="20"/>
          <w:szCs w:val="20"/>
        </w:rPr>
        <w:t>specustawy drogowej</w:t>
      </w:r>
      <w:r w:rsidR="000B0B2A" w:rsidRPr="00DA5556">
        <w:rPr>
          <w:rFonts w:ascii="Arial" w:hAnsi="Arial" w:cs="Arial"/>
          <w:bCs/>
          <w:iCs/>
          <w:spacing w:val="4"/>
          <w:sz w:val="20"/>
          <w:szCs w:val="20"/>
        </w:rPr>
        <w:t xml:space="preserve"> (która ma </w:t>
      </w:r>
      <w:r w:rsidR="000B0B2A" w:rsidRPr="00DA5556">
        <w:rPr>
          <w:rFonts w:ascii="Arial" w:hAnsi="Arial" w:cs="Arial"/>
          <w:bCs/>
          <w:iCs/>
          <w:spacing w:val="4"/>
          <w:sz w:val="20"/>
          <w:szCs w:val="20"/>
          <w:lang w:bidi="pl-PL"/>
        </w:rPr>
        <w:t xml:space="preserve">ułatwić i przyspieszyć proces budowania </w:t>
      </w:r>
      <w:r w:rsidR="00FB2B9A" w:rsidRPr="00DA5556">
        <w:rPr>
          <w:rFonts w:ascii="Arial" w:hAnsi="Arial" w:cs="Arial"/>
          <w:bCs/>
          <w:iCs/>
          <w:spacing w:val="4"/>
          <w:sz w:val="20"/>
          <w:szCs w:val="20"/>
          <w:lang w:bidi="pl-PL"/>
        </w:rPr>
        <w:br/>
      </w:r>
      <w:r w:rsidR="000B0B2A" w:rsidRPr="00DA5556">
        <w:rPr>
          <w:rFonts w:ascii="Arial" w:hAnsi="Arial" w:cs="Arial"/>
          <w:bCs/>
          <w:iCs/>
          <w:spacing w:val="4"/>
          <w:sz w:val="20"/>
          <w:szCs w:val="20"/>
          <w:lang w:bidi="pl-PL"/>
        </w:rPr>
        <w:t xml:space="preserve">w Polsce dróg publicznych), nie jest narzędziem do uzbrajania w media działek prywatnych właścicieli, jeśli konieczność budowy/przebudowy sieci uzbrojenia terenu </w:t>
      </w:r>
      <w:r w:rsidR="00FB2B9A" w:rsidRPr="00DA5556">
        <w:rPr>
          <w:rFonts w:ascii="Arial" w:hAnsi="Arial" w:cs="Arial"/>
          <w:bCs/>
          <w:iCs/>
          <w:spacing w:val="4"/>
          <w:sz w:val="20"/>
          <w:szCs w:val="20"/>
          <w:lang w:bidi="pl-PL"/>
        </w:rPr>
        <w:t>nie stanowi skut</w:t>
      </w:r>
      <w:r w:rsidR="000B0B2A" w:rsidRPr="00DA5556">
        <w:rPr>
          <w:rFonts w:ascii="Arial" w:hAnsi="Arial" w:cs="Arial"/>
          <w:bCs/>
          <w:iCs/>
          <w:spacing w:val="4"/>
          <w:sz w:val="20"/>
          <w:szCs w:val="20"/>
          <w:lang w:bidi="pl-PL"/>
        </w:rPr>
        <w:t>k</w:t>
      </w:r>
      <w:r w:rsidR="00FB2B9A" w:rsidRPr="00DA5556">
        <w:rPr>
          <w:rFonts w:ascii="Arial" w:hAnsi="Arial" w:cs="Arial"/>
          <w:bCs/>
          <w:iCs/>
          <w:spacing w:val="4"/>
          <w:sz w:val="20"/>
          <w:szCs w:val="20"/>
          <w:lang w:bidi="pl-PL"/>
        </w:rPr>
        <w:t>u</w:t>
      </w:r>
      <w:r w:rsidR="000B0B2A" w:rsidRPr="00DA5556">
        <w:rPr>
          <w:rFonts w:ascii="Arial" w:hAnsi="Arial" w:cs="Arial"/>
          <w:bCs/>
          <w:iCs/>
          <w:spacing w:val="4"/>
          <w:sz w:val="20"/>
          <w:szCs w:val="20"/>
          <w:lang w:bidi="pl-PL"/>
        </w:rPr>
        <w:t xml:space="preserve"> kolizji z przebiegiem projektowanej drogi publicznej w danym miejscu</w:t>
      </w:r>
      <w:r w:rsidR="00FB2B9A" w:rsidRPr="00DA5556">
        <w:rPr>
          <w:rFonts w:ascii="Arial" w:hAnsi="Arial" w:cs="Arial"/>
          <w:bCs/>
          <w:iCs/>
          <w:spacing w:val="4"/>
          <w:sz w:val="20"/>
          <w:szCs w:val="20"/>
          <w:lang w:bidi="pl-PL"/>
        </w:rPr>
        <w:t>.</w:t>
      </w:r>
    </w:p>
    <w:p w:rsidR="007116CF" w:rsidRPr="00DA5556" w:rsidRDefault="007116CF" w:rsidP="00DA5556">
      <w:pPr>
        <w:spacing w:after="240" w:line="240" w:lineRule="exact"/>
        <w:jc w:val="both"/>
        <w:rPr>
          <w:rFonts w:ascii="Arial" w:hAnsi="Arial" w:cs="Arial"/>
          <w:spacing w:val="4"/>
          <w:sz w:val="20"/>
          <w:szCs w:val="20"/>
        </w:rPr>
      </w:pPr>
      <w:r w:rsidRPr="00DA5556">
        <w:rPr>
          <w:rFonts w:ascii="Arial" w:hAnsi="Arial" w:cs="Arial"/>
          <w:spacing w:val="4"/>
          <w:sz w:val="20"/>
          <w:szCs w:val="20"/>
        </w:rPr>
        <w:t xml:space="preserve">Na koniec zauważyć należy, iż nie wydaje się również możliwe zaprojektowanie drogi publicznej o takim przebiegu przez nieruchomości nie stanowiące własności publicznej, który nie wzbudzałby sprzeciwu przynajmniej części właścicieli tych nieruchomości.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publicznej lub społecznej użyteczności w ramach społecznej funkcji prawa własności. W takich okolicznościach </w:t>
      </w:r>
      <w:r w:rsidRPr="00DA5556">
        <w:rPr>
          <w:rFonts w:ascii="Arial" w:hAnsi="Arial" w:cs="Arial"/>
          <w:i/>
          <w:spacing w:val="4"/>
          <w:sz w:val="20"/>
          <w:szCs w:val="20"/>
        </w:rPr>
        <w:t>inwestor</w:t>
      </w:r>
      <w:r w:rsidRPr="00DA5556">
        <w:rPr>
          <w:rFonts w:ascii="Arial" w:hAnsi="Arial" w:cs="Arial"/>
          <w:spacing w:val="4"/>
          <w:sz w:val="20"/>
          <w:szCs w:val="20"/>
        </w:rPr>
        <w:t xml:space="preserve"> zawsze będzie narażony na niezadowolenie części właścicieli nieruchomości z przyjętych rozwiązań lokalizacyjnych, ponieważ to on samodzielnie dokonuje wyboru najbardziej korzystnych rozwiązań lokalizacyjnych a następnie techniczno-wykonawczych inwestycji. </w:t>
      </w:r>
    </w:p>
    <w:p w:rsidR="007116CF" w:rsidRPr="00DA5556" w:rsidRDefault="007116CF" w:rsidP="00DA5556">
      <w:pPr>
        <w:spacing w:after="240" w:line="240" w:lineRule="exact"/>
        <w:jc w:val="both"/>
        <w:outlineLvl w:val="0"/>
        <w:rPr>
          <w:rFonts w:ascii="Arial" w:eastAsia="Arial Narrow" w:hAnsi="Arial" w:cs="Arial"/>
          <w:spacing w:val="4"/>
          <w:sz w:val="20"/>
          <w:szCs w:val="20"/>
        </w:rPr>
      </w:pPr>
      <w:r w:rsidRPr="00DA5556">
        <w:rPr>
          <w:rFonts w:ascii="Arial" w:eastAsia="Arial Narrow" w:hAnsi="Arial" w:cs="Arial"/>
          <w:spacing w:val="4"/>
          <w:sz w:val="20"/>
          <w:szCs w:val="20"/>
        </w:rPr>
        <w:t xml:space="preserve">Zezwolenie na realizację inwestycji drogowej w wielu wypadkach musi uwzględniać sprzeczne interesy, z jednej strony </w:t>
      </w:r>
      <w:r w:rsidRPr="00DA5556">
        <w:rPr>
          <w:rFonts w:ascii="Arial" w:eastAsia="Arial Narrow" w:hAnsi="Arial" w:cs="Arial"/>
          <w:i/>
          <w:spacing w:val="4"/>
          <w:sz w:val="20"/>
          <w:szCs w:val="20"/>
        </w:rPr>
        <w:t>inwestora</w:t>
      </w:r>
      <w:r w:rsidRPr="00DA5556">
        <w:rPr>
          <w:rFonts w:ascii="Arial" w:eastAsia="Arial Narrow" w:hAnsi="Arial" w:cs="Arial"/>
          <w:spacing w:val="4"/>
          <w:sz w:val="20"/>
          <w:szCs w:val="20"/>
        </w:rPr>
        <w:t>, a z drugiej strony osób lub podmiotów, których prawa lub interesy mogą być przez to zezwolenie zagrożone lub naruszone. Granice tych praw i interesów określają przepisy prawa budowlanego oraz innych aktów prawnych wydanych na podstawie i w wykonaniu przepisów tego prawa lub przepisów wydanych dla ochrony środowiska. Poza tymi granicami, a zatem poza ochroną prawną wynikającą z norm prawa pozytywnego, pozostają natomiast protesty obywateli lub innych podmiotów wyrażające ich osobiste zapatrywania, oczekiwania, postul</w:t>
      </w:r>
      <w:r w:rsidR="00F821FA">
        <w:rPr>
          <w:rFonts w:ascii="Arial" w:eastAsia="Arial Narrow" w:hAnsi="Arial" w:cs="Arial"/>
          <w:spacing w:val="4"/>
          <w:sz w:val="20"/>
          <w:szCs w:val="20"/>
        </w:rPr>
        <w:t>aty i życzenia co do określonego przebiegu inwestycji</w:t>
      </w:r>
      <w:r w:rsidRPr="00DA5556">
        <w:rPr>
          <w:rFonts w:ascii="Arial" w:eastAsia="Arial Narrow" w:hAnsi="Arial" w:cs="Arial"/>
          <w:spacing w:val="4"/>
          <w:sz w:val="20"/>
          <w:szCs w:val="20"/>
        </w:rPr>
        <w:t>, wzajemnych relacji między planowanymi lub realizowanymi inwestycjami. Nieuwzględnienie ich nie może jednak stanowić podstawy kwestionowania legalności zezwolenia na realizację inwestycji drogowej (vide: wyrok Wojewódzkiego Sądu Administracyjnego w Warszawie z dnia 13 czerwca 2011 r., sygn. akt VII SA/Wa 810/11, Lex nr 996831).</w:t>
      </w:r>
    </w:p>
    <w:p w:rsidR="006E7E38" w:rsidRPr="00DA5556" w:rsidRDefault="006E7E38" w:rsidP="00DA5556">
      <w:pPr>
        <w:spacing w:after="240" w:line="240" w:lineRule="exact"/>
        <w:jc w:val="both"/>
        <w:rPr>
          <w:rFonts w:ascii="Arial" w:hAnsi="Arial" w:cs="Arial"/>
          <w:bCs/>
          <w:i/>
          <w:iCs/>
          <w:spacing w:val="4"/>
          <w:sz w:val="20"/>
          <w:szCs w:val="20"/>
        </w:rPr>
      </w:pPr>
      <w:r w:rsidRPr="00DA5556">
        <w:rPr>
          <w:rFonts w:ascii="Arial" w:hAnsi="Arial" w:cs="Arial"/>
          <w:bCs/>
          <w:iCs/>
          <w:spacing w:val="4"/>
          <w:sz w:val="20"/>
          <w:szCs w:val="20"/>
        </w:rPr>
        <w:t xml:space="preserve">Podsumowując, organ odwoławczy uznał, że przebieg planowanej inwestycji został ustalony prawidłowo. Organ uznał racje przemawiające za ustaloną lokalizacją, które przedstawił </w:t>
      </w:r>
      <w:r w:rsidRPr="00DA5556">
        <w:rPr>
          <w:rFonts w:ascii="Arial" w:hAnsi="Arial" w:cs="Arial"/>
          <w:bCs/>
          <w:i/>
          <w:iCs/>
          <w:spacing w:val="4"/>
          <w:sz w:val="20"/>
          <w:szCs w:val="20"/>
        </w:rPr>
        <w:t>inwestor</w:t>
      </w:r>
      <w:r w:rsidRPr="00DA5556">
        <w:rPr>
          <w:rFonts w:ascii="Arial" w:hAnsi="Arial" w:cs="Arial"/>
          <w:bCs/>
          <w:iCs/>
          <w:spacing w:val="4"/>
          <w:sz w:val="20"/>
          <w:szCs w:val="20"/>
        </w:rPr>
        <w:br/>
        <w:t xml:space="preserve">w załączonej do wniosku dokumentacji. Stwierdzić należy także, że zarówno wniosek </w:t>
      </w:r>
      <w:r w:rsidRPr="00DA5556">
        <w:rPr>
          <w:rFonts w:ascii="Arial" w:hAnsi="Arial" w:cs="Arial"/>
          <w:bCs/>
          <w:i/>
          <w:iCs/>
          <w:spacing w:val="4"/>
          <w:sz w:val="20"/>
          <w:szCs w:val="20"/>
        </w:rPr>
        <w:t>inwestora</w:t>
      </w:r>
      <w:r w:rsidRPr="00DA5556">
        <w:rPr>
          <w:rFonts w:ascii="Arial" w:hAnsi="Arial" w:cs="Arial"/>
          <w:bCs/>
          <w:iCs/>
          <w:spacing w:val="4"/>
          <w:sz w:val="20"/>
          <w:szCs w:val="20"/>
        </w:rPr>
        <w:t xml:space="preserve">, postępowanie przeprowadzone przez organ I instancji, jak i zaskarżona </w:t>
      </w:r>
      <w:r w:rsidRPr="00DA5556">
        <w:rPr>
          <w:rFonts w:ascii="Arial" w:hAnsi="Arial" w:cs="Arial"/>
          <w:bCs/>
          <w:i/>
          <w:iCs/>
          <w:spacing w:val="4"/>
          <w:sz w:val="20"/>
          <w:szCs w:val="20"/>
        </w:rPr>
        <w:t xml:space="preserve">decyzja Wojewody </w:t>
      </w:r>
      <w:r w:rsidR="00D438B7" w:rsidRPr="00DA5556">
        <w:rPr>
          <w:rFonts w:ascii="Arial" w:hAnsi="Arial" w:cs="Arial"/>
          <w:bCs/>
          <w:i/>
          <w:iCs/>
          <w:spacing w:val="4"/>
          <w:sz w:val="20"/>
          <w:szCs w:val="20"/>
        </w:rPr>
        <w:t>Śląskiego</w:t>
      </w:r>
      <w:r w:rsidR="002D29D6" w:rsidRPr="00DA5556">
        <w:rPr>
          <w:rFonts w:ascii="Arial" w:hAnsi="Arial" w:cs="Arial"/>
          <w:bCs/>
          <w:i/>
          <w:iCs/>
          <w:spacing w:val="4"/>
          <w:sz w:val="20"/>
          <w:szCs w:val="20"/>
        </w:rPr>
        <w:t xml:space="preserve"> </w:t>
      </w:r>
      <w:r w:rsidR="00CE3FFF" w:rsidRPr="00DA5556">
        <w:rPr>
          <w:rFonts w:ascii="Arial" w:hAnsi="Arial" w:cs="Arial"/>
          <w:bCs/>
          <w:i/>
          <w:iCs/>
          <w:spacing w:val="4"/>
          <w:sz w:val="20"/>
          <w:szCs w:val="20"/>
        </w:rPr>
        <w:br/>
      </w:r>
      <w:r w:rsidRPr="00DA5556">
        <w:rPr>
          <w:rFonts w:ascii="Arial" w:hAnsi="Arial" w:cs="Arial"/>
          <w:bCs/>
          <w:iCs/>
          <w:spacing w:val="4"/>
          <w:sz w:val="20"/>
          <w:szCs w:val="20"/>
        </w:rPr>
        <w:t xml:space="preserve">- poza częścią uchyloną niniejszą decyzją - nie naruszają prawa. </w:t>
      </w:r>
    </w:p>
    <w:p w:rsidR="006E7E38" w:rsidRPr="00DA5556" w:rsidRDefault="006E7E38" w:rsidP="00DA5556">
      <w:pPr>
        <w:spacing w:after="240" w:line="240" w:lineRule="exact"/>
        <w:jc w:val="both"/>
        <w:rPr>
          <w:rFonts w:ascii="Arial" w:hAnsi="Arial" w:cs="Arial"/>
          <w:bCs/>
          <w:iCs/>
          <w:spacing w:val="4"/>
          <w:sz w:val="20"/>
          <w:szCs w:val="20"/>
        </w:rPr>
      </w:pPr>
      <w:r w:rsidRPr="00DA5556">
        <w:rPr>
          <w:rFonts w:ascii="Arial" w:hAnsi="Arial" w:cs="Arial"/>
          <w:bCs/>
          <w:iCs/>
          <w:spacing w:val="4"/>
          <w:sz w:val="20"/>
          <w:szCs w:val="20"/>
        </w:rPr>
        <w:t xml:space="preserve">Niniejsza decyzja jest ostateczna. </w:t>
      </w:r>
    </w:p>
    <w:p w:rsidR="006E7E38" w:rsidRPr="00DA5556" w:rsidRDefault="006E7E38" w:rsidP="00DA5556">
      <w:pPr>
        <w:spacing w:after="240" w:line="240" w:lineRule="exact"/>
        <w:jc w:val="both"/>
        <w:rPr>
          <w:rFonts w:ascii="Arial" w:hAnsi="Arial" w:cs="Arial"/>
          <w:bCs/>
          <w:iCs/>
          <w:spacing w:val="4"/>
          <w:sz w:val="20"/>
          <w:szCs w:val="20"/>
        </w:rPr>
      </w:pPr>
      <w:r w:rsidRPr="00DA5556">
        <w:rPr>
          <w:rFonts w:ascii="Arial" w:hAnsi="Arial" w:cs="Arial"/>
          <w:bCs/>
          <w:iCs/>
          <w:spacing w:val="4"/>
          <w:sz w:val="20"/>
          <w:szCs w:val="20"/>
        </w:rPr>
        <w:t>Na decyzję, na podstawie art. 53 § 1 i art. 54 § 1 ustawy z dnia 30 sierpnia 2002 r. – Prawo</w:t>
      </w:r>
      <w:r w:rsidRPr="00DA5556">
        <w:rPr>
          <w:rFonts w:ascii="Arial" w:hAnsi="Arial" w:cs="Arial"/>
          <w:bCs/>
          <w:iCs/>
          <w:spacing w:val="4"/>
          <w:sz w:val="20"/>
          <w:szCs w:val="20"/>
        </w:rPr>
        <w:br/>
        <w:t xml:space="preserve">o postępowaniu przed sądami administracyjnymi (Dz. U. z 2019 r. poz. 2325, z późn. zm.), zwanej dalej </w:t>
      </w:r>
      <w:r w:rsidRPr="00DA5556">
        <w:rPr>
          <w:rFonts w:ascii="Arial" w:hAnsi="Arial" w:cs="Arial"/>
          <w:bCs/>
          <w:iCs/>
          <w:spacing w:val="4"/>
          <w:sz w:val="20"/>
          <w:szCs w:val="20"/>
        </w:rPr>
        <w:lastRenderedPageBreak/>
        <w:t>„</w:t>
      </w:r>
      <w:r w:rsidRPr="00DA5556">
        <w:rPr>
          <w:rFonts w:ascii="Arial" w:hAnsi="Arial" w:cs="Arial"/>
          <w:bCs/>
          <w:i/>
          <w:iCs/>
          <w:spacing w:val="4"/>
          <w:sz w:val="20"/>
          <w:szCs w:val="20"/>
        </w:rPr>
        <w:t>ppsa</w:t>
      </w:r>
      <w:r w:rsidRPr="00DA5556">
        <w:rPr>
          <w:rFonts w:ascii="Arial" w:hAnsi="Arial" w:cs="Arial"/>
          <w:bCs/>
          <w:iCs/>
          <w:spacing w:val="4"/>
          <w:sz w:val="20"/>
          <w:szCs w:val="20"/>
        </w:rPr>
        <w:t xml:space="preserve">”, przysługuje skarga do Wojewódzkiego Sądu Administracyjnego w Warszawie, wnoszona </w:t>
      </w:r>
      <w:r w:rsidRPr="00DA5556">
        <w:rPr>
          <w:rFonts w:ascii="Arial" w:hAnsi="Arial" w:cs="Arial"/>
          <w:bCs/>
          <w:iCs/>
          <w:spacing w:val="4"/>
          <w:sz w:val="20"/>
          <w:szCs w:val="20"/>
        </w:rPr>
        <w:br/>
        <w:t>za pośrednictwem Ministra Rozwoju, Pracy i Technologii, w terminie 30 dni od dnia doręczenia decyzji.</w:t>
      </w:r>
    </w:p>
    <w:p w:rsidR="008277D1" w:rsidRDefault="006E7E38" w:rsidP="00E87A7F">
      <w:pPr>
        <w:spacing w:after="240" w:line="240" w:lineRule="exact"/>
        <w:jc w:val="both"/>
        <w:rPr>
          <w:rFonts w:ascii="Arial" w:hAnsi="Arial" w:cs="Arial"/>
          <w:bCs/>
          <w:iCs/>
          <w:spacing w:val="4"/>
          <w:sz w:val="20"/>
          <w:szCs w:val="20"/>
        </w:rPr>
      </w:pPr>
      <w:r w:rsidRPr="00DA5556">
        <w:rPr>
          <w:rFonts w:ascii="Arial" w:hAnsi="Arial" w:cs="Arial"/>
          <w:bCs/>
          <w:iCs/>
          <w:spacing w:val="4"/>
          <w:sz w:val="20"/>
          <w:szCs w:val="20"/>
        </w:rPr>
        <w:t xml:space="preserve">Jednocześnie informuję, że do skargi należy załączyć dowód uiszczenia wpisu od wniesienia skargi </w:t>
      </w:r>
      <w:r w:rsidRPr="00DA5556">
        <w:rPr>
          <w:rFonts w:ascii="Arial" w:hAnsi="Arial" w:cs="Arial"/>
          <w:bCs/>
          <w:iCs/>
          <w:spacing w:val="4"/>
          <w:sz w:val="20"/>
          <w:szCs w:val="20"/>
        </w:rPr>
        <w:br/>
        <w:t>w kwocie 500 zł, płatnego w kasie sądu lub na rachunek bankowy sądu wskazany w publikatorze teleinformatycznym – Biuletynie Informacji Publicznej sądu (</w:t>
      </w:r>
      <w:r w:rsidRPr="00DA5556">
        <w:rPr>
          <w:rFonts w:ascii="Arial" w:hAnsi="Arial" w:cs="Arial"/>
          <w:bCs/>
          <w:i/>
          <w:iCs/>
          <w:spacing w:val="4"/>
          <w:sz w:val="20"/>
          <w:szCs w:val="20"/>
        </w:rPr>
        <w:t>http://bip.warszawa.wsa.gov.pl</w:t>
      </w:r>
      <w:r w:rsidRPr="00DA5556">
        <w:rPr>
          <w:rFonts w:ascii="Arial" w:hAnsi="Arial" w:cs="Arial"/>
          <w:bCs/>
          <w:iCs/>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r w:rsidRPr="00DA5556">
        <w:rPr>
          <w:rFonts w:ascii="Arial" w:hAnsi="Arial" w:cs="Arial"/>
          <w:bCs/>
          <w:i/>
          <w:iCs/>
          <w:spacing w:val="4"/>
          <w:sz w:val="20"/>
          <w:szCs w:val="20"/>
        </w:rPr>
        <w:t>ppsa</w:t>
      </w:r>
      <w:r w:rsidRPr="00DA5556">
        <w:rPr>
          <w:rFonts w:ascii="Arial" w:hAnsi="Arial" w:cs="Arial"/>
          <w:bCs/>
          <w:iCs/>
          <w:spacing w:val="4"/>
          <w:sz w:val="20"/>
          <w:szCs w:val="20"/>
        </w:rPr>
        <w:t>.</w:t>
      </w:r>
    </w:p>
    <w:p w:rsidR="0053243D" w:rsidRDefault="0053243D" w:rsidP="006E7E38">
      <w:pPr>
        <w:shd w:val="clear" w:color="auto" w:fill="FFFFFF"/>
        <w:spacing w:after="80"/>
        <w:jc w:val="both"/>
        <w:rPr>
          <w:rFonts w:ascii="Arial" w:hAnsi="Arial" w:cs="Arial"/>
          <w:b/>
          <w:spacing w:val="4"/>
          <w:sz w:val="20"/>
          <w:szCs w:val="20"/>
          <w:u w:val="single"/>
          <w:lang w:eastAsia="en-US"/>
        </w:rPr>
      </w:pPr>
    </w:p>
    <w:p w:rsidR="007D232B" w:rsidRDefault="007D232B" w:rsidP="006E7E38">
      <w:pPr>
        <w:shd w:val="clear" w:color="auto" w:fill="FFFFFF"/>
        <w:spacing w:after="80"/>
        <w:jc w:val="both"/>
        <w:rPr>
          <w:rFonts w:ascii="Arial" w:hAnsi="Arial" w:cs="Arial"/>
          <w:b/>
          <w:spacing w:val="4"/>
          <w:sz w:val="20"/>
          <w:szCs w:val="20"/>
          <w:u w:val="single"/>
          <w:lang w:eastAsia="en-US"/>
        </w:rPr>
      </w:pPr>
    </w:p>
    <w:p w:rsidR="007D232B" w:rsidRDefault="007D232B" w:rsidP="006E7E38">
      <w:pPr>
        <w:shd w:val="clear" w:color="auto" w:fill="FFFFFF"/>
        <w:spacing w:after="80"/>
        <w:jc w:val="both"/>
        <w:rPr>
          <w:rFonts w:ascii="Arial" w:hAnsi="Arial" w:cs="Arial"/>
          <w:b/>
          <w:spacing w:val="4"/>
          <w:sz w:val="20"/>
          <w:szCs w:val="20"/>
          <w:u w:val="single"/>
          <w:lang w:eastAsia="en-US"/>
        </w:rPr>
      </w:pPr>
    </w:p>
    <w:p w:rsidR="007D232B" w:rsidRDefault="007D232B" w:rsidP="006E7E38">
      <w:pPr>
        <w:shd w:val="clear" w:color="auto" w:fill="FFFFFF"/>
        <w:spacing w:after="80"/>
        <w:jc w:val="both"/>
        <w:rPr>
          <w:rFonts w:ascii="Arial" w:hAnsi="Arial" w:cs="Arial"/>
          <w:b/>
          <w:spacing w:val="4"/>
          <w:sz w:val="20"/>
          <w:szCs w:val="20"/>
          <w:u w:val="single"/>
          <w:lang w:eastAsia="en-US"/>
        </w:rPr>
      </w:pPr>
    </w:p>
    <w:p w:rsidR="00890DDC" w:rsidRDefault="00890DDC" w:rsidP="006E7E38">
      <w:pPr>
        <w:shd w:val="clear" w:color="auto" w:fill="FFFFFF"/>
        <w:spacing w:after="80"/>
        <w:jc w:val="both"/>
        <w:rPr>
          <w:rFonts w:ascii="Arial" w:hAnsi="Arial" w:cs="Arial"/>
          <w:b/>
          <w:spacing w:val="4"/>
          <w:sz w:val="20"/>
          <w:szCs w:val="20"/>
          <w:u w:val="single"/>
          <w:lang w:eastAsia="en-US"/>
        </w:rPr>
      </w:pPr>
    </w:p>
    <w:p w:rsidR="0040538F" w:rsidRDefault="0040538F" w:rsidP="006E7E38">
      <w:pPr>
        <w:shd w:val="clear" w:color="auto" w:fill="FFFFFF"/>
        <w:spacing w:after="80"/>
        <w:jc w:val="both"/>
        <w:rPr>
          <w:rFonts w:ascii="Arial" w:hAnsi="Arial" w:cs="Arial"/>
          <w:b/>
          <w:spacing w:val="4"/>
          <w:sz w:val="20"/>
          <w:szCs w:val="20"/>
          <w:u w:val="single"/>
          <w:lang w:eastAsia="en-US"/>
        </w:rPr>
      </w:pPr>
    </w:p>
    <w:p w:rsidR="00DF1D22" w:rsidRDefault="00DF1D22" w:rsidP="006E7E38">
      <w:pPr>
        <w:shd w:val="clear" w:color="auto" w:fill="FFFFFF"/>
        <w:spacing w:after="80"/>
        <w:jc w:val="both"/>
        <w:rPr>
          <w:rFonts w:ascii="Arial" w:hAnsi="Arial" w:cs="Arial"/>
          <w:b/>
          <w:spacing w:val="4"/>
          <w:sz w:val="20"/>
          <w:szCs w:val="20"/>
          <w:u w:val="single"/>
          <w:lang w:eastAsia="en-US"/>
        </w:rPr>
      </w:pPr>
    </w:p>
    <w:p w:rsidR="008277D1" w:rsidRPr="00DF1D22" w:rsidRDefault="008277D1" w:rsidP="00DF1D22">
      <w:pPr>
        <w:ind w:left="357"/>
        <w:rPr>
          <w:rFonts w:ascii="Arial" w:eastAsia="Calibri" w:hAnsi="Arial" w:cs="Arial"/>
          <w:sz w:val="20"/>
          <w:szCs w:val="20"/>
          <w:lang w:eastAsia="en-US"/>
        </w:rPr>
      </w:pPr>
    </w:p>
    <w:sectPr w:rsidR="008277D1" w:rsidRPr="00DF1D22" w:rsidSect="00AA4C7E">
      <w:footerReference w:type="default" r:id="rId13"/>
      <w:headerReference w:type="first" r:id="rId14"/>
      <w:footerReference w:type="first" r:id="rId15"/>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29A" w:rsidRDefault="003D229A">
      <w:r>
        <w:separator/>
      </w:r>
    </w:p>
  </w:endnote>
  <w:endnote w:type="continuationSeparator" w:id="0">
    <w:p w:rsidR="003D229A" w:rsidRDefault="003D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58675"/>
      <w:docPartObj>
        <w:docPartGallery w:val="Page Numbers (Bottom of Page)"/>
        <w:docPartUnique/>
      </w:docPartObj>
    </w:sdtPr>
    <w:sdtEndPr>
      <w:rPr>
        <w:rFonts w:ascii="Arial" w:hAnsi="Arial" w:cs="Arial"/>
        <w:color w:val="767171" w:themeColor="background2" w:themeShade="80"/>
        <w:sz w:val="16"/>
      </w:rPr>
    </w:sdtEndPr>
    <w:sdtContent>
      <w:p w:rsidR="00FC4E20" w:rsidRPr="00247891" w:rsidRDefault="00FC4E20" w:rsidP="00247891">
        <w:pPr>
          <w:pStyle w:val="Stopka"/>
          <w:jc w:val="center"/>
          <w:rPr>
            <w:rFonts w:ascii="Arial" w:hAnsi="Arial" w:cs="Arial"/>
            <w:color w:val="767171" w:themeColor="background2" w:themeShade="80"/>
            <w:sz w:val="16"/>
          </w:rPr>
        </w:pPr>
        <w:r w:rsidRPr="00AA4C7E">
          <w:rPr>
            <w:rFonts w:ascii="Arial" w:hAnsi="Arial" w:cs="Arial"/>
            <w:color w:val="767171" w:themeColor="background2" w:themeShade="80"/>
            <w:sz w:val="16"/>
          </w:rPr>
          <w:fldChar w:fldCharType="begin"/>
        </w:r>
        <w:r w:rsidRPr="00AA4C7E">
          <w:rPr>
            <w:rFonts w:ascii="Arial" w:hAnsi="Arial" w:cs="Arial"/>
            <w:color w:val="767171" w:themeColor="background2" w:themeShade="80"/>
            <w:sz w:val="16"/>
          </w:rPr>
          <w:instrText>PAGE   \* MERGEFORMAT</w:instrText>
        </w:r>
        <w:r w:rsidRPr="00AA4C7E">
          <w:rPr>
            <w:rFonts w:ascii="Arial" w:hAnsi="Arial" w:cs="Arial"/>
            <w:color w:val="767171" w:themeColor="background2" w:themeShade="80"/>
            <w:sz w:val="16"/>
          </w:rPr>
          <w:fldChar w:fldCharType="separate"/>
        </w:r>
        <w:r w:rsidR="00E30A76">
          <w:rPr>
            <w:rFonts w:ascii="Arial" w:hAnsi="Arial" w:cs="Arial"/>
            <w:noProof/>
            <w:color w:val="767171" w:themeColor="background2" w:themeShade="80"/>
            <w:sz w:val="16"/>
          </w:rPr>
          <w:t>2</w:t>
        </w:r>
        <w:r w:rsidRPr="00AA4C7E">
          <w:rPr>
            <w:rFonts w:ascii="Arial" w:hAnsi="Arial" w:cs="Arial"/>
            <w:color w:val="767171" w:themeColor="background2" w:themeShade="80"/>
            <w:sz w:val="16"/>
          </w:rPr>
          <w:fldChar w:fldCharType="end"/>
        </w:r>
        <w:r w:rsidR="00DF1D22">
          <w:rPr>
            <w:rFonts w:ascii="Arial" w:hAnsi="Arial" w:cs="Arial"/>
            <w:color w:val="767171" w:themeColor="background2" w:themeShade="80"/>
            <w:sz w:val="16"/>
          </w:rPr>
          <w:t>(17</w:t>
        </w:r>
        <w:r w:rsidRPr="00AA4C7E">
          <w:rPr>
            <w:rFonts w:ascii="Arial" w:hAnsi="Arial" w:cs="Arial"/>
            <w:color w:val="767171" w:themeColor="background2" w:themeShade="80"/>
            <w:sz w:val="16"/>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20" w:rsidRPr="00E32AD4" w:rsidRDefault="00FC4E20" w:rsidP="00E32AD4">
    <w:pPr>
      <w:pBdr>
        <w:top w:val="single" w:sz="24" w:space="5" w:color="A5A5A5"/>
      </w:pBdr>
      <w:tabs>
        <w:tab w:val="center" w:pos="4536"/>
        <w:tab w:val="right" w:pos="9072"/>
      </w:tabs>
      <w:jc w:val="center"/>
      <w:rPr>
        <w:rFonts w:ascii="Arial" w:hAnsi="Arial" w:cs="Arial"/>
        <w:iCs/>
        <w:color w:val="8C8C8C"/>
        <w:sz w:val="16"/>
        <w:szCs w:val="16"/>
      </w:rPr>
    </w:pPr>
    <w:r w:rsidRPr="00E32AD4">
      <w:rPr>
        <w:rFonts w:ascii="Arial" w:hAnsi="Arial" w:cs="Arial"/>
        <w:iCs/>
        <w:color w:val="8C8C8C"/>
        <w:sz w:val="16"/>
        <w:szCs w:val="16"/>
        <w:vertAlign w:val="subscript"/>
      </w:rPr>
      <w:softHyphen/>
    </w:r>
    <w:r w:rsidRPr="00E32AD4">
      <w:rPr>
        <w:rFonts w:ascii="Arial" w:hAnsi="Arial" w:cs="Arial"/>
        <w:iCs/>
        <w:color w:val="8C8C8C"/>
        <w:sz w:val="16"/>
        <w:szCs w:val="16"/>
      </w:rPr>
      <w:t xml:space="preserve"> Ministerstwo Rozwoju, Pracy i Technologii, Plac Trzech Krzyży 3/5, 00-507 Warszawa</w:t>
    </w:r>
  </w:p>
  <w:p w:rsidR="00FC4E20" w:rsidRPr="00E32AD4" w:rsidRDefault="00FC4E20" w:rsidP="00E32AD4">
    <w:pPr>
      <w:pBdr>
        <w:top w:val="single" w:sz="24" w:space="5" w:color="A5A5A5"/>
      </w:pBdr>
      <w:tabs>
        <w:tab w:val="center" w:pos="4536"/>
        <w:tab w:val="right" w:pos="9072"/>
      </w:tabs>
      <w:jc w:val="center"/>
      <w:rPr>
        <w:rFonts w:ascii="Arial" w:hAnsi="Arial" w:cs="Arial"/>
        <w:iCs/>
        <w:color w:val="8C8C8C"/>
        <w:sz w:val="16"/>
        <w:szCs w:val="16"/>
        <w:lang w:val="en-US"/>
      </w:rPr>
    </w:pPr>
    <w:r w:rsidRPr="00E32AD4">
      <w:rPr>
        <w:rFonts w:ascii="Arial" w:hAnsi="Arial" w:cs="Arial"/>
        <w:iCs/>
        <w:color w:val="8C8C8C"/>
        <w:sz w:val="16"/>
        <w:szCs w:val="16"/>
        <w:lang w:val="en-US"/>
      </w:rPr>
      <w:t>e-mail: kancelaria@mrpit.gov.pl, www.gov.pl/rozwoj-praca-technologia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29A" w:rsidRDefault="003D229A">
      <w:r>
        <w:separator/>
      </w:r>
    </w:p>
  </w:footnote>
  <w:footnote w:type="continuationSeparator" w:id="0">
    <w:p w:rsidR="003D229A" w:rsidRDefault="003D2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20" w:rsidRPr="00880FD8" w:rsidRDefault="00FC4E20" w:rsidP="005E487D">
    <w:pPr>
      <w:pStyle w:val="Nagwek"/>
    </w:pPr>
    <w:r>
      <w:rPr>
        <w:noProof/>
      </w:rPr>
      <w:drawing>
        <wp:anchor distT="0" distB="0" distL="114300" distR="114300" simplePos="0" relativeHeight="251658240" behindDoc="1" locked="0" layoutInCell="1" allowOverlap="1" wp14:anchorId="3C03C01B" wp14:editId="76ED91CA">
          <wp:simplePos x="0" y="0"/>
          <wp:positionH relativeFrom="column">
            <wp:posOffset>-361950</wp:posOffset>
          </wp:positionH>
          <wp:positionV relativeFrom="paragraph">
            <wp:posOffset>428625</wp:posOffset>
          </wp:positionV>
          <wp:extent cx="3281045" cy="226949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1045" cy="22694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F14BB6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82E105E"/>
    <w:multiLevelType w:val="hybridMultilevel"/>
    <w:tmpl w:val="2D0A4CAA"/>
    <w:lvl w:ilvl="0" w:tplc="C576B6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9843393"/>
    <w:multiLevelType w:val="hybridMultilevel"/>
    <w:tmpl w:val="7B62F798"/>
    <w:lvl w:ilvl="0" w:tplc="C576B6E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1A543D39"/>
    <w:multiLevelType w:val="hybridMultilevel"/>
    <w:tmpl w:val="83DE82F2"/>
    <w:lvl w:ilvl="0" w:tplc="1870DA64">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
    <w:nsid w:val="258F1756"/>
    <w:multiLevelType w:val="hybridMultilevel"/>
    <w:tmpl w:val="D882824E"/>
    <w:lvl w:ilvl="0" w:tplc="1870DA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27220D2D"/>
    <w:multiLevelType w:val="hybridMultilevel"/>
    <w:tmpl w:val="73588F1A"/>
    <w:lvl w:ilvl="0" w:tplc="C576B6E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
    <w:nsid w:val="275C1CEF"/>
    <w:multiLevelType w:val="hybridMultilevel"/>
    <w:tmpl w:val="7EA853EE"/>
    <w:lvl w:ilvl="0" w:tplc="C576B6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2C614F15"/>
    <w:multiLevelType w:val="hybridMultilevel"/>
    <w:tmpl w:val="9BB88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04F7371"/>
    <w:multiLevelType w:val="hybridMultilevel"/>
    <w:tmpl w:val="30F826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3F4972"/>
    <w:multiLevelType w:val="hybridMultilevel"/>
    <w:tmpl w:val="B4E402BC"/>
    <w:lvl w:ilvl="0" w:tplc="C576B6E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nsid w:val="3F432C1E"/>
    <w:multiLevelType w:val="hybridMultilevel"/>
    <w:tmpl w:val="73922E7C"/>
    <w:lvl w:ilvl="0" w:tplc="13A622C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20C0A1B"/>
    <w:multiLevelType w:val="hybridMultilevel"/>
    <w:tmpl w:val="BBEA92C6"/>
    <w:lvl w:ilvl="0" w:tplc="C576B6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EF097A"/>
    <w:multiLevelType w:val="hybridMultilevel"/>
    <w:tmpl w:val="5D2846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5952635A"/>
    <w:multiLevelType w:val="hybridMultilevel"/>
    <w:tmpl w:val="93BC36C4"/>
    <w:lvl w:ilvl="0" w:tplc="C576B6E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nsid w:val="5BB0485F"/>
    <w:multiLevelType w:val="hybridMultilevel"/>
    <w:tmpl w:val="7A8480E4"/>
    <w:lvl w:ilvl="0" w:tplc="3D507616">
      <w:start w:val="1"/>
      <w:numFmt w:val="decimal"/>
      <w:lvlText w:val="%1."/>
      <w:lvlJc w:val="left"/>
      <w:pPr>
        <w:ind w:left="1495"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FEE7739"/>
    <w:multiLevelType w:val="hybridMultilevel"/>
    <w:tmpl w:val="E4A29D6C"/>
    <w:lvl w:ilvl="0" w:tplc="DBA27E06">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7742D75"/>
    <w:multiLevelType w:val="hybridMultilevel"/>
    <w:tmpl w:val="38CC6990"/>
    <w:lvl w:ilvl="0" w:tplc="FFFFFFFF">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nsid w:val="6AF0455B"/>
    <w:multiLevelType w:val="multilevel"/>
    <w:tmpl w:val="7640188A"/>
    <w:lvl w:ilvl="0">
      <w:start w:val="1"/>
      <w:numFmt w:val="upperRoman"/>
      <w:lvlText w:val="%1."/>
      <w:lvlJc w:val="right"/>
      <w:pPr>
        <w:ind w:left="7023" w:hanging="360"/>
      </w:pPr>
      <w:rPr>
        <w:rFonts w:hint="default"/>
        <w:b/>
        <w:sz w:val="20"/>
        <w:szCs w:val="20"/>
      </w:rPr>
    </w:lvl>
    <w:lvl w:ilvl="1">
      <w:start w:val="1"/>
      <w:numFmt w:val="lowerLetter"/>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1">
    <w:nsid w:val="732823F1"/>
    <w:multiLevelType w:val="hybridMultilevel"/>
    <w:tmpl w:val="A3D21E3E"/>
    <w:lvl w:ilvl="0" w:tplc="66AEADB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EB81D43"/>
    <w:multiLevelType w:val="hybridMultilevel"/>
    <w:tmpl w:val="B4DA7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
  </w:num>
  <w:num w:numId="3">
    <w:abstractNumId w:val="10"/>
  </w:num>
  <w:num w:numId="4">
    <w:abstractNumId w:val="12"/>
  </w:num>
  <w:num w:numId="5">
    <w:abstractNumId w:val="0"/>
  </w:num>
  <w:num w:numId="6">
    <w:abstractNumId w:val="16"/>
  </w:num>
  <w:num w:numId="7">
    <w:abstractNumId w:val="22"/>
  </w:num>
  <w:num w:numId="8">
    <w:abstractNumId w:val="14"/>
  </w:num>
  <w:num w:numId="9">
    <w:abstractNumId w:val="4"/>
  </w:num>
  <w:num w:numId="10">
    <w:abstractNumId w:val="3"/>
  </w:num>
  <w:num w:numId="11">
    <w:abstractNumId w:val="2"/>
  </w:num>
  <w:num w:numId="12">
    <w:abstractNumId w:val="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3"/>
  </w:num>
  <w:num w:numId="16">
    <w:abstractNumId w:val="21"/>
  </w:num>
  <w:num w:numId="17">
    <w:abstractNumId w:val="18"/>
  </w:num>
  <w:num w:numId="18">
    <w:abstractNumId w:val="17"/>
  </w:num>
  <w:num w:numId="19">
    <w:abstractNumId w:val="6"/>
  </w:num>
  <w:num w:numId="20">
    <w:abstractNumId w:val="19"/>
  </w:num>
  <w:num w:numId="21">
    <w:abstractNumId w:val="15"/>
  </w:num>
  <w:num w:numId="22">
    <w:abstractNumId w:val="5"/>
  </w:num>
  <w:num w:numId="2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73"/>
    <w:rsid w:val="00000D78"/>
    <w:rsid w:val="00001223"/>
    <w:rsid w:val="000022D2"/>
    <w:rsid w:val="00005FA6"/>
    <w:rsid w:val="00006F22"/>
    <w:rsid w:val="00014BC5"/>
    <w:rsid w:val="00015557"/>
    <w:rsid w:val="00015634"/>
    <w:rsid w:val="00015ED1"/>
    <w:rsid w:val="00020266"/>
    <w:rsid w:val="000224F2"/>
    <w:rsid w:val="00022E77"/>
    <w:rsid w:val="00024255"/>
    <w:rsid w:val="00032046"/>
    <w:rsid w:val="00033AB9"/>
    <w:rsid w:val="00037F99"/>
    <w:rsid w:val="00043821"/>
    <w:rsid w:val="00043A0D"/>
    <w:rsid w:val="00045367"/>
    <w:rsid w:val="00054DB5"/>
    <w:rsid w:val="000606A6"/>
    <w:rsid w:val="0006132B"/>
    <w:rsid w:val="000636A4"/>
    <w:rsid w:val="000656B4"/>
    <w:rsid w:val="00067D77"/>
    <w:rsid w:val="000933A0"/>
    <w:rsid w:val="00093D43"/>
    <w:rsid w:val="00093F26"/>
    <w:rsid w:val="00095280"/>
    <w:rsid w:val="00096198"/>
    <w:rsid w:val="000A068A"/>
    <w:rsid w:val="000A0CBF"/>
    <w:rsid w:val="000A0EA3"/>
    <w:rsid w:val="000A10C3"/>
    <w:rsid w:val="000A1717"/>
    <w:rsid w:val="000A1D8E"/>
    <w:rsid w:val="000A2426"/>
    <w:rsid w:val="000A2951"/>
    <w:rsid w:val="000A30DA"/>
    <w:rsid w:val="000A3DC1"/>
    <w:rsid w:val="000A3F22"/>
    <w:rsid w:val="000A6B97"/>
    <w:rsid w:val="000A7D15"/>
    <w:rsid w:val="000B0B2A"/>
    <w:rsid w:val="000B0CC2"/>
    <w:rsid w:val="000B3DB6"/>
    <w:rsid w:val="000B7D14"/>
    <w:rsid w:val="000C0B53"/>
    <w:rsid w:val="000C553D"/>
    <w:rsid w:val="000C5BDF"/>
    <w:rsid w:val="000C5BE4"/>
    <w:rsid w:val="000C5C02"/>
    <w:rsid w:val="000D12F5"/>
    <w:rsid w:val="000D1F93"/>
    <w:rsid w:val="000D7F4B"/>
    <w:rsid w:val="000E249C"/>
    <w:rsid w:val="000E5899"/>
    <w:rsid w:val="000E5D80"/>
    <w:rsid w:val="000F4060"/>
    <w:rsid w:val="000F43E0"/>
    <w:rsid w:val="000F5B6E"/>
    <w:rsid w:val="0010046C"/>
    <w:rsid w:val="001053EB"/>
    <w:rsid w:val="001073FD"/>
    <w:rsid w:val="0011238C"/>
    <w:rsid w:val="0011341A"/>
    <w:rsid w:val="00114722"/>
    <w:rsid w:val="00114AC6"/>
    <w:rsid w:val="00114CBE"/>
    <w:rsid w:val="00116A03"/>
    <w:rsid w:val="00117F04"/>
    <w:rsid w:val="00121B53"/>
    <w:rsid w:val="0012281F"/>
    <w:rsid w:val="001236E2"/>
    <w:rsid w:val="00124926"/>
    <w:rsid w:val="001253E2"/>
    <w:rsid w:val="001276E5"/>
    <w:rsid w:val="001324F7"/>
    <w:rsid w:val="001348FF"/>
    <w:rsid w:val="0013523D"/>
    <w:rsid w:val="00135EEC"/>
    <w:rsid w:val="0013731C"/>
    <w:rsid w:val="00142AE7"/>
    <w:rsid w:val="0014456C"/>
    <w:rsid w:val="001457B7"/>
    <w:rsid w:val="0014751D"/>
    <w:rsid w:val="00152E73"/>
    <w:rsid w:val="00155A9B"/>
    <w:rsid w:val="001569A5"/>
    <w:rsid w:val="00160090"/>
    <w:rsid w:val="0016035B"/>
    <w:rsid w:val="0016259E"/>
    <w:rsid w:val="00163B11"/>
    <w:rsid w:val="00171527"/>
    <w:rsid w:val="0017211D"/>
    <w:rsid w:val="00183B08"/>
    <w:rsid w:val="00185867"/>
    <w:rsid w:val="00197E7D"/>
    <w:rsid w:val="001A3A80"/>
    <w:rsid w:val="001A4A38"/>
    <w:rsid w:val="001A4D06"/>
    <w:rsid w:val="001A5DC6"/>
    <w:rsid w:val="001B3FB8"/>
    <w:rsid w:val="001B7A46"/>
    <w:rsid w:val="001C0A11"/>
    <w:rsid w:val="001C4419"/>
    <w:rsid w:val="001C4E5C"/>
    <w:rsid w:val="001C718B"/>
    <w:rsid w:val="001C752F"/>
    <w:rsid w:val="001D01DE"/>
    <w:rsid w:val="001D0FF2"/>
    <w:rsid w:val="001D2805"/>
    <w:rsid w:val="001D2B55"/>
    <w:rsid w:val="001D463F"/>
    <w:rsid w:val="001D46D5"/>
    <w:rsid w:val="001D5A9E"/>
    <w:rsid w:val="001E3238"/>
    <w:rsid w:val="001F002E"/>
    <w:rsid w:val="001F06AE"/>
    <w:rsid w:val="001F1FE8"/>
    <w:rsid w:val="001F202A"/>
    <w:rsid w:val="001F398F"/>
    <w:rsid w:val="001F5D8E"/>
    <w:rsid w:val="001F743B"/>
    <w:rsid w:val="0020463A"/>
    <w:rsid w:val="00204ECD"/>
    <w:rsid w:val="00206149"/>
    <w:rsid w:val="002132F3"/>
    <w:rsid w:val="00213407"/>
    <w:rsid w:val="002166CC"/>
    <w:rsid w:val="00216D2C"/>
    <w:rsid w:val="0022100C"/>
    <w:rsid w:val="00221BB2"/>
    <w:rsid w:val="002220D9"/>
    <w:rsid w:val="00227D2C"/>
    <w:rsid w:val="00231AAE"/>
    <w:rsid w:val="002322E8"/>
    <w:rsid w:val="00233029"/>
    <w:rsid w:val="002439A1"/>
    <w:rsid w:val="00247891"/>
    <w:rsid w:val="0025053D"/>
    <w:rsid w:val="00250607"/>
    <w:rsid w:val="00250C29"/>
    <w:rsid w:val="0025317F"/>
    <w:rsid w:val="0025377A"/>
    <w:rsid w:val="00263BAF"/>
    <w:rsid w:val="002717C4"/>
    <w:rsid w:val="00272344"/>
    <w:rsid w:val="00273E8B"/>
    <w:rsid w:val="00276F72"/>
    <w:rsid w:val="00282545"/>
    <w:rsid w:val="00283574"/>
    <w:rsid w:val="00283E2D"/>
    <w:rsid w:val="002857CC"/>
    <w:rsid w:val="00285836"/>
    <w:rsid w:val="002858DB"/>
    <w:rsid w:val="00286A94"/>
    <w:rsid w:val="00290538"/>
    <w:rsid w:val="00291D8F"/>
    <w:rsid w:val="0029391E"/>
    <w:rsid w:val="0029595D"/>
    <w:rsid w:val="00295C52"/>
    <w:rsid w:val="002A5D67"/>
    <w:rsid w:val="002A67F0"/>
    <w:rsid w:val="002A707B"/>
    <w:rsid w:val="002A7CAE"/>
    <w:rsid w:val="002B0C81"/>
    <w:rsid w:val="002B1E58"/>
    <w:rsid w:val="002B2ADC"/>
    <w:rsid w:val="002B2B02"/>
    <w:rsid w:val="002B45C1"/>
    <w:rsid w:val="002B6A45"/>
    <w:rsid w:val="002B71DF"/>
    <w:rsid w:val="002C0381"/>
    <w:rsid w:val="002C079C"/>
    <w:rsid w:val="002C0A47"/>
    <w:rsid w:val="002C23BD"/>
    <w:rsid w:val="002C6309"/>
    <w:rsid w:val="002C7835"/>
    <w:rsid w:val="002D1DFA"/>
    <w:rsid w:val="002D29D6"/>
    <w:rsid w:val="002D5B8E"/>
    <w:rsid w:val="002D79D0"/>
    <w:rsid w:val="002E035F"/>
    <w:rsid w:val="002E1EFF"/>
    <w:rsid w:val="002E2677"/>
    <w:rsid w:val="002E7DB4"/>
    <w:rsid w:val="002F1BE4"/>
    <w:rsid w:val="002F20EE"/>
    <w:rsid w:val="002F2581"/>
    <w:rsid w:val="002F3581"/>
    <w:rsid w:val="002F3737"/>
    <w:rsid w:val="002F4275"/>
    <w:rsid w:val="00300D11"/>
    <w:rsid w:val="003030C2"/>
    <w:rsid w:val="00303D5E"/>
    <w:rsid w:val="00306322"/>
    <w:rsid w:val="00307778"/>
    <w:rsid w:val="00310F43"/>
    <w:rsid w:val="00311886"/>
    <w:rsid w:val="00312CE7"/>
    <w:rsid w:val="00312E3A"/>
    <w:rsid w:val="00313DF4"/>
    <w:rsid w:val="00314686"/>
    <w:rsid w:val="00314B45"/>
    <w:rsid w:val="003232A8"/>
    <w:rsid w:val="00324A56"/>
    <w:rsid w:val="003307FC"/>
    <w:rsid w:val="00335787"/>
    <w:rsid w:val="00342319"/>
    <w:rsid w:val="0034347C"/>
    <w:rsid w:val="003446D3"/>
    <w:rsid w:val="003463D8"/>
    <w:rsid w:val="0034788B"/>
    <w:rsid w:val="00347A67"/>
    <w:rsid w:val="003506BB"/>
    <w:rsid w:val="00350A0C"/>
    <w:rsid w:val="00365804"/>
    <w:rsid w:val="00365F28"/>
    <w:rsid w:val="003674F1"/>
    <w:rsid w:val="003731B1"/>
    <w:rsid w:val="00376715"/>
    <w:rsid w:val="0039438D"/>
    <w:rsid w:val="003962CA"/>
    <w:rsid w:val="0039723F"/>
    <w:rsid w:val="00397C65"/>
    <w:rsid w:val="003A0A02"/>
    <w:rsid w:val="003A0A4E"/>
    <w:rsid w:val="003A3577"/>
    <w:rsid w:val="003A5E64"/>
    <w:rsid w:val="003A70B9"/>
    <w:rsid w:val="003B01EE"/>
    <w:rsid w:val="003B2A98"/>
    <w:rsid w:val="003C0F89"/>
    <w:rsid w:val="003C3AC3"/>
    <w:rsid w:val="003C625D"/>
    <w:rsid w:val="003D229A"/>
    <w:rsid w:val="003D5350"/>
    <w:rsid w:val="003D5C85"/>
    <w:rsid w:val="003E3272"/>
    <w:rsid w:val="003E3F4D"/>
    <w:rsid w:val="003E7280"/>
    <w:rsid w:val="003F0DAB"/>
    <w:rsid w:val="003F17D2"/>
    <w:rsid w:val="003F1D0B"/>
    <w:rsid w:val="003F29C7"/>
    <w:rsid w:val="003F3C74"/>
    <w:rsid w:val="003F3D29"/>
    <w:rsid w:val="00400EA1"/>
    <w:rsid w:val="004037BC"/>
    <w:rsid w:val="00405115"/>
    <w:rsid w:val="0040538F"/>
    <w:rsid w:val="004055D5"/>
    <w:rsid w:val="00407A58"/>
    <w:rsid w:val="0041164E"/>
    <w:rsid w:val="00411655"/>
    <w:rsid w:val="00417A20"/>
    <w:rsid w:val="00422CB1"/>
    <w:rsid w:val="00427951"/>
    <w:rsid w:val="004311AE"/>
    <w:rsid w:val="00435EEB"/>
    <w:rsid w:val="004360C1"/>
    <w:rsid w:val="0044058A"/>
    <w:rsid w:val="004412DB"/>
    <w:rsid w:val="004413E9"/>
    <w:rsid w:val="004451E9"/>
    <w:rsid w:val="0044525C"/>
    <w:rsid w:val="00445EDB"/>
    <w:rsid w:val="00446636"/>
    <w:rsid w:val="0046133A"/>
    <w:rsid w:val="0046149A"/>
    <w:rsid w:val="004647BB"/>
    <w:rsid w:val="00470B20"/>
    <w:rsid w:val="00471644"/>
    <w:rsid w:val="004726F0"/>
    <w:rsid w:val="004731B7"/>
    <w:rsid w:val="004746CB"/>
    <w:rsid w:val="00475D9A"/>
    <w:rsid w:val="004942EB"/>
    <w:rsid w:val="0049781A"/>
    <w:rsid w:val="004A3B61"/>
    <w:rsid w:val="004A570B"/>
    <w:rsid w:val="004B0D59"/>
    <w:rsid w:val="004B39DA"/>
    <w:rsid w:val="004B5D0A"/>
    <w:rsid w:val="004C1EC7"/>
    <w:rsid w:val="004C7466"/>
    <w:rsid w:val="004C799A"/>
    <w:rsid w:val="004D0CDC"/>
    <w:rsid w:val="004D3417"/>
    <w:rsid w:val="004D4043"/>
    <w:rsid w:val="004D4FC8"/>
    <w:rsid w:val="004E2983"/>
    <w:rsid w:val="004E3844"/>
    <w:rsid w:val="004E43F1"/>
    <w:rsid w:val="004E499C"/>
    <w:rsid w:val="004E4EAF"/>
    <w:rsid w:val="004F0838"/>
    <w:rsid w:val="004F3C43"/>
    <w:rsid w:val="00500387"/>
    <w:rsid w:val="00501DA0"/>
    <w:rsid w:val="005020D6"/>
    <w:rsid w:val="00507257"/>
    <w:rsid w:val="00512219"/>
    <w:rsid w:val="00514D5B"/>
    <w:rsid w:val="00520186"/>
    <w:rsid w:val="005233FA"/>
    <w:rsid w:val="0053067A"/>
    <w:rsid w:val="00530ACD"/>
    <w:rsid w:val="0053243D"/>
    <w:rsid w:val="00537710"/>
    <w:rsid w:val="00540630"/>
    <w:rsid w:val="005427AD"/>
    <w:rsid w:val="00543BDC"/>
    <w:rsid w:val="00545B8D"/>
    <w:rsid w:val="00545C61"/>
    <w:rsid w:val="005645B7"/>
    <w:rsid w:val="005745E6"/>
    <w:rsid w:val="00575B9D"/>
    <w:rsid w:val="00576F53"/>
    <w:rsid w:val="005775A0"/>
    <w:rsid w:val="00582AEE"/>
    <w:rsid w:val="005852E5"/>
    <w:rsid w:val="00590FA6"/>
    <w:rsid w:val="00591D17"/>
    <w:rsid w:val="00594E9E"/>
    <w:rsid w:val="00596ABA"/>
    <w:rsid w:val="005A569E"/>
    <w:rsid w:val="005A64F0"/>
    <w:rsid w:val="005B39DD"/>
    <w:rsid w:val="005B5DB1"/>
    <w:rsid w:val="005B7E47"/>
    <w:rsid w:val="005C1F41"/>
    <w:rsid w:val="005D1CE3"/>
    <w:rsid w:val="005D4730"/>
    <w:rsid w:val="005E487D"/>
    <w:rsid w:val="005E4D24"/>
    <w:rsid w:val="005E61A5"/>
    <w:rsid w:val="005F0D6C"/>
    <w:rsid w:val="005F2FEC"/>
    <w:rsid w:val="005F3982"/>
    <w:rsid w:val="005F3E0B"/>
    <w:rsid w:val="005F5545"/>
    <w:rsid w:val="005F5DBC"/>
    <w:rsid w:val="005F642A"/>
    <w:rsid w:val="00600F13"/>
    <w:rsid w:val="00603E73"/>
    <w:rsid w:val="00605C56"/>
    <w:rsid w:val="00605D96"/>
    <w:rsid w:val="0060735D"/>
    <w:rsid w:val="00624DA0"/>
    <w:rsid w:val="006267D9"/>
    <w:rsid w:val="00633854"/>
    <w:rsid w:val="006340D9"/>
    <w:rsid w:val="00634FB6"/>
    <w:rsid w:val="00636677"/>
    <w:rsid w:val="00642370"/>
    <w:rsid w:val="00645A06"/>
    <w:rsid w:val="006509BE"/>
    <w:rsid w:val="00652F3E"/>
    <w:rsid w:val="00654F0A"/>
    <w:rsid w:val="0065691D"/>
    <w:rsid w:val="00663FAB"/>
    <w:rsid w:val="00665D47"/>
    <w:rsid w:val="006670CE"/>
    <w:rsid w:val="0066732A"/>
    <w:rsid w:val="00672F49"/>
    <w:rsid w:val="00673F5C"/>
    <w:rsid w:val="00675849"/>
    <w:rsid w:val="00676119"/>
    <w:rsid w:val="00682216"/>
    <w:rsid w:val="0068334E"/>
    <w:rsid w:val="00686E6C"/>
    <w:rsid w:val="0069008F"/>
    <w:rsid w:val="00691566"/>
    <w:rsid w:val="00694369"/>
    <w:rsid w:val="006944E2"/>
    <w:rsid w:val="00696CAE"/>
    <w:rsid w:val="0069771D"/>
    <w:rsid w:val="006A03C6"/>
    <w:rsid w:val="006A079A"/>
    <w:rsid w:val="006A4994"/>
    <w:rsid w:val="006A5444"/>
    <w:rsid w:val="006A55C5"/>
    <w:rsid w:val="006A6F7F"/>
    <w:rsid w:val="006A76FF"/>
    <w:rsid w:val="006A7A15"/>
    <w:rsid w:val="006B00BD"/>
    <w:rsid w:val="006B0435"/>
    <w:rsid w:val="006C469C"/>
    <w:rsid w:val="006C5373"/>
    <w:rsid w:val="006D2223"/>
    <w:rsid w:val="006D30A2"/>
    <w:rsid w:val="006E03FD"/>
    <w:rsid w:val="006E7E38"/>
    <w:rsid w:val="006F21EE"/>
    <w:rsid w:val="006F366A"/>
    <w:rsid w:val="006F710F"/>
    <w:rsid w:val="00701583"/>
    <w:rsid w:val="00701F5C"/>
    <w:rsid w:val="0070398D"/>
    <w:rsid w:val="00703DAF"/>
    <w:rsid w:val="00706B52"/>
    <w:rsid w:val="007114D5"/>
    <w:rsid w:val="007116CF"/>
    <w:rsid w:val="0071172C"/>
    <w:rsid w:val="007125F6"/>
    <w:rsid w:val="00712A68"/>
    <w:rsid w:val="00715E0B"/>
    <w:rsid w:val="00725D85"/>
    <w:rsid w:val="0072693E"/>
    <w:rsid w:val="00727578"/>
    <w:rsid w:val="0073196C"/>
    <w:rsid w:val="00732AC6"/>
    <w:rsid w:val="00733D6F"/>
    <w:rsid w:val="00733F47"/>
    <w:rsid w:val="0073436E"/>
    <w:rsid w:val="00734F73"/>
    <w:rsid w:val="00735C4F"/>
    <w:rsid w:val="00737760"/>
    <w:rsid w:val="0074083E"/>
    <w:rsid w:val="00740FA4"/>
    <w:rsid w:val="00741C92"/>
    <w:rsid w:val="00742E2D"/>
    <w:rsid w:val="00743D47"/>
    <w:rsid w:val="0074508B"/>
    <w:rsid w:val="007564B1"/>
    <w:rsid w:val="00756928"/>
    <w:rsid w:val="00757E25"/>
    <w:rsid w:val="007602EB"/>
    <w:rsid w:val="00761E72"/>
    <w:rsid w:val="00764649"/>
    <w:rsid w:val="00765D37"/>
    <w:rsid w:val="0077037E"/>
    <w:rsid w:val="00771F96"/>
    <w:rsid w:val="007725C8"/>
    <w:rsid w:val="00772FDA"/>
    <w:rsid w:val="007767C9"/>
    <w:rsid w:val="00776A61"/>
    <w:rsid w:val="007809A8"/>
    <w:rsid w:val="007810E4"/>
    <w:rsid w:val="00781E31"/>
    <w:rsid w:val="00782E28"/>
    <w:rsid w:val="00784744"/>
    <w:rsid w:val="00792A83"/>
    <w:rsid w:val="0079490D"/>
    <w:rsid w:val="00795765"/>
    <w:rsid w:val="00796A9B"/>
    <w:rsid w:val="007A4479"/>
    <w:rsid w:val="007A5211"/>
    <w:rsid w:val="007B2A7B"/>
    <w:rsid w:val="007B2D7C"/>
    <w:rsid w:val="007B617A"/>
    <w:rsid w:val="007C0FEF"/>
    <w:rsid w:val="007C3989"/>
    <w:rsid w:val="007C569A"/>
    <w:rsid w:val="007C6FBF"/>
    <w:rsid w:val="007D07E4"/>
    <w:rsid w:val="007D1B01"/>
    <w:rsid w:val="007D232B"/>
    <w:rsid w:val="007D3311"/>
    <w:rsid w:val="007D46AF"/>
    <w:rsid w:val="007D50F0"/>
    <w:rsid w:val="007D5605"/>
    <w:rsid w:val="007D5FF3"/>
    <w:rsid w:val="007E2AC5"/>
    <w:rsid w:val="007E6F81"/>
    <w:rsid w:val="007F5B8C"/>
    <w:rsid w:val="007F754C"/>
    <w:rsid w:val="00801A44"/>
    <w:rsid w:val="00814108"/>
    <w:rsid w:val="00814F71"/>
    <w:rsid w:val="00820D63"/>
    <w:rsid w:val="008223E0"/>
    <w:rsid w:val="0082432D"/>
    <w:rsid w:val="00826848"/>
    <w:rsid w:val="008277D1"/>
    <w:rsid w:val="00833907"/>
    <w:rsid w:val="00840732"/>
    <w:rsid w:val="00846D3E"/>
    <w:rsid w:val="008470D6"/>
    <w:rsid w:val="00852164"/>
    <w:rsid w:val="00856AFD"/>
    <w:rsid w:val="00860B7F"/>
    <w:rsid w:val="00861483"/>
    <w:rsid w:val="008667E4"/>
    <w:rsid w:val="008760F3"/>
    <w:rsid w:val="00877ADE"/>
    <w:rsid w:val="00877EB5"/>
    <w:rsid w:val="00881499"/>
    <w:rsid w:val="0088174B"/>
    <w:rsid w:val="008842A9"/>
    <w:rsid w:val="008852FC"/>
    <w:rsid w:val="00890CA0"/>
    <w:rsid w:val="00890DDC"/>
    <w:rsid w:val="00891729"/>
    <w:rsid w:val="0089188D"/>
    <w:rsid w:val="008918FC"/>
    <w:rsid w:val="00895D79"/>
    <w:rsid w:val="00896A97"/>
    <w:rsid w:val="008A2509"/>
    <w:rsid w:val="008A72B5"/>
    <w:rsid w:val="008B01F2"/>
    <w:rsid w:val="008B7056"/>
    <w:rsid w:val="008B7F8E"/>
    <w:rsid w:val="008C19A3"/>
    <w:rsid w:val="008C4DDF"/>
    <w:rsid w:val="008D05D7"/>
    <w:rsid w:val="008D1626"/>
    <w:rsid w:val="008D35E2"/>
    <w:rsid w:val="008E0EC9"/>
    <w:rsid w:val="008E2868"/>
    <w:rsid w:val="008E2EB2"/>
    <w:rsid w:val="008E3862"/>
    <w:rsid w:val="008E4887"/>
    <w:rsid w:val="008E53F9"/>
    <w:rsid w:val="008E5F46"/>
    <w:rsid w:val="008F0D24"/>
    <w:rsid w:val="008F237F"/>
    <w:rsid w:val="00900168"/>
    <w:rsid w:val="009043F9"/>
    <w:rsid w:val="009044CF"/>
    <w:rsid w:val="00906928"/>
    <w:rsid w:val="00915F8F"/>
    <w:rsid w:val="00926A2A"/>
    <w:rsid w:val="00927798"/>
    <w:rsid w:val="00927CDB"/>
    <w:rsid w:val="00932711"/>
    <w:rsid w:val="009344F4"/>
    <w:rsid w:val="0093722D"/>
    <w:rsid w:val="0094144A"/>
    <w:rsid w:val="00942D8B"/>
    <w:rsid w:val="00944684"/>
    <w:rsid w:val="00947495"/>
    <w:rsid w:val="0094776A"/>
    <w:rsid w:val="009510A3"/>
    <w:rsid w:val="0095371A"/>
    <w:rsid w:val="00955154"/>
    <w:rsid w:val="009677EE"/>
    <w:rsid w:val="009701D7"/>
    <w:rsid w:val="00971B00"/>
    <w:rsid w:val="00972EA4"/>
    <w:rsid w:val="0097527A"/>
    <w:rsid w:val="00975697"/>
    <w:rsid w:val="00976034"/>
    <w:rsid w:val="009809F1"/>
    <w:rsid w:val="00982422"/>
    <w:rsid w:val="00983D3B"/>
    <w:rsid w:val="00983FD0"/>
    <w:rsid w:val="00986355"/>
    <w:rsid w:val="00986A7C"/>
    <w:rsid w:val="00990B41"/>
    <w:rsid w:val="0099113E"/>
    <w:rsid w:val="009945F1"/>
    <w:rsid w:val="00994B4C"/>
    <w:rsid w:val="00994E01"/>
    <w:rsid w:val="00994E66"/>
    <w:rsid w:val="00995AD7"/>
    <w:rsid w:val="00996974"/>
    <w:rsid w:val="009A0FBF"/>
    <w:rsid w:val="009A52CD"/>
    <w:rsid w:val="009A742C"/>
    <w:rsid w:val="009B2712"/>
    <w:rsid w:val="009B3A0D"/>
    <w:rsid w:val="009B4C61"/>
    <w:rsid w:val="009C36E9"/>
    <w:rsid w:val="009C4225"/>
    <w:rsid w:val="009D0747"/>
    <w:rsid w:val="009D405F"/>
    <w:rsid w:val="009E3477"/>
    <w:rsid w:val="009E3B81"/>
    <w:rsid w:val="009E5AA4"/>
    <w:rsid w:val="009E67FD"/>
    <w:rsid w:val="009F0289"/>
    <w:rsid w:val="009F10B5"/>
    <w:rsid w:val="009F22BC"/>
    <w:rsid w:val="009F58BF"/>
    <w:rsid w:val="009F663F"/>
    <w:rsid w:val="00A02266"/>
    <w:rsid w:val="00A0312E"/>
    <w:rsid w:val="00A03D91"/>
    <w:rsid w:val="00A0499B"/>
    <w:rsid w:val="00A0522E"/>
    <w:rsid w:val="00A0661A"/>
    <w:rsid w:val="00A108C5"/>
    <w:rsid w:val="00A11B97"/>
    <w:rsid w:val="00A13CA2"/>
    <w:rsid w:val="00A17C97"/>
    <w:rsid w:val="00A207BF"/>
    <w:rsid w:val="00A22EDE"/>
    <w:rsid w:val="00A264AD"/>
    <w:rsid w:val="00A315E5"/>
    <w:rsid w:val="00A40D8E"/>
    <w:rsid w:val="00A446A1"/>
    <w:rsid w:val="00A47345"/>
    <w:rsid w:val="00A50F68"/>
    <w:rsid w:val="00A51475"/>
    <w:rsid w:val="00A55124"/>
    <w:rsid w:val="00A55184"/>
    <w:rsid w:val="00A63F63"/>
    <w:rsid w:val="00A7218A"/>
    <w:rsid w:val="00A722FE"/>
    <w:rsid w:val="00A736D4"/>
    <w:rsid w:val="00A831A4"/>
    <w:rsid w:val="00A8391D"/>
    <w:rsid w:val="00A83DAB"/>
    <w:rsid w:val="00A868CC"/>
    <w:rsid w:val="00A879A0"/>
    <w:rsid w:val="00A92A79"/>
    <w:rsid w:val="00A9380F"/>
    <w:rsid w:val="00A943B0"/>
    <w:rsid w:val="00A95033"/>
    <w:rsid w:val="00A97B1E"/>
    <w:rsid w:val="00A97E69"/>
    <w:rsid w:val="00AA40A8"/>
    <w:rsid w:val="00AA4C7E"/>
    <w:rsid w:val="00AA5244"/>
    <w:rsid w:val="00AA5B49"/>
    <w:rsid w:val="00AA71C1"/>
    <w:rsid w:val="00AB0FFC"/>
    <w:rsid w:val="00AB4007"/>
    <w:rsid w:val="00AB4660"/>
    <w:rsid w:val="00AB51C8"/>
    <w:rsid w:val="00AB7DD6"/>
    <w:rsid w:val="00AC0A02"/>
    <w:rsid w:val="00AD081E"/>
    <w:rsid w:val="00AD3536"/>
    <w:rsid w:val="00AE083F"/>
    <w:rsid w:val="00AE0864"/>
    <w:rsid w:val="00AE08A4"/>
    <w:rsid w:val="00AE2DD6"/>
    <w:rsid w:val="00AE4857"/>
    <w:rsid w:val="00AE52E0"/>
    <w:rsid w:val="00AE675D"/>
    <w:rsid w:val="00AE72DD"/>
    <w:rsid w:val="00AE75FE"/>
    <w:rsid w:val="00AF06E3"/>
    <w:rsid w:val="00AF1675"/>
    <w:rsid w:val="00AF1AF8"/>
    <w:rsid w:val="00AF395B"/>
    <w:rsid w:val="00AF4E7B"/>
    <w:rsid w:val="00B11C89"/>
    <w:rsid w:val="00B1391E"/>
    <w:rsid w:val="00B13C53"/>
    <w:rsid w:val="00B14D0D"/>
    <w:rsid w:val="00B16C98"/>
    <w:rsid w:val="00B21AA7"/>
    <w:rsid w:val="00B264B3"/>
    <w:rsid w:val="00B30A09"/>
    <w:rsid w:val="00B329E2"/>
    <w:rsid w:val="00B351B0"/>
    <w:rsid w:val="00B35F95"/>
    <w:rsid w:val="00B37199"/>
    <w:rsid w:val="00B37EDE"/>
    <w:rsid w:val="00B4040B"/>
    <w:rsid w:val="00B41F27"/>
    <w:rsid w:val="00B4409B"/>
    <w:rsid w:val="00B44A03"/>
    <w:rsid w:val="00B4539D"/>
    <w:rsid w:val="00B466C8"/>
    <w:rsid w:val="00B47D86"/>
    <w:rsid w:val="00B5258E"/>
    <w:rsid w:val="00B54506"/>
    <w:rsid w:val="00B55711"/>
    <w:rsid w:val="00B55F57"/>
    <w:rsid w:val="00B6026A"/>
    <w:rsid w:val="00B65594"/>
    <w:rsid w:val="00B669E9"/>
    <w:rsid w:val="00B7061B"/>
    <w:rsid w:val="00B7513F"/>
    <w:rsid w:val="00B757B4"/>
    <w:rsid w:val="00B82E79"/>
    <w:rsid w:val="00B850FF"/>
    <w:rsid w:val="00B91C94"/>
    <w:rsid w:val="00B9258C"/>
    <w:rsid w:val="00B97270"/>
    <w:rsid w:val="00B977D4"/>
    <w:rsid w:val="00BA0025"/>
    <w:rsid w:val="00BA0723"/>
    <w:rsid w:val="00BA1876"/>
    <w:rsid w:val="00BA3D10"/>
    <w:rsid w:val="00BB4C97"/>
    <w:rsid w:val="00BC76CA"/>
    <w:rsid w:val="00BC79E3"/>
    <w:rsid w:val="00BD6A47"/>
    <w:rsid w:val="00BE0D71"/>
    <w:rsid w:val="00BE2A12"/>
    <w:rsid w:val="00BF055C"/>
    <w:rsid w:val="00BF6C08"/>
    <w:rsid w:val="00C1374E"/>
    <w:rsid w:val="00C13BB0"/>
    <w:rsid w:val="00C15D0C"/>
    <w:rsid w:val="00C163B2"/>
    <w:rsid w:val="00C211FF"/>
    <w:rsid w:val="00C21254"/>
    <w:rsid w:val="00C23635"/>
    <w:rsid w:val="00C26020"/>
    <w:rsid w:val="00C26618"/>
    <w:rsid w:val="00C30D19"/>
    <w:rsid w:val="00C346EC"/>
    <w:rsid w:val="00C34F1D"/>
    <w:rsid w:val="00C35365"/>
    <w:rsid w:val="00C40B67"/>
    <w:rsid w:val="00C41B2F"/>
    <w:rsid w:val="00C43F0D"/>
    <w:rsid w:val="00C4485D"/>
    <w:rsid w:val="00C506D3"/>
    <w:rsid w:val="00C55D2D"/>
    <w:rsid w:val="00C60D31"/>
    <w:rsid w:val="00C617E0"/>
    <w:rsid w:val="00C62816"/>
    <w:rsid w:val="00C62A2E"/>
    <w:rsid w:val="00C64A59"/>
    <w:rsid w:val="00C64D60"/>
    <w:rsid w:val="00C65AF9"/>
    <w:rsid w:val="00C65CAD"/>
    <w:rsid w:val="00C662BA"/>
    <w:rsid w:val="00C668D8"/>
    <w:rsid w:val="00C66E35"/>
    <w:rsid w:val="00C672B8"/>
    <w:rsid w:val="00C67DFE"/>
    <w:rsid w:val="00C71B7F"/>
    <w:rsid w:val="00C75104"/>
    <w:rsid w:val="00C7716A"/>
    <w:rsid w:val="00C77D31"/>
    <w:rsid w:val="00C92579"/>
    <w:rsid w:val="00C95FC7"/>
    <w:rsid w:val="00CA32BA"/>
    <w:rsid w:val="00CA3568"/>
    <w:rsid w:val="00CA3EB8"/>
    <w:rsid w:val="00CA65C7"/>
    <w:rsid w:val="00CB0519"/>
    <w:rsid w:val="00CB4168"/>
    <w:rsid w:val="00CB42C8"/>
    <w:rsid w:val="00CB5CBD"/>
    <w:rsid w:val="00CC19CC"/>
    <w:rsid w:val="00CC1D87"/>
    <w:rsid w:val="00CC5511"/>
    <w:rsid w:val="00CC5D3A"/>
    <w:rsid w:val="00CC796C"/>
    <w:rsid w:val="00CD08DD"/>
    <w:rsid w:val="00CD2591"/>
    <w:rsid w:val="00CD671C"/>
    <w:rsid w:val="00CE08CD"/>
    <w:rsid w:val="00CE3FFF"/>
    <w:rsid w:val="00CE68C6"/>
    <w:rsid w:val="00CF0146"/>
    <w:rsid w:val="00CF51F4"/>
    <w:rsid w:val="00D019D5"/>
    <w:rsid w:val="00D02542"/>
    <w:rsid w:val="00D025C0"/>
    <w:rsid w:val="00D02D7B"/>
    <w:rsid w:val="00D02ECF"/>
    <w:rsid w:val="00D033E6"/>
    <w:rsid w:val="00D03FF9"/>
    <w:rsid w:val="00D04539"/>
    <w:rsid w:val="00D118F9"/>
    <w:rsid w:val="00D13A06"/>
    <w:rsid w:val="00D14281"/>
    <w:rsid w:val="00D1509F"/>
    <w:rsid w:val="00D16B0A"/>
    <w:rsid w:val="00D202C7"/>
    <w:rsid w:val="00D2376F"/>
    <w:rsid w:val="00D24A9E"/>
    <w:rsid w:val="00D2700A"/>
    <w:rsid w:val="00D3112F"/>
    <w:rsid w:val="00D365FB"/>
    <w:rsid w:val="00D41727"/>
    <w:rsid w:val="00D4368A"/>
    <w:rsid w:val="00D438B7"/>
    <w:rsid w:val="00D54396"/>
    <w:rsid w:val="00D57B5E"/>
    <w:rsid w:val="00D60868"/>
    <w:rsid w:val="00D61CD1"/>
    <w:rsid w:val="00D63E5E"/>
    <w:rsid w:val="00D64991"/>
    <w:rsid w:val="00D66A29"/>
    <w:rsid w:val="00D7138C"/>
    <w:rsid w:val="00D7361E"/>
    <w:rsid w:val="00D80BF1"/>
    <w:rsid w:val="00D82063"/>
    <w:rsid w:val="00D8693E"/>
    <w:rsid w:val="00D93B28"/>
    <w:rsid w:val="00D97D6E"/>
    <w:rsid w:val="00DA0C92"/>
    <w:rsid w:val="00DA0E62"/>
    <w:rsid w:val="00DA10F1"/>
    <w:rsid w:val="00DA2C56"/>
    <w:rsid w:val="00DA2CBF"/>
    <w:rsid w:val="00DA4066"/>
    <w:rsid w:val="00DA4090"/>
    <w:rsid w:val="00DA5556"/>
    <w:rsid w:val="00DC07B9"/>
    <w:rsid w:val="00DC1235"/>
    <w:rsid w:val="00DC2517"/>
    <w:rsid w:val="00DC713D"/>
    <w:rsid w:val="00DD0557"/>
    <w:rsid w:val="00DD2B99"/>
    <w:rsid w:val="00DD2EE3"/>
    <w:rsid w:val="00DD402A"/>
    <w:rsid w:val="00DF1AA1"/>
    <w:rsid w:val="00DF1D22"/>
    <w:rsid w:val="00DF2BDE"/>
    <w:rsid w:val="00DF39B9"/>
    <w:rsid w:val="00DF47BB"/>
    <w:rsid w:val="00DF6F27"/>
    <w:rsid w:val="00E02594"/>
    <w:rsid w:val="00E03E37"/>
    <w:rsid w:val="00E077A1"/>
    <w:rsid w:val="00E1108D"/>
    <w:rsid w:val="00E11A2D"/>
    <w:rsid w:val="00E147E4"/>
    <w:rsid w:val="00E15816"/>
    <w:rsid w:val="00E20EA3"/>
    <w:rsid w:val="00E224ED"/>
    <w:rsid w:val="00E22875"/>
    <w:rsid w:val="00E2404C"/>
    <w:rsid w:val="00E27210"/>
    <w:rsid w:val="00E30A76"/>
    <w:rsid w:val="00E30ABE"/>
    <w:rsid w:val="00E30CCB"/>
    <w:rsid w:val="00E32802"/>
    <w:rsid w:val="00E32AD4"/>
    <w:rsid w:val="00E41108"/>
    <w:rsid w:val="00E425FD"/>
    <w:rsid w:val="00E46D4F"/>
    <w:rsid w:val="00E47F2C"/>
    <w:rsid w:val="00E52CF1"/>
    <w:rsid w:val="00E553B3"/>
    <w:rsid w:val="00E57DB4"/>
    <w:rsid w:val="00E608DA"/>
    <w:rsid w:val="00E608F2"/>
    <w:rsid w:val="00E63565"/>
    <w:rsid w:val="00E635D3"/>
    <w:rsid w:val="00E65485"/>
    <w:rsid w:val="00E65D6A"/>
    <w:rsid w:val="00E6644F"/>
    <w:rsid w:val="00E6795E"/>
    <w:rsid w:val="00E702FB"/>
    <w:rsid w:val="00E70C94"/>
    <w:rsid w:val="00E713FA"/>
    <w:rsid w:val="00E721B2"/>
    <w:rsid w:val="00E72374"/>
    <w:rsid w:val="00E7378B"/>
    <w:rsid w:val="00E73F2A"/>
    <w:rsid w:val="00E76456"/>
    <w:rsid w:val="00E77662"/>
    <w:rsid w:val="00E801E4"/>
    <w:rsid w:val="00E8270F"/>
    <w:rsid w:val="00E83BD9"/>
    <w:rsid w:val="00E841F0"/>
    <w:rsid w:val="00E8593B"/>
    <w:rsid w:val="00E86B53"/>
    <w:rsid w:val="00E87A7F"/>
    <w:rsid w:val="00E92916"/>
    <w:rsid w:val="00E941A9"/>
    <w:rsid w:val="00EA24A1"/>
    <w:rsid w:val="00EA2B51"/>
    <w:rsid w:val="00EA3E66"/>
    <w:rsid w:val="00EA482A"/>
    <w:rsid w:val="00EA52F4"/>
    <w:rsid w:val="00EB1214"/>
    <w:rsid w:val="00EB3A1E"/>
    <w:rsid w:val="00EB5705"/>
    <w:rsid w:val="00EC1892"/>
    <w:rsid w:val="00EC22F0"/>
    <w:rsid w:val="00EC3B42"/>
    <w:rsid w:val="00EC3ED5"/>
    <w:rsid w:val="00ED1579"/>
    <w:rsid w:val="00ED1C8A"/>
    <w:rsid w:val="00ED2704"/>
    <w:rsid w:val="00ED61E1"/>
    <w:rsid w:val="00ED6715"/>
    <w:rsid w:val="00EE1826"/>
    <w:rsid w:val="00EE3A4B"/>
    <w:rsid w:val="00EE4126"/>
    <w:rsid w:val="00EE7325"/>
    <w:rsid w:val="00EF0B15"/>
    <w:rsid w:val="00EF284F"/>
    <w:rsid w:val="00EF2CA3"/>
    <w:rsid w:val="00EF5000"/>
    <w:rsid w:val="00EF7DB2"/>
    <w:rsid w:val="00F0339C"/>
    <w:rsid w:val="00F05BF0"/>
    <w:rsid w:val="00F12B00"/>
    <w:rsid w:val="00F14E77"/>
    <w:rsid w:val="00F20F9A"/>
    <w:rsid w:val="00F21EC6"/>
    <w:rsid w:val="00F2774F"/>
    <w:rsid w:val="00F33C28"/>
    <w:rsid w:val="00F44123"/>
    <w:rsid w:val="00F448BB"/>
    <w:rsid w:val="00F45FBE"/>
    <w:rsid w:val="00F4688C"/>
    <w:rsid w:val="00F47B57"/>
    <w:rsid w:val="00F51B8E"/>
    <w:rsid w:val="00F5200A"/>
    <w:rsid w:val="00F55132"/>
    <w:rsid w:val="00F6137D"/>
    <w:rsid w:val="00F636B5"/>
    <w:rsid w:val="00F63723"/>
    <w:rsid w:val="00F63C44"/>
    <w:rsid w:val="00F70DCC"/>
    <w:rsid w:val="00F7259E"/>
    <w:rsid w:val="00F7271E"/>
    <w:rsid w:val="00F72B32"/>
    <w:rsid w:val="00F731B1"/>
    <w:rsid w:val="00F7577F"/>
    <w:rsid w:val="00F80C3D"/>
    <w:rsid w:val="00F821FA"/>
    <w:rsid w:val="00F83B78"/>
    <w:rsid w:val="00F87962"/>
    <w:rsid w:val="00F87C06"/>
    <w:rsid w:val="00F9046D"/>
    <w:rsid w:val="00F94ACE"/>
    <w:rsid w:val="00F94C89"/>
    <w:rsid w:val="00FA05CD"/>
    <w:rsid w:val="00FA301C"/>
    <w:rsid w:val="00FA6AE9"/>
    <w:rsid w:val="00FB217B"/>
    <w:rsid w:val="00FB2ABF"/>
    <w:rsid w:val="00FB2B9A"/>
    <w:rsid w:val="00FB32EF"/>
    <w:rsid w:val="00FB46A8"/>
    <w:rsid w:val="00FC0CBF"/>
    <w:rsid w:val="00FC2307"/>
    <w:rsid w:val="00FC4D2A"/>
    <w:rsid w:val="00FC4E20"/>
    <w:rsid w:val="00FC6030"/>
    <w:rsid w:val="00FC7358"/>
    <w:rsid w:val="00FC7AF5"/>
    <w:rsid w:val="00FD0E78"/>
    <w:rsid w:val="00FD0F28"/>
    <w:rsid w:val="00FD2CBC"/>
    <w:rsid w:val="00FD3B9B"/>
    <w:rsid w:val="00FE319C"/>
    <w:rsid w:val="00FF1706"/>
    <w:rsid w:val="00FF1F97"/>
    <w:rsid w:val="00FF378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C06"/>
    <w:rPr>
      <w:sz w:val="24"/>
      <w:szCs w:val="24"/>
      <w:lang w:val="pl-PL" w:eastAsia="pl-PL"/>
    </w:rPr>
  </w:style>
  <w:style w:type="paragraph" w:styleId="Nagwek1">
    <w:name w:val="heading 1"/>
    <w:basedOn w:val="Normalny"/>
    <w:link w:val="Nagwek1Znak"/>
    <w:uiPriority w:val="9"/>
    <w:qFormat/>
    <w:rsid w:val="00C92579"/>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2D1DFA"/>
    <w:pPr>
      <w:spacing w:after="120"/>
      <w:ind w:left="283"/>
    </w:pPr>
  </w:style>
  <w:style w:type="character" w:customStyle="1" w:styleId="TekstpodstawowywcityZnak">
    <w:name w:val="Tekst podstawowy wcięty Znak"/>
    <w:basedOn w:val="Domylnaczcionkaakapitu"/>
    <w:link w:val="Tekstpodstawowywcity"/>
    <w:semiHidden/>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rsid w:val="00983FD0"/>
  </w:style>
  <w:style w:type="paragraph" w:styleId="Bezodstpw">
    <w:name w:val="No Spacing"/>
    <w:uiPriority w:val="1"/>
    <w:qFormat/>
    <w:rsid w:val="00E32AD4"/>
    <w:rPr>
      <w:rFonts w:ascii="Calibri" w:eastAsia="Calibri" w:hAnsi="Calibri"/>
      <w:sz w:val="22"/>
      <w:szCs w:val="22"/>
      <w:lang w:val="pl-PL"/>
    </w:rPr>
  </w:style>
  <w:style w:type="paragraph" w:customStyle="1" w:styleId="Teksttreci1">
    <w:name w:val="Tekst treści1"/>
    <w:basedOn w:val="Normalny"/>
    <w:link w:val="Teksttreci0"/>
    <w:uiPriority w:val="99"/>
    <w:rsid w:val="00EF5000"/>
    <w:pPr>
      <w:widowControl w:val="0"/>
      <w:shd w:val="clear" w:color="auto" w:fill="FFFFFF"/>
      <w:spacing w:line="278" w:lineRule="exact"/>
      <w:ind w:hanging="460"/>
      <w:jc w:val="center"/>
    </w:pPr>
    <w:rPr>
      <w:rFonts w:ascii="Arial" w:hAnsi="Arial" w:cs="Arial"/>
      <w:sz w:val="18"/>
      <w:szCs w:val="18"/>
      <w:lang w:val="en-US" w:eastAsia="en-US"/>
    </w:rPr>
  </w:style>
  <w:style w:type="paragraph" w:styleId="Listapunktowana">
    <w:name w:val="List Bullet"/>
    <w:basedOn w:val="Normalny"/>
    <w:unhideWhenUsed/>
    <w:rsid w:val="00A40D8E"/>
    <w:pPr>
      <w:numPr>
        <w:numId w:val="5"/>
      </w:numPr>
      <w:contextualSpacing/>
    </w:pPr>
  </w:style>
  <w:style w:type="character" w:customStyle="1" w:styleId="UnresolvedMention">
    <w:name w:val="Unresolved Mention"/>
    <w:basedOn w:val="Domylnaczcionkaakapitu"/>
    <w:uiPriority w:val="99"/>
    <w:semiHidden/>
    <w:unhideWhenUsed/>
    <w:rsid w:val="006E7E38"/>
    <w:rPr>
      <w:color w:val="605E5C"/>
      <w:shd w:val="clear" w:color="auto" w:fill="E1DFDD"/>
    </w:rPr>
  </w:style>
  <w:style w:type="character" w:styleId="UyteHipercze">
    <w:name w:val="FollowedHyperlink"/>
    <w:basedOn w:val="Domylnaczcionkaakapitu"/>
    <w:semiHidden/>
    <w:unhideWhenUsed/>
    <w:rsid w:val="006E7E38"/>
    <w:rPr>
      <w:color w:val="954F72" w:themeColor="followedHyperlink"/>
      <w:u w:val="single"/>
    </w:rPr>
  </w:style>
  <w:style w:type="character" w:customStyle="1" w:styleId="Nagwek1Znak">
    <w:name w:val="Nagłówek 1 Znak"/>
    <w:basedOn w:val="Domylnaczcionkaakapitu"/>
    <w:link w:val="Nagwek1"/>
    <w:uiPriority w:val="9"/>
    <w:rsid w:val="00C92579"/>
    <w:rPr>
      <w:b/>
      <w:bCs/>
      <w:kern w:val="36"/>
      <w:sz w:val="48"/>
      <w:szCs w:val="48"/>
      <w:lang w:val="pl-PL" w:eastAsia="pl-PL"/>
    </w:rPr>
  </w:style>
  <w:style w:type="character" w:customStyle="1" w:styleId="TeksttreciExact">
    <w:name w:val="Tekst treści Exact"/>
    <w:basedOn w:val="Domylnaczcionkaakapitu"/>
    <w:uiPriority w:val="99"/>
    <w:rsid w:val="003C625D"/>
    <w:rPr>
      <w:rFonts w:ascii="Arial" w:hAnsi="Arial" w:cs="Arial"/>
      <w:sz w:val="18"/>
      <w:szCs w:val="18"/>
      <w:u w:val="none"/>
    </w:rPr>
  </w:style>
  <w:style w:type="paragraph" w:styleId="Tekstprzypisukocowego">
    <w:name w:val="endnote text"/>
    <w:basedOn w:val="Normalny"/>
    <w:link w:val="TekstprzypisukocowegoZnak"/>
    <w:semiHidden/>
    <w:unhideWhenUsed/>
    <w:rsid w:val="00A736D4"/>
    <w:rPr>
      <w:sz w:val="20"/>
      <w:szCs w:val="20"/>
    </w:rPr>
  </w:style>
  <w:style w:type="character" w:customStyle="1" w:styleId="TekstprzypisukocowegoZnak">
    <w:name w:val="Tekst przypisu końcowego Znak"/>
    <w:basedOn w:val="Domylnaczcionkaakapitu"/>
    <w:link w:val="Tekstprzypisukocowego"/>
    <w:semiHidden/>
    <w:rsid w:val="00A736D4"/>
    <w:rPr>
      <w:lang w:val="pl-PL" w:eastAsia="pl-PL"/>
    </w:rPr>
  </w:style>
  <w:style w:type="character" w:styleId="Odwoanieprzypisukocowego">
    <w:name w:val="endnote reference"/>
    <w:basedOn w:val="Domylnaczcionkaakapitu"/>
    <w:semiHidden/>
    <w:unhideWhenUsed/>
    <w:rsid w:val="00A736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C06"/>
    <w:rPr>
      <w:sz w:val="24"/>
      <w:szCs w:val="24"/>
      <w:lang w:val="pl-PL" w:eastAsia="pl-PL"/>
    </w:rPr>
  </w:style>
  <w:style w:type="paragraph" w:styleId="Nagwek1">
    <w:name w:val="heading 1"/>
    <w:basedOn w:val="Normalny"/>
    <w:link w:val="Nagwek1Znak"/>
    <w:uiPriority w:val="9"/>
    <w:qFormat/>
    <w:rsid w:val="00C92579"/>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2D1DFA"/>
    <w:pPr>
      <w:spacing w:after="120"/>
      <w:ind w:left="283"/>
    </w:pPr>
  </w:style>
  <w:style w:type="character" w:customStyle="1" w:styleId="TekstpodstawowywcityZnak">
    <w:name w:val="Tekst podstawowy wcięty Znak"/>
    <w:basedOn w:val="Domylnaczcionkaakapitu"/>
    <w:link w:val="Tekstpodstawowywcity"/>
    <w:semiHidden/>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rsid w:val="00983FD0"/>
  </w:style>
  <w:style w:type="paragraph" w:styleId="Bezodstpw">
    <w:name w:val="No Spacing"/>
    <w:uiPriority w:val="1"/>
    <w:qFormat/>
    <w:rsid w:val="00E32AD4"/>
    <w:rPr>
      <w:rFonts w:ascii="Calibri" w:eastAsia="Calibri" w:hAnsi="Calibri"/>
      <w:sz w:val="22"/>
      <w:szCs w:val="22"/>
      <w:lang w:val="pl-PL"/>
    </w:rPr>
  </w:style>
  <w:style w:type="paragraph" w:customStyle="1" w:styleId="Teksttreci1">
    <w:name w:val="Tekst treści1"/>
    <w:basedOn w:val="Normalny"/>
    <w:link w:val="Teksttreci0"/>
    <w:uiPriority w:val="99"/>
    <w:rsid w:val="00EF5000"/>
    <w:pPr>
      <w:widowControl w:val="0"/>
      <w:shd w:val="clear" w:color="auto" w:fill="FFFFFF"/>
      <w:spacing w:line="278" w:lineRule="exact"/>
      <w:ind w:hanging="460"/>
      <w:jc w:val="center"/>
    </w:pPr>
    <w:rPr>
      <w:rFonts w:ascii="Arial" w:hAnsi="Arial" w:cs="Arial"/>
      <w:sz w:val="18"/>
      <w:szCs w:val="18"/>
      <w:lang w:val="en-US" w:eastAsia="en-US"/>
    </w:rPr>
  </w:style>
  <w:style w:type="paragraph" w:styleId="Listapunktowana">
    <w:name w:val="List Bullet"/>
    <w:basedOn w:val="Normalny"/>
    <w:unhideWhenUsed/>
    <w:rsid w:val="00A40D8E"/>
    <w:pPr>
      <w:numPr>
        <w:numId w:val="5"/>
      </w:numPr>
      <w:contextualSpacing/>
    </w:pPr>
  </w:style>
  <w:style w:type="character" w:customStyle="1" w:styleId="UnresolvedMention">
    <w:name w:val="Unresolved Mention"/>
    <w:basedOn w:val="Domylnaczcionkaakapitu"/>
    <w:uiPriority w:val="99"/>
    <w:semiHidden/>
    <w:unhideWhenUsed/>
    <w:rsid w:val="006E7E38"/>
    <w:rPr>
      <w:color w:val="605E5C"/>
      <w:shd w:val="clear" w:color="auto" w:fill="E1DFDD"/>
    </w:rPr>
  </w:style>
  <w:style w:type="character" w:styleId="UyteHipercze">
    <w:name w:val="FollowedHyperlink"/>
    <w:basedOn w:val="Domylnaczcionkaakapitu"/>
    <w:semiHidden/>
    <w:unhideWhenUsed/>
    <w:rsid w:val="006E7E38"/>
    <w:rPr>
      <w:color w:val="954F72" w:themeColor="followedHyperlink"/>
      <w:u w:val="single"/>
    </w:rPr>
  </w:style>
  <w:style w:type="character" w:customStyle="1" w:styleId="Nagwek1Znak">
    <w:name w:val="Nagłówek 1 Znak"/>
    <w:basedOn w:val="Domylnaczcionkaakapitu"/>
    <w:link w:val="Nagwek1"/>
    <w:uiPriority w:val="9"/>
    <w:rsid w:val="00C92579"/>
    <w:rPr>
      <w:b/>
      <w:bCs/>
      <w:kern w:val="36"/>
      <w:sz w:val="48"/>
      <w:szCs w:val="48"/>
      <w:lang w:val="pl-PL" w:eastAsia="pl-PL"/>
    </w:rPr>
  </w:style>
  <w:style w:type="character" w:customStyle="1" w:styleId="TeksttreciExact">
    <w:name w:val="Tekst treści Exact"/>
    <w:basedOn w:val="Domylnaczcionkaakapitu"/>
    <w:uiPriority w:val="99"/>
    <w:rsid w:val="003C625D"/>
    <w:rPr>
      <w:rFonts w:ascii="Arial" w:hAnsi="Arial" w:cs="Arial"/>
      <w:sz w:val="18"/>
      <w:szCs w:val="18"/>
      <w:u w:val="none"/>
    </w:rPr>
  </w:style>
  <w:style w:type="paragraph" w:styleId="Tekstprzypisukocowego">
    <w:name w:val="endnote text"/>
    <w:basedOn w:val="Normalny"/>
    <w:link w:val="TekstprzypisukocowegoZnak"/>
    <w:semiHidden/>
    <w:unhideWhenUsed/>
    <w:rsid w:val="00A736D4"/>
    <w:rPr>
      <w:sz w:val="20"/>
      <w:szCs w:val="20"/>
    </w:rPr>
  </w:style>
  <w:style w:type="character" w:customStyle="1" w:styleId="TekstprzypisukocowegoZnak">
    <w:name w:val="Tekst przypisu końcowego Znak"/>
    <w:basedOn w:val="Domylnaczcionkaakapitu"/>
    <w:link w:val="Tekstprzypisukocowego"/>
    <w:semiHidden/>
    <w:rsid w:val="00A736D4"/>
    <w:rPr>
      <w:lang w:val="pl-PL" w:eastAsia="pl-PL"/>
    </w:rPr>
  </w:style>
  <w:style w:type="character" w:styleId="Odwoanieprzypisukocowego">
    <w:name w:val="endnote reference"/>
    <w:basedOn w:val="Domylnaczcionkaakapitu"/>
    <w:semiHidden/>
    <w:unhideWhenUsed/>
    <w:rsid w:val="00A736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6624">
      <w:bodyDiv w:val="1"/>
      <w:marLeft w:val="0"/>
      <w:marRight w:val="0"/>
      <w:marTop w:val="0"/>
      <w:marBottom w:val="0"/>
      <w:divBdr>
        <w:top w:val="none" w:sz="0" w:space="0" w:color="auto"/>
        <w:left w:val="none" w:sz="0" w:space="0" w:color="auto"/>
        <w:bottom w:val="none" w:sz="0" w:space="0" w:color="auto"/>
        <w:right w:val="none" w:sz="0" w:space="0" w:color="auto"/>
      </w:divBdr>
    </w:div>
    <w:div w:id="56438759">
      <w:bodyDiv w:val="1"/>
      <w:marLeft w:val="0"/>
      <w:marRight w:val="0"/>
      <w:marTop w:val="0"/>
      <w:marBottom w:val="0"/>
      <w:divBdr>
        <w:top w:val="none" w:sz="0" w:space="0" w:color="auto"/>
        <w:left w:val="none" w:sz="0" w:space="0" w:color="auto"/>
        <w:bottom w:val="none" w:sz="0" w:space="0" w:color="auto"/>
        <w:right w:val="none" w:sz="0" w:space="0" w:color="auto"/>
      </w:divBdr>
      <w:divsChild>
        <w:div w:id="836262413">
          <w:marLeft w:val="0"/>
          <w:marRight w:val="0"/>
          <w:marTop w:val="0"/>
          <w:marBottom w:val="0"/>
          <w:divBdr>
            <w:top w:val="none" w:sz="0" w:space="0" w:color="auto"/>
            <w:left w:val="none" w:sz="0" w:space="0" w:color="auto"/>
            <w:bottom w:val="none" w:sz="0" w:space="0" w:color="auto"/>
            <w:right w:val="none" w:sz="0" w:space="0" w:color="auto"/>
          </w:divBdr>
        </w:div>
        <w:div w:id="1280139067">
          <w:marLeft w:val="0"/>
          <w:marRight w:val="0"/>
          <w:marTop w:val="0"/>
          <w:marBottom w:val="0"/>
          <w:divBdr>
            <w:top w:val="none" w:sz="0" w:space="0" w:color="auto"/>
            <w:left w:val="none" w:sz="0" w:space="0" w:color="auto"/>
            <w:bottom w:val="none" w:sz="0" w:space="0" w:color="auto"/>
            <w:right w:val="none" w:sz="0" w:space="0" w:color="auto"/>
          </w:divBdr>
        </w:div>
      </w:divsChild>
    </w:div>
    <w:div w:id="169607461">
      <w:bodyDiv w:val="1"/>
      <w:marLeft w:val="0"/>
      <w:marRight w:val="0"/>
      <w:marTop w:val="0"/>
      <w:marBottom w:val="0"/>
      <w:divBdr>
        <w:top w:val="none" w:sz="0" w:space="0" w:color="auto"/>
        <w:left w:val="none" w:sz="0" w:space="0" w:color="auto"/>
        <w:bottom w:val="none" w:sz="0" w:space="0" w:color="auto"/>
        <w:right w:val="none" w:sz="0" w:space="0" w:color="auto"/>
      </w:divBdr>
    </w:div>
    <w:div w:id="184025470">
      <w:bodyDiv w:val="1"/>
      <w:marLeft w:val="0"/>
      <w:marRight w:val="0"/>
      <w:marTop w:val="0"/>
      <w:marBottom w:val="0"/>
      <w:divBdr>
        <w:top w:val="none" w:sz="0" w:space="0" w:color="auto"/>
        <w:left w:val="none" w:sz="0" w:space="0" w:color="auto"/>
        <w:bottom w:val="none" w:sz="0" w:space="0" w:color="auto"/>
        <w:right w:val="none" w:sz="0" w:space="0" w:color="auto"/>
      </w:divBdr>
    </w:div>
    <w:div w:id="186334644">
      <w:bodyDiv w:val="1"/>
      <w:marLeft w:val="0"/>
      <w:marRight w:val="0"/>
      <w:marTop w:val="0"/>
      <w:marBottom w:val="0"/>
      <w:divBdr>
        <w:top w:val="none" w:sz="0" w:space="0" w:color="auto"/>
        <w:left w:val="none" w:sz="0" w:space="0" w:color="auto"/>
        <w:bottom w:val="none" w:sz="0" w:space="0" w:color="auto"/>
        <w:right w:val="none" w:sz="0" w:space="0" w:color="auto"/>
      </w:divBdr>
    </w:div>
    <w:div w:id="321198950">
      <w:bodyDiv w:val="1"/>
      <w:marLeft w:val="0"/>
      <w:marRight w:val="0"/>
      <w:marTop w:val="0"/>
      <w:marBottom w:val="0"/>
      <w:divBdr>
        <w:top w:val="none" w:sz="0" w:space="0" w:color="auto"/>
        <w:left w:val="none" w:sz="0" w:space="0" w:color="auto"/>
        <w:bottom w:val="none" w:sz="0" w:space="0" w:color="auto"/>
        <w:right w:val="none" w:sz="0" w:space="0" w:color="auto"/>
      </w:divBdr>
    </w:div>
    <w:div w:id="366217755">
      <w:bodyDiv w:val="1"/>
      <w:marLeft w:val="0"/>
      <w:marRight w:val="0"/>
      <w:marTop w:val="0"/>
      <w:marBottom w:val="0"/>
      <w:divBdr>
        <w:top w:val="none" w:sz="0" w:space="0" w:color="auto"/>
        <w:left w:val="none" w:sz="0" w:space="0" w:color="auto"/>
        <w:bottom w:val="none" w:sz="0" w:space="0" w:color="auto"/>
        <w:right w:val="none" w:sz="0" w:space="0" w:color="auto"/>
      </w:divBdr>
    </w:div>
    <w:div w:id="483350225">
      <w:bodyDiv w:val="1"/>
      <w:marLeft w:val="0"/>
      <w:marRight w:val="0"/>
      <w:marTop w:val="0"/>
      <w:marBottom w:val="0"/>
      <w:divBdr>
        <w:top w:val="none" w:sz="0" w:space="0" w:color="auto"/>
        <w:left w:val="none" w:sz="0" w:space="0" w:color="auto"/>
        <w:bottom w:val="none" w:sz="0" w:space="0" w:color="auto"/>
        <w:right w:val="none" w:sz="0" w:space="0" w:color="auto"/>
      </w:divBdr>
    </w:div>
    <w:div w:id="506139824">
      <w:bodyDiv w:val="1"/>
      <w:marLeft w:val="0"/>
      <w:marRight w:val="0"/>
      <w:marTop w:val="0"/>
      <w:marBottom w:val="0"/>
      <w:divBdr>
        <w:top w:val="none" w:sz="0" w:space="0" w:color="auto"/>
        <w:left w:val="none" w:sz="0" w:space="0" w:color="auto"/>
        <w:bottom w:val="none" w:sz="0" w:space="0" w:color="auto"/>
        <w:right w:val="none" w:sz="0" w:space="0" w:color="auto"/>
      </w:divBdr>
    </w:div>
    <w:div w:id="515271979">
      <w:bodyDiv w:val="1"/>
      <w:marLeft w:val="0"/>
      <w:marRight w:val="0"/>
      <w:marTop w:val="0"/>
      <w:marBottom w:val="0"/>
      <w:divBdr>
        <w:top w:val="none" w:sz="0" w:space="0" w:color="auto"/>
        <w:left w:val="none" w:sz="0" w:space="0" w:color="auto"/>
        <w:bottom w:val="none" w:sz="0" w:space="0" w:color="auto"/>
        <w:right w:val="none" w:sz="0" w:space="0" w:color="auto"/>
      </w:divBdr>
    </w:div>
    <w:div w:id="570772560">
      <w:bodyDiv w:val="1"/>
      <w:marLeft w:val="0"/>
      <w:marRight w:val="0"/>
      <w:marTop w:val="0"/>
      <w:marBottom w:val="0"/>
      <w:divBdr>
        <w:top w:val="none" w:sz="0" w:space="0" w:color="auto"/>
        <w:left w:val="none" w:sz="0" w:space="0" w:color="auto"/>
        <w:bottom w:val="none" w:sz="0" w:space="0" w:color="auto"/>
        <w:right w:val="none" w:sz="0" w:space="0" w:color="auto"/>
      </w:divBdr>
    </w:div>
    <w:div w:id="584077528">
      <w:bodyDiv w:val="1"/>
      <w:marLeft w:val="0"/>
      <w:marRight w:val="0"/>
      <w:marTop w:val="0"/>
      <w:marBottom w:val="0"/>
      <w:divBdr>
        <w:top w:val="none" w:sz="0" w:space="0" w:color="auto"/>
        <w:left w:val="none" w:sz="0" w:space="0" w:color="auto"/>
        <w:bottom w:val="none" w:sz="0" w:space="0" w:color="auto"/>
        <w:right w:val="none" w:sz="0" w:space="0" w:color="auto"/>
      </w:divBdr>
      <w:divsChild>
        <w:div w:id="1169297384">
          <w:marLeft w:val="0"/>
          <w:marRight w:val="0"/>
          <w:marTop w:val="0"/>
          <w:marBottom w:val="0"/>
          <w:divBdr>
            <w:top w:val="none" w:sz="0" w:space="0" w:color="auto"/>
            <w:left w:val="none" w:sz="0" w:space="0" w:color="auto"/>
            <w:bottom w:val="none" w:sz="0" w:space="0" w:color="auto"/>
            <w:right w:val="none" w:sz="0" w:space="0" w:color="auto"/>
          </w:divBdr>
        </w:div>
        <w:div w:id="1576209405">
          <w:marLeft w:val="0"/>
          <w:marRight w:val="0"/>
          <w:marTop w:val="0"/>
          <w:marBottom w:val="0"/>
          <w:divBdr>
            <w:top w:val="none" w:sz="0" w:space="0" w:color="auto"/>
            <w:left w:val="none" w:sz="0" w:space="0" w:color="auto"/>
            <w:bottom w:val="none" w:sz="0" w:space="0" w:color="auto"/>
            <w:right w:val="none" w:sz="0" w:space="0" w:color="auto"/>
          </w:divBdr>
          <w:divsChild>
            <w:div w:id="1457794284">
              <w:marLeft w:val="0"/>
              <w:marRight w:val="0"/>
              <w:marTop w:val="0"/>
              <w:marBottom w:val="0"/>
              <w:divBdr>
                <w:top w:val="none" w:sz="0" w:space="0" w:color="auto"/>
                <w:left w:val="none" w:sz="0" w:space="0" w:color="auto"/>
                <w:bottom w:val="none" w:sz="0" w:space="0" w:color="auto"/>
                <w:right w:val="none" w:sz="0" w:space="0" w:color="auto"/>
              </w:divBdr>
            </w:div>
          </w:divsChild>
        </w:div>
        <w:div w:id="550000273">
          <w:marLeft w:val="0"/>
          <w:marRight w:val="0"/>
          <w:marTop w:val="0"/>
          <w:marBottom w:val="0"/>
          <w:divBdr>
            <w:top w:val="none" w:sz="0" w:space="0" w:color="auto"/>
            <w:left w:val="none" w:sz="0" w:space="0" w:color="auto"/>
            <w:bottom w:val="none" w:sz="0" w:space="0" w:color="auto"/>
            <w:right w:val="none" w:sz="0" w:space="0" w:color="auto"/>
          </w:divBdr>
          <w:divsChild>
            <w:div w:id="1977293353">
              <w:marLeft w:val="0"/>
              <w:marRight w:val="0"/>
              <w:marTop w:val="0"/>
              <w:marBottom w:val="0"/>
              <w:divBdr>
                <w:top w:val="none" w:sz="0" w:space="0" w:color="auto"/>
                <w:left w:val="none" w:sz="0" w:space="0" w:color="auto"/>
                <w:bottom w:val="none" w:sz="0" w:space="0" w:color="auto"/>
                <w:right w:val="none" w:sz="0" w:space="0" w:color="auto"/>
              </w:divBdr>
            </w:div>
          </w:divsChild>
        </w:div>
        <w:div w:id="879241942">
          <w:marLeft w:val="0"/>
          <w:marRight w:val="0"/>
          <w:marTop w:val="0"/>
          <w:marBottom w:val="0"/>
          <w:divBdr>
            <w:top w:val="none" w:sz="0" w:space="0" w:color="auto"/>
            <w:left w:val="none" w:sz="0" w:space="0" w:color="auto"/>
            <w:bottom w:val="none" w:sz="0" w:space="0" w:color="auto"/>
            <w:right w:val="none" w:sz="0" w:space="0" w:color="auto"/>
          </w:divBdr>
          <w:divsChild>
            <w:div w:id="374694633">
              <w:marLeft w:val="0"/>
              <w:marRight w:val="0"/>
              <w:marTop w:val="0"/>
              <w:marBottom w:val="0"/>
              <w:divBdr>
                <w:top w:val="none" w:sz="0" w:space="0" w:color="auto"/>
                <w:left w:val="none" w:sz="0" w:space="0" w:color="auto"/>
                <w:bottom w:val="none" w:sz="0" w:space="0" w:color="auto"/>
                <w:right w:val="none" w:sz="0" w:space="0" w:color="auto"/>
              </w:divBdr>
            </w:div>
          </w:divsChild>
        </w:div>
        <w:div w:id="1851065755">
          <w:marLeft w:val="0"/>
          <w:marRight w:val="0"/>
          <w:marTop w:val="0"/>
          <w:marBottom w:val="0"/>
          <w:divBdr>
            <w:top w:val="none" w:sz="0" w:space="0" w:color="auto"/>
            <w:left w:val="none" w:sz="0" w:space="0" w:color="auto"/>
            <w:bottom w:val="none" w:sz="0" w:space="0" w:color="auto"/>
            <w:right w:val="none" w:sz="0" w:space="0" w:color="auto"/>
          </w:divBdr>
          <w:divsChild>
            <w:div w:id="1791629213">
              <w:marLeft w:val="0"/>
              <w:marRight w:val="0"/>
              <w:marTop w:val="0"/>
              <w:marBottom w:val="0"/>
              <w:divBdr>
                <w:top w:val="none" w:sz="0" w:space="0" w:color="auto"/>
                <w:left w:val="none" w:sz="0" w:space="0" w:color="auto"/>
                <w:bottom w:val="none" w:sz="0" w:space="0" w:color="auto"/>
                <w:right w:val="none" w:sz="0" w:space="0" w:color="auto"/>
              </w:divBdr>
            </w:div>
          </w:divsChild>
        </w:div>
        <w:div w:id="1208496503">
          <w:marLeft w:val="0"/>
          <w:marRight w:val="0"/>
          <w:marTop w:val="0"/>
          <w:marBottom w:val="0"/>
          <w:divBdr>
            <w:top w:val="none" w:sz="0" w:space="0" w:color="auto"/>
            <w:left w:val="none" w:sz="0" w:space="0" w:color="auto"/>
            <w:bottom w:val="none" w:sz="0" w:space="0" w:color="auto"/>
            <w:right w:val="none" w:sz="0" w:space="0" w:color="auto"/>
          </w:divBdr>
          <w:divsChild>
            <w:div w:id="123744281">
              <w:marLeft w:val="0"/>
              <w:marRight w:val="0"/>
              <w:marTop w:val="0"/>
              <w:marBottom w:val="0"/>
              <w:divBdr>
                <w:top w:val="none" w:sz="0" w:space="0" w:color="auto"/>
                <w:left w:val="none" w:sz="0" w:space="0" w:color="auto"/>
                <w:bottom w:val="none" w:sz="0" w:space="0" w:color="auto"/>
                <w:right w:val="none" w:sz="0" w:space="0" w:color="auto"/>
              </w:divBdr>
            </w:div>
          </w:divsChild>
        </w:div>
        <w:div w:id="272322911">
          <w:marLeft w:val="0"/>
          <w:marRight w:val="0"/>
          <w:marTop w:val="0"/>
          <w:marBottom w:val="0"/>
          <w:divBdr>
            <w:top w:val="none" w:sz="0" w:space="0" w:color="auto"/>
            <w:left w:val="none" w:sz="0" w:space="0" w:color="auto"/>
            <w:bottom w:val="none" w:sz="0" w:space="0" w:color="auto"/>
            <w:right w:val="none" w:sz="0" w:space="0" w:color="auto"/>
          </w:divBdr>
          <w:divsChild>
            <w:div w:id="880750656">
              <w:marLeft w:val="0"/>
              <w:marRight w:val="0"/>
              <w:marTop w:val="0"/>
              <w:marBottom w:val="0"/>
              <w:divBdr>
                <w:top w:val="none" w:sz="0" w:space="0" w:color="auto"/>
                <w:left w:val="none" w:sz="0" w:space="0" w:color="auto"/>
                <w:bottom w:val="none" w:sz="0" w:space="0" w:color="auto"/>
                <w:right w:val="none" w:sz="0" w:space="0" w:color="auto"/>
              </w:divBdr>
            </w:div>
          </w:divsChild>
        </w:div>
        <w:div w:id="1581020502">
          <w:marLeft w:val="0"/>
          <w:marRight w:val="0"/>
          <w:marTop w:val="0"/>
          <w:marBottom w:val="0"/>
          <w:divBdr>
            <w:top w:val="none" w:sz="0" w:space="0" w:color="auto"/>
            <w:left w:val="none" w:sz="0" w:space="0" w:color="auto"/>
            <w:bottom w:val="none" w:sz="0" w:space="0" w:color="auto"/>
            <w:right w:val="none" w:sz="0" w:space="0" w:color="auto"/>
          </w:divBdr>
          <w:divsChild>
            <w:div w:id="1245143056">
              <w:marLeft w:val="0"/>
              <w:marRight w:val="0"/>
              <w:marTop w:val="0"/>
              <w:marBottom w:val="0"/>
              <w:divBdr>
                <w:top w:val="none" w:sz="0" w:space="0" w:color="auto"/>
                <w:left w:val="none" w:sz="0" w:space="0" w:color="auto"/>
                <w:bottom w:val="none" w:sz="0" w:space="0" w:color="auto"/>
                <w:right w:val="none" w:sz="0" w:space="0" w:color="auto"/>
              </w:divBdr>
            </w:div>
          </w:divsChild>
        </w:div>
        <w:div w:id="1940747679">
          <w:marLeft w:val="0"/>
          <w:marRight w:val="0"/>
          <w:marTop w:val="0"/>
          <w:marBottom w:val="0"/>
          <w:divBdr>
            <w:top w:val="none" w:sz="0" w:space="0" w:color="auto"/>
            <w:left w:val="none" w:sz="0" w:space="0" w:color="auto"/>
            <w:bottom w:val="none" w:sz="0" w:space="0" w:color="auto"/>
            <w:right w:val="none" w:sz="0" w:space="0" w:color="auto"/>
          </w:divBdr>
          <w:divsChild>
            <w:div w:id="2139567427">
              <w:marLeft w:val="0"/>
              <w:marRight w:val="0"/>
              <w:marTop w:val="0"/>
              <w:marBottom w:val="0"/>
              <w:divBdr>
                <w:top w:val="none" w:sz="0" w:space="0" w:color="auto"/>
                <w:left w:val="none" w:sz="0" w:space="0" w:color="auto"/>
                <w:bottom w:val="none" w:sz="0" w:space="0" w:color="auto"/>
                <w:right w:val="none" w:sz="0" w:space="0" w:color="auto"/>
              </w:divBdr>
            </w:div>
          </w:divsChild>
        </w:div>
        <w:div w:id="1802335962">
          <w:marLeft w:val="0"/>
          <w:marRight w:val="0"/>
          <w:marTop w:val="0"/>
          <w:marBottom w:val="0"/>
          <w:divBdr>
            <w:top w:val="none" w:sz="0" w:space="0" w:color="auto"/>
            <w:left w:val="none" w:sz="0" w:space="0" w:color="auto"/>
            <w:bottom w:val="none" w:sz="0" w:space="0" w:color="auto"/>
            <w:right w:val="none" w:sz="0" w:space="0" w:color="auto"/>
          </w:divBdr>
          <w:divsChild>
            <w:div w:id="217933340">
              <w:marLeft w:val="0"/>
              <w:marRight w:val="0"/>
              <w:marTop w:val="0"/>
              <w:marBottom w:val="0"/>
              <w:divBdr>
                <w:top w:val="none" w:sz="0" w:space="0" w:color="auto"/>
                <w:left w:val="none" w:sz="0" w:space="0" w:color="auto"/>
                <w:bottom w:val="none" w:sz="0" w:space="0" w:color="auto"/>
                <w:right w:val="none" w:sz="0" w:space="0" w:color="auto"/>
              </w:divBdr>
            </w:div>
          </w:divsChild>
        </w:div>
        <w:div w:id="390618030">
          <w:marLeft w:val="0"/>
          <w:marRight w:val="0"/>
          <w:marTop w:val="0"/>
          <w:marBottom w:val="0"/>
          <w:divBdr>
            <w:top w:val="none" w:sz="0" w:space="0" w:color="auto"/>
            <w:left w:val="none" w:sz="0" w:space="0" w:color="auto"/>
            <w:bottom w:val="none" w:sz="0" w:space="0" w:color="auto"/>
            <w:right w:val="none" w:sz="0" w:space="0" w:color="auto"/>
          </w:divBdr>
          <w:divsChild>
            <w:div w:id="637346772">
              <w:marLeft w:val="0"/>
              <w:marRight w:val="0"/>
              <w:marTop w:val="0"/>
              <w:marBottom w:val="0"/>
              <w:divBdr>
                <w:top w:val="none" w:sz="0" w:space="0" w:color="auto"/>
                <w:left w:val="none" w:sz="0" w:space="0" w:color="auto"/>
                <w:bottom w:val="none" w:sz="0" w:space="0" w:color="auto"/>
                <w:right w:val="none" w:sz="0" w:space="0" w:color="auto"/>
              </w:divBdr>
            </w:div>
          </w:divsChild>
        </w:div>
        <w:div w:id="2038004555">
          <w:marLeft w:val="0"/>
          <w:marRight w:val="0"/>
          <w:marTop w:val="0"/>
          <w:marBottom w:val="0"/>
          <w:divBdr>
            <w:top w:val="none" w:sz="0" w:space="0" w:color="auto"/>
            <w:left w:val="none" w:sz="0" w:space="0" w:color="auto"/>
            <w:bottom w:val="none" w:sz="0" w:space="0" w:color="auto"/>
            <w:right w:val="none" w:sz="0" w:space="0" w:color="auto"/>
          </w:divBdr>
          <w:divsChild>
            <w:div w:id="913315001">
              <w:marLeft w:val="0"/>
              <w:marRight w:val="0"/>
              <w:marTop w:val="0"/>
              <w:marBottom w:val="0"/>
              <w:divBdr>
                <w:top w:val="none" w:sz="0" w:space="0" w:color="auto"/>
                <w:left w:val="none" w:sz="0" w:space="0" w:color="auto"/>
                <w:bottom w:val="none" w:sz="0" w:space="0" w:color="auto"/>
                <w:right w:val="none" w:sz="0" w:space="0" w:color="auto"/>
              </w:divBdr>
            </w:div>
          </w:divsChild>
        </w:div>
        <w:div w:id="1632175549">
          <w:marLeft w:val="0"/>
          <w:marRight w:val="0"/>
          <w:marTop w:val="0"/>
          <w:marBottom w:val="0"/>
          <w:divBdr>
            <w:top w:val="none" w:sz="0" w:space="0" w:color="auto"/>
            <w:left w:val="none" w:sz="0" w:space="0" w:color="auto"/>
            <w:bottom w:val="none" w:sz="0" w:space="0" w:color="auto"/>
            <w:right w:val="none" w:sz="0" w:space="0" w:color="auto"/>
          </w:divBdr>
          <w:divsChild>
            <w:div w:id="6113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4388">
      <w:bodyDiv w:val="1"/>
      <w:marLeft w:val="0"/>
      <w:marRight w:val="0"/>
      <w:marTop w:val="0"/>
      <w:marBottom w:val="0"/>
      <w:divBdr>
        <w:top w:val="none" w:sz="0" w:space="0" w:color="auto"/>
        <w:left w:val="none" w:sz="0" w:space="0" w:color="auto"/>
        <w:bottom w:val="none" w:sz="0" w:space="0" w:color="auto"/>
        <w:right w:val="none" w:sz="0" w:space="0" w:color="auto"/>
      </w:divBdr>
    </w:div>
    <w:div w:id="623119189">
      <w:bodyDiv w:val="1"/>
      <w:marLeft w:val="0"/>
      <w:marRight w:val="0"/>
      <w:marTop w:val="0"/>
      <w:marBottom w:val="0"/>
      <w:divBdr>
        <w:top w:val="none" w:sz="0" w:space="0" w:color="auto"/>
        <w:left w:val="none" w:sz="0" w:space="0" w:color="auto"/>
        <w:bottom w:val="none" w:sz="0" w:space="0" w:color="auto"/>
        <w:right w:val="none" w:sz="0" w:space="0" w:color="auto"/>
      </w:divBdr>
    </w:div>
    <w:div w:id="648170003">
      <w:bodyDiv w:val="1"/>
      <w:marLeft w:val="0"/>
      <w:marRight w:val="0"/>
      <w:marTop w:val="0"/>
      <w:marBottom w:val="0"/>
      <w:divBdr>
        <w:top w:val="none" w:sz="0" w:space="0" w:color="auto"/>
        <w:left w:val="none" w:sz="0" w:space="0" w:color="auto"/>
        <w:bottom w:val="none" w:sz="0" w:space="0" w:color="auto"/>
        <w:right w:val="none" w:sz="0" w:space="0" w:color="auto"/>
      </w:divBdr>
    </w:div>
    <w:div w:id="685131658">
      <w:bodyDiv w:val="1"/>
      <w:marLeft w:val="0"/>
      <w:marRight w:val="0"/>
      <w:marTop w:val="0"/>
      <w:marBottom w:val="0"/>
      <w:divBdr>
        <w:top w:val="none" w:sz="0" w:space="0" w:color="auto"/>
        <w:left w:val="none" w:sz="0" w:space="0" w:color="auto"/>
        <w:bottom w:val="none" w:sz="0" w:space="0" w:color="auto"/>
        <w:right w:val="none" w:sz="0" w:space="0" w:color="auto"/>
      </w:divBdr>
    </w:div>
    <w:div w:id="796804116">
      <w:bodyDiv w:val="1"/>
      <w:marLeft w:val="0"/>
      <w:marRight w:val="0"/>
      <w:marTop w:val="0"/>
      <w:marBottom w:val="0"/>
      <w:divBdr>
        <w:top w:val="none" w:sz="0" w:space="0" w:color="auto"/>
        <w:left w:val="none" w:sz="0" w:space="0" w:color="auto"/>
        <w:bottom w:val="none" w:sz="0" w:space="0" w:color="auto"/>
        <w:right w:val="none" w:sz="0" w:space="0" w:color="auto"/>
      </w:divBdr>
    </w:div>
    <w:div w:id="840269713">
      <w:bodyDiv w:val="1"/>
      <w:marLeft w:val="0"/>
      <w:marRight w:val="0"/>
      <w:marTop w:val="0"/>
      <w:marBottom w:val="0"/>
      <w:divBdr>
        <w:top w:val="none" w:sz="0" w:space="0" w:color="auto"/>
        <w:left w:val="none" w:sz="0" w:space="0" w:color="auto"/>
        <w:bottom w:val="none" w:sz="0" w:space="0" w:color="auto"/>
        <w:right w:val="none" w:sz="0" w:space="0" w:color="auto"/>
      </w:divBdr>
    </w:div>
    <w:div w:id="931547439">
      <w:bodyDiv w:val="1"/>
      <w:marLeft w:val="0"/>
      <w:marRight w:val="0"/>
      <w:marTop w:val="0"/>
      <w:marBottom w:val="0"/>
      <w:divBdr>
        <w:top w:val="none" w:sz="0" w:space="0" w:color="auto"/>
        <w:left w:val="none" w:sz="0" w:space="0" w:color="auto"/>
        <w:bottom w:val="none" w:sz="0" w:space="0" w:color="auto"/>
        <w:right w:val="none" w:sz="0" w:space="0" w:color="auto"/>
      </w:divBdr>
    </w:div>
    <w:div w:id="932279121">
      <w:bodyDiv w:val="1"/>
      <w:marLeft w:val="0"/>
      <w:marRight w:val="0"/>
      <w:marTop w:val="0"/>
      <w:marBottom w:val="0"/>
      <w:divBdr>
        <w:top w:val="none" w:sz="0" w:space="0" w:color="auto"/>
        <w:left w:val="none" w:sz="0" w:space="0" w:color="auto"/>
        <w:bottom w:val="none" w:sz="0" w:space="0" w:color="auto"/>
        <w:right w:val="none" w:sz="0" w:space="0" w:color="auto"/>
      </w:divBdr>
    </w:div>
    <w:div w:id="943612984">
      <w:bodyDiv w:val="1"/>
      <w:marLeft w:val="0"/>
      <w:marRight w:val="0"/>
      <w:marTop w:val="0"/>
      <w:marBottom w:val="0"/>
      <w:divBdr>
        <w:top w:val="none" w:sz="0" w:space="0" w:color="auto"/>
        <w:left w:val="none" w:sz="0" w:space="0" w:color="auto"/>
        <w:bottom w:val="none" w:sz="0" w:space="0" w:color="auto"/>
        <w:right w:val="none" w:sz="0" w:space="0" w:color="auto"/>
      </w:divBdr>
    </w:div>
    <w:div w:id="1113399119">
      <w:bodyDiv w:val="1"/>
      <w:marLeft w:val="0"/>
      <w:marRight w:val="0"/>
      <w:marTop w:val="0"/>
      <w:marBottom w:val="0"/>
      <w:divBdr>
        <w:top w:val="none" w:sz="0" w:space="0" w:color="auto"/>
        <w:left w:val="none" w:sz="0" w:space="0" w:color="auto"/>
        <w:bottom w:val="none" w:sz="0" w:space="0" w:color="auto"/>
        <w:right w:val="none" w:sz="0" w:space="0" w:color="auto"/>
      </w:divBdr>
    </w:div>
    <w:div w:id="1184201043">
      <w:bodyDiv w:val="1"/>
      <w:marLeft w:val="0"/>
      <w:marRight w:val="0"/>
      <w:marTop w:val="0"/>
      <w:marBottom w:val="0"/>
      <w:divBdr>
        <w:top w:val="none" w:sz="0" w:space="0" w:color="auto"/>
        <w:left w:val="none" w:sz="0" w:space="0" w:color="auto"/>
        <w:bottom w:val="none" w:sz="0" w:space="0" w:color="auto"/>
        <w:right w:val="none" w:sz="0" w:space="0" w:color="auto"/>
      </w:divBdr>
    </w:div>
    <w:div w:id="1186672972">
      <w:bodyDiv w:val="1"/>
      <w:marLeft w:val="0"/>
      <w:marRight w:val="0"/>
      <w:marTop w:val="0"/>
      <w:marBottom w:val="0"/>
      <w:divBdr>
        <w:top w:val="none" w:sz="0" w:space="0" w:color="auto"/>
        <w:left w:val="none" w:sz="0" w:space="0" w:color="auto"/>
        <w:bottom w:val="none" w:sz="0" w:space="0" w:color="auto"/>
        <w:right w:val="none" w:sz="0" w:space="0" w:color="auto"/>
      </w:divBdr>
    </w:div>
    <w:div w:id="1248417762">
      <w:bodyDiv w:val="1"/>
      <w:marLeft w:val="0"/>
      <w:marRight w:val="0"/>
      <w:marTop w:val="0"/>
      <w:marBottom w:val="0"/>
      <w:divBdr>
        <w:top w:val="none" w:sz="0" w:space="0" w:color="auto"/>
        <w:left w:val="none" w:sz="0" w:space="0" w:color="auto"/>
        <w:bottom w:val="none" w:sz="0" w:space="0" w:color="auto"/>
        <w:right w:val="none" w:sz="0" w:space="0" w:color="auto"/>
      </w:divBdr>
    </w:div>
    <w:div w:id="1410686469">
      <w:bodyDiv w:val="1"/>
      <w:marLeft w:val="0"/>
      <w:marRight w:val="0"/>
      <w:marTop w:val="0"/>
      <w:marBottom w:val="0"/>
      <w:divBdr>
        <w:top w:val="none" w:sz="0" w:space="0" w:color="auto"/>
        <w:left w:val="none" w:sz="0" w:space="0" w:color="auto"/>
        <w:bottom w:val="none" w:sz="0" w:space="0" w:color="auto"/>
        <w:right w:val="none" w:sz="0" w:space="0" w:color="auto"/>
      </w:divBdr>
    </w:div>
    <w:div w:id="1523470860">
      <w:bodyDiv w:val="1"/>
      <w:marLeft w:val="0"/>
      <w:marRight w:val="0"/>
      <w:marTop w:val="0"/>
      <w:marBottom w:val="0"/>
      <w:divBdr>
        <w:top w:val="none" w:sz="0" w:space="0" w:color="auto"/>
        <w:left w:val="none" w:sz="0" w:space="0" w:color="auto"/>
        <w:bottom w:val="none" w:sz="0" w:space="0" w:color="auto"/>
        <w:right w:val="none" w:sz="0" w:space="0" w:color="auto"/>
      </w:divBdr>
    </w:div>
    <w:div w:id="1684740067">
      <w:bodyDiv w:val="1"/>
      <w:marLeft w:val="0"/>
      <w:marRight w:val="0"/>
      <w:marTop w:val="0"/>
      <w:marBottom w:val="0"/>
      <w:divBdr>
        <w:top w:val="none" w:sz="0" w:space="0" w:color="auto"/>
        <w:left w:val="none" w:sz="0" w:space="0" w:color="auto"/>
        <w:bottom w:val="none" w:sz="0" w:space="0" w:color="auto"/>
        <w:right w:val="none" w:sz="0" w:space="0" w:color="auto"/>
      </w:divBdr>
    </w:div>
    <w:div w:id="1692761480">
      <w:bodyDiv w:val="1"/>
      <w:marLeft w:val="0"/>
      <w:marRight w:val="0"/>
      <w:marTop w:val="0"/>
      <w:marBottom w:val="0"/>
      <w:divBdr>
        <w:top w:val="none" w:sz="0" w:space="0" w:color="auto"/>
        <w:left w:val="none" w:sz="0" w:space="0" w:color="auto"/>
        <w:bottom w:val="none" w:sz="0" w:space="0" w:color="auto"/>
        <w:right w:val="none" w:sz="0" w:space="0" w:color="auto"/>
      </w:divBdr>
    </w:div>
    <w:div w:id="1834179459">
      <w:bodyDiv w:val="1"/>
      <w:marLeft w:val="0"/>
      <w:marRight w:val="0"/>
      <w:marTop w:val="0"/>
      <w:marBottom w:val="0"/>
      <w:divBdr>
        <w:top w:val="none" w:sz="0" w:space="0" w:color="auto"/>
        <w:left w:val="none" w:sz="0" w:space="0" w:color="auto"/>
        <w:bottom w:val="none" w:sz="0" w:space="0" w:color="auto"/>
        <w:right w:val="none" w:sz="0" w:space="0" w:color="auto"/>
      </w:divBdr>
    </w:div>
    <w:div w:id="1867668852">
      <w:bodyDiv w:val="1"/>
      <w:marLeft w:val="0"/>
      <w:marRight w:val="0"/>
      <w:marTop w:val="0"/>
      <w:marBottom w:val="0"/>
      <w:divBdr>
        <w:top w:val="none" w:sz="0" w:space="0" w:color="auto"/>
        <w:left w:val="none" w:sz="0" w:space="0" w:color="auto"/>
        <w:bottom w:val="none" w:sz="0" w:space="0" w:color="auto"/>
        <w:right w:val="none" w:sz="0" w:space="0" w:color="auto"/>
      </w:divBdr>
    </w:div>
    <w:div w:id="1943876252">
      <w:bodyDiv w:val="1"/>
      <w:marLeft w:val="0"/>
      <w:marRight w:val="0"/>
      <w:marTop w:val="0"/>
      <w:marBottom w:val="0"/>
      <w:divBdr>
        <w:top w:val="none" w:sz="0" w:space="0" w:color="auto"/>
        <w:left w:val="none" w:sz="0" w:space="0" w:color="auto"/>
        <w:bottom w:val="none" w:sz="0" w:space="0" w:color="auto"/>
        <w:right w:val="none" w:sz="0" w:space="0" w:color="auto"/>
      </w:divBdr>
    </w:div>
    <w:div w:id="1946571466">
      <w:bodyDiv w:val="1"/>
      <w:marLeft w:val="0"/>
      <w:marRight w:val="0"/>
      <w:marTop w:val="0"/>
      <w:marBottom w:val="0"/>
      <w:divBdr>
        <w:top w:val="none" w:sz="0" w:space="0" w:color="auto"/>
        <w:left w:val="none" w:sz="0" w:space="0" w:color="auto"/>
        <w:bottom w:val="none" w:sz="0" w:space="0" w:color="auto"/>
        <w:right w:val="none" w:sz="0" w:space="0" w:color="auto"/>
      </w:divBdr>
    </w:div>
    <w:div w:id="1967814516">
      <w:bodyDiv w:val="1"/>
      <w:marLeft w:val="0"/>
      <w:marRight w:val="0"/>
      <w:marTop w:val="0"/>
      <w:marBottom w:val="0"/>
      <w:divBdr>
        <w:top w:val="none" w:sz="0" w:space="0" w:color="auto"/>
        <w:left w:val="none" w:sz="0" w:space="0" w:color="auto"/>
        <w:bottom w:val="none" w:sz="0" w:space="0" w:color="auto"/>
        <w:right w:val="none" w:sz="0" w:space="0" w:color="auto"/>
      </w:divBdr>
    </w:div>
    <w:div w:id="1981373462">
      <w:bodyDiv w:val="1"/>
      <w:marLeft w:val="0"/>
      <w:marRight w:val="0"/>
      <w:marTop w:val="0"/>
      <w:marBottom w:val="0"/>
      <w:divBdr>
        <w:top w:val="none" w:sz="0" w:space="0" w:color="auto"/>
        <w:left w:val="none" w:sz="0" w:space="0" w:color="auto"/>
        <w:bottom w:val="none" w:sz="0" w:space="0" w:color="auto"/>
        <w:right w:val="none" w:sz="0" w:space="0" w:color="auto"/>
      </w:divBdr>
    </w:div>
    <w:div w:id="2031098656">
      <w:bodyDiv w:val="1"/>
      <w:marLeft w:val="0"/>
      <w:marRight w:val="0"/>
      <w:marTop w:val="0"/>
      <w:marBottom w:val="0"/>
      <w:divBdr>
        <w:top w:val="none" w:sz="0" w:space="0" w:color="auto"/>
        <w:left w:val="none" w:sz="0" w:space="0" w:color="auto"/>
        <w:bottom w:val="none" w:sz="0" w:space="0" w:color="auto"/>
        <w:right w:val="none" w:sz="0" w:space="0" w:color="auto"/>
      </w:divBdr>
    </w:div>
    <w:div w:id="20803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galis.pl/document-view.seam?documentId=mfrxilrtg4ytanrzg44teltqmfyc4mzxgi2tknrvg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anrzg44teltqmfyc4mzxgi2tknrvg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ip.legalis.pl/document-view.seam?documentId=mfrxilrtg4ytiobyg42taltqmfyc4njtgyytgojqha"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iobyg42taltqmfyc4njtgyytgojqh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74642-DD40-4140-AF5B-7611C8C0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10683</Words>
  <Characters>64100</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74634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Łyczkowska Ewelina</cp:lastModifiedBy>
  <cp:revision>2</cp:revision>
  <cp:lastPrinted>2020-12-10T13:14:00Z</cp:lastPrinted>
  <dcterms:created xsi:type="dcterms:W3CDTF">2021-06-07T07:55:00Z</dcterms:created>
  <dcterms:modified xsi:type="dcterms:W3CDTF">2021-06-07T07:55:00Z</dcterms:modified>
</cp:coreProperties>
</file>