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166D" w14:textId="77777777" w:rsidR="00CC171E" w:rsidRPr="009F13BC" w:rsidRDefault="00CC171E" w:rsidP="00CC171E">
      <w:pPr>
        <w:jc w:val="center"/>
        <w:rPr>
          <w:b/>
          <w:sz w:val="28"/>
        </w:rPr>
      </w:pPr>
      <w:r w:rsidRPr="009F13BC">
        <w:rPr>
          <w:b/>
          <w:sz w:val="28"/>
        </w:rPr>
        <w:t>SOPZ - Szczegółowy opis przedmiotu zamówienia</w:t>
      </w:r>
    </w:p>
    <w:p w14:paraId="3E0E3681" w14:textId="77777777" w:rsidR="004D6182" w:rsidRPr="009F13BC" w:rsidRDefault="004D6182" w:rsidP="00CC171E">
      <w:pPr>
        <w:rPr>
          <w:sz w:val="24"/>
        </w:rPr>
      </w:pPr>
    </w:p>
    <w:p w14:paraId="424DC3B6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1. Charakterystyka ogólna: </w:t>
      </w:r>
    </w:p>
    <w:p w14:paraId="3C59F695" w14:textId="13A127FB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• Przedmiotem zamówienia jest „Sukcesywna dostawa firan, zasłon oraz karniszy wraz z uszyciem</w:t>
      </w:r>
      <w:r w:rsidR="00EF3C34" w:rsidRPr="009F13BC">
        <w:rPr>
          <w:color w:val="000000" w:themeColor="text1"/>
          <w:sz w:val="24"/>
        </w:rPr>
        <w:t xml:space="preserve">, </w:t>
      </w:r>
      <w:r w:rsidR="00C47F14" w:rsidRPr="009F13BC">
        <w:rPr>
          <w:color w:val="000000" w:themeColor="text1"/>
          <w:sz w:val="24"/>
        </w:rPr>
        <w:t>zawieszeniem i</w:t>
      </w:r>
      <w:r w:rsidRPr="009F13BC">
        <w:rPr>
          <w:color w:val="000000" w:themeColor="text1"/>
          <w:sz w:val="24"/>
        </w:rPr>
        <w:t xml:space="preserve"> montażem w budynku Ministerstwa Rozwoju i Technologii zlokalizowanym </w:t>
      </w:r>
      <w:r w:rsidRPr="009F13BC">
        <w:rPr>
          <w:color w:val="000000" w:themeColor="text1"/>
          <w:sz w:val="24"/>
        </w:rPr>
        <w:br/>
      </w:r>
      <w:r w:rsidR="002F20F7" w:rsidRPr="009F13BC">
        <w:rPr>
          <w:color w:val="000000" w:themeColor="text1"/>
          <w:sz w:val="24"/>
        </w:rPr>
        <w:t>w Warszawie</w:t>
      </w:r>
      <w:r w:rsidR="00CF3774" w:rsidRPr="009F13BC">
        <w:rPr>
          <w:color w:val="000000" w:themeColor="text1"/>
          <w:sz w:val="24"/>
        </w:rPr>
        <w:t xml:space="preserve"> przy pl. Trzech Krzyży 3/5</w:t>
      </w:r>
      <w:r w:rsidR="002F20F7" w:rsidRPr="009F13BC">
        <w:rPr>
          <w:color w:val="000000" w:themeColor="text1"/>
          <w:sz w:val="24"/>
        </w:rPr>
        <w:t>”</w:t>
      </w:r>
      <w:r w:rsidRPr="009F13BC">
        <w:rPr>
          <w:color w:val="000000" w:themeColor="text1"/>
          <w:sz w:val="24"/>
        </w:rPr>
        <w:t xml:space="preserve">. </w:t>
      </w:r>
    </w:p>
    <w:p w14:paraId="62558752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• Poprzez dostawę należy rozumieć usługę dostarczenia karniszy, firan i zasłon poprzedzoną pomiarem </w:t>
      </w:r>
      <w:r w:rsidRPr="009F13BC">
        <w:rPr>
          <w:color w:val="000000" w:themeColor="text1"/>
          <w:sz w:val="24"/>
        </w:rPr>
        <w:br/>
        <w:t>z natury, transport, wniesienie ich do poszczególnych pomieszczeń zarz</w:t>
      </w:r>
      <w:r w:rsidR="004D6182" w:rsidRPr="009F13BC">
        <w:rPr>
          <w:color w:val="000000" w:themeColor="text1"/>
          <w:sz w:val="24"/>
        </w:rPr>
        <w:t xml:space="preserve">ądzanych przez MRiT, usunięcie </w:t>
      </w:r>
      <w:r w:rsidRPr="009F13BC">
        <w:rPr>
          <w:color w:val="000000" w:themeColor="text1"/>
          <w:sz w:val="24"/>
        </w:rPr>
        <w:t xml:space="preserve">i wywóz opakowań, uprzątnięcie pomieszczeń oraz demontaż i wyniesienie karniszy podlegających wymianie i inne wyżej nie wymienione, a konieczne do przekazania zamówionej rzeczy Zamawiającemu jako funkcjonalnej i sprawnej. </w:t>
      </w:r>
    </w:p>
    <w:p w14:paraId="063542CA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2. Ilość zamawianych towarów: zgodnie z bieżącym zapotrzebowaniem. </w:t>
      </w:r>
    </w:p>
    <w:p w14:paraId="444FE55F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Przewidywana wielkość zamówienia to:</w:t>
      </w:r>
    </w:p>
    <w:p w14:paraId="481F4ADF" w14:textId="4F20B4A2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- ok. </w:t>
      </w:r>
      <w:r w:rsidR="00CF3774" w:rsidRPr="009F13BC">
        <w:rPr>
          <w:color w:val="000000" w:themeColor="text1"/>
          <w:sz w:val="24"/>
        </w:rPr>
        <w:t>3</w:t>
      </w:r>
      <w:r w:rsidR="00753C13" w:rsidRPr="009F13BC">
        <w:rPr>
          <w:color w:val="000000" w:themeColor="text1"/>
          <w:sz w:val="24"/>
        </w:rPr>
        <w:t>2</w:t>
      </w:r>
      <w:r w:rsidR="00CF3774" w:rsidRPr="009F13BC">
        <w:rPr>
          <w:color w:val="000000" w:themeColor="text1"/>
          <w:sz w:val="24"/>
        </w:rPr>
        <w:t>0</w:t>
      </w:r>
      <w:r w:rsidRPr="009F13BC">
        <w:rPr>
          <w:color w:val="000000" w:themeColor="text1"/>
          <w:sz w:val="24"/>
        </w:rPr>
        <w:t xml:space="preserve"> m² firan typu „batyst”,</w:t>
      </w:r>
      <w:r w:rsidRPr="009F13BC">
        <w:rPr>
          <w:color w:val="000000" w:themeColor="text1"/>
          <w:sz w:val="24"/>
        </w:rPr>
        <w:br/>
        <w:t xml:space="preserve">- ok. </w:t>
      </w:r>
      <w:r w:rsidR="00CF3774" w:rsidRPr="009F13BC">
        <w:rPr>
          <w:color w:val="000000" w:themeColor="text1"/>
          <w:sz w:val="24"/>
        </w:rPr>
        <w:t>3</w:t>
      </w:r>
      <w:r w:rsidR="00753C13" w:rsidRPr="009F13BC">
        <w:rPr>
          <w:color w:val="000000" w:themeColor="text1"/>
          <w:sz w:val="24"/>
        </w:rPr>
        <w:t>2</w:t>
      </w:r>
      <w:r w:rsidR="00CF3774" w:rsidRPr="009F13BC">
        <w:rPr>
          <w:color w:val="000000" w:themeColor="text1"/>
          <w:sz w:val="24"/>
        </w:rPr>
        <w:t>0</w:t>
      </w:r>
      <w:r w:rsidRPr="009F13BC">
        <w:rPr>
          <w:color w:val="000000" w:themeColor="text1"/>
          <w:sz w:val="24"/>
        </w:rPr>
        <w:t xml:space="preserve"> m² firan typu „woal”</w:t>
      </w:r>
      <w:r w:rsidRPr="009F13BC">
        <w:rPr>
          <w:color w:val="000000" w:themeColor="text1"/>
          <w:sz w:val="24"/>
        </w:rPr>
        <w:br/>
        <w:t xml:space="preserve">- ok. </w:t>
      </w:r>
      <w:r w:rsidR="00C47F14" w:rsidRPr="009F13BC">
        <w:rPr>
          <w:color w:val="000000" w:themeColor="text1"/>
          <w:sz w:val="24"/>
        </w:rPr>
        <w:t>300</w:t>
      </w:r>
      <w:r w:rsidRPr="009F13BC">
        <w:rPr>
          <w:color w:val="000000" w:themeColor="text1"/>
          <w:sz w:val="24"/>
        </w:rPr>
        <w:t xml:space="preserve"> m² zasłon typu „</w:t>
      </w:r>
      <w:proofErr w:type="spellStart"/>
      <w:r w:rsidRPr="009F13BC">
        <w:rPr>
          <w:color w:val="000000" w:themeColor="text1"/>
          <w:sz w:val="24"/>
        </w:rPr>
        <w:t>black</w:t>
      </w:r>
      <w:proofErr w:type="spellEnd"/>
      <w:r w:rsidRPr="009F13BC">
        <w:rPr>
          <w:color w:val="000000" w:themeColor="text1"/>
          <w:sz w:val="24"/>
        </w:rPr>
        <w:t xml:space="preserve"> </w:t>
      </w:r>
      <w:r w:rsidR="00343811" w:rsidRPr="009F13BC">
        <w:rPr>
          <w:color w:val="000000" w:themeColor="text1"/>
          <w:sz w:val="24"/>
        </w:rPr>
        <w:t>out</w:t>
      </w:r>
      <w:proofErr w:type="gramStart"/>
      <w:r w:rsidR="00797FA0" w:rsidRPr="009F13BC">
        <w:rPr>
          <w:color w:val="000000" w:themeColor="text1"/>
          <w:sz w:val="24"/>
        </w:rPr>
        <w:t xml:space="preserve">”,  </w:t>
      </w:r>
      <w:r w:rsidR="00C47F14" w:rsidRPr="009F13BC">
        <w:rPr>
          <w:color w:val="000000" w:themeColor="text1"/>
          <w:sz w:val="24"/>
        </w:rPr>
        <w:t xml:space="preserve"> </w:t>
      </w:r>
      <w:proofErr w:type="gramEnd"/>
      <w:r w:rsidR="00C47F14" w:rsidRPr="009F13BC">
        <w:rPr>
          <w:color w:val="000000" w:themeColor="text1"/>
          <w:sz w:val="24"/>
        </w:rPr>
        <w:t xml:space="preserve">                                                                                                                         - </w:t>
      </w:r>
      <w:r w:rsidR="00B0696D" w:rsidRPr="009F13BC">
        <w:rPr>
          <w:color w:val="000000" w:themeColor="text1"/>
          <w:sz w:val="24"/>
        </w:rPr>
        <w:t xml:space="preserve">- </w:t>
      </w:r>
      <w:r w:rsidR="00C47F14" w:rsidRPr="009F13BC">
        <w:rPr>
          <w:color w:val="000000" w:themeColor="text1"/>
          <w:sz w:val="24"/>
        </w:rPr>
        <w:t xml:space="preserve">ok. 300 m² zasłon typu </w:t>
      </w:r>
      <w:r w:rsidR="00833B43" w:rsidRPr="009F13BC">
        <w:rPr>
          <w:color w:val="000000" w:themeColor="text1"/>
          <w:sz w:val="24"/>
        </w:rPr>
        <w:t>„</w:t>
      </w:r>
      <w:r w:rsidR="00C47F14" w:rsidRPr="009F13BC">
        <w:rPr>
          <w:color w:val="000000" w:themeColor="text1"/>
          <w:sz w:val="24"/>
        </w:rPr>
        <w:t>welur</w:t>
      </w:r>
      <w:r w:rsidR="00833B43" w:rsidRPr="009F13BC">
        <w:rPr>
          <w:color w:val="000000" w:themeColor="text1"/>
          <w:sz w:val="24"/>
        </w:rPr>
        <w:t>”</w:t>
      </w:r>
      <w:r w:rsidR="00C47F14" w:rsidRPr="009F13BC">
        <w:rPr>
          <w:color w:val="000000" w:themeColor="text1"/>
          <w:sz w:val="24"/>
        </w:rPr>
        <w:t>,</w:t>
      </w:r>
      <w:r w:rsidRPr="009F13BC">
        <w:rPr>
          <w:color w:val="000000" w:themeColor="text1"/>
          <w:sz w:val="24"/>
        </w:rPr>
        <w:br/>
        <w:t xml:space="preserve">- ok. </w:t>
      </w:r>
      <w:r w:rsidR="00753C13" w:rsidRPr="009F13BC">
        <w:rPr>
          <w:color w:val="000000" w:themeColor="text1"/>
          <w:sz w:val="24"/>
        </w:rPr>
        <w:t>40</w:t>
      </w:r>
      <w:r w:rsidRPr="009F13BC">
        <w:rPr>
          <w:color w:val="000000" w:themeColor="text1"/>
          <w:sz w:val="24"/>
        </w:rPr>
        <w:t xml:space="preserve"> m.b. karniszy </w:t>
      </w:r>
      <w:r w:rsidR="00FB42AC" w:rsidRPr="009F13BC">
        <w:rPr>
          <w:color w:val="000000" w:themeColor="text1"/>
          <w:sz w:val="24"/>
        </w:rPr>
        <w:t xml:space="preserve">sufitowych - szyna KS </w:t>
      </w:r>
      <w:r w:rsidRPr="009F13BC">
        <w:rPr>
          <w:color w:val="000000" w:themeColor="text1"/>
          <w:sz w:val="24"/>
        </w:rPr>
        <w:t>aluminiow</w:t>
      </w:r>
      <w:r w:rsidR="00FB42AC" w:rsidRPr="009F13BC">
        <w:rPr>
          <w:color w:val="000000" w:themeColor="text1"/>
          <w:sz w:val="24"/>
        </w:rPr>
        <w:t>a</w:t>
      </w:r>
      <w:r w:rsidR="00820918" w:rsidRPr="009F13BC">
        <w:rPr>
          <w:color w:val="000000" w:themeColor="text1"/>
          <w:sz w:val="24"/>
        </w:rPr>
        <w:t>.</w:t>
      </w:r>
    </w:p>
    <w:p w14:paraId="73883349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3. Rozliczanie: na podstawie rzeczywistej liczby wykonanych m.b. karniszy oraz m² firan </w:t>
      </w:r>
      <w:r w:rsidRPr="009F13BC">
        <w:rPr>
          <w:color w:val="000000" w:themeColor="text1"/>
          <w:sz w:val="24"/>
        </w:rPr>
        <w:br/>
        <w:t xml:space="preserve">i zasłon. </w:t>
      </w:r>
    </w:p>
    <w:p w14:paraId="4B247566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Wartość przedmiotu zlecenia winna być równa iloczynowi ceny 1 metra: bieżącego karniszy lub 1 m² firan lub zasłon, będącego przedmiotem zlecenia określonego w ofercie i faktycznej liczby metrów wynikających z pomiaru z natury w ramach zamówienia plus 23% podatek VAT, zgodnie z ustawą o podatku od towarów </w:t>
      </w:r>
      <w:r w:rsidRPr="009F13BC">
        <w:rPr>
          <w:color w:val="000000" w:themeColor="text1"/>
          <w:sz w:val="24"/>
        </w:rPr>
        <w:br/>
        <w:t>i usług, jednakże nie wyższa niż wskazana w formularzu ofertowym;</w:t>
      </w:r>
    </w:p>
    <w:p w14:paraId="50B8A9E3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4. Zamówienie będzie obejmować:</w:t>
      </w:r>
    </w:p>
    <w:p w14:paraId="575A4F84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a) Firany z tkaniny „batyst”: </w:t>
      </w:r>
    </w:p>
    <w:p w14:paraId="3EA963EE" w14:textId="490EE1FB" w:rsidR="00CC171E" w:rsidRPr="009F13BC" w:rsidRDefault="00E2171F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9F13BC">
        <w:rPr>
          <w:color w:val="000000" w:themeColor="text1"/>
          <w:sz w:val="24"/>
        </w:rPr>
        <w:t>Wave</w:t>
      </w:r>
      <w:proofErr w:type="spellEnd"/>
      <w:r w:rsidRPr="009F13BC">
        <w:rPr>
          <w:color w:val="000000" w:themeColor="text1"/>
          <w:sz w:val="24"/>
        </w:rPr>
        <w:t xml:space="preserve"> wraz 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>– kolorystyka do ustalenia w momencie składania zlecenia. Usługa szycia firan obejmować będzie także: podwinięcie i obszycie boków;</w:t>
      </w:r>
    </w:p>
    <w:p w14:paraId="47AEB933" w14:textId="08836DEB" w:rsidR="007C3A33" w:rsidRPr="009F13BC" w:rsidRDefault="007C3A33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Firana winna być zakończona na dole ołowianką lub mankietem o wysokości 8 cm do wyboru zamawiającego. W bokach firan powinny być sztabki obciążające o gramaturze minimum 13 </w:t>
      </w:r>
      <w:proofErr w:type="spellStart"/>
      <w:r w:rsidRPr="009F13BC">
        <w:rPr>
          <w:color w:val="000000" w:themeColor="text1"/>
          <w:sz w:val="24"/>
        </w:rPr>
        <w:t>gd</w:t>
      </w:r>
      <w:proofErr w:type="spellEnd"/>
    </w:p>
    <w:p w14:paraId="036B674C" w14:textId="77777777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b) Firany z tkaniny „woal”:</w:t>
      </w:r>
    </w:p>
    <w:p w14:paraId="5B42C486" w14:textId="08DCD8EB" w:rsidR="004D6182" w:rsidRPr="009F13BC" w:rsidRDefault="00E2171F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9F13BC">
        <w:rPr>
          <w:color w:val="000000" w:themeColor="text1"/>
          <w:sz w:val="24"/>
        </w:rPr>
        <w:t>Wave</w:t>
      </w:r>
      <w:proofErr w:type="spellEnd"/>
      <w:r w:rsidRPr="009F13BC">
        <w:rPr>
          <w:color w:val="000000" w:themeColor="text1"/>
          <w:sz w:val="24"/>
        </w:rPr>
        <w:t xml:space="preserve"> wraz 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 xml:space="preserve">– kolorystyka do </w:t>
      </w:r>
      <w:r w:rsidR="00CC171E" w:rsidRPr="009F13BC">
        <w:rPr>
          <w:color w:val="000000" w:themeColor="text1"/>
          <w:sz w:val="24"/>
        </w:rPr>
        <w:lastRenderedPageBreak/>
        <w:t>ustalenia w momencie składania zlecenia. Usługa szycia firan obejmować będzie także: podwinięcie i obszycie boków;</w:t>
      </w:r>
    </w:p>
    <w:p w14:paraId="706DF633" w14:textId="77777777" w:rsidR="00802010" w:rsidRPr="009F13BC" w:rsidRDefault="00802010" w:rsidP="00802010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Firana winna być zakończona na dole ołowianką lub mankietem o wysokości 8 cm do wyboru zamawiającego. W bokach firan powinny być sztabki obciążające o gramaturze minimum 13 g.</w:t>
      </w:r>
    </w:p>
    <w:p w14:paraId="2B7A25F8" w14:textId="38B24D85" w:rsidR="00CC171E" w:rsidRPr="009F13BC" w:rsidRDefault="00CC171E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c) Zasłony z tkaniny „</w:t>
      </w:r>
      <w:proofErr w:type="spellStart"/>
      <w:r w:rsidRPr="009F13BC">
        <w:rPr>
          <w:color w:val="000000" w:themeColor="text1"/>
          <w:sz w:val="24"/>
        </w:rPr>
        <w:t>black</w:t>
      </w:r>
      <w:proofErr w:type="spellEnd"/>
      <w:r w:rsidRPr="009F13BC">
        <w:rPr>
          <w:color w:val="000000" w:themeColor="text1"/>
          <w:sz w:val="24"/>
        </w:rPr>
        <w:t xml:space="preserve"> out”</w:t>
      </w:r>
      <w:r w:rsidR="00880741" w:rsidRPr="009F13BC">
        <w:rPr>
          <w:color w:val="000000" w:themeColor="text1"/>
          <w:sz w:val="24"/>
        </w:rPr>
        <w:t>:</w:t>
      </w:r>
    </w:p>
    <w:p w14:paraId="080F540B" w14:textId="38E71BEC" w:rsidR="00CC171E" w:rsidRPr="009F13BC" w:rsidRDefault="00E2171F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9F13BC">
        <w:rPr>
          <w:color w:val="000000" w:themeColor="text1"/>
          <w:sz w:val="24"/>
        </w:rPr>
        <w:t>Wave</w:t>
      </w:r>
      <w:proofErr w:type="spellEnd"/>
      <w:r w:rsidRPr="009F13BC">
        <w:rPr>
          <w:color w:val="000000" w:themeColor="text1"/>
          <w:sz w:val="24"/>
        </w:rPr>
        <w:t xml:space="preserve"> wraz z agrafkami/akcesoriami dostosowanymi do karniszy we wskazanych pomieszczeniach </w:t>
      </w:r>
      <w:r w:rsidR="00CC171E" w:rsidRPr="009F13BC">
        <w:rPr>
          <w:color w:val="000000" w:themeColor="text1"/>
          <w:sz w:val="24"/>
        </w:rPr>
        <w:t>– kolorystyka do ustalenia w momencie składania zlecenia. Usługa szycia zasłon obejmować będzie także: podwinięcie i obszycie boków;</w:t>
      </w:r>
      <w:r w:rsidR="00802010" w:rsidRPr="009F13BC">
        <w:rPr>
          <w:color w:val="000000" w:themeColor="text1"/>
          <w:sz w:val="24"/>
        </w:rPr>
        <w:t xml:space="preserve"> Zasłona zakończona na dole mankietem o szerokości minimum 5 cm. W bokach zasłon zastosowane sztabki obciążające o gramaturze minimum 50 g.</w:t>
      </w:r>
    </w:p>
    <w:p w14:paraId="6E38E4C8" w14:textId="6AB69251" w:rsidR="00880741" w:rsidRPr="009F13BC" w:rsidRDefault="007C3A33" w:rsidP="00880741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d</w:t>
      </w:r>
      <w:r w:rsidR="00880741" w:rsidRPr="009F13BC">
        <w:rPr>
          <w:color w:val="000000" w:themeColor="text1"/>
          <w:sz w:val="24"/>
        </w:rPr>
        <w:t xml:space="preserve">) Zasłony z tkaniny </w:t>
      </w:r>
      <w:r w:rsidR="001858E0" w:rsidRPr="009F13BC">
        <w:rPr>
          <w:color w:val="000000" w:themeColor="text1"/>
          <w:sz w:val="24"/>
        </w:rPr>
        <w:t>„w</w:t>
      </w:r>
      <w:r w:rsidR="00880741" w:rsidRPr="009F13BC">
        <w:rPr>
          <w:color w:val="000000" w:themeColor="text1"/>
          <w:sz w:val="24"/>
        </w:rPr>
        <w:t>elur</w:t>
      </w:r>
      <w:r w:rsidR="001858E0" w:rsidRPr="009F13BC">
        <w:rPr>
          <w:color w:val="000000" w:themeColor="text1"/>
          <w:sz w:val="24"/>
        </w:rPr>
        <w:t>”</w:t>
      </w:r>
      <w:r w:rsidR="00880741" w:rsidRPr="009F13BC">
        <w:rPr>
          <w:color w:val="000000" w:themeColor="text1"/>
          <w:sz w:val="24"/>
        </w:rPr>
        <w:t>:</w:t>
      </w:r>
    </w:p>
    <w:p w14:paraId="024D656E" w14:textId="3887EF96" w:rsidR="00880741" w:rsidRPr="009F13BC" w:rsidRDefault="00E2171F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9F13BC">
        <w:rPr>
          <w:color w:val="000000" w:themeColor="text1"/>
          <w:sz w:val="24"/>
        </w:rPr>
        <w:t>Wave</w:t>
      </w:r>
      <w:proofErr w:type="spellEnd"/>
      <w:r w:rsidRPr="009F13BC">
        <w:rPr>
          <w:color w:val="000000" w:themeColor="text1"/>
          <w:sz w:val="24"/>
        </w:rPr>
        <w:t xml:space="preserve"> wraz z agrafkami/akcesoriami dostosowanymi do karniszy we wskazanych pomieszczeniach </w:t>
      </w:r>
      <w:r w:rsidR="00880741" w:rsidRPr="009F13BC">
        <w:rPr>
          <w:color w:val="000000" w:themeColor="text1"/>
          <w:sz w:val="24"/>
        </w:rPr>
        <w:t>– kolorystyka do ustalenia w momencie składania zlecenia. Usługa szycia zasłon obejmować będzie także: podwinięcie i obszycie boków; Zasłona zakończona na dole mankietem o szerokości minimum 5 cm. W bokach zasłon zastosowane sztabki obciążające o gramaturze minimum 50 g.</w:t>
      </w:r>
    </w:p>
    <w:p w14:paraId="7EF4B340" w14:textId="7C177734" w:rsidR="00CC171E" w:rsidRPr="009F13BC" w:rsidRDefault="007C3A33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e</w:t>
      </w:r>
      <w:r w:rsidR="00CC171E" w:rsidRPr="009F13BC">
        <w:rPr>
          <w:color w:val="000000" w:themeColor="text1"/>
          <w:sz w:val="24"/>
        </w:rPr>
        <w:t>) Karnisze sufitowe – szyna KS aluminiowa.</w:t>
      </w:r>
    </w:p>
    <w:p w14:paraId="0C8D9BD5" w14:textId="4372C731" w:rsidR="00CC171E" w:rsidRPr="009F13BC" w:rsidRDefault="00CF3774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5</w:t>
      </w:r>
      <w:r w:rsidR="00CC171E" w:rsidRPr="009F13BC">
        <w:rPr>
          <w:color w:val="000000" w:themeColor="text1"/>
          <w:sz w:val="24"/>
        </w:rPr>
        <w:t>. Materiały i akcesoria użyte w procesie realizacji przedmiotu zamówienia mają posiadać niezbędne atesty i zezwolenia wymagane przy użytku tego typu asortymentu (w szczególności dot. niepalności lub trudnopalności) i być dopuszczone do obrotu na terenie Polski – Zamawiający zastrzega sobie możliwość wglądu w dokumentację używanych produktów.</w:t>
      </w:r>
    </w:p>
    <w:p w14:paraId="2F9FFE57" w14:textId="19D08804" w:rsidR="00CC171E" w:rsidRPr="009F13BC" w:rsidRDefault="00CF3774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6</w:t>
      </w:r>
      <w:r w:rsidR="00CC171E" w:rsidRPr="009F13BC">
        <w:rPr>
          <w:color w:val="000000" w:themeColor="text1"/>
          <w:sz w:val="24"/>
        </w:rPr>
        <w:t xml:space="preserve">. Kolor będzie ustalany z Zamawiającym przed dokonaniem zlecenia poszczególnych prac. </w:t>
      </w:r>
    </w:p>
    <w:p w14:paraId="27ED1FC8" w14:textId="2F349F0B" w:rsidR="00CC171E" w:rsidRPr="009F13BC" w:rsidRDefault="00CF3774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7</w:t>
      </w:r>
      <w:r w:rsidR="00CC171E" w:rsidRPr="009F13BC">
        <w:rPr>
          <w:color w:val="000000" w:themeColor="text1"/>
          <w:sz w:val="24"/>
        </w:rPr>
        <w:t xml:space="preserve">. Dostawę i montaż karniszy, firan i </w:t>
      </w:r>
      <w:r w:rsidRPr="009F13BC">
        <w:rPr>
          <w:color w:val="000000" w:themeColor="text1"/>
          <w:sz w:val="24"/>
        </w:rPr>
        <w:t>zasłon należy</w:t>
      </w:r>
      <w:r w:rsidR="00CC171E" w:rsidRPr="009F13BC">
        <w:rPr>
          <w:color w:val="000000" w:themeColor="text1"/>
          <w:sz w:val="24"/>
        </w:rPr>
        <w:t xml:space="preserve"> poprzedzić pomiarami wykonanymi przez Wykonawcę </w:t>
      </w:r>
      <w:r w:rsidR="00CC171E" w:rsidRPr="009F13BC">
        <w:rPr>
          <w:color w:val="000000" w:themeColor="text1"/>
          <w:sz w:val="24"/>
        </w:rPr>
        <w:br/>
        <w:t xml:space="preserve">z natury w ramach otrzymanych zleceń od Zamawiającego. </w:t>
      </w:r>
    </w:p>
    <w:p w14:paraId="76930CCF" w14:textId="562F601C" w:rsidR="00EB1795" w:rsidRPr="009F13BC" w:rsidRDefault="00EB1795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8. Zamawiający oczekuje, żeby w każdej firanie/zasłonie była wszyta metka zawierająca nr pomieszczenia oraz kolejność zawieszenia.</w:t>
      </w:r>
    </w:p>
    <w:p w14:paraId="4EE8FCC5" w14:textId="3E8EAFF3" w:rsidR="00CC171E" w:rsidRPr="009F13BC" w:rsidRDefault="00EB1795" w:rsidP="00CC171E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9</w:t>
      </w:r>
      <w:r w:rsidR="00CC171E" w:rsidRPr="009F13BC">
        <w:rPr>
          <w:color w:val="000000" w:themeColor="text1"/>
          <w:sz w:val="24"/>
        </w:rPr>
        <w:t>. Wykonawca jest zobowiązany do udzielenia gwarancji na dostarczone i zamontowane towary na okres min. 24 miesięcy.</w:t>
      </w:r>
    </w:p>
    <w:p w14:paraId="1A8FCD46" w14:textId="77777777" w:rsidR="00047CFB" w:rsidRPr="009F13BC" w:rsidRDefault="00047CFB" w:rsidP="00047CFB">
      <w:pPr>
        <w:rPr>
          <w:color w:val="000000" w:themeColor="text1"/>
          <w:sz w:val="24"/>
          <w:szCs w:val="24"/>
        </w:rPr>
      </w:pPr>
      <w:r w:rsidRPr="009F13BC">
        <w:rPr>
          <w:color w:val="000000" w:themeColor="text1"/>
          <w:sz w:val="24"/>
          <w:szCs w:val="24"/>
        </w:rPr>
        <w:t>10. Zamawiający dopuszcza możliwość unieważnienia postępowania lub odstąpienia od zawarcia umowy w każdym czasie bez podania przyczyny.</w:t>
      </w:r>
    </w:p>
    <w:p w14:paraId="19C2B838" w14:textId="77777777" w:rsidR="00047CFB" w:rsidRPr="009F13BC" w:rsidRDefault="00047CFB" w:rsidP="00047CFB">
      <w:pPr>
        <w:spacing w:before="100" w:beforeAutospacing="1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F13BC">
        <w:rPr>
          <w:color w:val="000000" w:themeColor="text1"/>
          <w:sz w:val="24"/>
          <w:szCs w:val="24"/>
        </w:rPr>
        <w:t>11. Zamawiający</w:t>
      </w:r>
      <w:r w:rsidRPr="009F13BC">
        <w:rPr>
          <w:rFonts w:cstheme="minorHAnsi"/>
          <w:color w:val="000000" w:themeColor="text1"/>
          <w:sz w:val="24"/>
          <w:szCs w:val="24"/>
        </w:rPr>
        <w:t xml:space="preserve"> zawiera umowy na podstawie własnych wzorów umów stosowanych w Ministerstwie.</w:t>
      </w:r>
    </w:p>
    <w:p w14:paraId="5E220240" w14:textId="77777777" w:rsidR="00047CFB" w:rsidRPr="009F13BC" w:rsidRDefault="00047CFB" w:rsidP="00047CF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F13BC">
        <w:rPr>
          <w:rFonts w:cstheme="minorHAnsi"/>
          <w:color w:val="000000" w:themeColor="text1"/>
          <w:sz w:val="24"/>
          <w:szCs w:val="24"/>
        </w:rPr>
        <w:t>12. O terminie podpisania umowy Zamawiający powiadomi Wykonawcę z 3 dniowym wyprzedzeniem.</w:t>
      </w:r>
    </w:p>
    <w:p w14:paraId="5D9E0C95" w14:textId="4C38F404" w:rsidR="00047CFB" w:rsidRPr="009F13BC" w:rsidRDefault="00047CFB" w:rsidP="00047CFB">
      <w:pPr>
        <w:rPr>
          <w:rFonts w:cstheme="minorHAnsi"/>
          <w:color w:val="000000" w:themeColor="text1"/>
        </w:rPr>
      </w:pPr>
      <w:r w:rsidRPr="009F13BC">
        <w:rPr>
          <w:rFonts w:cstheme="minorHAnsi"/>
          <w:color w:val="000000" w:themeColor="text1"/>
        </w:rPr>
        <w:t>1</w:t>
      </w:r>
      <w:r w:rsidR="00802010" w:rsidRPr="009F13BC">
        <w:rPr>
          <w:rFonts w:cstheme="minorHAnsi"/>
          <w:color w:val="000000" w:themeColor="text1"/>
        </w:rPr>
        <w:t>3</w:t>
      </w:r>
      <w:r w:rsidRPr="009F13BC">
        <w:rPr>
          <w:rFonts w:cstheme="minorHAnsi"/>
          <w:color w:val="000000" w:themeColor="text1"/>
        </w:rPr>
        <w:t>. Udział w postępowaniu mogą wziąć Wykonawcy, wobec których nie zachodzą przesłanki wykluczenia z postępowania na podstawie art. 7 ust. 1 ustawy z dnia 16 czerwca 2023 r. o szczególnych rozwiązaniach</w:t>
      </w:r>
      <w:r w:rsidRPr="009F13BC">
        <w:rPr>
          <w:rFonts w:cstheme="minorHAnsi"/>
          <w:color w:val="000000" w:themeColor="text1"/>
        </w:rPr>
        <w:br/>
        <w:t xml:space="preserve">w zakresie przeciwdziałania wspieraniu agresji na Ukrainę oraz służących ochronie bezpieczeństwa narodowego              </w:t>
      </w:r>
      <w:proofErr w:type="gramStart"/>
      <w:r w:rsidRPr="009F13BC">
        <w:rPr>
          <w:rFonts w:cstheme="minorHAnsi"/>
          <w:color w:val="000000" w:themeColor="text1"/>
        </w:rPr>
        <w:t xml:space="preserve">   (</w:t>
      </w:r>
      <w:proofErr w:type="gramEnd"/>
      <w:r w:rsidRPr="009F13BC">
        <w:rPr>
          <w:rFonts w:cstheme="minorHAnsi"/>
          <w:color w:val="000000" w:themeColor="text1"/>
        </w:rPr>
        <w:t>Dz. U. z 2023 r. poz. 1497). Do oferty należy załączyć podpisane oświadczenie Wykonawcy - wzór załącznik nr 4 do Zaproszenia.</w:t>
      </w:r>
    </w:p>
    <w:p w14:paraId="13558BEB" w14:textId="5D057FA5" w:rsidR="00047CFB" w:rsidRPr="009F13BC" w:rsidRDefault="00047CFB" w:rsidP="00047CFB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lastRenderedPageBreak/>
        <w:t>1</w:t>
      </w:r>
      <w:r w:rsidR="00802010" w:rsidRPr="009F13BC">
        <w:rPr>
          <w:color w:val="000000" w:themeColor="text1"/>
          <w:sz w:val="24"/>
        </w:rPr>
        <w:t>4</w:t>
      </w:r>
      <w:r w:rsidRPr="009F13BC">
        <w:rPr>
          <w:color w:val="000000" w:themeColor="text1"/>
          <w:sz w:val="24"/>
        </w:rPr>
        <w:t>. Wykonawca zapewni pełny serwis pogwarancyjny i przeglądy zamontowanych karniszy, firan i zasłon przez okres 12 miesięcy od dnia zakończenia trwania 24 miesięcznej gwarancji.</w:t>
      </w:r>
    </w:p>
    <w:p w14:paraId="53E57D67" w14:textId="64EAA600" w:rsidR="00047CFB" w:rsidRPr="009F13BC" w:rsidRDefault="00047CFB" w:rsidP="00047CFB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5</w:t>
      </w:r>
      <w:r w:rsidRPr="009F13BC">
        <w:rPr>
          <w:color w:val="000000" w:themeColor="text1"/>
          <w:sz w:val="24"/>
        </w:rPr>
        <w:t>. Termin montażu będzie uzgadniany na bieżąco, z zastrzeżeniem, iż w większości przypadków będzie on wykonywany po godzinach pracy urzędu (tj. po godz. 16:15).</w:t>
      </w:r>
    </w:p>
    <w:p w14:paraId="2608B9C0" w14:textId="2A28B128" w:rsidR="00047CFB" w:rsidRPr="009F13BC" w:rsidRDefault="00047CFB" w:rsidP="00047CFB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6</w:t>
      </w:r>
      <w:r w:rsidRPr="009F13BC">
        <w:rPr>
          <w:color w:val="000000" w:themeColor="text1"/>
          <w:sz w:val="24"/>
        </w:rPr>
        <w:t xml:space="preserve">. Wykonawca zobowiązany jest do wykonywania wszystkich prac zgodnie z obowiązującymi przepisami BHP oraz przez osoby posiadające aktualne przeszkolenie w zakresie BHP i </w:t>
      </w:r>
      <w:proofErr w:type="spellStart"/>
      <w:r w:rsidRPr="009F13BC">
        <w:rPr>
          <w:color w:val="000000" w:themeColor="text1"/>
          <w:sz w:val="24"/>
        </w:rPr>
        <w:t>ppoż</w:t>
      </w:r>
      <w:proofErr w:type="spellEnd"/>
      <w:r w:rsidRPr="009F13BC">
        <w:rPr>
          <w:color w:val="000000" w:themeColor="text1"/>
          <w:sz w:val="24"/>
        </w:rPr>
        <w:t xml:space="preserve"> oraz odpowiednie kwalifikacje i uprawnienia do wykonywanej pracy, w szczególności w zakresie badań lekarskich, dopuszczających do pracy na wysokości. Wykonawca będzie wykonywał zamówienie przy wykorzystaniu własnego sprzętu, narzędzi oraz odzieży ochronnej spełniającej odpowiednie normy i posiadających odpowiednie certyfikaty i atesty. </w:t>
      </w:r>
    </w:p>
    <w:p w14:paraId="4D8F581F" w14:textId="77777777" w:rsidR="00E2171F" w:rsidRPr="009F13BC" w:rsidRDefault="00047CFB" w:rsidP="00E2171F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>1</w:t>
      </w:r>
      <w:r w:rsidR="00802010" w:rsidRPr="009F13BC">
        <w:rPr>
          <w:color w:val="000000" w:themeColor="text1"/>
          <w:sz w:val="24"/>
        </w:rPr>
        <w:t>7</w:t>
      </w:r>
      <w:r w:rsidRPr="009F13BC">
        <w:rPr>
          <w:color w:val="000000" w:themeColor="text1"/>
          <w:sz w:val="24"/>
        </w:rPr>
        <w:t xml:space="preserve">. Termin realizacji do 12 miesięcy od daty zawarcia umowy, zgodnie z przesłaną ofertą. Realizacja zostanie poprzedzona zleceniem z terminem wykonania </w:t>
      </w:r>
      <w:r w:rsidR="00E2171F" w:rsidRPr="009F13BC">
        <w:rPr>
          <w:color w:val="000000" w:themeColor="text1"/>
          <w:sz w:val="24"/>
        </w:rPr>
        <w:t>do 7 dni (zgodnie ze złożoną ofertą) od daty złożonego zlecenia.</w:t>
      </w:r>
    </w:p>
    <w:p w14:paraId="3159FEA7" w14:textId="0F347528" w:rsidR="00802010" w:rsidRPr="00797FA0" w:rsidRDefault="00802010" w:rsidP="00802010">
      <w:pPr>
        <w:rPr>
          <w:color w:val="000000" w:themeColor="text1"/>
          <w:sz w:val="24"/>
        </w:rPr>
      </w:pPr>
      <w:r w:rsidRPr="009F13BC">
        <w:rPr>
          <w:color w:val="000000" w:themeColor="text1"/>
          <w:sz w:val="24"/>
        </w:rPr>
        <w:t xml:space="preserve">18. </w:t>
      </w:r>
      <w:r w:rsidR="006F5B8D" w:rsidRPr="009F13BC">
        <w:rPr>
          <w:color w:val="000000" w:themeColor="text1"/>
          <w:sz w:val="24"/>
        </w:rPr>
        <w:t>Zamawiający dopuszcza możliwość negocjacji cen przedstawionych w formularzu ofertowym.</w:t>
      </w:r>
    </w:p>
    <w:p w14:paraId="68878083" w14:textId="77777777" w:rsidR="00802010" w:rsidRPr="00797FA0" w:rsidRDefault="00802010" w:rsidP="00047CFB">
      <w:pPr>
        <w:rPr>
          <w:color w:val="000000" w:themeColor="text1"/>
          <w:sz w:val="24"/>
        </w:rPr>
      </w:pPr>
    </w:p>
    <w:p w14:paraId="1E6DE075" w14:textId="77777777" w:rsidR="00BE4DF8" w:rsidRPr="00797FA0" w:rsidRDefault="00BE4DF8">
      <w:pPr>
        <w:rPr>
          <w:color w:val="000000" w:themeColor="text1"/>
        </w:rPr>
      </w:pPr>
    </w:p>
    <w:sectPr w:rsidR="00BE4DF8" w:rsidRPr="00797FA0" w:rsidSect="004D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F"/>
    <w:rsid w:val="00047CFB"/>
    <w:rsid w:val="000E74E6"/>
    <w:rsid w:val="00153CCF"/>
    <w:rsid w:val="001624ED"/>
    <w:rsid w:val="001858E0"/>
    <w:rsid w:val="002F20F7"/>
    <w:rsid w:val="00343811"/>
    <w:rsid w:val="004353DE"/>
    <w:rsid w:val="0048338D"/>
    <w:rsid w:val="004D6182"/>
    <w:rsid w:val="00531A2E"/>
    <w:rsid w:val="006F5B8D"/>
    <w:rsid w:val="00734E48"/>
    <w:rsid w:val="00753C13"/>
    <w:rsid w:val="00797FA0"/>
    <w:rsid w:val="007C3030"/>
    <w:rsid w:val="007C3A33"/>
    <w:rsid w:val="00802010"/>
    <w:rsid w:val="00820918"/>
    <w:rsid w:val="00833B43"/>
    <w:rsid w:val="00880741"/>
    <w:rsid w:val="008B148B"/>
    <w:rsid w:val="008E4D19"/>
    <w:rsid w:val="009F13BC"/>
    <w:rsid w:val="00B0696D"/>
    <w:rsid w:val="00BE4DF8"/>
    <w:rsid w:val="00C47F14"/>
    <w:rsid w:val="00CC171E"/>
    <w:rsid w:val="00CF3774"/>
    <w:rsid w:val="00D71857"/>
    <w:rsid w:val="00E2171F"/>
    <w:rsid w:val="00EB1795"/>
    <w:rsid w:val="00EF3C34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3934"/>
  <w15:docId w15:val="{04F7792C-02C5-4448-96FA-329AF58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Rogowski Patryk</dc:creator>
  <cp:keywords/>
  <dc:description/>
  <cp:lastModifiedBy>Góralczyk Małgorzata</cp:lastModifiedBy>
  <cp:revision>31</cp:revision>
  <dcterms:created xsi:type="dcterms:W3CDTF">2023-08-18T08:01:00Z</dcterms:created>
  <dcterms:modified xsi:type="dcterms:W3CDTF">2023-10-31T13:08:00Z</dcterms:modified>
</cp:coreProperties>
</file>