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0099" w14:textId="77777777" w:rsidR="00717D14" w:rsidRPr="00D368D3" w:rsidRDefault="00717D14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B4A003" w14:textId="77777777" w:rsidR="00717D14" w:rsidRPr="00D368D3" w:rsidRDefault="00717D14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39745E" w14:textId="7B84E0E5" w:rsidR="00AE107A" w:rsidRPr="00D368D3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68D3">
        <w:rPr>
          <w:rFonts w:ascii="Times New Roman" w:hAnsi="Times New Roman" w:cs="Times New Roman"/>
          <w:b/>
          <w:bCs/>
          <w:sz w:val="26"/>
          <w:szCs w:val="26"/>
        </w:rPr>
        <w:t>KLAUZULA INFORMACYJNA</w:t>
      </w:r>
    </w:p>
    <w:p w14:paraId="272DC610" w14:textId="1CB04F65" w:rsidR="00717D14" w:rsidRPr="00D368D3" w:rsidRDefault="00503C98" w:rsidP="00D368D3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68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9F35BD6" w14:textId="77777777" w:rsidR="00503C98" w:rsidRPr="00D368D3" w:rsidRDefault="00503C98" w:rsidP="00AE10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D368D3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02E4AA1" w14:textId="77777777" w:rsidR="00503C98" w:rsidRPr="00D368D3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D368D3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 xml:space="preserve">poprzez e-mail – </w:t>
      </w:r>
      <w:proofErr w:type="spellStart"/>
      <w:r w:rsidR="00AE107A" w:rsidRPr="00D368D3">
        <w:rPr>
          <w:rFonts w:ascii="Times New Roman" w:hAnsi="Times New Roman" w:cs="Times New Roman"/>
          <w:sz w:val="26"/>
          <w:szCs w:val="26"/>
        </w:rPr>
        <w:t>biuro.podawcze.pobia</w:t>
      </w:r>
      <w:proofErr w:type="spellEnd"/>
      <w:hyperlink r:id="rId5" w:history="1">
        <w:r w:rsidR="00AE107A" w:rsidRPr="00D368D3">
          <w:rPr>
            <w:rStyle w:val="Hipercze"/>
            <w:rFonts w:ascii="Times New Roman" w:hAnsi="Times New Roman" w:cs="Times New Roman"/>
            <w:sz w:val="26"/>
            <w:szCs w:val="26"/>
            <w:lang w:val="en-US"/>
          </w:rPr>
          <w:t>@prokuratura.gov.pl</w:t>
        </w:r>
      </w:hyperlink>
    </w:p>
    <w:p w14:paraId="070C68D4" w14:textId="6CCB1CCF" w:rsidR="00503C98" w:rsidRPr="00D368D3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 xml:space="preserve">listownie na adres: Prokuratura Okręgowa w Białymstoku, </w:t>
      </w:r>
      <w:r w:rsidR="00717D14" w:rsidRPr="00D368D3">
        <w:rPr>
          <w:rFonts w:ascii="Times New Roman" w:hAnsi="Times New Roman" w:cs="Times New Roman"/>
          <w:sz w:val="26"/>
          <w:szCs w:val="26"/>
          <w:lang w:eastAsia="pl-PL"/>
        </w:rPr>
        <w:br/>
      </w:r>
      <w:r w:rsidRPr="00D368D3">
        <w:rPr>
          <w:rFonts w:ascii="Times New Roman" w:hAnsi="Times New Roman" w:cs="Times New Roman"/>
          <w:sz w:val="26"/>
          <w:szCs w:val="26"/>
          <w:lang w:eastAsia="pl-PL"/>
        </w:rPr>
        <w:t xml:space="preserve">ul. Kilińskiego 14, 15-950 Białystok. </w:t>
      </w:r>
    </w:p>
    <w:p w14:paraId="021E3555" w14:textId="77777777" w:rsidR="00503C98" w:rsidRPr="00D368D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D368D3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>telefonicznie – 85 748-71-69,</w:t>
      </w:r>
    </w:p>
    <w:p w14:paraId="3A389419" w14:textId="77777777" w:rsidR="00503C98" w:rsidRPr="00D368D3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 xml:space="preserve">poprzez e-mail – </w:t>
      </w:r>
      <w:hyperlink r:id="rId6" w:history="1">
        <w:r w:rsidRPr="00D368D3">
          <w:rPr>
            <w:rStyle w:val="Hipercze"/>
            <w:rFonts w:ascii="Times New Roman" w:hAnsi="Times New Roman" w:cs="Times New Roman"/>
            <w:sz w:val="26"/>
            <w:szCs w:val="26"/>
            <w:lang w:eastAsia="pl-PL"/>
          </w:rPr>
          <w:t>iod@bialystok.po.gov.pl</w:t>
        </w:r>
      </w:hyperlink>
      <w:r w:rsidRPr="00D368D3">
        <w:rPr>
          <w:rFonts w:ascii="Times New Roman" w:hAnsi="Times New Roman" w:cs="Times New Roman"/>
          <w:sz w:val="26"/>
          <w:szCs w:val="26"/>
          <w:lang w:eastAsia="pl-PL"/>
        </w:rPr>
        <w:t>,</w:t>
      </w:r>
    </w:p>
    <w:p w14:paraId="279656DB" w14:textId="471D34ED" w:rsidR="00503C98" w:rsidRPr="00D368D3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 xml:space="preserve">listownie na adres: Prokuratura Okręgowa w Białymstoku, </w:t>
      </w:r>
      <w:r w:rsidR="00717D14" w:rsidRPr="00D368D3">
        <w:rPr>
          <w:rFonts w:ascii="Times New Roman" w:hAnsi="Times New Roman" w:cs="Times New Roman"/>
          <w:sz w:val="26"/>
          <w:szCs w:val="26"/>
          <w:lang w:eastAsia="pl-PL"/>
        </w:rPr>
        <w:br/>
      </w:r>
      <w:r w:rsidRPr="00D368D3">
        <w:rPr>
          <w:rFonts w:ascii="Times New Roman" w:hAnsi="Times New Roman" w:cs="Times New Roman"/>
          <w:sz w:val="26"/>
          <w:szCs w:val="26"/>
          <w:lang w:eastAsia="pl-PL"/>
        </w:rPr>
        <w:t>ul. Kilińskiego 14, 15-950 Białystok.</w:t>
      </w:r>
    </w:p>
    <w:p w14:paraId="4D8EC5E2" w14:textId="77777777" w:rsidR="00503C98" w:rsidRPr="00D368D3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D368D3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t>Podstawę prawną przetwarzania danych osobowych stanowią:</w:t>
      </w:r>
    </w:p>
    <w:p w14:paraId="30140BC9" w14:textId="77777777" w:rsidR="00503C98" w:rsidRPr="00D368D3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t>art. 6 ust. 1 lit. a, b, c  RODO,</w:t>
      </w:r>
    </w:p>
    <w:p w14:paraId="0C14FA8F" w14:textId="77777777" w:rsidR="00503C98" w:rsidRPr="00D368D3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t>ustawy z dnia 26 czerwca 1974 roku - Kodeks pracy,</w:t>
      </w:r>
    </w:p>
    <w:p w14:paraId="1BDCFFF1" w14:textId="46843666" w:rsidR="00503C98" w:rsidRPr="00D368D3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t xml:space="preserve">ustawa z dnia 18 grudnia 1998 r. o pracownikach sądów </w:t>
      </w:r>
      <w:r w:rsidR="00717D14" w:rsidRPr="00D368D3">
        <w:rPr>
          <w:rFonts w:ascii="Times New Roman" w:hAnsi="Times New Roman" w:cs="Times New Roman"/>
          <w:sz w:val="26"/>
          <w:szCs w:val="26"/>
        </w:rPr>
        <w:br/>
      </w:r>
      <w:r w:rsidRPr="00D368D3">
        <w:rPr>
          <w:rFonts w:ascii="Times New Roman" w:hAnsi="Times New Roman" w:cs="Times New Roman"/>
          <w:sz w:val="26"/>
          <w:szCs w:val="26"/>
        </w:rPr>
        <w:t>i prokuratury,</w:t>
      </w:r>
    </w:p>
    <w:p w14:paraId="085378AD" w14:textId="77777777" w:rsidR="00503C98" w:rsidRPr="00D368D3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t>ustawa z dnia 28 stycznia 2016 r. – Prawo o prokuraturze,</w:t>
      </w:r>
    </w:p>
    <w:p w14:paraId="05493A33" w14:textId="77777777" w:rsidR="00503C98" w:rsidRPr="00D368D3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lastRenderedPageBreak/>
        <w:t>Zarządzenie Prokuratora Generalnego wydane w sprawie wprowadzenia jednolitego rzeczowego wykazu akt w jednostkach organizacyjnych prokuratury.</w:t>
      </w:r>
    </w:p>
    <w:p w14:paraId="654A7697" w14:textId="32E2983B" w:rsidR="00503C98" w:rsidRPr="00D368D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</w:rPr>
        <w:t>Pani/Pana dane osobowe mogą zostać udostępnianie wyłącznie organom uprawnionym do ich otrzymania na podstawie przepisów obowiązującego prawa,</w:t>
      </w:r>
      <w:r w:rsidR="00D368D3">
        <w:rPr>
          <w:rFonts w:ascii="Times New Roman" w:hAnsi="Times New Roman" w:cs="Times New Roman"/>
          <w:sz w:val="26"/>
          <w:szCs w:val="26"/>
        </w:rPr>
        <w:br/>
      </w:r>
      <w:r w:rsidRPr="00D368D3">
        <w:rPr>
          <w:rFonts w:ascii="Times New Roman" w:hAnsi="Times New Roman" w:cs="Times New Roman"/>
          <w:sz w:val="26"/>
          <w:szCs w:val="26"/>
        </w:rPr>
        <w:t xml:space="preserve"> a także podmiotom, którym dane zostaną powierzone na podstawie umów.</w:t>
      </w:r>
    </w:p>
    <w:p w14:paraId="74B4644E" w14:textId="77777777" w:rsidR="00503C98" w:rsidRPr="00D368D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</w:rPr>
        <w:t xml:space="preserve">Pani/Pana </w:t>
      </w:r>
      <w:r w:rsidRPr="00D368D3">
        <w:rPr>
          <w:rFonts w:ascii="Times New Roman" w:hAnsi="Times New Roman" w:cs="Times New Roman"/>
          <w:sz w:val="26"/>
          <w:szCs w:val="26"/>
          <w:lang w:eastAsia="pl-PL"/>
        </w:rPr>
        <w:t xml:space="preserve">dane </w:t>
      </w:r>
      <w:r w:rsidRPr="00D368D3">
        <w:rPr>
          <w:rFonts w:ascii="Times New Roman" w:hAnsi="Times New Roman" w:cs="Times New Roman"/>
          <w:bCs/>
          <w:sz w:val="26"/>
          <w:szCs w:val="26"/>
          <w:lang w:eastAsia="pl-PL"/>
        </w:rPr>
        <w:t>nie</w:t>
      </w:r>
      <w:r w:rsidRPr="00D368D3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D368D3">
        <w:rPr>
          <w:rFonts w:ascii="Times New Roman" w:hAnsi="Times New Roman" w:cs="Times New Roman"/>
          <w:sz w:val="26"/>
          <w:szCs w:val="26"/>
          <w:lang w:eastAsia="pl-PL"/>
        </w:rPr>
        <w:t>będą przekazywane do państwa trzeciego/organizacji międzynarodowej.</w:t>
      </w:r>
    </w:p>
    <w:p w14:paraId="4779024A" w14:textId="39F6CE4D" w:rsidR="00503C98" w:rsidRPr="00D368D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FF0000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</w:rPr>
        <w:t xml:space="preserve">Pani/Pana dane osobowe będą przechowywane przez okres niezbędny do przeprowadzenia konkursu, a następnie przez czas wynikający z przepisów </w:t>
      </w:r>
      <w:r w:rsidR="00D368D3">
        <w:rPr>
          <w:rFonts w:ascii="Times New Roman" w:hAnsi="Times New Roman" w:cs="Times New Roman"/>
          <w:sz w:val="26"/>
          <w:szCs w:val="26"/>
        </w:rPr>
        <w:br/>
      </w:r>
      <w:r w:rsidRPr="00D368D3">
        <w:rPr>
          <w:rFonts w:ascii="Times New Roman" w:hAnsi="Times New Roman" w:cs="Times New Roman"/>
          <w:sz w:val="26"/>
          <w:szCs w:val="26"/>
        </w:rPr>
        <w:t xml:space="preserve">o archiwizacji. </w:t>
      </w:r>
    </w:p>
    <w:p w14:paraId="0859B7C3" w14:textId="77777777" w:rsidR="00503C98" w:rsidRPr="00D368D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5927B9C6" w:rsidR="00503C98" w:rsidRPr="00D368D3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 xml:space="preserve">Bez podania wymaganych danych osobowych nie będzie możliwy udział </w:t>
      </w:r>
      <w:r w:rsidR="00717D14" w:rsidRPr="00D368D3">
        <w:rPr>
          <w:rFonts w:ascii="Times New Roman" w:hAnsi="Times New Roman" w:cs="Times New Roman"/>
          <w:sz w:val="26"/>
          <w:szCs w:val="26"/>
          <w:lang w:eastAsia="pl-PL"/>
        </w:rPr>
        <w:br/>
      </w:r>
      <w:r w:rsidRPr="00D368D3">
        <w:rPr>
          <w:rFonts w:ascii="Times New Roman" w:hAnsi="Times New Roman" w:cs="Times New Roman"/>
          <w:sz w:val="26"/>
          <w:szCs w:val="26"/>
          <w:lang w:eastAsia="pl-PL"/>
        </w:rPr>
        <w:t>w konkursie</w:t>
      </w:r>
    </w:p>
    <w:p w14:paraId="0829261B" w14:textId="77777777" w:rsidR="00503C98" w:rsidRPr="00D368D3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>Posiada Pani/Pan:</w:t>
      </w:r>
    </w:p>
    <w:p w14:paraId="2DA79C92" w14:textId="77777777" w:rsidR="00503C98" w:rsidRPr="00D368D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D368D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D368D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D368D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D368D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  <w:lang w:eastAsia="pl-PL"/>
        </w:rPr>
      </w:pPr>
      <w:r w:rsidRPr="00D368D3">
        <w:rPr>
          <w:rFonts w:ascii="Times New Roman" w:hAnsi="Times New Roman" w:cs="Times New Roman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D368D3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D368D3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4617C8" w14:textId="4C5522A9" w:rsidR="00503C98" w:rsidRPr="00D368D3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t xml:space="preserve">Oświadczam, że zapoznałem się z informacją o przetwarzaniu danych </w:t>
      </w:r>
      <w:r w:rsidR="00717D14" w:rsidRPr="00D368D3">
        <w:rPr>
          <w:rFonts w:ascii="Times New Roman" w:hAnsi="Times New Roman" w:cs="Times New Roman"/>
          <w:sz w:val="26"/>
          <w:szCs w:val="26"/>
        </w:rPr>
        <w:br/>
      </w:r>
      <w:r w:rsidRPr="00D368D3">
        <w:rPr>
          <w:rFonts w:ascii="Times New Roman" w:hAnsi="Times New Roman" w:cs="Times New Roman"/>
          <w:sz w:val="26"/>
          <w:szCs w:val="26"/>
        </w:rPr>
        <w:t xml:space="preserve">i wyrażam zgodę na przetwarzanie danych osobowych podanych dobrowolnie, </w:t>
      </w:r>
      <w:r w:rsidR="00D368D3">
        <w:rPr>
          <w:rFonts w:ascii="Times New Roman" w:hAnsi="Times New Roman" w:cs="Times New Roman"/>
          <w:sz w:val="26"/>
          <w:szCs w:val="26"/>
        </w:rPr>
        <w:br/>
      </w:r>
      <w:r w:rsidRPr="00D368D3">
        <w:rPr>
          <w:rFonts w:ascii="Times New Roman" w:hAnsi="Times New Roman" w:cs="Times New Roman"/>
          <w:sz w:val="26"/>
          <w:szCs w:val="26"/>
        </w:rPr>
        <w:t xml:space="preserve">a wykraczających poza zakres wymagany przepisami obowiązującego prawa. </w:t>
      </w:r>
    </w:p>
    <w:p w14:paraId="4024E424" w14:textId="77777777" w:rsidR="00503C98" w:rsidRPr="00D368D3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510FFE" w14:textId="77777777" w:rsidR="00503C98" w:rsidRPr="00D368D3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14:paraId="5ADF7816" w14:textId="77777777" w:rsidR="00503C98" w:rsidRPr="00D368D3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D368D3">
        <w:rPr>
          <w:rFonts w:ascii="Times New Roman" w:hAnsi="Times New Roman" w:cs="Times New Roman"/>
          <w:sz w:val="26"/>
          <w:szCs w:val="26"/>
        </w:rPr>
        <w:t xml:space="preserve">       data, czytelny podpis</w:t>
      </w:r>
    </w:p>
    <w:p w14:paraId="4A0EC4A6" w14:textId="77777777" w:rsidR="00503C98" w:rsidRPr="00D368D3" w:rsidRDefault="00503C98" w:rsidP="00AE10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81CD16E" w14:textId="77777777" w:rsidR="00024AD5" w:rsidRPr="00D368D3" w:rsidRDefault="00024AD5" w:rsidP="00AE10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024AD5" w:rsidRPr="00D368D3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503C98"/>
    <w:rsid w:val="006C2B49"/>
    <w:rsid w:val="00717D14"/>
    <w:rsid w:val="009A7160"/>
    <w:rsid w:val="00AE107A"/>
    <w:rsid w:val="00D3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Derpołow Alicja (PO Białystok)</dc:creator>
  <cp:keywords/>
  <dc:description/>
  <cp:lastModifiedBy>Derpołow Alicja (PO Białystok)</cp:lastModifiedBy>
  <cp:revision>7</cp:revision>
  <cp:lastPrinted>2022-01-14T13:23:00Z</cp:lastPrinted>
  <dcterms:created xsi:type="dcterms:W3CDTF">2022-01-14T12:20:00Z</dcterms:created>
  <dcterms:modified xsi:type="dcterms:W3CDTF">2023-07-05T13:32:00Z</dcterms:modified>
</cp:coreProperties>
</file>