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95" w:rsidRDefault="00FD4FCA">
      <w:pPr>
        <w:pStyle w:val="Bodytext30"/>
        <w:shd w:val="clear" w:color="auto" w:fill="auto"/>
        <w:spacing w:line="220" w:lineRule="exact"/>
      </w:pPr>
      <w:r>
        <w:t>MINISTER INFRASTRUKTURY</w:t>
      </w:r>
    </w:p>
    <w:p w:rsidR="00FD4B95" w:rsidRDefault="00FD4FCA">
      <w:pPr>
        <w:pStyle w:val="Bodytext20"/>
        <w:shd w:val="clear" w:color="auto" w:fill="auto"/>
        <w:spacing w:line="200" w:lineRule="exact"/>
        <w:sectPr w:rsidR="00FD4B95">
          <w:headerReference w:type="default" r:id="rId6"/>
          <w:pgSz w:w="11900" w:h="16840"/>
          <w:pgMar w:top="1724" w:right="1059" w:bottom="428" w:left="1539" w:header="0" w:footer="3" w:gutter="0"/>
          <w:cols w:num="2" w:space="2650"/>
          <w:noEndnote/>
          <w:titlePg/>
          <w:docGrid w:linePitch="360"/>
        </w:sectPr>
      </w:pPr>
      <w:r>
        <w:t>Warszawa, dnia 19 listopada 2020 r.</w:t>
      </w:r>
    </w:p>
    <w:p w:rsidR="00FD4B95" w:rsidRDefault="00FD4B95">
      <w:pPr>
        <w:spacing w:line="240" w:lineRule="exact"/>
        <w:rPr>
          <w:sz w:val="19"/>
          <w:szCs w:val="19"/>
        </w:rPr>
      </w:pPr>
    </w:p>
    <w:p w:rsidR="00FD4B95" w:rsidRDefault="00FD4B95">
      <w:pPr>
        <w:spacing w:before="48" w:after="48" w:line="240" w:lineRule="exact"/>
        <w:rPr>
          <w:sz w:val="19"/>
          <w:szCs w:val="19"/>
        </w:rPr>
      </w:pPr>
    </w:p>
    <w:p w:rsidR="00FD4B95" w:rsidRDefault="00FD4B95">
      <w:pPr>
        <w:rPr>
          <w:sz w:val="2"/>
          <w:szCs w:val="2"/>
        </w:rPr>
        <w:sectPr w:rsidR="00FD4B95">
          <w:type w:val="continuous"/>
          <w:pgSz w:w="11900" w:h="16840"/>
          <w:pgMar w:top="1724" w:right="0" w:bottom="2175" w:left="0" w:header="0" w:footer="3" w:gutter="0"/>
          <w:cols w:space="720"/>
          <w:noEndnote/>
          <w:docGrid w:linePitch="360"/>
        </w:sectPr>
      </w:pPr>
    </w:p>
    <w:p w:rsidR="00FD4B95" w:rsidRDefault="00135202">
      <w:pPr>
        <w:pStyle w:val="Heading10"/>
        <w:keepNext/>
        <w:keepLines/>
        <w:shd w:val="clear" w:color="auto" w:fill="auto"/>
        <w:ind w:left="1420"/>
      </w:pPr>
      <w:r>
        <w:rPr>
          <w:noProof/>
          <w:lang w:bidi="ar-SA"/>
        </w:rPr>
        <mc:AlternateContent>
          <mc:Choice Requires="wps">
            <w:drawing>
              <wp:anchor distT="0" distB="525780" distL="63500" distR="635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-174625</wp:posOffset>
                </wp:positionV>
                <wp:extent cx="1996440" cy="127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B95" w:rsidRDefault="00FD4FCA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Bodytext2Exact"/>
                              </w:rPr>
                              <w:t>Znak sprawy: DTK-5.0530.10.2020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5pt;margin-top:-13.75pt;width:157.2pt;height:10pt;z-index:-125829376;visibility:visible;mso-wrap-style:square;mso-width-percent:0;mso-height-percent:0;mso-wrap-distance-left:5pt;mso-wrap-distance-top:0;mso-wrap-distance-right:5pt;mso-wrap-distance-bottom:4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" filled="f" stroked="f">
                <v:textbox style="mso-fit-shape-to-text:t" inset="0,0,0,0">
                  <w:txbxContent>
                    <w:p w:rsidR="00FD4B95" w:rsidRDefault="00FD4FCA">
                      <w:pPr>
                        <w:pStyle w:val="Body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Bodytext2Exact"/>
                        </w:rPr>
                        <w:t xml:space="preserve">Znak </w:t>
                      </w:r>
                      <w:r>
                        <w:rPr>
                          <w:rStyle w:val="Bodytext2Exact"/>
                        </w:rPr>
                        <w:t>sprawy: DTK-5.0530.10.2020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D4B95" w:rsidRDefault="00FD4B95">
      <w:pPr>
        <w:pStyle w:val="Heading10"/>
        <w:keepNext/>
        <w:keepLines/>
        <w:shd w:val="clear" w:color="auto" w:fill="auto"/>
        <w:ind w:left="1420"/>
      </w:pPr>
    </w:p>
    <w:p w:rsidR="00FD4B95" w:rsidRDefault="00FD4B95">
      <w:pPr>
        <w:pStyle w:val="Bodytext20"/>
        <w:shd w:val="clear" w:color="auto" w:fill="auto"/>
        <w:spacing w:after="313" w:line="346" w:lineRule="exact"/>
        <w:ind w:left="1420"/>
      </w:pPr>
      <w:bookmarkStart w:id="0" w:name="_GoBack"/>
      <w:bookmarkEnd w:id="0"/>
    </w:p>
    <w:p w:rsidR="00FD4B95" w:rsidRDefault="00FD4FCA">
      <w:pPr>
        <w:pStyle w:val="Bodytext40"/>
        <w:shd w:val="clear" w:color="auto" w:fill="auto"/>
        <w:spacing w:before="0" w:after="96" w:line="180" w:lineRule="exact"/>
      </w:pPr>
      <w:r>
        <w:t>Szanowna Panie Prezesie,</w:t>
      </w:r>
    </w:p>
    <w:p w:rsidR="00FD4B95" w:rsidRDefault="00FD4FCA">
      <w:pPr>
        <w:pStyle w:val="Bodytext20"/>
        <w:shd w:val="clear" w:color="auto" w:fill="auto"/>
        <w:spacing w:after="60" w:line="240" w:lineRule="exact"/>
        <w:jc w:val="both"/>
      </w:pPr>
      <w:r>
        <w:t>działając na podstawie art. 13 ust. 1 ustawy z dnia 11 lipca 2014 r. o petycjach (Dz. U. z 2014 r. poz. 1195, z późn.zm.), po rozpatrzeniu Pana wystąpienia przekazanego pismem z 10 października 2020 r. w sprawie włączenia odbudowy dworca kolejowego w Dąbrowie Górniczej Strzemieszycach do Programu Inwestycji Dworcowych na lata 2016-2023, przedstawiam poniżej stosowne informacje.</w:t>
      </w:r>
    </w:p>
    <w:p w:rsidR="00FD4B95" w:rsidRDefault="00FD4FCA">
      <w:pPr>
        <w:pStyle w:val="Bodytext20"/>
        <w:shd w:val="clear" w:color="auto" w:fill="auto"/>
        <w:spacing w:after="60" w:line="240" w:lineRule="exact"/>
        <w:jc w:val="both"/>
      </w:pPr>
      <w:r>
        <w:t>Uprzejmie informuję, że budynek dworca kolejowego w Dąbrowie Górniczej Strzemieszycach został wybudowany w 1850 r. i nie był wpisany do rejestru zabytków. Był natomiast włączony do wojewódzkiej ewidencji zabytków oraz znajdował się w wykazie gminnej ewidencji zabytków.</w:t>
      </w:r>
    </w:p>
    <w:p w:rsidR="00FD4B95" w:rsidRDefault="00FD4FCA">
      <w:pPr>
        <w:pStyle w:val="Bodytext20"/>
        <w:shd w:val="clear" w:color="auto" w:fill="auto"/>
        <w:spacing w:after="60" w:line="240" w:lineRule="exact"/>
        <w:jc w:val="both"/>
      </w:pPr>
      <w:r>
        <w:t>Należy podkreślić, że od kilku lat budynek nie był użytkowany, na co miał wpływ brak zainteresowania klientów komercyjnych oraz władz samorządowych. Dodatkowo stan obiektu uległ pogorszeniu w wyniku dwóch pożarów, które miały miejsce w latach 2007 i 2013.</w:t>
      </w:r>
    </w:p>
    <w:p w:rsidR="00FD4B95" w:rsidRDefault="00FD4FCA">
      <w:pPr>
        <w:pStyle w:val="Bodytext20"/>
        <w:shd w:val="clear" w:color="auto" w:fill="auto"/>
        <w:spacing w:after="60" w:line="240" w:lineRule="exact"/>
        <w:jc w:val="both"/>
      </w:pPr>
      <w:r>
        <w:t>Biorąc pod uwagę stan techniczny budynku, Śląski Wojewódzki Inspektor Nadzoru Budowlanego w Katowicach na podstawie wszczętego z urzędu postępowania administracyjnego, Decyzją nr 52/15 z dnia 14 kwietnia 2015 r., nakazał PKP S.A. rozbiórkę budynku dworca wraz z uporządkowaniem terenu do dnia 31 października 2015 r. Jednakże na wniosek PKP S.A. zgodnie z Decyzją nr 164/15 z dnia 7 grudnia 2015 r. termin wykonania rozbiórki został zmieniony i w konsekwencji obiekt został fizycznie zlikwidowany w dniu 28 stycznia 2016 r.</w:t>
      </w:r>
    </w:p>
    <w:p w:rsidR="00FD4B95" w:rsidRDefault="00FD4FCA">
      <w:pPr>
        <w:pStyle w:val="Bodytext20"/>
        <w:shd w:val="clear" w:color="auto" w:fill="auto"/>
        <w:spacing w:after="60" w:line="240" w:lineRule="exact"/>
        <w:jc w:val="both"/>
      </w:pPr>
      <w:r>
        <w:t xml:space="preserve">Działka o nr ew. 448/23, na której był posadowiony budynek dworca jest w dalszym ciągu o nieuregulowanym stanie prawnym i sytuacja w najbliższym czasie nie ulegnie zmianie, gdyż od 2012 r., kiedy została wydana decyzja </w:t>
      </w:r>
      <w:proofErr w:type="spellStart"/>
      <w:r>
        <w:t>komunalizacyjna</w:t>
      </w:r>
      <w:proofErr w:type="spellEnd"/>
      <w:r>
        <w:t xml:space="preserve">, jej strony, tj. Gmina Dąbrowa Górnicza i PKP S.A., składają odwołania. Obecnie PKP S.A. w dniu 6 marca 2020 r. wystąpiła ze skargą do Wojewódzkiego Sądu Administracyjnego w Warszawie na decyzję Krajowej Komisji Uwłaszczeniowej, podtrzymującą decyzję </w:t>
      </w:r>
      <w:proofErr w:type="spellStart"/>
      <w:r>
        <w:t>komunalizacyjną</w:t>
      </w:r>
      <w:proofErr w:type="spellEnd"/>
      <w:r>
        <w:t xml:space="preserve"> na rzecz miasta Dąbrowa Górnicza.</w:t>
      </w:r>
    </w:p>
    <w:p w:rsidR="00FD4B95" w:rsidRDefault="00FD4FCA">
      <w:pPr>
        <w:pStyle w:val="Bodytext20"/>
        <w:shd w:val="clear" w:color="auto" w:fill="auto"/>
        <w:spacing w:after="92" w:line="240" w:lineRule="exact"/>
        <w:jc w:val="both"/>
      </w:pPr>
      <w:r>
        <w:t>Mając na uwadze powyższe oraz fakt, że PKP S.A. nie legitymuje się prawem do dysponowania nieruchomością i tym samym nie może prowadzić inwestycji na gruntach o nieuregulowanym stanie prawnym, nie jest możliwe włączenie budynku dworca Dąbrowa Górnicza Strzemieszyce do Programu Inwestycji Dworcowych na lata 2016- 2023.</w:t>
      </w:r>
    </w:p>
    <w:p w:rsidR="00FD4B95" w:rsidRDefault="00FD4FCA">
      <w:pPr>
        <w:pStyle w:val="Heading10"/>
        <w:keepNext/>
        <w:keepLines/>
        <w:shd w:val="clear" w:color="auto" w:fill="auto"/>
        <w:spacing w:after="129" w:line="200" w:lineRule="exact"/>
        <w:ind w:left="40"/>
        <w:jc w:val="center"/>
      </w:pPr>
      <w:bookmarkStart w:id="1" w:name="bookmark2"/>
      <w:r>
        <w:t>POUCZENIE</w:t>
      </w:r>
      <w:bookmarkEnd w:id="1"/>
    </w:p>
    <w:p w:rsidR="00FD4B95" w:rsidRDefault="00FD4FCA">
      <w:pPr>
        <w:pStyle w:val="Bodytext20"/>
        <w:shd w:val="clear" w:color="auto" w:fill="auto"/>
        <w:spacing w:after="380" w:line="200" w:lineRule="exact"/>
        <w:jc w:val="both"/>
      </w:pPr>
      <w:r>
        <w:t>Zgodnie z art. 13 ust. 2 ustawy o petycjach, sposób załatwienia petycji nie może być przedmiotem skargi.</w:t>
      </w:r>
    </w:p>
    <w:p w:rsidR="00FD4B95" w:rsidRDefault="00FD4FCA">
      <w:pPr>
        <w:pStyle w:val="Bodytext40"/>
        <w:shd w:val="clear" w:color="auto" w:fill="auto"/>
        <w:spacing w:before="0" w:after="248" w:line="180" w:lineRule="exact"/>
        <w:ind w:left="6600"/>
        <w:jc w:val="left"/>
      </w:pPr>
      <w:r>
        <w:t>Łączę wyrazy szacunku,</w:t>
      </w:r>
    </w:p>
    <w:p w:rsidR="00FD4B95" w:rsidRDefault="00FD4FCA">
      <w:pPr>
        <w:pStyle w:val="Bodytext20"/>
        <w:shd w:val="clear" w:color="auto" w:fill="auto"/>
        <w:spacing w:after="244" w:line="200" w:lineRule="exact"/>
        <w:ind w:right="200"/>
        <w:jc w:val="right"/>
      </w:pPr>
      <w:r>
        <w:t>Dokument podpisany elektronicznie przez:</w:t>
      </w:r>
    </w:p>
    <w:p w:rsidR="00FD4B95" w:rsidRDefault="00FD4FCA">
      <w:pPr>
        <w:pStyle w:val="Bodytext20"/>
        <w:shd w:val="clear" w:color="auto" w:fill="auto"/>
        <w:spacing w:after="244" w:line="200" w:lineRule="exact"/>
        <w:ind w:left="6000"/>
      </w:pPr>
      <w:r>
        <w:t>Z upoważnienia Ministra Infrastruktury</w:t>
      </w:r>
    </w:p>
    <w:p w:rsidR="00FD4B95" w:rsidRDefault="00FD4FCA">
      <w:pPr>
        <w:pStyle w:val="Bodytext20"/>
        <w:shd w:val="clear" w:color="auto" w:fill="auto"/>
        <w:spacing w:after="244" w:line="200" w:lineRule="exact"/>
        <w:ind w:left="7100"/>
      </w:pPr>
      <w:r>
        <w:t xml:space="preserve">Andrzej </w:t>
      </w:r>
      <w:proofErr w:type="spellStart"/>
      <w:r>
        <w:t>Bittel</w:t>
      </w:r>
      <w:proofErr w:type="spellEnd"/>
    </w:p>
    <w:p w:rsidR="00FD4B95" w:rsidRDefault="00FD4FCA">
      <w:pPr>
        <w:pStyle w:val="Bodytext20"/>
        <w:shd w:val="clear" w:color="auto" w:fill="auto"/>
        <w:spacing w:line="200" w:lineRule="exact"/>
        <w:ind w:left="6980"/>
        <w:sectPr w:rsidR="00FD4B95">
          <w:type w:val="continuous"/>
          <w:pgSz w:w="11900" w:h="16840"/>
          <w:pgMar w:top="1724" w:right="1059" w:bottom="2175" w:left="1102" w:header="0" w:footer="3" w:gutter="0"/>
          <w:cols w:space="720"/>
          <w:noEndnote/>
          <w:docGrid w:linePitch="360"/>
        </w:sectPr>
      </w:pPr>
      <w:r>
        <w:t>Sekretarz Stanu</w:t>
      </w:r>
    </w:p>
    <w:p w:rsidR="00FD4B95" w:rsidRDefault="00FD4B95">
      <w:pPr>
        <w:spacing w:line="240" w:lineRule="exact"/>
        <w:rPr>
          <w:sz w:val="19"/>
          <w:szCs w:val="19"/>
        </w:rPr>
      </w:pPr>
    </w:p>
    <w:p w:rsidR="00FD4B95" w:rsidRDefault="00FD4B95">
      <w:pPr>
        <w:spacing w:before="32" w:after="32" w:line="240" w:lineRule="exact"/>
        <w:rPr>
          <w:sz w:val="19"/>
          <w:szCs w:val="19"/>
        </w:rPr>
      </w:pPr>
    </w:p>
    <w:p w:rsidR="00FD4B95" w:rsidRDefault="00FD4B95">
      <w:pPr>
        <w:rPr>
          <w:sz w:val="2"/>
          <w:szCs w:val="2"/>
        </w:rPr>
        <w:sectPr w:rsidR="00FD4B95">
          <w:type w:val="continuous"/>
          <w:pgSz w:w="11900" w:h="16840"/>
          <w:pgMar w:top="1709" w:right="0" w:bottom="413" w:left="0" w:header="0" w:footer="3" w:gutter="0"/>
          <w:cols w:space="720"/>
          <w:noEndnote/>
          <w:docGrid w:linePitch="360"/>
        </w:sectPr>
      </w:pPr>
    </w:p>
    <w:p w:rsidR="00FD4B95" w:rsidRDefault="0013520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0</wp:posOffset>
                </wp:positionV>
                <wp:extent cx="2218690" cy="805180"/>
                <wp:effectExtent l="63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B95" w:rsidRDefault="0013520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219325" cy="333375"/>
                                  <wp:effectExtent l="0" t="0" r="9525" b="9525"/>
                                  <wp:docPr id="2" name="Obraz 1" descr="C:\Users\PSTANI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STANI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B95" w:rsidRDefault="00FD4FCA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Ministerstwo Infrastruktury, ul. Chałubińskiego 4/6, 00-928 Warszawa </w:t>
                            </w:r>
                            <w:hyperlink r:id="rId8" w:history="1">
                              <w:r w:rsidRPr="00135202">
                                <w:rPr>
                                  <w:rStyle w:val="Hipercze"/>
                                  <w:lang w:eastAsia="en-US" w:bidi="en-US"/>
                                </w:rPr>
                                <w:t>www.mi.gov.pl</w:t>
                              </w:r>
                            </w:hyperlink>
                            <w:r w:rsidRPr="00135202">
                              <w:rPr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t xml:space="preserve">infolinia: 222 500 135, e-mail: </w:t>
                            </w:r>
                            <w:hyperlink r:id="rId9" w:history="1">
                              <w:r w:rsidRPr="00135202">
                                <w:rPr>
                                  <w:rStyle w:val="Hipercze"/>
                                  <w:lang w:eastAsia="en-US" w:bidi="en-US"/>
                                </w:rPr>
                                <w:t>kancelaria@mi.gov.pl</w:t>
                              </w:r>
                            </w:hyperlink>
                            <w:r w:rsidRPr="00135202">
                              <w:rPr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t>Twitter @MI_GOV_PL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9.2pt;margin-top:0;width:174.7pt;height:63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8sA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" filled="f" stroked="f">
                <v:textbox style="mso-fit-shape-to-text:t" inset="0,0,0,0">
                  <w:txbxContent>
                    <w:p w:rsidR="00FD4B95" w:rsidRDefault="0013520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219325" cy="333375"/>
                            <wp:effectExtent l="0" t="0" r="9525" b="9525"/>
                            <wp:docPr id="2" name="Obraz 1" descr="C:\Users\PSTANI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STANI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B95" w:rsidRDefault="00FD4FCA">
                      <w:pPr>
                        <w:pStyle w:val="Picturecaption"/>
                        <w:shd w:val="clear" w:color="auto" w:fill="auto"/>
                      </w:pPr>
                      <w:r>
                        <w:t xml:space="preserve">Ministerstwo Infrastruktury, ul. Chałubińskiego 4/6, 00-928 Warszawa </w:t>
                      </w:r>
                      <w:hyperlink r:id="rId11" w:history="1">
                        <w:r w:rsidRPr="00135202">
                          <w:rPr>
                            <w:rStyle w:val="Hipercze"/>
                            <w:lang w:eastAsia="en-US" w:bidi="en-US"/>
                          </w:rPr>
                          <w:t>www.mi.gov.pl</w:t>
                        </w:r>
                      </w:hyperlink>
                      <w:r w:rsidRPr="00135202">
                        <w:rPr>
                          <w:lang w:eastAsia="en-US" w:bidi="en-US"/>
                        </w:rPr>
                        <w:t xml:space="preserve">, </w:t>
                      </w:r>
                      <w:r>
                        <w:t xml:space="preserve">infolinia: 222 500 135, e-mail: </w:t>
                      </w:r>
                      <w:hyperlink r:id="rId12" w:history="1">
                        <w:r w:rsidRPr="00135202">
                          <w:rPr>
                            <w:rStyle w:val="Hipercze"/>
                            <w:lang w:eastAsia="en-US" w:bidi="en-US"/>
                          </w:rPr>
                          <w:t>kancelaria@mi.gov.pl</w:t>
                        </w:r>
                      </w:hyperlink>
                      <w:r w:rsidRPr="00135202">
                        <w:rPr>
                          <w:lang w:eastAsia="en-US" w:bidi="en-US"/>
                        </w:rPr>
                        <w:t xml:space="preserve">, </w:t>
                      </w:r>
                      <w:r>
                        <w:t>Twitter @MI_GOV_PL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4B95" w:rsidRDefault="00FD4B95">
      <w:pPr>
        <w:spacing w:line="360" w:lineRule="exact"/>
      </w:pPr>
    </w:p>
    <w:p w:rsidR="00FD4B95" w:rsidRDefault="00FD4B95">
      <w:pPr>
        <w:spacing w:line="472" w:lineRule="exact"/>
      </w:pPr>
    </w:p>
    <w:p w:rsidR="00FD4B95" w:rsidRDefault="00FD4B95">
      <w:pPr>
        <w:rPr>
          <w:sz w:val="2"/>
          <w:szCs w:val="2"/>
        </w:rPr>
        <w:sectPr w:rsidR="00FD4B95">
          <w:type w:val="continuous"/>
          <w:pgSz w:w="11900" w:h="16840"/>
          <w:pgMar w:top="1709" w:right="1059" w:bottom="413" w:left="11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5002"/>
      </w:tblGrid>
      <w:tr w:rsidR="00FD4B95">
        <w:trPr>
          <w:trHeight w:hRule="exact" w:val="28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lastRenderedPageBreak/>
              <w:t>Identyfikator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TimesNewRoman11pt"/>
                <w:rFonts w:eastAsia="Arial"/>
              </w:rPr>
              <w:t>328420.1322319.1050053</w:t>
            </w:r>
          </w:p>
        </w:tc>
      </w:tr>
      <w:tr w:rsidR="00FD4B95">
        <w:trPr>
          <w:trHeight w:hRule="exact" w:val="56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Nazwa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TimesNewRoman11pt"/>
                <w:rFonts w:eastAsia="Arial"/>
              </w:rPr>
              <w:t xml:space="preserve">Odpowiedź na petycję Stowarzyszenia Samorządowego </w:t>
            </w:r>
            <w:r w:rsidRPr="00135202">
              <w:rPr>
                <w:rStyle w:val="Bodytext2TimesNewRoman11pt"/>
                <w:rFonts w:eastAsia="Arial"/>
                <w:lang w:eastAsia="en-US" w:bidi="en-US"/>
              </w:rPr>
              <w:t>Strzemieszyce.pdf</w:t>
            </w:r>
          </w:p>
        </w:tc>
      </w:tr>
      <w:tr w:rsidR="00FD4B95">
        <w:trPr>
          <w:trHeight w:hRule="exact" w:val="56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Tytuł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TimesNewRoman11pt"/>
                <w:rFonts w:eastAsia="Arial"/>
              </w:rPr>
              <w:t>Odpowiedź na petycję Stowarzyszenia Samorządowego Strzemieszyce</w:t>
            </w:r>
          </w:p>
        </w:tc>
      </w:tr>
      <w:tr w:rsidR="00FD4B95">
        <w:trPr>
          <w:trHeight w:hRule="exact" w:val="28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Sygnatura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TimesNewRoman11pt"/>
                <w:rFonts w:eastAsia="Arial"/>
              </w:rPr>
              <w:t>DTK-5.0530.10.2020</w:t>
            </w:r>
          </w:p>
        </w:tc>
      </w:tr>
      <w:tr w:rsidR="00FD4B95">
        <w:trPr>
          <w:trHeight w:hRule="exact" w:val="29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Data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TimesNewRoman11pt"/>
                <w:rFonts w:eastAsia="Arial"/>
              </w:rPr>
              <w:t>2020-11-19 17:39:14</w:t>
            </w:r>
          </w:p>
        </w:tc>
      </w:tr>
      <w:tr w:rsidR="00FD4B95">
        <w:trPr>
          <w:trHeight w:hRule="exact" w:val="56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Skrót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Bodytext2TimesNewRoman11pt"/>
                <w:rFonts w:eastAsia="Arial"/>
              </w:rPr>
              <w:t>E68679E2A796BF10602818AE560FA89FD6C9</w:t>
            </w:r>
          </w:p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Bodytext2TimesNewRoman11pt"/>
                <w:rFonts w:eastAsia="Arial"/>
              </w:rPr>
              <w:t>15C8</w:t>
            </w:r>
          </w:p>
        </w:tc>
      </w:tr>
      <w:tr w:rsidR="00FD4B95">
        <w:trPr>
          <w:trHeight w:hRule="exact" w:val="27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Wersja dokumentu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TimesNewRoman11pt"/>
                <w:rFonts w:eastAsia="Arial"/>
              </w:rPr>
              <w:t>1.11</w:t>
            </w:r>
          </w:p>
        </w:tc>
      </w:tr>
      <w:tr w:rsidR="00FD4B95">
        <w:trPr>
          <w:trHeight w:hRule="exact" w:val="28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Data podpisu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TimesNewRoman11pt"/>
                <w:rFonts w:eastAsia="Arial"/>
              </w:rPr>
              <w:t>2020-11-19</w:t>
            </w:r>
          </w:p>
        </w:tc>
      </w:tr>
      <w:tr w:rsidR="00FD4B95">
        <w:trPr>
          <w:trHeight w:hRule="exact" w:val="28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Podpisane przez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TimesNewRoman11pt"/>
                <w:rFonts w:eastAsia="Arial"/>
              </w:rPr>
              <w:t xml:space="preserve">Andrzej </w:t>
            </w:r>
            <w:proofErr w:type="spellStart"/>
            <w:r>
              <w:rPr>
                <w:rStyle w:val="Bodytext2TimesNewRoman11pt"/>
                <w:rFonts w:eastAsia="Arial"/>
              </w:rPr>
              <w:t>Bittel</w:t>
            </w:r>
            <w:proofErr w:type="spellEnd"/>
            <w:r>
              <w:rPr>
                <w:rStyle w:val="Bodytext2TimesNewRoman11pt"/>
                <w:rFonts w:eastAsia="Arial"/>
              </w:rPr>
              <w:t xml:space="preserve"> Sekretarz Stanu</w:t>
            </w:r>
          </w:p>
        </w:tc>
      </w:tr>
      <w:tr w:rsidR="00FD4B95">
        <w:trPr>
          <w:trHeight w:hRule="exact" w:val="56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Bodytext2TimesNewRoman11pt"/>
                <w:rFonts w:eastAsia="Arial"/>
              </w:rPr>
              <w:t>Rodzaj certyfikatu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TimesNewRoman11pt"/>
                <w:rFonts w:eastAsia="Arial"/>
              </w:rPr>
              <w:t>Certyfikat kwalifikowany podpisu elektronicznego</w:t>
            </w:r>
          </w:p>
        </w:tc>
      </w:tr>
      <w:tr w:rsidR="00FD4B95">
        <w:trPr>
          <w:trHeight w:hRule="exact" w:val="33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B95" w:rsidRDefault="00FD4B95">
            <w:pPr>
              <w:framePr w:w="8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140" w:lineRule="exact"/>
              <w:ind w:right="140"/>
              <w:jc w:val="right"/>
            </w:pPr>
            <w:r>
              <w:rPr>
                <w:rStyle w:val="Bodytext2TimesNewRoman7pt"/>
                <w:rFonts w:eastAsia="Arial"/>
              </w:rPr>
              <w:t>EZD 3.100.1.1.16643</w:t>
            </w:r>
          </w:p>
        </w:tc>
      </w:tr>
      <w:tr w:rsidR="00FD4B95">
        <w:trPr>
          <w:trHeight w:hRule="exact" w:val="19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Bodytext2TimesNewRoman7pt0"/>
                <w:rFonts w:eastAsia="Arial"/>
              </w:rPr>
              <w:t>Data wydruku: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Bodytext2TimesNewRoman7pt0"/>
                <w:rFonts w:eastAsia="Arial"/>
              </w:rPr>
              <w:t>2020-11-20 10:34:19</w:t>
            </w:r>
          </w:p>
        </w:tc>
      </w:tr>
      <w:tr w:rsidR="00FD4B95">
        <w:trPr>
          <w:trHeight w:hRule="exact" w:val="20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Bodytext2TimesNewRoman7pt0"/>
                <w:rFonts w:eastAsia="Arial"/>
              </w:rPr>
              <w:t>Autor wydruku: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B95" w:rsidRDefault="00FD4FCA">
            <w:pPr>
              <w:pStyle w:val="Bodytext20"/>
              <w:framePr w:w="800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Bodytext2TimesNewRoman7pt0"/>
                <w:rFonts w:eastAsia="Arial"/>
              </w:rPr>
              <w:t>Stanicki Paweł w zastępstwie za Janiak Przemysław</w:t>
            </w:r>
          </w:p>
        </w:tc>
      </w:tr>
    </w:tbl>
    <w:p w:rsidR="00FD4B95" w:rsidRDefault="00FD4B95">
      <w:pPr>
        <w:framePr w:w="8006" w:wrap="notBeside" w:vAnchor="text" w:hAnchor="text" w:xAlign="center" w:y="1"/>
        <w:rPr>
          <w:sz w:val="2"/>
          <w:szCs w:val="2"/>
        </w:rPr>
      </w:pPr>
    </w:p>
    <w:p w:rsidR="00FD4B95" w:rsidRDefault="00FD4B95">
      <w:pPr>
        <w:rPr>
          <w:sz w:val="2"/>
          <w:szCs w:val="2"/>
        </w:rPr>
      </w:pPr>
    </w:p>
    <w:p w:rsidR="00FD4B95" w:rsidRDefault="00FD4B95">
      <w:pPr>
        <w:rPr>
          <w:sz w:val="2"/>
          <w:szCs w:val="2"/>
        </w:rPr>
      </w:pPr>
    </w:p>
    <w:sectPr w:rsidR="00FD4B95">
      <w:pgSz w:w="11900" w:h="16840"/>
      <w:pgMar w:top="2115" w:right="2872" w:bottom="2115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BD" w:rsidRDefault="00CC55BD">
      <w:r>
        <w:separator/>
      </w:r>
    </w:p>
  </w:endnote>
  <w:endnote w:type="continuationSeparator" w:id="0">
    <w:p w:rsidR="00CC55BD" w:rsidRDefault="00CC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BD" w:rsidRDefault="00CC55BD"/>
  </w:footnote>
  <w:footnote w:type="continuationSeparator" w:id="0">
    <w:p w:rsidR="00CC55BD" w:rsidRDefault="00CC55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95" w:rsidRDefault="00FD4FCA">
    <w:pPr>
      <w:rPr>
        <w:sz w:val="2"/>
        <w:szCs w:val="2"/>
      </w:rPr>
    </w:pPr>
    <w:r>
      <w:br w:type="column"/>
    </w:r>
    <w:r w:rsidR="00135202"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1143635</wp:posOffset>
              </wp:positionV>
              <wp:extent cx="2968625" cy="131445"/>
              <wp:effectExtent l="0" t="63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95" w:rsidRDefault="00FD4FC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Potwierdzam zgodność kopii z dokumentem elektronicznym: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.7pt;margin-top:90.05pt;width:233.7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Bm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" filled="f" stroked="f">
              <v:textbox style="mso-fit-shape-to-text:t" inset="0,0,0,0">
                <w:txbxContent>
                  <w:p w:rsidR="00FD4B95" w:rsidRDefault="00FD4FC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Potwierdzam zgodność kopii z dokumentem elektronicznym: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95"/>
    <w:rsid w:val="00135202"/>
    <w:rsid w:val="00825BCA"/>
    <w:rsid w:val="00CC55BD"/>
    <w:rsid w:val="00FD4B95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37C81-68BD-4216-8629-E982F89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imesNewRoman11pt">
    <w:name w:val="Body text (2) + Times New Roman;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TimesNewRoman7pt">
    <w:name w:val="Body text (2) + Times New Roman;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TimesNewRoman7pt0">
    <w:name w:val="Body text (2) + Times New Roman;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346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kancelaria@mi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mi.gov.p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hyperlink" Target="mailto:kancelaria@m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Stanicki Pawel</dc:creator>
  <cp:keywords/>
  <cp:lastModifiedBy>Stanicki Pawel</cp:lastModifiedBy>
  <cp:revision>2</cp:revision>
  <dcterms:created xsi:type="dcterms:W3CDTF">2020-11-20T09:37:00Z</dcterms:created>
  <dcterms:modified xsi:type="dcterms:W3CDTF">2020-11-20T09:48:00Z</dcterms:modified>
</cp:coreProperties>
</file>