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F21ED9" w14:textId="5B8F4C2E" w:rsidR="50121559" w:rsidRDefault="50121559" w:rsidP="50121559">
      <w:pPr>
        <w:jc w:val="right"/>
        <w:rPr>
          <w:rFonts w:ascii="Calibri" w:eastAsia="Calibri" w:hAnsi="Calibri" w:cs="Calibri"/>
        </w:rPr>
      </w:pPr>
      <w:r w:rsidRPr="50121559">
        <w:rPr>
          <w:rFonts w:ascii="Calibri" w:eastAsia="Calibri" w:hAnsi="Calibri" w:cs="Calibri"/>
        </w:rPr>
        <w:t>Warszawa, 15.10.2019</w:t>
      </w:r>
    </w:p>
    <w:p w14:paraId="7C8D1335" w14:textId="1A5A7CF8" w:rsidR="50121559" w:rsidRDefault="50121559" w:rsidP="50121559">
      <w:pPr>
        <w:jc w:val="right"/>
        <w:rPr>
          <w:rFonts w:ascii="Calibri" w:eastAsia="Calibri" w:hAnsi="Calibri" w:cs="Calibri"/>
        </w:rPr>
      </w:pPr>
    </w:p>
    <w:p w14:paraId="29F9E20A" w14:textId="7C970408" w:rsidR="50121559" w:rsidRDefault="50121559" w:rsidP="50121559">
      <w:pPr>
        <w:rPr>
          <w:rFonts w:ascii="Calibri" w:eastAsia="Calibri" w:hAnsi="Calibri" w:cs="Calibri"/>
        </w:rPr>
      </w:pPr>
      <w:r w:rsidRPr="50121559">
        <w:rPr>
          <w:rFonts w:ascii="Calibri" w:eastAsia="Calibri" w:hAnsi="Calibri" w:cs="Calibri"/>
          <w:b/>
          <w:bCs/>
        </w:rPr>
        <w:t>Dotyczy: opisu założeń projektu informatycznego pn. “Patrimonium – Zabytki piśmiennictwa”.</w:t>
      </w:r>
    </w:p>
    <w:p w14:paraId="3B116F3E" w14:textId="71DA928D" w:rsidR="50121559" w:rsidRDefault="50121559" w:rsidP="50121559">
      <w:pPr>
        <w:rPr>
          <w:rFonts w:ascii="Calibri" w:eastAsia="Calibri" w:hAnsi="Calibri" w:cs="Calibri"/>
        </w:rPr>
      </w:pPr>
    </w:p>
    <w:p w14:paraId="42429E6B" w14:textId="322B8458" w:rsidR="50121559" w:rsidRDefault="50121559" w:rsidP="50121559">
      <w:pPr>
        <w:rPr>
          <w:rFonts w:ascii="Calibri" w:eastAsia="Calibri" w:hAnsi="Calibri" w:cs="Calibri"/>
        </w:rPr>
      </w:pPr>
      <w:r w:rsidRPr="50121559">
        <w:rPr>
          <w:rFonts w:ascii="Calibri" w:eastAsia="Calibri" w:hAnsi="Calibri" w:cs="Calibri"/>
        </w:rPr>
        <w:t xml:space="preserve">Poniżej zostało zaprezentowane stanowisko Biblioteki Narodowej w odniesieniu do uwag Zespołu Zadaniowego Rada Architektury IT KRMC z dnia 3.10.2019. </w:t>
      </w:r>
    </w:p>
    <w:p w14:paraId="3B6D0CE2" w14:textId="41C6615D" w:rsidR="50121559" w:rsidRDefault="50121559" w:rsidP="50121559">
      <w:pPr>
        <w:rPr>
          <w:rFonts w:ascii="Calibri" w:eastAsia="Calibri" w:hAnsi="Calibri" w:cs="Calibri"/>
        </w:rPr>
      </w:pPr>
    </w:p>
    <w:p w14:paraId="05DA30C9" w14:textId="2815FC55" w:rsidR="50121559" w:rsidRDefault="50121559" w:rsidP="50121559">
      <w:pPr>
        <w:rPr>
          <w:rFonts w:ascii="Calibri" w:eastAsia="Calibri" w:hAnsi="Calibri" w:cs="Calibri"/>
          <w:u w:val="single"/>
        </w:rPr>
      </w:pPr>
      <w:r w:rsidRPr="50121559">
        <w:rPr>
          <w:rFonts w:ascii="Calibri" w:eastAsia="Calibri" w:hAnsi="Calibri" w:cs="Calibri"/>
          <w:u w:val="single"/>
        </w:rPr>
        <w:t>Zalecenie:</w:t>
      </w:r>
    </w:p>
    <w:p w14:paraId="4FD39004" w14:textId="4A269E39" w:rsidR="50121559" w:rsidRDefault="50121559" w:rsidP="50121559">
      <w:r w:rsidRPr="50121559">
        <w:rPr>
          <w:rFonts w:ascii="Calibri" w:eastAsia="Calibri" w:hAnsi="Calibri" w:cs="Calibri"/>
        </w:rPr>
        <w:t>Zweryfikowanie terminów osiągnięcia kamieni milowych, gdyż nie korespondują one z terminami udostępnienia poszczególnych zasobów wskazanych w punkcie 2.3</w:t>
      </w:r>
    </w:p>
    <w:p w14:paraId="68CFC64F" w14:textId="0D1C7585" w:rsidR="50121559" w:rsidRDefault="50121559" w:rsidP="50121559">
      <w:pPr>
        <w:rPr>
          <w:rFonts w:ascii="Calibri" w:eastAsia="Calibri" w:hAnsi="Calibri" w:cs="Calibri"/>
          <w:u w:val="single"/>
        </w:rPr>
      </w:pPr>
      <w:r w:rsidRPr="50121559">
        <w:rPr>
          <w:rFonts w:ascii="Calibri" w:eastAsia="Calibri" w:hAnsi="Calibri" w:cs="Calibri"/>
          <w:u w:val="single"/>
        </w:rPr>
        <w:t>Odpowiedź BN:</w:t>
      </w:r>
    </w:p>
    <w:p w14:paraId="3D8A5F85" w14:textId="53C4CB83" w:rsidR="50121559" w:rsidRDefault="50121559" w:rsidP="50121559">
      <w:pPr>
        <w:rPr>
          <w:rFonts w:ascii="Calibri" w:eastAsia="Calibri" w:hAnsi="Calibri" w:cs="Calibri"/>
        </w:rPr>
      </w:pPr>
      <w:r w:rsidRPr="50121559">
        <w:rPr>
          <w:rFonts w:ascii="Calibri" w:eastAsia="Calibri" w:hAnsi="Calibri" w:cs="Calibri"/>
        </w:rPr>
        <w:t>Zmieniono punkty “2.3. Udostępnione informacje sektora publicznego i zdigitalizowane zasoby” oraz “3. Kamienie milowe” zgodnie z zaleceniem.</w:t>
      </w:r>
    </w:p>
    <w:p w14:paraId="441F2BA4" w14:textId="54E34877" w:rsidR="50121559" w:rsidRDefault="50121559" w:rsidP="50121559">
      <w:pPr>
        <w:rPr>
          <w:rFonts w:ascii="Calibri" w:eastAsia="Calibri" w:hAnsi="Calibri" w:cs="Calibri"/>
        </w:rPr>
      </w:pPr>
    </w:p>
    <w:p w14:paraId="0DFD90A9" w14:textId="7F9A1E56" w:rsidR="50121559" w:rsidRDefault="50121559" w:rsidP="50121559">
      <w:pPr>
        <w:rPr>
          <w:rFonts w:ascii="Calibri" w:eastAsia="Calibri" w:hAnsi="Calibri" w:cs="Calibri"/>
          <w:u w:val="single"/>
        </w:rPr>
      </w:pPr>
      <w:r w:rsidRPr="50121559">
        <w:rPr>
          <w:rFonts w:ascii="Calibri" w:eastAsia="Calibri" w:hAnsi="Calibri" w:cs="Calibri"/>
          <w:u w:val="single"/>
        </w:rPr>
        <w:t>Zalecenie:</w:t>
      </w:r>
    </w:p>
    <w:p w14:paraId="34E688AF" w14:textId="232D8696" w:rsidR="50121559" w:rsidRDefault="50121559" w:rsidP="50121559">
      <w:r w:rsidRPr="50121559">
        <w:rPr>
          <w:rFonts w:ascii="Calibri" w:eastAsia="Calibri" w:hAnsi="Calibri" w:cs="Calibri"/>
        </w:rPr>
        <w:t>Poprawienie nazw kamieni milowych, ponieważ zostały one określone zbyt skrótowo</w:t>
      </w:r>
    </w:p>
    <w:p w14:paraId="7DBD3040" w14:textId="0D1C7585" w:rsidR="50121559" w:rsidRDefault="50121559" w:rsidP="50121559">
      <w:pPr>
        <w:rPr>
          <w:rFonts w:ascii="Calibri" w:eastAsia="Calibri" w:hAnsi="Calibri" w:cs="Calibri"/>
          <w:u w:val="single"/>
        </w:rPr>
      </w:pPr>
      <w:r w:rsidRPr="50121559">
        <w:rPr>
          <w:rFonts w:ascii="Calibri" w:eastAsia="Calibri" w:hAnsi="Calibri" w:cs="Calibri"/>
          <w:u w:val="single"/>
        </w:rPr>
        <w:t>Odpowiedź BN:</w:t>
      </w:r>
    </w:p>
    <w:p w14:paraId="70F3BD33" w14:textId="0C652C2F" w:rsidR="50121559" w:rsidRDefault="50121559" w:rsidP="50121559">
      <w:pPr>
        <w:rPr>
          <w:rFonts w:ascii="Calibri" w:eastAsia="Calibri" w:hAnsi="Calibri" w:cs="Calibri"/>
        </w:rPr>
      </w:pPr>
      <w:r w:rsidRPr="50121559">
        <w:rPr>
          <w:rFonts w:ascii="Calibri" w:eastAsia="Calibri" w:hAnsi="Calibri" w:cs="Calibri"/>
        </w:rPr>
        <w:t>Zmieniono punkt “3. Kamienie milowe” zgodnie z zaleceniem.</w:t>
      </w:r>
    </w:p>
    <w:p w14:paraId="098B875B" w14:textId="74A0C7CB" w:rsidR="50121559" w:rsidRDefault="50121559" w:rsidP="50121559">
      <w:pPr>
        <w:rPr>
          <w:rFonts w:ascii="Calibri" w:eastAsia="Calibri" w:hAnsi="Calibri" w:cs="Calibri"/>
        </w:rPr>
      </w:pPr>
    </w:p>
    <w:p w14:paraId="16FD7198" w14:textId="1DB2A770" w:rsidR="50121559" w:rsidRDefault="50121559" w:rsidP="50121559">
      <w:pPr>
        <w:rPr>
          <w:rFonts w:ascii="Calibri" w:eastAsia="Calibri" w:hAnsi="Calibri" w:cs="Calibri"/>
          <w:u w:val="single"/>
        </w:rPr>
      </w:pPr>
      <w:r w:rsidRPr="50121559">
        <w:rPr>
          <w:rFonts w:ascii="Calibri" w:eastAsia="Calibri" w:hAnsi="Calibri" w:cs="Calibri"/>
          <w:u w:val="single"/>
        </w:rPr>
        <w:t>Zalecenie:</w:t>
      </w:r>
    </w:p>
    <w:p w14:paraId="7178D9DE" w14:textId="74F64194" w:rsidR="50121559" w:rsidRDefault="50121559" w:rsidP="50121559">
      <w:r w:rsidRPr="50121559">
        <w:rPr>
          <w:rFonts w:ascii="Calibri" w:eastAsia="Calibri" w:hAnsi="Calibri" w:cs="Calibri"/>
        </w:rPr>
        <w:t>Uzupełnienie listy przepływów</w:t>
      </w:r>
    </w:p>
    <w:p w14:paraId="5E3ECCDA" w14:textId="0D1C7585" w:rsidR="50121559" w:rsidRDefault="50121559" w:rsidP="50121559">
      <w:pPr>
        <w:rPr>
          <w:rFonts w:ascii="Calibri" w:eastAsia="Calibri" w:hAnsi="Calibri" w:cs="Calibri"/>
          <w:u w:val="single"/>
        </w:rPr>
      </w:pPr>
      <w:r w:rsidRPr="50121559">
        <w:rPr>
          <w:rFonts w:ascii="Calibri" w:eastAsia="Calibri" w:hAnsi="Calibri" w:cs="Calibri"/>
          <w:u w:val="single"/>
        </w:rPr>
        <w:t>Odpowiedź BN:</w:t>
      </w:r>
    </w:p>
    <w:p w14:paraId="1B54D66A" w14:textId="42E2C370" w:rsidR="50121559" w:rsidRDefault="50121559" w:rsidP="50121559">
      <w:pPr>
        <w:rPr>
          <w:rFonts w:ascii="Calibri" w:eastAsia="Calibri" w:hAnsi="Calibri" w:cs="Calibri"/>
        </w:rPr>
      </w:pPr>
      <w:r w:rsidRPr="50121559">
        <w:rPr>
          <w:rFonts w:ascii="Calibri" w:eastAsia="Calibri" w:hAnsi="Calibri" w:cs="Calibri"/>
        </w:rPr>
        <w:t>Zmieniono tabelę “Lista przepływów” zgodnie z zaleceniem.</w:t>
      </w:r>
    </w:p>
    <w:p w14:paraId="2723B02C" w14:textId="0F1F225D" w:rsidR="50121559" w:rsidRDefault="50121559" w:rsidP="50121559">
      <w:pPr>
        <w:rPr>
          <w:rFonts w:ascii="Calibri" w:eastAsia="Calibri" w:hAnsi="Calibri" w:cs="Calibri"/>
        </w:rPr>
      </w:pPr>
    </w:p>
    <w:p w14:paraId="13418D20" w14:textId="445078D9" w:rsidR="50121559" w:rsidRDefault="50121559" w:rsidP="50121559">
      <w:pPr>
        <w:rPr>
          <w:rFonts w:ascii="Calibri" w:eastAsia="Calibri" w:hAnsi="Calibri" w:cs="Calibri"/>
          <w:u w:val="single"/>
        </w:rPr>
      </w:pPr>
      <w:r w:rsidRPr="50121559">
        <w:rPr>
          <w:rFonts w:ascii="Calibri" w:eastAsia="Calibri" w:hAnsi="Calibri" w:cs="Calibri"/>
          <w:u w:val="single"/>
        </w:rPr>
        <w:t>Zalecenie:</w:t>
      </w:r>
    </w:p>
    <w:p w14:paraId="3E4B3E9D" w14:textId="1EBA8AD3" w:rsidR="50121559" w:rsidRDefault="50121559" w:rsidP="50121559">
      <w:r w:rsidRPr="50121559">
        <w:rPr>
          <w:rFonts w:ascii="Calibri" w:eastAsia="Calibri" w:hAnsi="Calibri" w:cs="Calibri"/>
        </w:rPr>
        <w:t>Dodanie do diagramu kooperacji systemu Kronik@ jako planowanego</w:t>
      </w:r>
    </w:p>
    <w:p w14:paraId="422B8534" w14:textId="0D1C7585" w:rsidR="50121559" w:rsidRDefault="50121559" w:rsidP="50121559">
      <w:pPr>
        <w:rPr>
          <w:rFonts w:ascii="Calibri" w:eastAsia="Calibri" w:hAnsi="Calibri" w:cs="Calibri"/>
          <w:u w:val="single"/>
        </w:rPr>
      </w:pPr>
      <w:r w:rsidRPr="50121559">
        <w:rPr>
          <w:rFonts w:ascii="Calibri" w:eastAsia="Calibri" w:hAnsi="Calibri" w:cs="Calibri"/>
          <w:u w:val="single"/>
        </w:rPr>
        <w:t>Odpowiedź BN:</w:t>
      </w:r>
    </w:p>
    <w:p w14:paraId="027954D8" w14:textId="44EACA47" w:rsidR="50121559" w:rsidRDefault="50121559" w:rsidP="50121559">
      <w:pPr>
        <w:rPr>
          <w:rFonts w:ascii="Calibri" w:eastAsia="Calibri" w:hAnsi="Calibri" w:cs="Calibri"/>
        </w:rPr>
      </w:pPr>
      <w:r w:rsidRPr="50121559">
        <w:rPr>
          <w:rFonts w:ascii="Calibri" w:eastAsia="Calibri" w:hAnsi="Calibri" w:cs="Calibri"/>
        </w:rPr>
        <w:t>Zmieniono grafikę “7.1. Widok kooperacji aplikacji” zgodnie z zaleceniem.</w:t>
      </w:r>
    </w:p>
    <w:p w14:paraId="32D2C8D9" w14:textId="3A48FCE8" w:rsidR="50121559" w:rsidRDefault="50121559" w:rsidP="50121559">
      <w:pPr>
        <w:rPr>
          <w:rFonts w:ascii="Calibri" w:eastAsia="Calibri" w:hAnsi="Calibri" w:cs="Calibri"/>
        </w:rPr>
      </w:pPr>
    </w:p>
    <w:p w14:paraId="449432FB" w14:textId="3B3669A1" w:rsidR="50121559" w:rsidRDefault="50121559" w:rsidP="50121559">
      <w:pPr>
        <w:rPr>
          <w:rFonts w:ascii="Calibri" w:eastAsia="Calibri" w:hAnsi="Calibri" w:cs="Calibri"/>
          <w:u w:val="single"/>
        </w:rPr>
      </w:pPr>
      <w:r w:rsidRPr="50121559">
        <w:rPr>
          <w:rFonts w:ascii="Calibri" w:eastAsia="Calibri" w:hAnsi="Calibri" w:cs="Calibri"/>
          <w:u w:val="single"/>
        </w:rPr>
        <w:t>Zalecenie:</w:t>
      </w:r>
    </w:p>
    <w:p w14:paraId="35DD5640" w14:textId="36FCCB09" w:rsidR="50121559" w:rsidRDefault="50121559" w:rsidP="50121559">
      <w:r w:rsidRPr="50121559">
        <w:rPr>
          <w:rFonts w:ascii="Calibri" w:eastAsia="Calibri" w:hAnsi="Calibri" w:cs="Calibri"/>
        </w:rPr>
        <w:t>Uzupełnienie punktu 2.4 wyszczególniając produkty</w:t>
      </w:r>
    </w:p>
    <w:p w14:paraId="548F1319" w14:textId="5199C0B1" w:rsidR="50121559" w:rsidRDefault="50121559" w:rsidP="50121559">
      <w:pPr>
        <w:rPr>
          <w:rFonts w:ascii="Calibri" w:eastAsia="Calibri" w:hAnsi="Calibri" w:cs="Calibri"/>
          <w:u w:val="single"/>
        </w:rPr>
      </w:pPr>
      <w:r w:rsidRPr="50121559">
        <w:rPr>
          <w:rFonts w:ascii="Calibri" w:eastAsia="Calibri" w:hAnsi="Calibri" w:cs="Calibri"/>
          <w:u w:val="single"/>
        </w:rPr>
        <w:t>Odpowiedź BN:</w:t>
      </w:r>
    </w:p>
    <w:p w14:paraId="2631B61C" w14:textId="2F664F2A" w:rsidR="50121559" w:rsidRDefault="50121559" w:rsidP="50121559">
      <w:pPr>
        <w:rPr>
          <w:rFonts w:ascii="Calibri" w:eastAsia="Calibri" w:hAnsi="Calibri" w:cs="Calibri"/>
        </w:rPr>
      </w:pPr>
      <w:r w:rsidRPr="50121559">
        <w:rPr>
          <w:rFonts w:ascii="Calibri" w:eastAsia="Calibri" w:hAnsi="Calibri" w:cs="Calibri"/>
        </w:rPr>
        <w:lastRenderedPageBreak/>
        <w:t>Zgodnie z instrukcją punktu 2.4 – “Należy wskazać produkty projektu inne niż w pkt 2.2 i 2.3”. Biblioteka Narodowa wyjaśnia, że w ramach projektu nie są przewidywane inne produkty niż wyszczególnione w punktach 2.2 i 2.3. Nie dokonano żadnej zmiany.</w:t>
      </w:r>
    </w:p>
    <w:p w14:paraId="7C56C7DF" w14:textId="1A5633B6" w:rsidR="50121559" w:rsidRDefault="50121559" w:rsidP="50121559">
      <w:pPr>
        <w:rPr>
          <w:rFonts w:ascii="Calibri" w:eastAsia="Calibri" w:hAnsi="Calibri" w:cs="Calibri"/>
          <w:u w:val="single"/>
        </w:rPr>
      </w:pPr>
    </w:p>
    <w:p w14:paraId="7957578C" w14:textId="028B0030" w:rsidR="50121559" w:rsidRDefault="50121559" w:rsidP="50121559">
      <w:pPr>
        <w:rPr>
          <w:rFonts w:ascii="Calibri" w:eastAsia="Calibri" w:hAnsi="Calibri" w:cs="Calibri"/>
          <w:u w:val="single"/>
        </w:rPr>
      </w:pPr>
      <w:r w:rsidRPr="50121559">
        <w:rPr>
          <w:rFonts w:ascii="Calibri" w:eastAsia="Calibri" w:hAnsi="Calibri" w:cs="Calibri"/>
          <w:u w:val="single"/>
        </w:rPr>
        <w:t>Zalecenie:</w:t>
      </w:r>
    </w:p>
    <w:p w14:paraId="70BCB78F" w14:textId="0DB9F758" w:rsidR="50121559" w:rsidRDefault="50121559" w:rsidP="50121559">
      <w:r w:rsidRPr="50121559">
        <w:rPr>
          <w:rFonts w:ascii="Calibri" w:eastAsia="Calibri" w:hAnsi="Calibri" w:cs="Calibri"/>
        </w:rPr>
        <w:t>Weryfikację sekcji budżet poprzez doprecyzowanie pozycji kosztów „Wynagrodzenia” oraz uzupełnienie uzasadnienia dla pozycji, w których nie wskazano, jakie koszty zostaną poniesione.</w:t>
      </w:r>
    </w:p>
    <w:p w14:paraId="65BDBC9B" w14:textId="6822F304" w:rsidR="50121559" w:rsidRDefault="50121559" w:rsidP="50121559">
      <w:pPr>
        <w:rPr>
          <w:rFonts w:ascii="Calibri" w:eastAsia="Calibri" w:hAnsi="Calibri" w:cs="Calibri"/>
          <w:u w:val="single"/>
        </w:rPr>
      </w:pPr>
      <w:r w:rsidRPr="50121559">
        <w:rPr>
          <w:rFonts w:ascii="Calibri" w:eastAsia="Calibri" w:hAnsi="Calibri" w:cs="Calibri"/>
          <w:u w:val="single"/>
        </w:rPr>
        <w:t>Odpowiedź BN:</w:t>
      </w:r>
    </w:p>
    <w:p w14:paraId="53A01125" w14:textId="497521B0" w:rsidR="50121559" w:rsidRDefault="50121559" w:rsidP="50121559">
      <w:pPr>
        <w:rPr>
          <w:rFonts w:ascii="Calibri" w:eastAsia="Calibri" w:hAnsi="Calibri" w:cs="Calibri"/>
        </w:rPr>
      </w:pPr>
      <w:r w:rsidRPr="50121559">
        <w:rPr>
          <w:rFonts w:ascii="Calibri" w:eastAsia="Calibri" w:hAnsi="Calibri" w:cs="Calibri"/>
        </w:rPr>
        <w:t xml:space="preserve">Wynagrodzenia umieszczono w pozycji “Koszty zarządzania i wsparcia (w tym wynagrodzenia personelu wspomagającego)” – są one doprecyzowane oraz uzasadnione. Taka kwalifikacja kosztów wynika z faktu, że formularz nie daje możliwości wyboru ani wprowadzenia kategorii “Wynagrodzenia”. Zmieniono punkt “4.2. Wykaz poszczególnych pozycji kosztowych” – uzupełniono uzasadnienia dla pozycji, w których nie wskazano, jakie koszty zostaną poniesione, zgodnie z zaleceniem. </w:t>
      </w:r>
    </w:p>
    <w:p w14:paraId="40203752" w14:textId="0133C6E6" w:rsidR="50121559" w:rsidRDefault="50121559" w:rsidP="50121559">
      <w:pPr>
        <w:rPr>
          <w:rFonts w:ascii="Calibri" w:eastAsia="Calibri" w:hAnsi="Calibri" w:cs="Calibri"/>
        </w:rPr>
      </w:pPr>
    </w:p>
    <w:p w14:paraId="3CB22267" w14:textId="0CAB5E86" w:rsidR="50121559" w:rsidRDefault="50121559" w:rsidP="50121559">
      <w:pPr>
        <w:rPr>
          <w:rFonts w:ascii="Calibri" w:eastAsia="Calibri" w:hAnsi="Calibri" w:cs="Calibri"/>
        </w:rPr>
      </w:pPr>
      <w:r w:rsidRPr="50121559">
        <w:rPr>
          <w:rFonts w:ascii="Calibri" w:eastAsia="Calibri" w:hAnsi="Calibri" w:cs="Calibri"/>
        </w:rPr>
        <w:t>W załączeniu wersja opisu założeń projektu informatycznego z uwzględnieniem powyższych uwag, uwag Ministerstwa Cyfryzacji oraz Ministerstwa Inwestycji i Rozwoju.</w:t>
      </w:r>
      <w:bookmarkStart w:id="0" w:name="_GoBack"/>
      <w:bookmarkEnd w:id="0"/>
    </w:p>
    <w:sectPr w:rsidR="501215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82A218F"/>
    <w:rsid w:val="00295871"/>
    <w:rsid w:val="082A218F"/>
    <w:rsid w:val="5012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A218F"/>
  <w15:chartTrackingRefBased/>
  <w15:docId w15:val="{E3F9B0C8-FF60-4468-BC1A-8DC156BD9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312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Wronkowska Sonia</dc:creator>
  <cp:keywords/>
  <dc:description/>
  <cp:lastModifiedBy>Cieszkowski Dominik</cp:lastModifiedBy>
  <cp:revision>2</cp:revision>
  <dcterms:created xsi:type="dcterms:W3CDTF">2019-10-14T21:02:00Z</dcterms:created>
  <dcterms:modified xsi:type="dcterms:W3CDTF">2019-10-15T12:44:00Z</dcterms:modified>
</cp:coreProperties>
</file>