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BE7D" w14:textId="77777777" w:rsidR="00417677" w:rsidRPr="00994C35" w:rsidRDefault="00417677" w:rsidP="00417677">
      <w:pPr>
        <w:shd w:val="clear" w:color="auto" w:fill="548DD4"/>
        <w:spacing w:after="0"/>
        <w:rPr>
          <w:rFonts w:ascii="Arial" w:hAnsi="Arial" w:cs="Arial"/>
          <w:b/>
          <w:color w:val="FFFFFF"/>
          <w:sz w:val="24"/>
          <w:szCs w:val="24"/>
        </w:rPr>
      </w:pPr>
    </w:p>
    <w:p w14:paraId="1905B627" w14:textId="77777777" w:rsidR="00417677" w:rsidRPr="00994C35" w:rsidRDefault="00417677" w:rsidP="00417677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>
        <w:rPr>
          <w:rFonts w:ascii="Arial" w:hAnsi="Arial" w:cs="Arial"/>
          <w:b/>
          <w:color w:val="FFFFFF"/>
          <w:sz w:val="24"/>
          <w:szCs w:val="24"/>
        </w:rPr>
        <w:t>ODWOŁANIE</w:t>
      </w:r>
    </w:p>
    <w:p w14:paraId="0B29A97F" w14:textId="77777777" w:rsidR="00417677" w:rsidRPr="00994C35" w:rsidRDefault="00417677" w:rsidP="00417677">
      <w:pPr>
        <w:shd w:val="clear" w:color="auto" w:fill="548DD4"/>
        <w:spacing w:after="0"/>
        <w:jc w:val="center"/>
        <w:rPr>
          <w:rFonts w:ascii="Arial" w:hAnsi="Arial" w:cs="Arial"/>
          <w:b/>
          <w:color w:val="FFFFFF"/>
        </w:rPr>
      </w:pPr>
    </w:p>
    <w:p w14:paraId="585830DF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Odwołanie jest jednym ze środków ochrony prawnej przewidzianych przepisami ustawy z dnia 24 października 2019 r. Prawo zamówień publicznych (Dz.U. z 2021 r. poz. 1129 ze zm., dalej jako: ustawa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14:paraId="4A57BCA5" w14:textId="77777777" w:rsidR="00417677" w:rsidRPr="007723CD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Podmioty uprawnione do wniesienia odwołania</w:t>
      </w:r>
      <w:r w:rsidRPr="003E2A82">
        <w:rPr>
          <w:rFonts w:ascii="Arial" w:hAnsi="Arial" w:cs="Arial"/>
          <w:i/>
          <w:sz w:val="20"/>
          <w:szCs w:val="20"/>
          <w:u w:val="single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7492D">
        <w:rPr>
          <w:rFonts w:ascii="Arial" w:hAnsi="Arial" w:cs="Arial"/>
          <w:i/>
          <w:sz w:val="20"/>
          <w:szCs w:val="20"/>
        </w:rPr>
        <w:t>Odwołanie przysługuje wykonawcy</w:t>
      </w:r>
      <w:r>
        <w:rPr>
          <w:rFonts w:ascii="Arial" w:hAnsi="Arial" w:cs="Arial"/>
          <w:i/>
          <w:sz w:val="20"/>
          <w:szCs w:val="20"/>
        </w:rPr>
        <w:t xml:space="preserve">, uczestnikowi konkursu oraz </w:t>
      </w:r>
      <w:r w:rsidRPr="00A7492D">
        <w:rPr>
          <w:rFonts w:ascii="Arial" w:hAnsi="Arial" w:cs="Arial"/>
          <w:i/>
          <w:sz w:val="20"/>
          <w:szCs w:val="20"/>
        </w:rPr>
        <w:t xml:space="preserve"> innemu podmiotowi, jeżeli ma lub miał interes w uzyskaniu danego zamówienia</w:t>
      </w:r>
      <w:r>
        <w:rPr>
          <w:rFonts w:ascii="Arial" w:hAnsi="Arial" w:cs="Arial"/>
          <w:i/>
          <w:sz w:val="20"/>
          <w:szCs w:val="20"/>
        </w:rPr>
        <w:t xml:space="preserve"> lub nagrody w konkursie </w:t>
      </w:r>
      <w:r w:rsidRPr="00A7492D">
        <w:rPr>
          <w:rFonts w:ascii="Arial" w:hAnsi="Arial" w:cs="Arial"/>
          <w:i/>
          <w:sz w:val="20"/>
          <w:szCs w:val="20"/>
        </w:rPr>
        <w:t xml:space="preserve">oraz poniósł lub może ponieść szkodę w wyniku naruszenia przez zamawiającego przepisów ustawy </w:t>
      </w:r>
      <w:proofErr w:type="spellStart"/>
      <w:r w:rsidRPr="00A7492D">
        <w:rPr>
          <w:rFonts w:ascii="Arial" w:hAnsi="Arial" w:cs="Arial"/>
          <w:i/>
          <w:sz w:val="20"/>
          <w:szCs w:val="20"/>
        </w:rPr>
        <w:t>Pzp</w:t>
      </w:r>
      <w:proofErr w:type="spellEnd"/>
      <w:r w:rsidRPr="00A7492D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Odwołanie wobec ogłoszenia wszczynającego postępowanie o udzielenie zamówienia lub ogłoszenia o konkursie oraz dokumentów zamówienia przysługuje również organizacjom wpisanym na listę, o której mowa w art. 469 pkt 15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(tj. organizacjom wpisanym na listę organizacji uprawnionych do wnoszenia środków ochrony prawnej; Prezes UZP publikuje tę listę na stronie internetowej UZP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>
        <w:rPr>
          <w:rFonts w:ascii="Arial" w:hAnsi="Arial" w:cs="Arial"/>
          <w:i/>
          <w:sz w:val="20"/>
          <w:szCs w:val="20"/>
        </w:rPr>
        <w:t>) oraz Rzecznikowi Małych i Średnich Przedsiębiorców.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22ECD36B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76AD2">
        <w:rPr>
          <w:rFonts w:ascii="Arial" w:hAnsi="Arial" w:cs="Arial"/>
          <w:i/>
          <w:sz w:val="20"/>
          <w:szCs w:val="20"/>
          <w:u w:val="single"/>
        </w:rPr>
        <w:t>Prze</w:t>
      </w:r>
      <w:r>
        <w:rPr>
          <w:rFonts w:ascii="Arial" w:hAnsi="Arial" w:cs="Arial"/>
          <w:i/>
          <w:sz w:val="20"/>
          <w:szCs w:val="20"/>
          <w:u w:val="single"/>
        </w:rPr>
        <w:t>dmiot</w:t>
      </w:r>
      <w:r w:rsidRPr="009279C8">
        <w:rPr>
          <w:rFonts w:ascii="Arial" w:hAnsi="Arial" w:cs="Arial"/>
          <w:i/>
          <w:sz w:val="20"/>
          <w:szCs w:val="20"/>
          <w:u w:val="single"/>
        </w:rPr>
        <w:t xml:space="preserve"> odwołania:</w:t>
      </w:r>
      <w:r>
        <w:rPr>
          <w:rFonts w:ascii="Arial" w:hAnsi="Arial" w:cs="Arial"/>
          <w:i/>
          <w:sz w:val="20"/>
          <w:szCs w:val="20"/>
        </w:rPr>
        <w:t xml:space="preserve"> Zarówno w postępowaniach o wartości równej lub przekraczającej progi unijne, jak i w postępowaniach o wartości mniejszej niż progi unijne, odwołanie przysługuje na: (1) niezgodną z przepisami ustawy czynność zamawiającego, podjętą w postępowaniu o udzielenie zamówienia, o zawarcie umowy ramowej, dynamicznym systemie zakupów, systemie kwalifikowania wykonawców lub konkursie, w tym na projektowane postanowienie umowy; (2) zaniechanie czynności w postępowaniu o udzielenie zamówienia, o zawarcie umowy ramowej, dynamicznym systemie zakupów, systemie kwalifikowania wykonawców lub konkursie, do której zamawiający był obowiązany na podstawie ustawy; (3) zaniechanie przeprowadzenia postępowania o udzielenie zamówienia alb zorganizowania konkursu na podstawie ustawy, mimo, że zamawiający był do tego obowiązany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3"/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14:paraId="727782AA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E223AC">
        <w:rPr>
          <w:rFonts w:ascii="Arial" w:hAnsi="Arial" w:cs="Arial"/>
          <w:i/>
          <w:sz w:val="20"/>
          <w:szCs w:val="20"/>
          <w:u w:val="single"/>
        </w:rPr>
        <w:t>Gdzie należy wnieść odwołanie:</w:t>
      </w:r>
      <w:r>
        <w:rPr>
          <w:rFonts w:ascii="Arial" w:hAnsi="Arial" w:cs="Arial"/>
          <w:i/>
          <w:sz w:val="20"/>
          <w:szCs w:val="20"/>
        </w:rPr>
        <w:t xml:space="preserve"> Odwołanie wnosi się do Prezesa Krajowej Izby Odwoławczej</w:t>
      </w:r>
      <w:r w:rsidRPr="0076089B">
        <w:rPr>
          <w:vertAlign w:val="superscript"/>
        </w:rPr>
        <w:footnoteReference w:id="4"/>
      </w:r>
      <w:r>
        <w:rPr>
          <w:rFonts w:ascii="Arial" w:hAnsi="Arial" w:cs="Arial"/>
          <w:i/>
          <w:sz w:val="20"/>
          <w:szCs w:val="20"/>
        </w:rPr>
        <w:t>.</w:t>
      </w:r>
    </w:p>
    <w:p w14:paraId="6DDCA8F1" w14:textId="77777777" w:rsidR="00417677" w:rsidRPr="001D53EA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755CA9">
        <w:rPr>
          <w:rFonts w:ascii="Arial" w:hAnsi="Arial" w:cs="Arial"/>
          <w:i/>
          <w:sz w:val="20"/>
          <w:szCs w:val="20"/>
          <w:u w:val="single"/>
        </w:rPr>
        <w:t>Jak wnosi się odwołanie:</w:t>
      </w:r>
      <w:r w:rsidRPr="00E223AC">
        <w:rPr>
          <w:rFonts w:ascii="Arial" w:hAnsi="Arial" w:cs="Arial"/>
          <w:i/>
          <w:sz w:val="20"/>
          <w:szCs w:val="20"/>
        </w:rPr>
        <w:t xml:space="preserve"> odwołanie wnosi się w formie pisemnej albo formie elektronicznej, albo w postaci elektronicznej opatrzonej podpisem zaufanym</w:t>
      </w:r>
      <w:r w:rsidRPr="00755CA9">
        <w:rPr>
          <w:rFonts w:ascii="Arial" w:hAnsi="Arial" w:cs="Arial"/>
          <w:i/>
          <w:sz w:val="20"/>
          <w:szCs w:val="20"/>
          <w:vertAlign w:val="superscript"/>
        </w:rPr>
        <w:footnoteReference w:id="5"/>
      </w:r>
      <w:r w:rsidRPr="00522C9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223AC">
        <w:rPr>
          <w:rFonts w:ascii="Arial" w:hAnsi="Arial" w:cs="Arial"/>
          <w:i/>
          <w:sz w:val="20"/>
          <w:szCs w:val="20"/>
        </w:rPr>
        <w:t xml:space="preserve">Wymogi zachowania formy pisemnej określa art. 78 </w:t>
      </w:r>
      <w:proofErr w:type="spellStart"/>
      <w:r w:rsidRPr="00E223AC">
        <w:rPr>
          <w:rFonts w:ascii="Arial" w:hAnsi="Arial" w:cs="Arial"/>
          <w:i/>
          <w:sz w:val="20"/>
          <w:szCs w:val="20"/>
        </w:rPr>
        <w:t>Kc</w:t>
      </w:r>
      <w:proofErr w:type="spellEnd"/>
      <w:r w:rsidRPr="00755CA9">
        <w:rPr>
          <w:rFonts w:ascii="Arial" w:hAnsi="Arial" w:cs="Arial"/>
          <w:i/>
          <w:sz w:val="20"/>
          <w:szCs w:val="20"/>
          <w:vertAlign w:val="superscript"/>
        </w:rPr>
        <w:footnoteReference w:id="6"/>
      </w:r>
      <w:r>
        <w:rPr>
          <w:rFonts w:ascii="Arial" w:hAnsi="Arial" w:cs="Arial"/>
          <w:i/>
          <w:sz w:val="20"/>
          <w:szCs w:val="20"/>
        </w:rPr>
        <w:t>. D</w:t>
      </w:r>
      <w:r w:rsidRPr="00E223AC">
        <w:rPr>
          <w:rFonts w:ascii="Arial" w:hAnsi="Arial" w:cs="Arial"/>
          <w:i/>
          <w:sz w:val="20"/>
          <w:szCs w:val="20"/>
        </w:rPr>
        <w:t xml:space="preserve">la zachowania formy pisemnej wymagane jest złożenie własnoręcznego podpisu (nie może to być kopia, odwzorowanie podpisu). Pisma w formie pisemnej wnosi się w następujący sposób: </w:t>
      </w:r>
      <w:r>
        <w:rPr>
          <w:rFonts w:ascii="Arial" w:hAnsi="Arial" w:cs="Arial"/>
          <w:i/>
          <w:sz w:val="20"/>
          <w:szCs w:val="20"/>
        </w:rPr>
        <w:t>(</w:t>
      </w:r>
      <w:r w:rsidRPr="00E223AC">
        <w:rPr>
          <w:rFonts w:ascii="Arial" w:hAnsi="Arial" w:cs="Arial"/>
          <w:i/>
          <w:sz w:val="20"/>
          <w:szCs w:val="20"/>
        </w:rPr>
        <w:t xml:space="preserve">1) za pośrednictwem operatora pocztowego, w rozumieniu ustawy– Prawo pocztowe, </w:t>
      </w:r>
      <w:r>
        <w:rPr>
          <w:rFonts w:ascii="Arial" w:hAnsi="Arial" w:cs="Arial"/>
          <w:i/>
          <w:sz w:val="20"/>
          <w:szCs w:val="20"/>
        </w:rPr>
        <w:t>(</w:t>
      </w:r>
      <w:r w:rsidRPr="00E223AC">
        <w:rPr>
          <w:rFonts w:ascii="Arial" w:hAnsi="Arial" w:cs="Arial"/>
          <w:i/>
          <w:sz w:val="20"/>
          <w:szCs w:val="20"/>
        </w:rPr>
        <w:t xml:space="preserve">2) osobiście, </w:t>
      </w:r>
      <w:r>
        <w:rPr>
          <w:rFonts w:ascii="Arial" w:hAnsi="Arial" w:cs="Arial"/>
          <w:i/>
          <w:sz w:val="20"/>
          <w:szCs w:val="20"/>
        </w:rPr>
        <w:t>(</w:t>
      </w:r>
      <w:r w:rsidRPr="00E223AC">
        <w:rPr>
          <w:rFonts w:ascii="Arial" w:hAnsi="Arial" w:cs="Arial"/>
          <w:i/>
          <w:sz w:val="20"/>
          <w:szCs w:val="20"/>
        </w:rPr>
        <w:t>3) za pośrednictwem posłańca.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6089B">
        <w:rPr>
          <w:rFonts w:ascii="Arial" w:hAnsi="Arial" w:cs="Arial"/>
          <w:i/>
          <w:sz w:val="20"/>
          <w:szCs w:val="20"/>
        </w:rPr>
        <w:t>Wymogi zachowania  formy elektronicznej określa art. 78</w:t>
      </w:r>
      <w:r w:rsidRPr="00305A1C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76089B">
        <w:rPr>
          <w:rFonts w:ascii="Arial" w:hAnsi="Arial" w:cs="Arial"/>
          <w:i/>
          <w:sz w:val="20"/>
          <w:szCs w:val="20"/>
        </w:rPr>
        <w:t xml:space="preserve"> § 1 </w:t>
      </w:r>
      <w:proofErr w:type="spellStart"/>
      <w:r w:rsidRPr="0076089B">
        <w:rPr>
          <w:rFonts w:ascii="Arial" w:hAnsi="Arial" w:cs="Arial"/>
          <w:i/>
          <w:sz w:val="20"/>
          <w:szCs w:val="20"/>
        </w:rPr>
        <w:t>Kc</w:t>
      </w:r>
      <w:proofErr w:type="spellEnd"/>
      <w:r w:rsidRPr="0076089B">
        <w:rPr>
          <w:rFonts w:ascii="Arial" w:hAnsi="Arial" w:cs="Arial"/>
          <w:i/>
          <w:sz w:val="20"/>
          <w:szCs w:val="20"/>
        </w:rPr>
        <w:t>, który stanowi, że do zachowania elektronicznej formy czynności prawnej wystarcza złożenie oświadczenia woli w postaci elektronicznej i opatrzenie go kwalifikowanym podpisem elektronicznym.</w:t>
      </w:r>
      <w:r w:rsidRPr="005B3AD1">
        <w:rPr>
          <w:rFonts w:ascii="Arial" w:hAnsi="Arial" w:cs="Arial"/>
          <w:i/>
          <w:strike/>
          <w:sz w:val="20"/>
          <w:szCs w:val="20"/>
        </w:rPr>
        <w:t>.</w:t>
      </w:r>
      <w:r w:rsidRPr="001D53EA">
        <w:rPr>
          <w:rFonts w:ascii="Arial" w:hAnsi="Arial" w:cs="Arial"/>
          <w:i/>
          <w:sz w:val="20"/>
          <w:szCs w:val="20"/>
        </w:rPr>
        <w:t xml:space="preserve"> Zgodnie z § 4 ust. 1 rozporządzenia </w:t>
      </w:r>
      <w:r>
        <w:rPr>
          <w:rFonts w:ascii="Arial" w:hAnsi="Arial" w:cs="Arial"/>
          <w:i/>
          <w:sz w:val="20"/>
          <w:szCs w:val="20"/>
        </w:rPr>
        <w:t>Prezesa Rady Ministrów z dnia 30 grudnia 2020 r. „</w:t>
      </w:r>
      <w:r w:rsidRPr="001D53EA">
        <w:rPr>
          <w:rFonts w:ascii="Arial" w:hAnsi="Arial" w:cs="Arial"/>
          <w:i/>
          <w:sz w:val="20"/>
          <w:szCs w:val="20"/>
        </w:rPr>
        <w:t xml:space="preserve">w sprawie postępowania przy rozpoznawaniu </w:t>
      </w:r>
      <w:proofErr w:type="spellStart"/>
      <w:r w:rsidRPr="001D53EA">
        <w:rPr>
          <w:rFonts w:ascii="Arial" w:hAnsi="Arial" w:cs="Arial"/>
          <w:i/>
          <w:sz w:val="20"/>
          <w:szCs w:val="20"/>
        </w:rPr>
        <w:t>odwołań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przez Krajową Izbę Odwoławczą” (Dz. U z 2020 poz. 2453)</w:t>
      </w:r>
      <w:r w:rsidRPr="001D53EA">
        <w:rPr>
          <w:rFonts w:ascii="Arial" w:hAnsi="Arial" w:cs="Arial"/>
          <w:i/>
          <w:sz w:val="20"/>
          <w:szCs w:val="20"/>
        </w:rPr>
        <w:t xml:space="preserve">, pisma w postępowaniu odwoławczym w postaci elektronicznej wnoszone przy użyciu środków komunikacji elektronicznej, zgodnie z art. 508 ust. 2 </w:t>
      </w:r>
      <w:proofErr w:type="spellStart"/>
      <w:r w:rsidRPr="001D53EA">
        <w:rPr>
          <w:rFonts w:ascii="Arial" w:hAnsi="Arial" w:cs="Arial"/>
          <w:i/>
          <w:sz w:val="20"/>
          <w:szCs w:val="20"/>
        </w:rPr>
        <w:t>Pzp</w:t>
      </w:r>
      <w:proofErr w:type="spellEnd"/>
      <w:r w:rsidRPr="001D53EA">
        <w:rPr>
          <w:rFonts w:ascii="Arial" w:hAnsi="Arial" w:cs="Arial"/>
          <w:i/>
          <w:sz w:val="20"/>
          <w:szCs w:val="20"/>
        </w:rPr>
        <w:t>, przekazuje się na elektroniczną skrzynkę podawczą UZP lub na wskazany adres poczty elektronicznej, przy użyciu których obsługiwana jest koresponde</w:t>
      </w:r>
      <w:r>
        <w:rPr>
          <w:rFonts w:ascii="Arial" w:hAnsi="Arial" w:cs="Arial"/>
          <w:i/>
          <w:sz w:val="20"/>
          <w:szCs w:val="20"/>
        </w:rPr>
        <w:t xml:space="preserve">ncja Izby, przy czym </w:t>
      </w:r>
      <w:r w:rsidRPr="00BA0E37">
        <w:rPr>
          <w:rFonts w:ascii="Arial" w:hAnsi="Arial" w:cs="Arial"/>
          <w:b/>
          <w:i/>
          <w:sz w:val="20"/>
          <w:szCs w:val="20"/>
        </w:rPr>
        <w:t>odwołanie  przekazuje się na elektroniczną skrzynkę podawczą UZP</w:t>
      </w:r>
      <w:r w:rsidRPr="001D53EA">
        <w:rPr>
          <w:rFonts w:ascii="Arial" w:hAnsi="Arial" w:cs="Arial"/>
          <w:i/>
          <w:sz w:val="20"/>
          <w:szCs w:val="20"/>
        </w:rPr>
        <w:t xml:space="preserve">. Prezes Izby udostępnia na stronie internetowej UZP odnośnik (tj. link) do usług elektronicznych, </w:t>
      </w:r>
      <w:r w:rsidRPr="001D53EA">
        <w:rPr>
          <w:rFonts w:ascii="Arial" w:hAnsi="Arial" w:cs="Arial"/>
          <w:i/>
          <w:sz w:val="20"/>
          <w:szCs w:val="20"/>
        </w:rPr>
        <w:lastRenderedPageBreak/>
        <w:t>pozwalających na wniesienie pism w postępowaniu odwoławczym na elektroniczną</w:t>
      </w:r>
      <w:r>
        <w:rPr>
          <w:rFonts w:ascii="Arial" w:hAnsi="Arial" w:cs="Arial"/>
          <w:i/>
          <w:sz w:val="20"/>
          <w:szCs w:val="20"/>
        </w:rPr>
        <w:t xml:space="preserve"> skrzynkę podawczą UZP</w:t>
      </w:r>
      <w:r w:rsidRPr="005C5E02">
        <w:rPr>
          <w:rFonts w:ascii="Arial" w:hAnsi="Arial" w:cs="Arial"/>
          <w:i/>
          <w:sz w:val="20"/>
          <w:szCs w:val="20"/>
          <w:vertAlign w:val="superscript"/>
        </w:rPr>
        <w:footnoteReference w:id="7"/>
      </w:r>
      <w:r w:rsidRPr="001D53EA">
        <w:rPr>
          <w:rFonts w:ascii="Arial" w:hAnsi="Arial" w:cs="Arial"/>
          <w:i/>
          <w:sz w:val="20"/>
          <w:szCs w:val="20"/>
        </w:rPr>
        <w:t>.</w:t>
      </w:r>
    </w:p>
    <w:p w14:paraId="454A290D" w14:textId="77777777" w:rsidR="00417677" w:rsidRPr="00BB5080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BB5080">
        <w:rPr>
          <w:rFonts w:ascii="Arial" w:hAnsi="Arial" w:cs="Arial"/>
          <w:i/>
          <w:sz w:val="20"/>
          <w:szCs w:val="20"/>
          <w:u w:val="single"/>
        </w:rPr>
        <w:t>Termin na wniesienie odwołania:</w:t>
      </w:r>
      <w:r w:rsidRPr="00BB5080">
        <w:rPr>
          <w:rFonts w:ascii="Arial" w:hAnsi="Arial" w:cs="Arial"/>
          <w:i/>
          <w:sz w:val="20"/>
          <w:szCs w:val="20"/>
        </w:rPr>
        <w:t xml:space="preserve"> Odwołanie musi być wniesione w </w:t>
      </w:r>
      <w:r>
        <w:rPr>
          <w:rFonts w:ascii="Arial" w:hAnsi="Arial" w:cs="Arial"/>
          <w:i/>
          <w:sz w:val="20"/>
          <w:szCs w:val="20"/>
        </w:rPr>
        <w:t xml:space="preserve">ustawowo określonym </w:t>
      </w:r>
      <w:r w:rsidRPr="00BB5080">
        <w:rPr>
          <w:rFonts w:ascii="Arial" w:hAnsi="Arial" w:cs="Arial"/>
          <w:i/>
          <w:sz w:val="20"/>
          <w:szCs w:val="20"/>
        </w:rPr>
        <w:t xml:space="preserve">terminie, w przeciwnym razie podlega </w:t>
      </w:r>
      <w:r>
        <w:rPr>
          <w:rFonts w:ascii="Arial" w:hAnsi="Arial" w:cs="Arial"/>
          <w:i/>
          <w:sz w:val="20"/>
          <w:szCs w:val="20"/>
        </w:rPr>
        <w:t>odrzuceniu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8"/>
      </w:r>
      <w:r w:rsidRPr="00BB5080">
        <w:rPr>
          <w:rFonts w:ascii="Arial" w:hAnsi="Arial" w:cs="Arial"/>
          <w:i/>
          <w:sz w:val="20"/>
          <w:szCs w:val="20"/>
        </w:rPr>
        <w:t>. Terminy na wniesienie odwołania</w:t>
      </w:r>
      <w:r>
        <w:rPr>
          <w:rFonts w:ascii="Arial" w:hAnsi="Arial" w:cs="Arial"/>
          <w:i/>
          <w:sz w:val="20"/>
          <w:szCs w:val="20"/>
        </w:rPr>
        <w:t xml:space="preserve"> dla poszczególnych s</w:t>
      </w:r>
      <w:r w:rsidR="00BA5C74">
        <w:rPr>
          <w:rFonts w:ascii="Arial" w:hAnsi="Arial" w:cs="Arial"/>
          <w:i/>
          <w:sz w:val="20"/>
          <w:szCs w:val="20"/>
        </w:rPr>
        <w:t>ytuacji i s</w:t>
      </w:r>
      <w:r>
        <w:rPr>
          <w:rFonts w:ascii="Arial" w:hAnsi="Arial" w:cs="Arial"/>
          <w:i/>
          <w:sz w:val="20"/>
          <w:szCs w:val="20"/>
        </w:rPr>
        <w:t>tanów faktycznych określa art. 515</w:t>
      </w:r>
      <w:r w:rsidRPr="00BB5080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BB5080">
        <w:rPr>
          <w:rFonts w:ascii="Arial" w:hAnsi="Arial" w:cs="Arial"/>
          <w:i/>
          <w:sz w:val="20"/>
          <w:szCs w:val="20"/>
        </w:rPr>
        <w:t>Pzp</w:t>
      </w:r>
      <w:proofErr w:type="spellEnd"/>
      <w:r w:rsidRPr="00BB508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D5F08">
        <w:rPr>
          <w:rFonts w:ascii="Arial" w:hAnsi="Arial" w:cs="Arial"/>
          <w:b/>
          <w:i/>
          <w:sz w:val="20"/>
          <w:szCs w:val="20"/>
        </w:rPr>
        <w:t>Termin na wniesienie odwołania nie podlega modyfikacjom</w:t>
      </w:r>
      <w:r w:rsidR="00474395">
        <w:rPr>
          <w:rFonts w:ascii="Arial" w:hAnsi="Arial" w:cs="Arial"/>
          <w:b/>
          <w:i/>
          <w:sz w:val="20"/>
          <w:szCs w:val="20"/>
        </w:rPr>
        <w:t>,</w:t>
      </w:r>
      <w:r w:rsidRPr="00BD5F08">
        <w:rPr>
          <w:rFonts w:ascii="Arial" w:hAnsi="Arial" w:cs="Arial"/>
          <w:b/>
          <w:i/>
          <w:sz w:val="20"/>
          <w:szCs w:val="20"/>
        </w:rPr>
        <w:t xml:space="preserve"> w szczególności wydłużeniu i przywróceniu – po upływie terminu do wniesienia odwołania nie można skutecznie wnieść odwołania.</w:t>
      </w:r>
      <w:r>
        <w:rPr>
          <w:rFonts w:ascii="Arial" w:hAnsi="Arial" w:cs="Arial"/>
          <w:i/>
          <w:sz w:val="20"/>
          <w:szCs w:val="20"/>
        </w:rPr>
        <w:t xml:space="preserve"> Termin uważa się za zachowany, jeżeli przed upływem terminu do wniesienia odwołania, odwołanie wpłynie do Prezesa Krajowej Izby Odwoławczej. </w:t>
      </w:r>
    </w:p>
    <w:p w14:paraId="4915A92B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 w:rsidRPr="00BB5080">
        <w:rPr>
          <w:rFonts w:ascii="Arial" w:hAnsi="Arial" w:cs="Arial"/>
          <w:i/>
          <w:sz w:val="20"/>
          <w:szCs w:val="20"/>
          <w:u w:val="single"/>
        </w:rPr>
        <w:t xml:space="preserve">Wpis </w:t>
      </w:r>
      <w:r w:rsidRPr="00C03DC7">
        <w:rPr>
          <w:rFonts w:ascii="Arial" w:hAnsi="Arial" w:cs="Arial"/>
          <w:i/>
          <w:sz w:val="20"/>
          <w:szCs w:val="20"/>
          <w:u w:val="single"/>
        </w:rPr>
        <w:t>od odwołania</w:t>
      </w:r>
      <w:r w:rsidRPr="00C03DC7">
        <w:rPr>
          <w:rFonts w:ascii="Arial" w:hAnsi="Arial" w:cs="Arial"/>
          <w:i/>
          <w:sz w:val="20"/>
          <w:szCs w:val="20"/>
        </w:rPr>
        <w:t xml:space="preserve">: Uiszczenie wpisu jest warunkiem rozpoznania odwołania. </w:t>
      </w:r>
      <w:r w:rsidRPr="001F73BE">
        <w:rPr>
          <w:rFonts w:ascii="Arial" w:hAnsi="Arial" w:cs="Arial"/>
          <w:b/>
          <w:i/>
          <w:color w:val="000000"/>
          <w:sz w:val="20"/>
          <w:szCs w:val="20"/>
        </w:rPr>
        <w:t xml:space="preserve">Wpis musi być uiszczony w terminie na wniesienie odwołania (najpóźniej do dnia upływu terminu do wniesienia odwołania) i w wymaganej wysokości. </w:t>
      </w:r>
      <w:r w:rsidRPr="00096D76">
        <w:rPr>
          <w:rFonts w:ascii="Arial" w:hAnsi="Arial" w:cs="Arial"/>
          <w:i/>
          <w:color w:val="000000"/>
          <w:sz w:val="20"/>
          <w:szCs w:val="20"/>
        </w:rPr>
        <w:t>Wpis nie podlega uzupełnieniu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(tzn. nie można wpłacić wpisu po terminie, po terminie nie można też uzupełnić brakującej części wpisu)</w:t>
      </w:r>
      <w:r w:rsidRPr="00096D76">
        <w:rPr>
          <w:rFonts w:ascii="Arial" w:hAnsi="Arial" w:cs="Arial"/>
          <w:i/>
          <w:color w:val="000000"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Nie ma możliwości zwolnienia od obowiązku wniesienia wpisu (zarówno w całości, jak i w części). Nieuiszczenie wpisu w wymaganej wysokości w ustawowym terminie skutkuje zwrotem odwołania. Wysokość wpisu określa rozporządzenie Prezesa Rady Ministrów z dnia 30 grudnia 2020 r. „w sprawie szczegółowych rodzajów kosztów postępowania odwoławczego, ich rozliczania oraz wysokości i sposobu pobierania wpisu od odwołania” (Dz. U. z 2020 r. poz. 2437). Wpis uiszcza się na rachunek bankowy Urzędu Zamówień Publicznych, wskazany przez Prezesa Urzędu Zamówień Publicznych</w:t>
      </w:r>
      <w:r w:rsidRPr="00C03DC7">
        <w:rPr>
          <w:rFonts w:ascii="Arial" w:hAnsi="Arial" w:cs="Arial"/>
          <w:i/>
          <w:sz w:val="20"/>
          <w:szCs w:val="20"/>
        </w:rPr>
        <w:t xml:space="preserve">. </w:t>
      </w:r>
    </w:p>
    <w:p w14:paraId="5F07C178" w14:textId="77777777" w:rsidR="00417677" w:rsidRPr="007454F8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b/>
          <w:i/>
          <w:sz w:val="20"/>
          <w:szCs w:val="20"/>
        </w:rPr>
      </w:pPr>
      <w:r w:rsidRPr="00430AB3">
        <w:rPr>
          <w:rFonts w:ascii="Arial" w:hAnsi="Arial" w:cs="Arial"/>
          <w:i/>
          <w:sz w:val="20"/>
          <w:szCs w:val="20"/>
          <w:u w:val="single"/>
        </w:rPr>
        <w:t>Przekazanie kopii odwołania zamawiającemu.</w:t>
      </w:r>
      <w:r>
        <w:rPr>
          <w:rFonts w:ascii="Arial" w:hAnsi="Arial" w:cs="Arial"/>
          <w:i/>
          <w:sz w:val="20"/>
          <w:szCs w:val="20"/>
        </w:rPr>
        <w:t xml:space="preserve"> Odwołujący jest zobowiązany do przekazania zamawiającemu odwołania (gdy jest wniesione w formie elektronicznej) albo kopii tego odwołania, (jeżeli odwołanie zostało wniesione w formie pisemnej), przed upływem terminu do wniesienia odwołania w taki sposób,  aby zamawiający mógł się zapoznać z treścią odwołania przed upływem terminu do wniesienia odwołania</w:t>
      </w:r>
      <w:r>
        <w:rPr>
          <w:rStyle w:val="Odwoanieprzypisudolnego"/>
          <w:rFonts w:ascii="Arial" w:hAnsi="Arial" w:cs="Arial"/>
          <w:i/>
          <w:sz w:val="20"/>
          <w:szCs w:val="20"/>
        </w:rPr>
        <w:footnoteReference w:id="9"/>
      </w:r>
      <w:r>
        <w:rPr>
          <w:rFonts w:ascii="Arial" w:hAnsi="Arial" w:cs="Arial"/>
          <w:i/>
          <w:sz w:val="20"/>
          <w:szCs w:val="20"/>
        </w:rPr>
        <w:t xml:space="preserve">. </w:t>
      </w:r>
      <w:r w:rsidRPr="007454F8">
        <w:rPr>
          <w:rFonts w:ascii="Arial" w:hAnsi="Arial" w:cs="Arial"/>
          <w:b/>
          <w:i/>
          <w:sz w:val="20"/>
          <w:szCs w:val="20"/>
        </w:rPr>
        <w:t xml:space="preserve">Jeżeli odwołujący nie przekaże zamawiającemu odpowiednio: odwołania albo jego kopii, zgodnie z wymogami art. 514 ust.2 ustawy </w:t>
      </w:r>
      <w:proofErr w:type="spellStart"/>
      <w:r w:rsidRPr="007454F8">
        <w:rPr>
          <w:rFonts w:ascii="Arial" w:hAnsi="Arial" w:cs="Arial"/>
          <w:b/>
          <w:i/>
          <w:sz w:val="20"/>
          <w:szCs w:val="20"/>
        </w:rPr>
        <w:t>Pzp</w:t>
      </w:r>
      <w:proofErr w:type="spellEnd"/>
      <w:r w:rsidRPr="007454F8">
        <w:rPr>
          <w:rFonts w:ascii="Arial" w:hAnsi="Arial" w:cs="Arial"/>
          <w:b/>
          <w:i/>
          <w:sz w:val="20"/>
          <w:szCs w:val="20"/>
        </w:rPr>
        <w:t>, odwołanie zostanie przez Izbę odrzucone</w:t>
      </w:r>
      <w:r w:rsidRPr="007454F8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10"/>
      </w:r>
      <w:r w:rsidRPr="007454F8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4795F32F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Dokument ma charakter przykładowy i szkoleniowy</w:t>
      </w:r>
      <w:r w:rsidR="00474395">
        <w:rPr>
          <w:rFonts w:ascii="Arial" w:hAnsi="Arial" w:cs="Arial"/>
          <w:i/>
          <w:sz w:val="20"/>
          <w:szCs w:val="20"/>
        </w:rPr>
        <w:t xml:space="preserve">. </w:t>
      </w:r>
    </w:p>
    <w:p w14:paraId="5E9F1CB4" w14:textId="77777777" w:rsidR="00417677" w:rsidRDefault="00417677" w:rsidP="00417677">
      <w:pPr>
        <w:shd w:val="clear" w:color="auto" w:fill="D9D9D9"/>
        <w:spacing w:before="12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Stan prawny na dzień: </w:t>
      </w:r>
      <w:r w:rsidR="00AB272C">
        <w:rPr>
          <w:rFonts w:ascii="Arial" w:hAnsi="Arial" w:cs="Arial"/>
          <w:i/>
          <w:sz w:val="20"/>
          <w:szCs w:val="20"/>
        </w:rPr>
        <w:t>18</w:t>
      </w:r>
      <w:r>
        <w:rPr>
          <w:rFonts w:ascii="Arial" w:hAnsi="Arial" w:cs="Arial"/>
          <w:i/>
          <w:sz w:val="20"/>
          <w:szCs w:val="20"/>
        </w:rPr>
        <w:t xml:space="preserve"> listopada 2021 r. </w:t>
      </w:r>
    </w:p>
    <w:p w14:paraId="191CFBEF" w14:textId="77777777" w:rsidR="00417677" w:rsidRDefault="00417677" w:rsidP="0041767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7F9D1CD" w14:textId="77777777" w:rsidR="00417677" w:rsidRPr="00994C35" w:rsidRDefault="00417677" w:rsidP="0041767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5F24E03" w14:textId="77777777" w:rsidR="00417677" w:rsidRPr="006A5FCB" w:rsidRDefault="00417677" w:rsidP="00417677">
      <w:pPr>
        <w:spacing w:after="0" w:line="288" w:lineRule="auto"/>
        <w:jc w:val="right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>…. miejscowość …., … data ….</w:t>
      </w:r>
    </w:p>
    <w:p w14:paraId="0BA786D6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34EC66A2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b/>
        </w:rPr>
        <w:t xml:space="preserve">Do </w:t>
      </w:r>
    </w:p>
    <w:p w14:paraId="6C2A12BD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b/>
        </w:rPr>
        <w:t>Prezesa Krajowej Izby Odwoławczej</w:t>
      </w:r>
    </w:p>
    <w:p w14:paraId="05E299B5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</w:rPr>
      </w:pPr>
      <w:r w:rsidRPr="006A5FCB">
        <w:rPr>
          <w:rFonts w:ascii="Arial" w:hAnsi="Arial" w:cs="Arial"/>
        </w:rPr>
        <w:t>ul. Postępu 17A</w:t>
      </w:r>
      <w:r>
        <w:rPr>
          <w:rFonts w:ascii="Arial" w:hAnsi="Arial" w:cs="Arial"/>
        </w:rPr>
        <w:t xml:space="preserve">, </w:t>
      </w:r>
      <w:r w:rsidRPr="006A5FCB">
        <w:rPr>
          <w:rFonts w:ascii="Arial" w:hAnsi="Arial" w:cs="Arial"/>
        </w:rPr>
        <w:t>02-676 Warszawa</w:t>
      </w:r>
    </w:p>
    <w:p w14:paraId="612F714B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741A4174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b/>
        </w:rPr>
        <w:t xml:space="preserve">Odwołujący: </w:t>
      </w:r>
      <w:r w:rsidRPr="006A5FCB">
        <w:rPr>
          <w:rFonts w:ascii="Arial" w:hAnsi="Arial" w:cs="Arial"/>
          <w:i/>
        </w:rPr>
        <w:t>… należy podać</w:t>
      </w:r>
      <w:r>
        <w:rPr>
          <w:rFonts w:ascii="Arial" w:hAnsi="Arial" w:cs="Arial"/>
          <w:i/>
        </w:rPr>
        <w:t xml:space="preserve"> następujące dane odwołującego</w:t>
      </w:r>
      <w:r w:rsidRPr="006A5FCB">
        <w:rPr>
          <w:rStyle w:val="Odwoanieprzypisudolnego"/>
          <w:rFonts w:ascii="Arial" w:hAnsi="Arial" w:cs="Arial"/>
          <w:i/>
        </w:rPr>
        <w:footnoteReference w:id="11"/>
      </w:r>
      <w:r w:rsidRPr="006A5FCB">
        <w:rPr>
          <w:rFonts w:ascii="Arial" w:hAnsi="Arial" w:cs="Arial"/>
          <w:i/>
        </w:rPr>
        <w:t xml:space="preserve">: </w:t>
      </w:r>
    </w:p>
    <w:p w14:paraId="2E4DFEF8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 xml:space="preserve">(1) imię i nazwisko lub nazwę </w:t>
      </w:r>
    </w:p>
    <w:p w14:paraId="013B4571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(2) miejsce zamieszkania albo</w:t>
      </w:r>
      <w:r w:rsidRPr="006A5FCB">
        <w:rPr>
          <w:rFonts w:ascii="Arial" w:hAnsi="Arial" w:cs="Arial"/>
          <w:i/>
        </w:rPr>
        <w:t xml:space="preserve"> siedzibę </w:t>
      </w:r>
    </w:p>
    <w:p w14:paraId="59E3AF41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>(3) numer telefonu odwołującego</w:t>
      </w:r>
    </w:p>
    <w:p w14:paraId="0EC73B17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>(4) adres poczty elektronicznej odwołującego</w:t>
      </w:r>
    </w:p>
    <w:p w14:paraId="0C32A492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>(5) numer PESEL lub NIP odwołującego będącego osobą fizyczną (jeżeli jest obowiązany do jego posiadania albo posiada go nie mając takiego obowiązku)</w:t>
      </w:r>
    </w:p>
    <w:p w14:paraId="0DE025E5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>(6) numer KRS, a w przypadku jego braku- numer w innym właściwym rejestrze, ewidencji lub NIP odwołującego niebędącego osobą fizyczną, który nie ma obowiązku wpisu we właściwym rejestrze lub ewidencji, jeżeli jest on obowiązany do jego posiadania</w:t>
      </w:r>
    </w:p>
    <w:p w14:paraId="6B1A8626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u w:val="single"/>
        </w:rPr>
      </w:pPr>
      <w:r w:rsidRPr="006A5FCB">
        <w:rPr>
          <w:rFonts w:ascii="Arial" w:hAnsi="Arial" w:cs="Arial"/>
          <w:u w:val="single"/>
        </w:rPr>
        <w:t>reprezentowany przez:</w:t>
      </w:r>
    </w:p>
    <w:p w14:paraId="73995657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>(5)imię i nazwisko przedstawiciela lub przedstawicieli</w:t>
      </w:r>
    </w:p>
    <w:p w14:paraId="5C922F3B" w14:textId="77777777" w:rsidR="00417677" w:rsidRPr="006A5FCB" w:rsidRDefault="00417677" w:rsidP="00417677">
      <w:pPr>
        <w:spacing w:after="0" w:line="288" w:lineRule="auto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  <w:b/>
        </w:rPr>
        <w:tab/>
      </w:r>
      <w:r w:rsidRPr="006A5FCB">
        <w:rPr>
          <w:rFonts w:ascii="Arial" w:hAnsi="Arial" w:cs="Arial"/>
        </w:rPr>
        <w:t>(6)</w:t>
      </w:r>
      <w:r w:rsidRPr="006A5FCB">
        <w:rPr>
          <w:rFonts w:ascii="Arial" w:hAnsi="Arial" w:cs="Arial"/>
          <w:i/>
        </w:rPr>
        <w:t>adres przedstawiciela</w:t>
      </w:r>
    </w:p>
    <w:p w14:paraId="6F2ACC5D" w14:textId="77777777" w:rsidR="00417677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57EEF522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b/>
        </w:rPr>
        <w:t xml:space="preserve">Zamawiający: </w:t>
      </w:r>
      <w:r w:rsidRPr="006A5FCB">
        <w:rPr>
          <w:rFonts w:ascii="Arial" w:hAnsi="Arial" w:cs="Arial"/>
          <w:i/>
        </w:rPr>
        <w:t>… należy podać następujące dane zamawiającego</w:t>
      </w:r>
      <w:r w:rsidRPr="006A5FCB">
        <w:rPr>
          <w:rStyle w:val="Odwoanieprzypisudolnego"/>
          <w:rFonts w:ascii="Arial" w:hAnsi="Arial" w:cs="Arial"/>
          <w:i/>
        </w:rPr>
        <w:footnoteReference w:id="12"/>
      </w:r>
      <w:r w:rsidRPr="006A5FCB">
        <w:rPr>
          <w:rFonts w:ascii="Arial" w:hAnsi="Arial" w:cs="Arial"/>
          <w:i/>
        </w:rPr>
        <w:t>:</w:t>
      </w:r>
    </w:p>
    <w:p w14:paraId="053F022E" w14:textId="77777777" w:rsidR="00417677" w:rsidRPr="006A5FCB" w:rsidRDefault="00417677" w:rsidP="00417677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>nazwę zamawiającego (firmę)</w:t>
      </w:r>
    </w:p>
    <w:p w14:paraId="5D43569B" w14:textId="77777777" w:rsidR="00417677" w:rsidRPr="006A5FCB" w:rsidRDefault="00417677" w:rsidP="00417677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 xml:space="preserve">adres siedziby </w:t>
      </w:r>
    </w:p>
    <w:p w14:paraId="7B5E657A" w14:textId="77777777" w:rsidR="00417677" w:rsidRPr="006A5FCB" w:rsidRDefault="00417677" w:rsidP="00417677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 xml:space="preserve">numer telefonu </w:t>
      </w:r>
    </w:p>
    <w:p w14:paraId="6F67EC1C" w14:textId="77777777" w:rsidR="00417677" w:rsidRPr="006A5FCB" w:rsidRDefault="00417677" w:rsidP="00417677">
      <w:pPr>
        <w:numPr>
          <w:ilvl w:val="0"/>
          <w:numId w:val="24"/>
        </w:numPr>
        <w:spacing w:after="0" w:line="288" w:lineRule="auto"/>
        <w:jc w:val="both"/>
        <w:rPr>
          <w:rFonts w:ascii="Arial" w:hAnsi="Arial" w:cs="Arial"/>
          <w:b/>
        </w:rPr>
      </w:pPr>
      <w:r w:rsidRPr="006A5FCB">
        <w:rPr>
          <w:rFonts w:ascii="Arial" w:hAnsi="Arial" w:cs="Arial"/>
          <w:i/>
        </w:rPr>
        <w:t>adres poczty elektronicznej</w:t>
      </w:r>
    </w:p>
    <w:p w14:paraId="00D9D281" w14:textId="77777777" w:rsidR="00417677" w:rsidRPr="006A5FCB" w:rsidRDefault="00417677" w:rsidP="00417677">
      <w:pPr>
        <w:spacing w:after="0" w:line="288" w:lineRule="auto"/>
        <w:ind w:left="4248"/>
        <w:jc w:val="both"/>
        <w:rPr>
          <w:rFonts w:ascii="Arial" w:hAnsi="Arial" w:cs="Arial"/>
          <w:b/>
        </w:rPr>
      </w:pPr>
    </w:p>
    <w:p w14:paraId="3F6D5ABB" w14:textId="77777777" w:rsidR="00417677" w:rsidRPr="006A5FCB" w:rsidRDefault="00417677" w:rsidP="00417677">
      <w:pPr>
        <w:spacing w:after="0" w:line="288" w:lineRule="auto"/>
        <w:jc w:val="center"/>
        <w:rPr>
          <w:rFonts w:ascii="Arial" w:hAnsi="Arial" w:cs="Arial"/>
          <w:b/>
          <w:u w:val="single"/>
        </w:rPr>
      </w:pPr>
      <w:r w:rsidRPr="006A5FCB">
        <w:rPr>
          <w:rFonts w:ascii="Arial" w:hAnsi="Arial" w:cs="Arial"/>
          <w:b/>
          <w:u w:val="single"/>
        </w:rPr>
        <w:t>ODWOŁANIE</w:t>
      </w:r>
    </w:p>
    <w:p w14:paraId="613E96CB" w14:textId="77777777" w:rsidR="00417677" w:rsidRPr="006A5FCB" w:rsidRDefault="00417677" w:rsidP="00417677">
      <w:pPr>
        <w:spacing w:after="0" w:line="288" w:lineRule="auto"/>
        <w:jc w:val="both"/>
        <w:rPr>
          <w:rFonts w:ascii="Arial" w:hAnsi="Arial" w:cs="Arial"/>
        </w:rPr>
      </w:pPr>
    </w:p>
    <w:p w14:paraId="392BCD67" w14:textId="77777777" w:rsidR="009423B0" w:rsidRDefault="00417677" w:rsidP="00417677">
      <w:pPr>
        <w:spacing w:before="120" w:after="0" w:line="288" w:lineRule="auto"/>
        <w:jc w:val="both"/>
        <w:rPr>
          <w:rFonts w:ascii="Arial" w:hAnsi="Arial" w:cs="Arial"/>
        </w:rPr>
      </w:pPr>
      <w:r w:rsidRPr="006A5FCB">
        <w:rPr>
          <w:rFonts w:ascii="Arial" w:hAnsi="Arial" w:cs="Arial"/>
        </w:rPr>
        <w:t xml:space="preserve">Działając w imieniu </w:t>
      </w:r>
      <w:r w:rsidRPr="006A5FCB">
        <w:rPr>
          <w:rFonts w:ascii="Arial" w:hAnsi="Arial" w:cs="Arial"/>
          <w:i/>
        </w:rPr>
        <w:t>…..(wskazać imię i nazwisko lub nazwę odwołującego)</w:t>
      </w:r>
      <w:r w:rsidRPr="006A5FCB">
        <w:rPr>
          <w:rFonts w:ascii="Arial" w:hAnsi="Arial" w:cs="Arial"/>
        </w:rPr>
        <w:t xml:space="preserve">, na podstawie </w:t>
      </w:r>
      <w:r w:rsidRPr="006A5FCB">
        <w:rPr>
          <w:rFonts w:ascii="Arial" w:hAnsi="Arial" w:cs="Arial"/>
        </w:rPr>
        <w:br/>
        <w:t xml:space="preserve">art. 513 pkt ….. </w:t>
      </w:r>
      <w:r w:rsidRPr="006A5FCB">
        <w:rPr>
          <w:rFonts w:ascii="Arial" w:hAnsi="Arial" w:cs="Arial"/>
          <w:i/>
        </w:rPr>
        <w:t>(wskazać właściwe)</w:t>
      </w:r>
      <w:r w:rsidRPr="006A5FCB">
        <w:rPr>
          <w:rStyle w:val="Odwoanieprzypisudolnego"/>
          <w:rFonts w:ascii="Arial" w:hAnsi="Arial" w:cs="Arial"/>
        </w:rPr>
        <w:footnoteReference w:id="13"/>
      </w:r>
      <w:r w:rsidRPr="006A5FCB">
        <w:rPr>
          <w:rFonts w:ascii="Arial" w:hAnsi="Arial" w:cs="Arial"/>
          <w:i/>
        </w:rPr>
        <w:t xml:space="preserve">  </w:t>
      </w:r>
      <w:r w:rsidRPr="00374BA9">
        <w:rPr>
          <w:rFonts w:ascii="Arial" w:hAnsi="Arial" w:cs="Arial"/>
          <w:u w:val="single"/>
        </w:rPr>
        <w:t>wnoszę odwołanie</w:t>
      </w:r>
      <w:r w:rsidR="00006111">
        <w:rPr>
          <w:rFonts w:ascii="Arial" w:hAnsi="Arial" w:cs="Arial"/>
          <w:u w:val="single"/>
        </w:rPr>
        <w:t>:</w:t>
      </w:r>
      <w:r w:rsidR="00006111">
        <w:rPr>
          <w:rStyle w:val="Odwoanieprzypisudolnego"/>
          <w:rFonts w:ascii="Arial" w:hAnsi="Arial" w:cs="Arial"/>
          <w:u w:val="single"/>
        </w:rPr>
        <w:footnoteReference w:id="14"/>
      </w:r>
      <w:r w:rsidR="009423B0">
        <w:rPr>
          <w:rFonts w:ascii="Arial" w:hAnsi="Arial" w:cs="Arial"/>
        </w:rPr>
        <w:t>:</w:t>
      </w:r>
    </w:p>
    <w:p w14:paraId="6073B238" w14:textId="6A835885" w:rsidR="009423B0" w:rsidRPr="001312FF" w:rsidRDefault="00006111" w:rsidP="009F55B7">
      <w:pPr>
        <w:pStyle w:val="Akapitzlist"/>
        <w:numPr>
          <w:ilvl w:val="0"/>
          <w:numId w:val="27"/>
        </w:numPr>
        <w:spacing w:before="120" w:after="0" w:line="288" w:lineRule="auto"/>
        <w:jc w:val="both"/>
        <w:rPr>
          <w:rFonts w:ascii="Arial" w:hAnsi="Arial" w:cs="Arial"/>
          <w:color w:val="000000" w:themeColor="text1"/>
        </w:rPr>
      </w:pPr>
      <w:r w:rsidRPr="001312FF">
        <w:rPr>
          <w:rFonts w:ascii="Arial" w:hAnsi="Arial" w:cs="Arial"/>
          <w:color w:val="000000" w:themeColor="text1"/>
        </w:rPr>
        <w:t xml:space="preserve">od niezgodnej z przepisami ustawy </w:t>
      </w:r>
      <w:proofErr w:type="spellStart"/>
      <w:r w:rsidRPr="001312FF">
        <w:rPr>
          <w:rFonts w:ascii="Arial" w:hAnsi="Arial" w:cs="Arial"/>
          <w:color w:val="000000" w:themeColor="text1"/>
        </w:rPr>
        <w:t>Pzp</w:t>
      </w:r>
      <w:proofErr w:type="spellEnd"/>
      <w:r w:rsidRPr="001312FF">
        <w:rPr>
          <w:rFonts w:ascii="Arial" w:hAnsi="Arial" w:cs="Arial"/>
          <w:color w:val="000000" w:themeColor="text1"/>
        </w:rPr>
        <w:t xml:space="preserve"> czynności Zamawiającego, podjętej w </w:t>
      </w:r>
      <w:r w:rsidR="009F55B7" w:rsidRPr="001312FF">
        <w:rPr>
          <w:rFonts w:ascii="Arial" w:hAnsi="Arial" w:cs="Arial"/>
          <w:color w:val="000000" w:themeColor="text1"/>
        </w:rPr>
        <w:t xml:space="preserve">postępowaniu o udzielenie zamówienia publicznego pn.: ….. </w:t>
      </w:r>
      <w:r w:rsidR="009F55B7" w:rsidRPr="001312FF">
        <w:rPr>
          <w:rFonts w:ascii="Arial" w:hAnsi="Arial" w:cs="Arial"/>
          <w:i/>
          <w:color w:val="000000" w:themeColor="text1"/>
        </w:rPr>
        <w:t>(</w:t>
      </w:r>
      <w:r w:rsidR="00A14457" w:rsidRPr="001312FF">
        <w:rPr>
          <w:rFonts w:ascii="Arial" w:hAnsi="Arial" w:cs="Arial"/>
          <w:i/>
          <w:color w:val="000000" w:themeColor="text1"/>
        </w:rPr>
        <w:t>wskazać</w:t>
      </w:r>
      <w:r w:rsidR="009F55B7" w:rsidRPr="001312FF">
        <w:rPr>
          <w:rFonts w:ascii="Arial" w:hAnsi="Arial" w:cs="Arial"/>
          <w:color w:val="000000" w:themeColor="text1"/>
        </w:rPr>
        <w:t>), polegając</w:t>
      </w:r>
      <w:r w:rsidR="001B08FD" w:rsidRPr="001312FF">
        <w:rPr>
          <w:rFonts w:ascii="Arial" w:hAnsi="Arial" w:cs="Arial"/>
          <w:color w:val="000000" w:themeColor="text1"/>
        </w:rPr>
        <w:t>ej</w:t>
      </w:r>
      <w:r w:rsidR="00AF21C7" w:rsidRPr="001312FF">
        <w:rPr>
          <w:rStyle w:val="Odwoanieprzypisudolnego"/>
          <w:rFonts w:ascii="Arial" w:hAnsi="Arial" w:cs="Arial"/>
          <w:color w:val="000000" w:themeColor="text1"/>
        </w:rPr>
        <w:footnoteReference w:id="15"/>
      </w:r>
      <w:r w:rsidR="009F55B7" w:rsidRPr="001312FF">
        <w:rPr>
          <w:rFonts w:ascii="Arial" w:hAnsi="Arial" w:cs="Arial"/>
          <w:color w:val="000000" w:themeColor="text1"/>
        </w:rPr>
        <w:t xml:space="preserve"> na: ….. </w:t>
      </w:r>
      <w:r w:rsidR="009F55B7" w:rsidRPr="001312FF">
        <w:rPr>
          <w:rFonts w:ascii="Arial" w:hAnsi="Arial" w:cs="Arial"/>
          <w:i/>
          <w:color w:val="000000" w:themeColor="text1"/>
        </w:rPr>
        <w:t>(należy wskazać zaskarżaną czynność/czynności, której/</w:t>
      </w:r>
      <w:proofErr w:type="spellStart"/>
      <w:r w:rsidR="009F55B7" w:rsidRPr="001312FF">
        <w:rPr>
          <w:rFonts w:ascii="Arial" w:hAnsi="Arial" w:cs="Arial"/>
          <w:i/>
          <w:color w:val="000000" w:themeColor="text1"/>
        </w:rPr>
        <w:t>ym</w:t>
      </w:r>
      <w:proofErr w:type="spellEnd"/>
      <w:r w:rsidR="009F55B7" w:rsidRPr="001312FF">
        <w:rPr>
          <w:rFonts w:ascii="Arial" w:hAnsi="Arial" w:cs="Arial"/>
          <w:i/>
          <w:color w:val="000000" w:themeColor="text1"/>
        </w:rPr>
        <w:t xml:space="preserve"> zarzuca się niezgodność z przepisami ustawy </w:t>
      </w:r>
      <w:proofErr w:type="spellStart"/>
      <w:r w:rsidR="009F55B7" w:rsidRPr="001312FF">
        <w:rPr>
          <w:rFonts w:ascii="Arial" w:hAnsi="Arial" w:cs="Arial"/>
          <w:i/>
          <w:color w:val="000000" w:themeColor="text1"/>
        </w:rPr>
        <w:t>Pzp</w:t>
      </w:r>
      <w:proofErr w:type="spellEnd"/>
      <w:r w:rsidR="009F55B7" w:rsidRPr="001312FF">
        <w:rPr>
          <w:rFonts w:ascii="Arial" w:hAnsi="Arial" w:cs="Arial"/>
          <w:i/>
          <w:color w:val="000000" w:themeColor="text1"/>
        </w:rPr>
        <w:t xml:space="preserve">, ew. </w:t>
      </w:r>
      <w:r w:rsidR="00220D36" w:rsidRPr="001312FF">
        <w:rPr>
          <w:rFonts w:ascii="Arial" w:hAnsi="Arial" w:cs="Arial"/>
          <w:i/>
          <w:color w:val="000000" w:themeColor="text1"/>
        </w:rPr>
        <w:t xml:space="preserve">wskazać </w:t>
      </w:r>
      <w:r w:rsidR="009F55B7" w:rsidRPr="001312FF">
        <w:rPr>
          <w:rFonts w:ascii="Arial" w:hAnsi="Arial" w:cs="Arial"/>
          <w:i/>
          <w:color w:val="000000" w:themeColor="text1"/>
        </w:rPr>
        <w:t>projektowane postanowienie umowy, które jest zaskarżane</w:t>
      </w:r>
      <w:r w:rsidR="0020069C" w:rsidRPr="001312FF">
        <w:rPr>
          <w:rFonts w:ascii="Arial" w:hAnsi="Arial" w:cs="Arial"/>
          <w:i/>
          <w:color w:val="000000" w:themeColor="text1"/>
        </w:rPr>
        <w:t>, jeżeli odwołanie dotyczy projektowanego postanowienia umowy</w:t>
      </w:r>
      <w:r w:rsidR="00175F88" w:rsidRPr="001312FF">
        <w:rPr>
          <w:rFonts w:ascii="Arial" w:hAnsi="Arial" w:cs="Arial"/>
          <w:i/>
          <w:color w:val="000000" w:themeColor="text1"/>
        </w:rPr>
        <w:t>)</w:t>
      </w:r>
    </w:p>
    <w:p w14:paraId="51890B53" w14:textId="77777777" w:rsidR="00BB1A01" w:rsidRPr="001312FF" w:rsidRDefault="000314D2" w:rsidP="00BB1A01">
      <w:pPr>
        <w:pStyle w:val="Akapitzlist"/>
        <w:numPr>
          <w:ilvl w:val="0"/>
          <w:numId w:val="27"/>
        </w:numPr>
        <w:spacing w:before="120" w:after="0" w:line="288" w:lineRule="auto"/>
        <w:jc w:val="both"/>
        <w:rPr>
          <w:rFonts w:ascii="Arial" w:hAnsi="Arial" w:cs="Arial"/>
          <w:color w:val="000000" w:themeColor="text1"/>
        </w:rPr>
      </w:pPr>
      <w:r w:rsidRPr="001312FF">
        <w:rPr>
          <w:rFonts w:ascii="Arial" w:hAnsi="Arial" w:cs="Arial"/>
          <w:color w:val="000000" w:themeColor="text1"/>
        </w:rPr>
        <w:t>na</w:t>
      </w:r>
      <w:r w:rsidR="00BB1A01" w:rsidRPr="001312FF">
        <w:rPr>
          <w:rFonts w:ascii="Arial" w:hAnsi="Arial" w:cs="Arial"/>
          <w:color w:val="000000" w:themeColor="text1"/>
        </w:rPr>
        <w:t xml:space="preserve"> zaniechani</w:t>
      </w:r>
      <w:r w:rsidRPr="001312FF">
        <w:rPr>
          <w:rFonts w:ascii="Arial" w:hAnsi="Arial" w:cs="Arial"/>
          <w:color w:val="000000" w:themeColor="text1"/>
        </w:rPr>
        <w:t>e</w:t>
      </w:r>
      <w:r w:rsidR="00BB1A01" w:rsidRPr="001312FF">
        <w:rPr>
          <w:rFonts w:ascii="Arial" w:hAnsi="Arial" w:cs="Arial"/>
          <w:color w:val="000000" w:themeColor="text1"/>
        </w:rPr>
        <w:t xml:space="preserve"> </w:t>
      </w:r>
      <w:r w:rsidR="00D65022" w:rsidRPr="001312FF">
        <w:rPr>
          <w:rFonts w:ascii="Arial" w:hAnsi="Arial" w:cs="Arial"/>
          <w:color w:val="000000" w:themeColor="text1"/>
        </w:rPr>
        <w:t>przez Zamawiającego</w:t>
      </w:r>
      <w:r w:rsidR="00403785" w:rsidRPr="001312FF">
        <w:rPr>
          <w:rFonts w:ascii="Arial" w:hAnsi="Arial" w:cs="Arial"/>
          <w:color w:val="000000" w:themeColor="text1"/>
        </w:rPr>
        <w:t xml:space="preserve"> </w:t>
      </w:r>
      <w:r w:rsidR="00922834" w:rsidRPr="001312FF">
        <w:rPr>
          <w:rFonts w:ascii="Arial" w:hAnsi="Arial" w:cs="Arial"/>
          <w:color w:val="000000" w:themeColor="text1"/>
        </w:rPr>
        <w:t xml:space="preserve">dokonania następującej </w:t>
      </w:r>
      <w:r w:rsidR="00BB1A01" w:rsidRPr="001312FF">
        <w:rPr>
          <w:rFonts w:ascii="Arial" w:hAnsi="Arial" w:cs="Arial"/>
          <w:color w:val="000000" w:themeColor="text1"/>
        </w:rPr>
        <w:t>czynności w postępowaniu o udzielenie zamówienia</w:t>
      </w:r>
      <w:r w:rsidR="00446042" w:rsidRPr="001312FF">
        <w:rPr>
          <w:rFonts w:ascii="Arial" w:hAnsi="Arial" w:cs="Arial"/>
          <w:color w:val="000000" w:themeColor="text1"/>
        </w:rPr>
        <w:t xml:space="preserve"> pn. </w:t>
      </w:r>
      <w:r w:rsidR="00CB04A4" w:rsidRPr="001312FF">
        <w:rPr>
          <w:rFonts w:ascii="Arial" w:hAnsi="Arial" w:cs="Arial"/>
          <w:color w:val="000000" w:themeColor="text1"/>
        </w:rPr>
        <w:t xml:space="preserve">…… </w:t>
      </w:r>
      <w:r w:rsidR="00CB04A4" w:rsidRPr="001312FF">
        <w:rPr>
          <w:rFonts w:ascii="Arial" w:hAnsi="Arial" w:cs="Arial"/>
          <w:i/>
          <w:color w:val="000000" w:themeColor="text1"/>
        </w:rPr>
        <w:t>(wskazać</w:t>
      </w:r>
      <w:r w:rsidR="007054FB" w:rsidRPr="001312FF">
        <w:rPr>
          <w:rFonts w:ascii="Arial" w:hAnsi="Arial" w:cs="Arial"/>
          <w:i/>
          <w:color w:val="000000" w:themeColor="text1"/>
        </w:rPr>
        <w:t xml:space="preserve"> </w:t>
      </w:r>
      <w:r w:rsidR="00D0032C" w:rsidRPr="001312FF">
        <w:rPr>
          <w:rFonts w:ascii="Arial" w:hAnsi="Arial" w:cs="Arial"/>
          <w:i/>
          <w:color w:val="000000" w:themeColor="text1"/>
        </w:rPr>
        <w:t>postępowanie</w:t>
      </w:r>
      <w:r w:rsidR="00CB04A4" w:rsidRPr="001312FF">
        <w:rPr>
          <w:rFonts w:ascii="Arial" w:hAnsi="Arial" w:cs="Arial"/>
          <w:color w:val="000000" w:themeColor="text1"/>
        </w:rPr>
        <w:t>)</w:t>
      </w:r>
      <w:r w:rsidR="00CB04A4" w:rsidRPr="001312FF">
        <w:rPr>
          <w:rStyle w:val="Odwoanieprzypisudolnego"/>
          <w:rFonts w:ascii="Arial" w:hAnsi="Arial" w:cs="Arial"/>
          <w:color w:val="000000" w:themeColor="text1"/>
        </w:rPr>
        <w:footnoteReference w:id="16"/>
      </w:r>
      <w:r w:rsidR="00CB04A4" w:rsidRPr="001312FF">
        <w:rPr>
          <w:rFonts w:ascii="Arial" w:hAnsi="Arial" w:cs="Arial"/>
          <w:color w:val="000000" w:themeColor="text1"/>
        </w:rPr>
        <w:t xml:space="preserve">, </w:t>
      </w:r>
      <w:r w:rsidR="00BB1A01" w:rsidRPr="001312FF">
        <w:rPr>
          <w:rFonts w:ascii="Arial" w:hAnsi="Arial" w:cs="Arial"/>
          <w:color w:val="000000" w:themeColor="text1"/>
        </w:rPr>
        <w:t xml:space="preserve"> do której zamawiający był obowiązany na podstawie ustawy </w:t>
      </w:r>
      <w:proofErr w:type="spellStart"/>
      <w:r w:rsidR="00BB1A01" w:rsidRPr="001312FF">
        <w:rPr>
          <w:rFonts w:ascii="Arial" w:hAnsi="Arial" w:cs="Arial"/>
          <w:color w:val="000000" w:themeColor="text1"/>
        </w:rPr>
        <w:t>Pzp</w:t>
      </w:r>
      <w:proofErr w:type="spellEnd"/>
      <w:r w:rsidR="00922834" w:rsidRPr="001312FF">
        <w:rPr>
          <w:rFonts w:ascii="Arial" w:hAnsi="Arial" w:cs="Arial"/>
          <w:color w:val="000000" w:themeColor="text1"/>
        </w:rPr>
        <w:t>: …….</w:t>
      </w:r>
      <w:r w:rsidR="00922834" w:rsidRPr="001312FF">
        <w:rPr>
          <w:rStyle w:val="Odwoanieprzypisudolnego"/>
          <w:rFonts w:ascii="Arial" w:hAnsi="Arial" w:cs="Arial"/>
          <w:color w:val="000000" w:themeColor="text1"/>
        </w:rPr>
        <w:footnoteReference w:id="17"/>
      </w:r>
    </w:p>
    <w:p w14:paraId="11844818" w14:textId="77777777" w:rsidR="00BB1A01" w:rsidRPr="001312FF" w:rsidRDefault="00D65022" w:rsidP="00BB1A01">
      <w:pPr>
        <w:pStyle w:val="Akapitzlist"/>
        <w:numPr>
          <w:ilvl w:val="0"/>
          <w:numId w:val="27"/>
        </w:numPr>
        <w:spacing w:before="120" w:after="0" w:line="288" w:lineRule="auto"/>
        <w:jc w:val="both"/>
        <w:rPr>
          <w:rFonts w:ascii="Arial" w:hAnsi="Arial" w:cs="Arial"/>
          <w:color w:val="000000" w:themeColor="text1"/>
        </w:rPr>
      </w:pPr>
      <w:r w:rsidRPr="001312FF">
        <w:rPr>
          <w:rFonts w:ascii="Arial" w:hAnsi="Arial" w:cs="Arial"/>
          <w:color w:val="000000" w:themeColor="text1"/>
        </w:rPr>
        <w:t>na</w:t>
      </w:r>
      <w:r w:rsidR="00BB1A01" w:rsidRPr="001312FF">
        <w:rPr>
          <w:rFonts w:ascii="Arial" w:hAnsi="Arial" w:cs="Arial"/>
          <w:color w:val="000000" w:themeColor="text1"/>
        </w:rPr>
        <w:t xml:space="preserve"> zaniechani</w:t>
      </w:r>
      <w:r w:rsidRPr="001312FF">
        <w:rPr>
          <w:rFonts w:ascii="Arial" w:hAnsi="Arial" w:cs="Arial"/>
          <w:color w:val="000000" w:themeColor="text1"/>
        </w:rPr>
        <w:t>e</w:t>
      </w:r>
      <w:r w:rsidR="00BB1A01" w:rsidRPr="001312FF">
        <w:rPr>
          <w:rFonts w:ascii="Arial" w:hAnsi="Arial" w:cs="Arial"/>
          <w:color w:val="000000" w:themeColor="text1"/>
        </w:rPr>
        <w:t xml:space="preserve"> </w:t>
      </w:r>
      <w:r w:rsidRPr="001312FF">
        <w:rPr>
          <w:rFonts w:ascii="Arial" w:hAnsi="Arial" w:cs="Arial"/>
          <w:color w:val="000000" w:themeColor="text1"/>
        </w:rPr>
        <w:t xml:space="preserve">przez Zamawiającego </w:t>
      </w:r>
      <w:r w:rsidR="00BB1A01" w:rsidRPr="001312FF">
        <w:rPr>
          <w:rFonts w:ascii="Arial" w:hAnsi="Arial" w:cs="Arial"/>
          <w:color w:val="000000" w:themeColor="text1"/>
        </w:rPr>
        <w:t xml:space="preserve">przeprowadzenia postępowania o udzielenie zamówienia na podstawie ustawy </w:t>
      </w:r>
      <w:proofErr w:type="spellStart"/>
      <w:r w:rsidR="00BB1A01" w:rsidRPr="001312FF">
        <w:rPr>
          <w:rFonts w:ascii="Arial" w:hAnsi="Arial" w:cs="Arial"/>
          <w:color w:val="000000" w:themeColor="text1"/>
        </w:rPr>
        <w:t>Pzp</w:t>
      </w:r>
      <w:proofErr w:type="spellEnd"/>
      <w:r w:rsidR="00BB1A01" w:rsidRPr="001312FF">
        <w:rPr>
          <w:rFonts w:ascii="Arial" w:hAnsi="Arial" w:cs="Arial"/>
          <w:color w:val="000000" w:themeColor="text1"/>
        </w:rPr>
        <w:t>, mimo, że zamawiający był do tego obowiązany</w:t>
      </w:r>
      <w:r w:rsidR="001A626C" w:rsidRPr="001312FF">
        <w:rPr>
          <w:rFonts w:ascii="Arial" w:hAnsi="Arial" w:cs="Arial"/>
          <w:color w:val="000000" w:themeColor="text1"/>
        </w:rPr>
        <w:t xml:space="preserve">, </w:t>
      </w:r>
      <w:r w:rsidR="00B23AAC" w:rsidRPr="001312FF">
        <w:rPr>
          <w:rFonts w:ascii="Arial" w:hAnsi="Arial" w:cs="Arial"/>
          <w:color w:val="000000" w:themeColor="text1"/>
        </w:rPr>
        <w:t>tj.:</w:t>
      </w:r>
      <w:r w:rsidR="001A626C" w:rsidRPr="001312FF">
        <w:rPr>
          <w:rFonts w:ascii="Arial" w:hAnsi="Arial" w:cs="Arial"/>
          <w:color w:val="000000" w:themeColor="text1"/>
        </w:rPr>
        <w:t>…………..</w:t>
      </w:r>
      <w:r w:rsidR="001A626C" w:rsidRPr="001312FF">
        <w:rPr>
          <w:rStyle w:val="Odwoanieprzypisudolnego"/>
          <w:rFonts w:ascii="Arial" w:hAnsi="Arial" w:cs="Arial"/>
          <w:color w:val="000000" w:themeColor="text1"/>
        </w:rPr>
        <w:footnoteReference w:id="18"/>
      </w:r>
      <w:r w:rsidR="00BB1A01" w:rsidRPr="001312FF">
        <w:rPr>
          <w:rFonts w:ascii="Arial" w:hAnsi="Arial" w:cs="Arial"/>
          <w:color w:val="000000" w:themeColor="text1"/>
        </w:rPr>
        <w:t>.</w:t>
      </w:r>
    </w:p>
    <w:p w14:paraId="1ACE8B80" w14:textId="77777777" w:rsidR="00417677" w:rsidRDefault="00417677" w:rsidP="00417677">
      <w:pPr>
        <w:spacing w:before="120" w:after="0" w:line="288" w:lineRule="auto"/>
        <w:jc w:val="both"/>
        <w:rPr>
          <w:rFonts w:ascii="Arial" w:hAnsi="Arial" w:cs="Arial"/>
          <w:i/>
          <w:color w:val="000000"/>
        </w:rPr>
      </w:pPr>
      <w:r w:rsidRPr="006A5FCB">
        <w:rPr>
          <w:rFonts w:ascii="Arial" w:hAnsi="Arial" w:cs="Arial"/>
          <w:color w:val="000000"/>
        </w:rPr>
        <w:t>Ogłoszenie o</w:t>
      </w:r>
      <w:r w:rsidRPr="006A5FCB">
        <w:rPr>
          <w:rStyle w:val="Nonbreaking"/>
          <w:rFonts w:ascii="Arial" w:hAnsi="Arial" w:cs="Arial"/>
          <w:color w:val="000000"/>
        </w:rPr>
        <w:t xml:space="preserve"> </w:t>
      </w:r>
      <w:r w:rsidRPr="006A5FCB">
        <w:rPr>
          <w:rFonts w:ascii="Arial" w:hAnsi="Arial" w:cs="Arial"/>
          <w:color w:val="000000"/>
        </w:rPr>
        <w:t>zamówieniu zostało zamieszczone w</w:t>
      </w:r>
      <w:r w:rsidRPr="006A5FCB">
        <w:rPr>
          <w:rStyle w:val="Nonbreaking"/>
          <w:rFonts w:ascii="Arial" w:hAnsi="Arial" w:cs="Arial"/>
          <w:color w:val="000000"/>
        </w:rPr>
        <w:t xml:space="preserve"> Biuletynie Zamówień Publicznych/opublikowane w </w:t>
      </w:r>
      <w:r w:rsidRPr="006A5FCB">
        <w:rPr>
          <w:rFonts w:ascii="Arial" w:hAnsi="Arial" w:cs="Arial"/>
          <w:color w:val="000000"/>
        </w:rPr>
        <w:t>Dzienniku Urzędowym Unii Europejskiej</w:t>
      </w:r>
      <w:r w:rsidRPr="006A5FCB">
        <w:rPr>
          <w:rStyle w:val="Odwoanieprzypisudolnego"/>
          <w:rFonts w:ascii="Arial" w:hAnsi="Arial" w:cs="Arial"/>
          <w:color w:val="000000"/>
        </w:rPr>
        <w:footnoteReference w:id="19"/>
      </w:r>
      <w:r w:rsidRPr="006A5FCB">
        <w:rPr>
          <w:rFonts w:ascii="Arial" w:hAnsi="Arial" w:cs="Arial"/>
          <w:color w:val="000000"/>
        </w:rPr>
        <w:t xml:space="preserve"> w dniu</w:t>
      </w:r>
      <w:r w:rsidRPr="006A5FCB">
        <w:rPr>
          <w:rFonts w:ascii="Arial" w:hAnsi="Arial" w:cs="Arial"/>
          <w:color w:val="FF0000"/>
        </w:rPr>
        <w:t xml:space="preserve"> </w:t>
      </w:r>
      <w:r w:rsidRPr="00CE69FC">
        <w:rPr>
          <w:rFonts w:ascii="Arial" w:hAnsi="Arial" w:cs="Arial"/>
        </w:rPr>
        <w:t xml:space="preserve">........ </w:t>
      </w:r>
      <w:r w:rsidRPr="006A5FCB">
        <w:rPr>
          <w:rFonts w:ascii="Arial" w:hAnsi="Arial" w:cs="Arial"/>
          <w:color w:val="000000"/>
        </w:rPr>
        <w:t>pod numerem ….</w:t>
      </w:r>
      <w:r w:rsidRPr="006A5FCB">
        <w:rPr>
          <w:rFonts w:ascii="Arial" w:hAnsi="Arial" w:cs="Arial"/>
          <w:i/>
          <w:color w:val="000000"/>
        </w:rPr>
        <w:t>(wskazać numer ogłoszenia)</w:t>
      </w:r>
      <w:r w:rsidRPr="006A5FCB">
        <w:rPr>
          <w:rStyle w:val="Odwoanieprzypisudolnego"/>
          <w:rFonts w:ascii="Arial" w:hAnsi="Arial" w:cs="Arial"/>
          <w:i/>
          <w:color w:val="000000"/>
        </w:rPr>
        <w:footnoteReference w:id="20"/>
      </w:r>
      <w:r w:rsidRPr="006A5FCB">
        <w:rPr>
          <w:rFonts w:ascii="Arial" w:hAnsi="Arial" w:cs="Arial"/>
          <w:i/>
          <w:color w:val="000000"/>
        </w:rPr>
        <w:t xml:space="preserve">. </w:t>
      </w:r>
    </w:p>
    <w:p w14:paraId="708F5620" w14:textId="77777777" w:rsidR="00417677" w:rsidRPr="006A5FCB" w:rsidRDefault="00417677" w:rsidP="00417677">
      <w:pPr>
        <w:spacing w:before="120" w:after="0" w:line="288" w:lineRule="auto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</w:rPr>
        <w:t xml:space="preserve">Zamawiającemu </w:t>
      </w:r>
      <w:r w:rsidRPr="00374BA9">
        <w:rPr>
          <w:rFonts w:ascii="Arial" w:hAnsi="Arial" w:cs="Arial"/>
          <w:u w:val="single"/>
        </w:rPr>
        <w:t>zarzucam</w:t>
      </w:r>
      <w:r w:rsidRPr="006A5FCB">
        <w:rPr>
          <w:rStyle w:val="Odwoanieprzypisudolnego"/>
          <w:rFonts w:ascii="Arial" w:hAnsi="Arial" w:cs="Arial"/>
        </w:rPr>
        <w:footnoteReference w:id="21"/>
      </w:r>
      <w:r w:rsidRPr="006A5FCB">
        <w:rPr>
          <w:rFonts w:ascii="Arial" w:hAnsi="Arial" w:cs="Arial"/>
        </w:rPr>
        <w:t>: …</w:t>
      </w:r>
      <w:r w:rsidRPr="006A5FCB">
        <w:rPr>
          <w:rFonts w:ascii="Arial" w:hAnsi="Arial" w:cs="Arial"/>
          <w:i/>
        </w:rPr>
        <w:t>(należy</w:t>
      </w:r>
      <w:r w:rsidRPr="006A5FCB">
        <w:rPr>
          <w:rFonts w:ascii="Arial" w:hAnsi="Arial" w:cs="Arial"/>
          <w:i/>
          <w:color w:val="000000"/>
        </w:rPr>
        <w:t xml:space="preserve"> zwięźle</w:t>
      </w:r>
      <w:r w:rsidRPr="006A5FCB">
        <w:rPr>
          <w:rFonts w:ascii="Arial" w:hAnsi="Arial" w:cs="Arial"/>
          <w:i/>
        </w:rPr>
        <w:t xml:space="preserve"> przedstawić zarzuty</w:t>
      </w:r>
      <w:r w:rsidR="00A365A5">
        <w:rPr>
          <w:rFonts w:ascii="Arial" w:hAnsi="Arial" w:cs="Arial"/>
          <w:i/>
        </w:rPr>
        <w:t>,</w:t>
      </w:r>
      <w:r w:rsidRPr="006A5FCB">
        <w:rPr>
          <w:rFonts w:ascii="Arial" w:hAnsi="Arial" w:cs="Arial"/>
          <w:i/>
        </w:rPr>
        <w:t xml:space="preserve"> w tym wskazać przepisy ustawy </w:t>
      </w:r>
      <w:proofErr w:type="spellStart"/>
      <w:r w:rsidRPr="006A5FCB">
        <w:rPr>
          <w:rFonts w:ascii="Arial" w:hAnsi="Arial" w:cs="Arial"/>
          <w:i/>
        </w:rPr>
        <w:t>Pzp</w:t>
      </w:r>
      <w:proofErr w:type="spellEnd"/>
      <w:r w:rsidRPr="006A5FCB">
        <w:rPr>
          <w:rFonts w:ascii="Arial" w:hAnsi="Arial" w:cs="Arial"/>
          <w:i/>
        </w:rPr>
        <w:t xml:space="preserve">, które zostały naruszone, </w:t>
      </w:r>
      <w:r w:rsidRPr="006A5FCB">
        <w:rPr>
          <w:rFonts w:ascii="Arial" w:hAnsi="Arial" w:cs="Arial"/>
          <w:i/>
          <w:color w:val="000000"/>
        </w:rPr>
        <w:t>wraz z krótkim wskazaniem czynności/zaniechania, które spowodowało naruszenie</w:t>
      </w:r>
      <w:r>
        <w:rPr>
          <w:rFonts w:ascii="Arial" w:hAnsi="Arial" w:cs="Arial"/>
          <w:i/>
          <w:color w:val="000000"/>
        </w:rPr>
        <w:t xml:space="preserve">; precyzyjne i dokładne wskazanie w tym zakresie jest niezwykle istotne, bowiem zgodnie z art. 555 ustawy </w:t>
      </w:r>
      <w:proofErr w:type="spellStart"/>
      <w:r>
        <w:rPr>
          <w:rFonts w:ascii="Arial" w:hAnsi="Arial" w:cs="Arial"/>
          <w:i/>
          <w:color w:val="000000"/>
        </w:rPr>
        <w:t>Pzp</w:t>
      </w:r>
      <w:proofErr w:type="spellEnd"/>
      <w:r w:rsidR="00A365A5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Izba nie może orzekać co do zarzutów, które nie były zawarte w odwołaniu; </w:t>
      </w:r>
      <w:r>
        <w:rPr>
          <w:rFonts w:ascii="Arial" w:hAnsi="Arial" w:cs="Arial"/>
          <w:i/>
        </w:rPr>
        <w:t>w</w:t>
      </w:r>
      <w:r w:rsidRPr="00A964BC">
        <w:rPr>
          <w:rFonts w:ascii="Arial" w:hAnsi="Arial" w:cs="Arial"/>
          <w:i/>
        </w:rPr>
        <w:t xml:space="preserve"> ramach zarzutu mieszczą się okoliczności prawne, jak i okoliczności faktyczne, które wskazują na nieprawidłowość kwestionowanego działania lub zaniechania zamawiającego w postępowaniu o udzielenie zamówienia publicznego, które stanowią podstawę zgłaszanego w odwołaniu żądania</w:t>
      </w:r>
      <w:r w:rsidRPr="006A5FCB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45E7FFA3" w14:textId="77777777" w:rsidR="00417677" w:rsidRPr="006A5FCB" w:rsidRDefault="00417677" w:rsidP="00417677">
      <w:pPr>
        <w:spacing w:before="120" w:after="0" w:line="288" w:lineRule="auto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</w:rPr>
        <w:t xml:space="preserve">Wskazując na powyższe zarzuty </w:t>
      </w:r>
      <w:r w:rsidRPr="00374BA9">
        <w:rPr>
          <w:rFonts w:ascii="Arial" w:hAnsi="Arial" w:cs="Arial"/>
          <w:u w:val="single"/>
        </w:rPr>
        <w:t>wnoszę o</w:t>
      </w:r>
      <w:r w:rsidRPr="006A5FCB">
        <w:rPr>
          <w:rStyle w:val="Odwoanieprzypisudolnego"/>
          <w:rFonts w:ascii="Arial" w:hAnsi="Arial" w:cs="Arial"/>
        </w:rPr>
        <w:footnoteReference w:id="22"/>
      </w:r>
      <w:r w:rsidRPr="006A5FCB">
        <w:rPr>
          <w:rFonts w:ascii="Arial" w:hAnsi="Arial" w:cs="Arial"/>
        </w:rPr>
        <w:t xml:space="preserve"> uwzględnienie odwołania i …..</w:t>
      </w:r>
      <w:r w:rsidRPr="006A5FCB">
        <w:rPr>
          <w:rFonts w:ascii="Arial" w:hAnsi="Arial" w:cs="Arial"/>
          <w:i/>
        </w:rPr>
        <w:t xml:space="preserve">(należy wskazać żądanie </w:t>
      </w:r>
      <w:r w:rsidRPr="006A5FCB">
        <w:rPr>
          <w:rFonts w:ascii="Arial" w:hAnsi="Arial" w:cs="Arial"/>
          <w:i/>
          <w:color w:val="000000"/>
        </w:rPr>
        <w:t>lub żądania</w:t>
      </w:r>
      <w:r w:rsidRPr="006A5FCB">
        <w:rPr>
          <w:rFonts w:ascii="Arial" w:hAnsi="Arial" w:cs="Arial"/>
          <w:i/>
        </w:rPr>
        <w:t xml:space="preserve"> co do sposobu rozstrzygnięcia odwołania, wskazując odpowiednio, zgodnie z  przepisem art. 554 ust. 3 ustawy </w:t>
      </w:r>
      <w:proofErr w:type="spellStart"/>
      <w:r w:rsidRPr="006A5FCB">
        <w:rPr>
          <w:rFonts w:ascii="Arial" w:hAnsi="Arial" w:cs="Arial"/>
          <w:i/>
        </w:rPr>
        <w:t>Pzp</w:t>
      </w:r>
      <w:proofErr w:type="spellEnd"/>
      <w:r>
        <w:rPr>
          <w:rFonts w:ascii="Arial" w:hAnsi="Arial" w:cs="Arial"/>
          <w:i/>
        </w:rPr>
        <w:t>, który określa treść rozstrzygnięcia Izby w przypadku uwzględnienia odwołania</w:t>
      </w:r>
      <w:r w:rsidRPr="006A5FCB">
        <w:rPr>
          <w:rFonts w:ascii="Arial" w:hAnsi="Arial" w:cs="Arial"/>
          <w:i/>
        </w:rPr>
        <w:t>).</w:t>
      </w:r>
    </w:p>
    <w:p w14:paraId="7046F8E3" w14:textId="77777777" w:rsidR="00417677" w:rsidRPr="006A5FCB" w:rsidRDefault="00417677" w:rsidP="00417677">
      <w:pPr>
        <w:spacing w:before="120" w:after="0" w:line="288" w:lineRule="auto"/>
        <w:jc w:val="both"/>
        <w:rPr>
          <w:rFonts w:ascii="Arial" w:hAnsi="Arial" w:cs="Arial"/>
          <w:i/>
        </w:rPr>
      </w:pPr>
      <w:r w:rsidRPr="00A27D29">
        <w:rPr>
          <w:rFonts w:ascii="Arial" w:hAnsi="Arial" w:cs="Arial"/>
          <w:color w:val="000000"/>
          <w:u w:val="single"/>
        </w:rPr>
        <w:t>Wnoszę o</w:t>
      </w:r>
      <w:r w:rsidRPr="006A5FCB">
        <w:rPr>
          <w:rFonts w:ascii="Arial" w:hAnsi="Arial" w:cs="Arial"/>
          <w:color w:val="000000"/>
        </w:rPr>
        <w:t xml:space="preserve"> zasądzenie na moją rzecz kosztów postępowania odwoławczego ..........</w:t>
      </w:r>
      <w:r w:rsidRPr="006A5FCB">
        <w:rPr>
          <w:rStyle w:val="Odwoanieprzypisudolnego"/>
          <w:rFonts w:ascii="Arial" w:hAnsi="Arial" w:cs="Arial"/>
          <w:color w:val="000000"/>
        </w:rPr>
        <w:footnoteReference w:id="23"/>
      </w:r>
    </w:p>
    <w:p w14:paraId="6DC71326" w14:textId="15690E59" w:rsidR="00417677" w:rsidRPr="006A5FCB" w:rsidRDefault="00417677" w:rsidP="00417677">
      <w:pPr>
        <w:spacing w:before="120" w:after="0" w:line="288" w:lineRule="auto"/>
        <w:jc w:val="both"/>
        <w:rPr>
          <w:rFonts w:ascii="Arial" w:hAnsi="Arial" w:cs="Arial"/>
          <w:i/>
        </w:rPr>
      </w:pPr>
      <w:r w:rsidRPr="00A27D29">
        <w:rPr>
          <w:rFonts w:ascii="Arial" w:hAnsi="Arial" w:cs="Arial"/>
          <w:u w:val="single"/>
        </w:rPr>
        <w:t>Ponadto</w:t>
      </w:r>
      <w:r w:rsidR="009D02B9">
        <w:rPr>
          <w:rFonts w:ascii="Arial" w:hAnsi="Arial" w:cs="Arial"/>
          <w:u w:val="single"/>
        </w:rPr>
        <w:t>,</w:t>
      </w:r>
      <w:r w:rsidRPr="00A27D29">
        <w:rPr>
          <w:rFonts w:ascii="Arial" w:hAnsi="Arial" w:cs="Arial"/>
          <w:u w:val="single"/>
        </w:rPr>
        <w:t xml:space="preserve"> wnoszę o</w:t>
      </w:r>
      <w:r w:rsidRPr="006A5FCB">
        <w:rPr>
          <w:rFonts w:ascii="Arial" w:hAnsi="Arial" w:cs="Arial"/>
        </w:rPr>
        <w:t xml:space="preserve"> dopuszczenie i przeprowadzenie następujących dowodów:</w:t>
      </w:r>
      <w:r w:rsidRPr="006A5FCB">
        <w:rPr>
          <w:rStyle w:val="Odwoanieprzypisudolnego"/>
          <w:rFonts w:ascii="Arial" w:hAnsi="Arial" w:cs="Arial"/>
        </w:rPr>
        <w:footnoteReference w:id="24"/>
      </w:r>
      <w:r w:rsidRPr="006A5FCB">
        <w:rPr>
          <w:rFonts w:ascii="Arial" w:hAnsi="Arial" w:cs="Arial"/>
        </w:rPr>
        <w:t xml:space="preserve"> …</w:t>
      </w:r>
      <w:r w:rsidRPr="006A5FCB">
        <w:rPr>
          <w:rFonts w:ascii="Arial" w:hAnsi="Arial" w:cs="Arial"/>
          <w:i/>
        </w:rPr>
        <w:t xml:space="preserve">(wskazać dowody i okoliczności, na jakie dowód ma być przeprowadzony). </w:t>
      </w:r>
    </w:p>
    <w:p w14:paraId="09368E39" w14:textId="77777777" w:rsidR="00417677" w:rsidRPr="006A5FCB" w:rsidRDefault="00417677" w:rsidP="00417677">
      <w:pPr>
        <w:widowControl w:val="0"/>
        <w:suppressAutoHyphens/>
        <w:autoSpaceDE w:val="0"/>
        <w:autoSpaceDN w:val="0"/>
        <w:adjustRightInd w:val="0"/>
        <w:spacing w:before="120" w:after="0" w:line="288" w:lineRule="auto"/>
        <w:jc w:val="both"/>
        <w:textAlignment w:val="center"/>
        <w:rPr>
          <w:rFonts w:ascii="Arial" w:hAnsi="Arial" w:cs="Arial"/>
        </w:rPr>
      </w:pPr>
      <w:r w:rsidRPr="006A5FCB">
        <w:rPr>
          <w:rFonts w:ascii="Arial" w:hAnsi="Arial" w:cs="Arial"/>
        </w:rPr>
        <w:t>Termin do wniesienia odwołania został zachowany, bowiem odwołanie zostało wniesione w terminie ….. dni od …… .</w:t>
      </w:r>
      <w:r w:rsidRPr="006A5FCB">
        <w:rPr>
          <w:rStyle w:val="Odwoanieprzypisudolnego"/>
          <w:rFonts w:ascii="Arial" w:hAnsi="Arial" w:cs="Arial"/>
        </w:rPr>
        <w:footnoteReference w:id="25"/>
      </w:r>
    </w:p>
    <w:p w14:paraId="0CFAC61A" w14:textId="77777777" w:rsidR="00417677" w:rsidRPr="006A5FCB" w:rsidRDefault="00417677" w:rsidP="00417677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  <w:r w:rsidRPr="006A5FCB">
        <w:rPr>
          <w:rFonts w:ascii="Arial" w:hAnsi="Arial" w:cs="Arial"/>
        </w:rPr>
        <w:t xml:space="preserve">Zgodnie z dyspozycją art. 514 ust. 2 ustawy </w:t>
      </w:r>
      <w:proofErr w:type="spellStart"/>
      <w:r w:rsidRPr="006A5FCB">
        <w:rPr>
          <w:rFonts w:ascii="Arial" w:hAnsi="Arial" w:cs="Arial"/>
        </w:rPr>
        <w:t>Pzp</w:t>
      </w:r>
      <w:proofErr w:type="spellEnd"/>
      <w:r w:rsidRPr="006A5FCB">
        <w:rPr>
          <w:rFonts w:ascii="Arial" w:hAnsi="Arial" w:cs="Arial"/>
        </w:rPr>
        <w:t>,  kopia nin. odwołania</w:t>
      </w:r>
      <w:r>
        <w:rPr>
          <w:rFonts w:ascii="Arial" w:hAnsi="Arial" w:cs="Arial"/>
        </w:rPr>
        <w:t>/odwołanie</w:t>
      </w:r>
      <w:r>
        <w:rPr>
          <w:rStyle w:val="Odwoanieprzypisudolnego"/>
          <w:rFonts w:ascii="Arial" w:hAnsi="Arial" w:cs="Arial"/>
        </w:rPr>
        <w:footnoteReference w:id="26"/>
      </w:r>
      <w:r w:rsidRPr="006A5FCB">
        <w:rPr>
          <w:rFonts w:ascii="Arial" w:hAnsi="Arial" w:cs="Arial"/>
        </w:rPr>
        <w:t xml:space="preserve"> została</w:t>
      </w:r>
      <w:r>
        <w:rPr>
          <w:rFonts w:ascii="Arial" w:hAnsi="Arial" w:cs="Arial"/>
        </w:rPr>
        <w:t>/</w:t>
      </w:r>
      <w:r w:rsidR="0077626F">
        <w:rPr>
          <w:rFonts w:ascii="Arial" w:hAnsi="Arial" w:cs="Arial"/>
        </w:rPr>
        <w:t>został</w:t>
      </w:r>
      <w:r>
        <w:rPr>
          <w:rFonts w:ascii="Arial" w:hAnsi="Arial" w:cs="Arial"/>
        </w:rPr>
        <w:t>o</w:t>
      </w:r>
      <w:r w:rsidRPr="006A5FCB">
        <w:rPr>
          <w:rFonts w:ascii="Arial" w:hAnsi="Arial" w:cs="Arial"/>
        </w:rPr>
        <w:t xml:space="preserve"> przesłana</w:t>
      </w:r>
      <w:r w:rsidR="0077626F">
        <w:rPr>
          <w:rFonts w:ascii="Arial" w:hAnsi="Arial" w:cs="Arial"/>
        </w:rPr>
        <w:t>/przesłane</w:t>
      </w:r>
      <w:r w:rsidRPr="006A5FCB">
        <w:rPr>
          <w:rFonts w:ascii="Arial" w:hAnsi="Arial" w:cs="Arial"/>
        </w:rPr>
        <w:t xml:space="preserve"> zamawiającemu, na dowód czego </w:t>
      </w:r>
      <w:r w:rsidRPr="006A5FCB">
        <w:rPr>
          <w:rFonts w:ascii="Arial" w:hAnsi="Arial" w:cs="Arial"/>
          <w:color w:val="000000"/>
        </w:rPr>
        <w:t>składam</w:t>
      </w:r>
      <w:r w:rsidRPr="006A5FCB">
        <w:rPr>
          <w:rFonts w:ascii="Arial" w:hAnsi="Arial" w:cs="Arial"/>
          <w:color w:val="FF0000"/>
        </w:rPr>
        <w:t xml:space="preserve"> </w:t>
      </w:r>
      <w:r w:rsidRPr="006A5FCB">
        <w:rPr>
          <w:rFonts w:ascii="Arial" w:hAnsi="Arial" w:cs="Arial"/>
        </w:rPr>
        <w:t xml:space="preserve">potwierdzenie. </w:t>
      </w:r>
    </w:p>
    <w:p w14:paraId="0B8E7910" w14:textId="77777777" w:rsidR="00417677" w:rsidRPr="006A5FCB" w:rsidRDefault="00417677" w:rsidP="00417677">
      <w:pPr>
        <w:spacing w:after="0" w:line="288" w:lineRule="auto"/>
        <w:jc w:val="center"/>
        <w:rPr>
          <w:rFonts w:ascii="Arial" w:hAnsi="Arial" w:cs="Arial"/>
          <w:u w:val="single"/>
        </w:rPr>
      </w:pPr>
    </w:p>
    <w:p w14:paraId="73C71554" w14:textId="77777777" w:rsidR="00417677" w:rsidRPr="006A5FCB" w:rsidRDefault="00417677" w:rsidP="00417677">
      <w:pPr>
        <w:spacing w:after="0" w:line="288" w:lineRule="auto"/>
        <w:jc w:val="center"/>
        <w:rPr>
          <w:rFonts w:ascii="Arial" w:hAnsi="Arial" w:cs="Arial"/>
          <w:u w:val="single"/>
        </w:rPr>
      </w:pPr>
      <w:r w:rsidRPr="006A5FCB">
        <w:rPr>
          <w:rFonts w:ascii="Arial" w:hAnsi="Arial" w:cs="Arial"/>
          <w:u w:val="single"/>
        </w:rPr>
        <w:t>Uzasadnienie:</w:t>
      </w:r>
    </w:p>
    <w:p w14:paraId="378A3266" w14:textId="77777777" w:rsidR="00417677" w:rsidRPr="006A5FCB" w:rsidRDefault="00417677" w:rsidP="00417677">
      <w:pPr>
        <w:spacing w:after="0" w:line="288" w:lineRule="auto"/>
        <w:jc w:val="both"/>
        <w:rPr>
          <w:rFonts w:ascii="Arial" w:hAnsi="Arial" w:cs="Arial"/>
          <w:i/>
        </w:rPr>
      </w:pPr>
    </w:p>
    <w:p w14:paraId="4BBC48B3" w14:textId="77777777" w:rsidR="00417677" w:rsidRPr="006A5FCB" w:rsidRDefault="00417677" w:rsidP="00417677">
      <w:pPr>
        <w:widowControl w:val="0"/>
        <w:suppressAutoHyphens/>
        <w:autoSpaceDE w:val="0"/>
        <w:autoSpaceDN w:val="0"/>
        <w:adjustRightInd w:val="0"/>
        <w:spacing w:before="120" w:after="0" w:line="288" w:lineRule="auto"/>
        <w:jc w:val="both"/>
        <w:textAlignment w:val="center"/>
        <w:rPr>
          <w:rFonts w:ascii="Arial" w:hAnsi="Arial" w:cs="Arial"/>
          <w:i/>
        </w:rPr>
      </w:pPr>
      <w:r w:rsidRPr="006A5FCB">
        <w:rPr>
          <w:rFonts w:ascii="Arial" w:hAnsi="Arial" w:cs="Arial"/>
        </w:rPr>
        <w:t xml:space="preserve">Odwołujący jest uprawniony do wniesienia odwołania zgodnie z art. 505 ust.1  ustawy </w:t>
      </w:r>
      <w:proofErr w:type="spellStart"/>
      <w:r w:rsidRPr="006A5FCB">
        <w:rPr>
          <w:rFonts w:ascii="Arial" w:hAnsi="Arial" w:cs="Arial"/>
        </w:rPr>
        <w:t>Pzp</w:t>
      </w:r>
      <w:proofErr w:type="spellEnd"/>
      <w:r w:rsidRPr="006A5FCB">
        <w:rPr>
          <w:rFonts w:ascii="Arial" w:hAnsi="Arial" w:cs="Arial"/>
        </w:rPr>
        <w:t>, bowiem ….</w:t>
      </w:r>
      <w:r w:rsidRPr="006A5FCB">
        <w:rPr>
          <w:rFonts w:ascii="Arial" w:hAnsi="Arial" w:cs="Arial"/>
          <w:i/>
        </w:rPr>
        <w:t>(wskazać okoliczności, o których mowa w ww. przepisie i uzasadnić</w:t>
      </w:r>
      <w:r>
        <w:rPr>
          <w:rFonts w:ascii="Arial" w:hAnsi="Arial" w:cs="Arial"/>
          <w:i/>
        </w:rPr>
        <w:t>; chodzi o wykazanie materialnoprawnych przesłanek dopuszczalności odwołania, o których mowa w ww. przepisie tj. interes w uzyskaniu zamówienia oraz poniesienie lub możliwość poniesienia szkody w wyniku naruszenia przez zamawiającego przepisów ustawy</w:t>
      </w:r>
      <w:r w:rsidRPr="006A5FCB">
        <w:rPr>
          <w:rFonts w:ascii="Arial" w:hAnsi="Arial" w:cs="Arial"/>
          <w:i/>
        </w:rPr>
        <w:t>).</w:t>
      </w:r>
      <w:r w:rsidRPr="006A5FCB">
        <w:rPr>
          <w:rStyle w:val="Odwoanieprzypisudolnego"/>
          <w:rFonts w:ascii="Arial" w:hAnsi="Arial" w:cs="Arial"/>
          <w:i/>
        </w:rPr>
        <w:footnoteReference w:id="27"/>
      </w:r>
      <w:r w:rsidRPr="006A5FCB">
        <w:rPr>
          <w:rFonts w:ascii="Arial" w:hAnsi="Arial" w:cs="Arial"/>
          <w:i/>
        </w:rPr>
        <w:t xml:space="preserve"> </w:t>
      </w:r>
    </w:p>
    <w:p w14:paraId="113DC61C" w14:textId="77777777" w:rsidR="00417677" w:rsidRPr="006A5FCB" w:rsidRDefault="00417677" w:rsidP="00417677">
      <w:pPr>
        <w:spacing w:after="0" w:line="288" w:lineRule="auto"/>
        <w:jc w:val="both"/>
        <w:rPr>
          <w:rFonts w:ascii="Arial" w:hAnsi="Arial" w:cs="Arial"/>
          <w:i/>
        </w:rPr>
      </w:pPr>
    </w:p>
    <w:p w14:paraId="09E5D3CD" w14:textId="77777777" w:rsidR="00417677" w:rsidRPr="006A5FCB" w:rsidRDefault="00417677" w:rsidP="00417677">
      <w:pPr>
        <w:spacing w:after="0" w:line="288" w:lineRule="auto"/>
        <w:jc w:val="both"/>
        <w:rPr>
          <w:rFonts w:ascii="Arial" w:hAnsi="Arial" w:cs="Arial"/>
          <w:i/>
          <w:color w:val="FF0000"/>
        </w:rPr>
      </w:pPr>
      <w:r w:rsidRPr="006A5FCB">
        <w:rPr>
          <w:rFonts w:ascii="Arial" w:hAnsi="Arial" w:cs="Arial"/>
          <w:i/>
        </w:rPr>
        <w:t>W uzasadnieniu należy wskazać okoliczności faktyczne i prawne uzasadniające wniesienie odwołania, a także dowody na poparcie przytoczonych okoliczności.</w:t>
      </w:r>
      <w:r w:rsidRPr="006A5FCB">
        <w:rPr>
          <w:rStyle w:val="Odwoanieprzypisudolnego"/>
          <w:rFonts w:ascii="Arial" w:hAnsi="Arial" w:cs="Arial"/>
          <w:i/>
        </w:rPr>
        <w:footnoteReference w:id="28"/>
      </w:r>
      <w:r w:rsidRPr="006A5F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Co do wniosków dowodowych – zob. przypis nr 21. </w:t>
      </w:r>
      <w:r w:rsidRPr="006A5FCB">
        <w:rPr>
          <w:rFonts w:ascii="Arial" w:hAnsi="Arial" w:cs="Arial"/>
          <w:i/>
          <w:color w:val="000000"/>
        </w:rPr>
        <w:t>Okoliczności faktyczne, mające stanowić zarzuty, nie wskazane w treści odwołania i podniesione po upływie terminu n</w:t>
      </w:r>
      <w:r>
        <w:rPr>
          <w:rFonts w:ascii="Arial" w:hAnsi="Arial" w:cs="Arial"/>
          <w:i/>
          <w:color w:val="000000"/>
        </w:rPr>
        <w:t>a złożenie odwołania Izba uzna</w:t>
      </w:r>
      <w:r w:rsidRPr="006A5FCB">
        <w:rPr>
          <w:rFonts w:ascii="Arial" w:hAnsi="Arial" w:cs="Arial"/>
          <w:i/>
          <w:color w:val="000000"/>
        </w:rPr>
        <w:t xml:space="preserve"> za spóźnione i jako takie n</w:t>
      </w:r>
      <w:r>
        <w:rPr>
          <w:rFonts w:ascii="Arial" w:hAnsi="Arial" w:cs="Arial"/>
          <w:i/>
          <w:color w:val="000000"/>
        </w:rPr>
        <w:t>ie mogą być przez Izbę rozpatrzone</w:t>
      </w:r>
      <w:r w:rsidRPr="006A5FCB">
        <w:rPr>
          <w:rFonts w:ascii="Arial" w:hAnsi="Arial" w:cs="Arial"/>
          <w:i/>
          <w:color w:val="000000"/>
        </w:rPr>
        <w:t xml:space="preserve"> (art. 555 ustawy </w:t>
      </w:r>
      <w:proofErr w:type="spellStart"/>
      <w:r w:rsidRPr="006A5FCB">
        <w:rPr>
          <w:rFonts w:ascii="Arial" w:hAnsi="Arial" w:cs="Arial"/>
          <w:i/>
          <w:color w:val="000000"/>
        </w:rPr>
        <w:t>Pzp</w:t>
      </w:r>
      <w:proofErr w:type="spellEnd"/>
      <w:r w:rsidRPr="006A5FCB">
        <w:rPr>
          <w:rFonts w:ascii="Arial" w:hAnsi="Arial" w:cs="Arial"/>
          <w:i/>
          <w:color w:val="000000"/>
        </w:rPr>
        <w:t>). Nie jest wystarczające wskazanie jedynie podstawy prawnej zarzutu, konieczne jest wskazanie okoliczności faktycznych, z jakich odwołujący zarzut wywodzi.</w:t>
      </w:r>
    </w:p>
    <w:p w14:paraId="50FB18B8" w14:textId="77777777" w:rsidR="00417677" w:rsidRPr="006A5FCB" w:rsidRDefault="00417677" w:rsidP="00417677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</w:rPr>
      </w:pPr>
    </w:p>
    <w:p w14:paraId="4BF01BFE" w14:textId="77777777" w:rsidR="00417677" w:rsidRPr="006A5FCB" w:rsidRDefault="00417677" w:rsidP="00417677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</w:rPr>
      </w:pPr>
      <w:r w:rsidRPr="006A5FCB">
        <w:rPr>
          <w:rFonts w:ascii="Arial" w:hAnsi="Arial" w:cs="Arial"/>
        </w:rPr>
        <w:t>……………………………….…………..</w:t>
      </w:r>
    </w:p>
    <w:p w14:paraId="556EAE3F" w14:textId="77777777" w:rsidR="00417677" w:rsidRPr="006A5FCB" w:rsidRDefault="00417677" w:rsidP="00417677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 xml:space="preserve">Podpis odwołującego </w:t>
      </w:r>
    </w:p>
    <w:p w14:paraId="121F91F6" w14:textId="77777777" w:rsidR="0077626F" w:rsidRDefault="00417677" w:rsidP="00417677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 xml:space="preserve">lub </w:t>
      </w:r>
    </w:p>
    <w:p w14:paraId="602F537F" w14:textId="77777777" w:rsidR="00417677" w:rsidRPr="006A5FCB" w:rsidRDefault="00417677" w:rsidP="00417677">
      <w:pPr>
        <w:pStyle w:val="Akapitzlist"/>
        <w:spacing w:before="120" w:after="0" w:line="288" w:lineRule="auto"/>
        <w:ind w:left="4956"/>
        <w:jc w:val="both"/>
        <w:rPr>
          <w:rFonts w:ascii="Arial" w:hAnsi="Arial" w:cs="Arial"/>
          <w:i/>
        </w:rPr>
      </w:pPr>
      <w:r w:rsidRPr="006A5FCB">
        <w:rPr>
          <w:rFonts w:ascii="Arial" w:hAnsi="Arial" w:cs="Arial"/>
          <w:i/>
        </w:rPr>
        <w:t>jego przedstawiciela(przedstawicieli)</w:t>
      </w:r>
      <w:r w:rsidRPr="006A5FCB">
        <w:rPr>
          <w:rStyle w:val="Odwoanieprzypisudolnego"/>
          <w:rFonts w:ascii="Arial" w:hAnsi="Arial" w:cs="Arial"/>
          <w:i/>
        </w:rPr>
        <w:footnoteReference w:id="29"/>
      </w:r>
    </w:p>
    <w:p w14:paraId="12A313C5" w14:textId="77777777" w:rsidR="00417677" w:rsidRDefault="00417677" w:rsidP="00417677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53A1DDF" w14:textId="77777777" w:rsidR="00417677" w:rsidRDefault="00417677" w:rsidP="00417677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198BB6A" w14:textId="77777777" w:rsidR="00417677" w:rsidRPr="001B37D4" w:rsidRDefault="00417677" w:rsidP="00417677">
      <w:pPr>
        <w:pStyle w:val="Akapitzlist"/>
        <w:spacing w:before="120" w:after="0" w:line="288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B37D4">
        <w:rPr>
          <w:rFonts w:ascii="Arial" w:hAnsi="Arial" w:cs="Arial"/>
          <w:sz w:val="20"/>
          <w:szCs w:val="20"/>
          <w:u w:val="single"/>
        </w:rPr>
        <w:t>Wykaz załączników</w:t>
      </w:r>
      <w:r w:rsidRPr="001B37D4">
        <w:rPr>
          <w:rStyle w:val="Odwoanieprzypisudolnego"/>
          <w:rFonts w:ascii="Arial" w:hAnsi="Arial" w:cs="Arial"/>
          <w:sz w:val="20"/>
          <w:szCs w:val="20"/>
          <w:u w:val="single"/>
        </w:rPr>
        <w:footnoteReference w:id="30"/>
      </w:r>
      <w:r w:rsidRPr="001B37D4">
        <w:rPr>
          <w:rFonts w:ascii="Arial" w:hAnsi="Arial" w:cs="Arial"/>
          <w:sz w:val="20"/>
          <w:szCs w:val="20"/>
          <w:u w:val="single"/>
        </w:rPr>
        <w:t>:</w:t>
      </w:r>
      <w:r w:rsidRPr="001B37D4">
        <w:rPr>
          <w:rFonts w:ascii="Arial" w:hAnsi="Arial" w:cs="Arial"/>
          <w:sz w:val="20"/>
          <w:szCs w:val="20"/>
        </w:rPr>
        <w:t xml:space="preserve"> </w:t>
      </w:r>
    </w:p>
    <w:p w14:paraId="0B5AD5AF" w14:textId="77777777" w:rsidR="00417677" w:rsidRPr="001B37D4" w:rsidRDefault="00417677" w:rsidP="00417677">
      <w:pPr>
        <w:pStyle w:val="Akapitzlist"/>
        <w:numPr>
          <w:ilvl w:val="0"/>
          <w:numId w:val="25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1B37D4">
        <w:rPr>
          <w:rFonts w:ascii="Arial" w:hAnsi="Arial" w:cs="Arial"/>
          <w:sz w:val="20"/>
          <w:szCs w:val="20"/>
        </w:rPr>
        <w:t>dowód uiszczenia wpisu</w:t>
      </w:r>
    </w:p>
    <w:p w14:paraId="36C45DF0" w14:textId="77777777" w:rsidR="00417677" w:rsidRPr="001B37D4" w:rsidRDefault="00417677" w:rsidP="00417677">
      <w:pPr>
        <w:pStyle w:val="Akapitzlist"/>
        <w:numPr>
          <w:ilvl w:val="0"/>
          <w:numId w:val="25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1B37D4">
        <w:rPr>
          <w:rFonts w:ascii="Arial" w:hAnsi="Arial" w:cs="Arial"/>
          <w:sz w:val="20"/>
          <w:szCs w:val="20"/>
        </w:rPr>
        <w:t>dowód przekazania kopii nin. odwołania/odwołania zamawiającemu</w:t>
      </w:r>
    </w:p>
    <w:p w14:paraId="26547EFB" w14:textId="77777777" w:rsidR="00417677" w:rsidRPr="001B37D4" w:rsidRDefault="00417677" w:rsidP="00417677">
      <w:pPr>
        <w:pStyle w:val="Akapitzlist"/>
        <w:numPr>
          <w:ilvl w:val="0"/>
          <w:numId w:val="25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1B37D4">
        <w:rPr>
          <w:rFonts w:ascii="Arial" w:hAnsi="Arial" w:cs="Arial"/>
          <w:sz w:val="20"/>
          <w:szCs w:val="20"/>
        </w:rPr>
        <w:t xml:space="preserve">dokument potwierdzający umocowanie do reprezentowania odwołującego (np. informacja z KRS, informacja z </w:t>
      </w:r>
      <w:proofErr w:type="spellStart"/>
      <w:r w:rsidRPr="001B37D4">
        <w:rPr>
          <w:rFonts w:ascii="Arial" w:hAnsi="Arial" w:cs="Arial"/>
          <w:sz w:val="20"/>
          <w:szCs w:val="20"/>
        </w:rPr>
        <w:t>CEDiG</w:t>
      </w:r>
      <w:proofErr w:type="spellEnd"/>
      <w:r w:rsidRPr="001B37D4">
        <w:rPr>
          <w:rFonts w:ascii="Arial" w:hAnsi="Arial" w:cs="Arial"/>
          <w:sz w:val="20"/>
          <w:szCs w:val="20"/>
        </w:rPr>
        <w:t>, jeśli dotyczy: pełnomocnictwo wraz z dokumentami, z których wynika umocowanie do jego udzielenia).</w:t>
      </w:r>
    </w:p>
    <w:p w14:paraId="12981EE8" w14:textId="77777777" w:rsidR="00417677" w:rsidRPr="001B37D4" w:rsidRDefault="00417677" w:rsidP="00417677">
      <w:pPr>
        <w:pStyle w:val="Akapitzlist"/>
        <w:numPr>
          <w:ilvl w:val="0"/>
          <w:numId w:val="25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B37D4">
        <w:rPr>
          <w:rFonts w:ascii="Arial" w:hAnsi="Arial" w:cs="Arial"/>
          <w:sz w:val="20"/>
          <w:szCs w:val="20"/>
        </w:rPr>
        <w:t xml:space="preserve">wymienić inne dokumenty, jeżeli  są składane wraz z odwołaniem (np. </w:t>
      </w:r>
      <w:r w:rsidRPr="001B37D4">
        <w:rPr>
          <w:rFonts w:ascii="Arial" w:hAnsi="Arial" w:cs="Arial"/>
          <w:color w:val="000000"/>
          <w:sz w:val="20"/>
          <w:szCs w:val="20"/>
        </w:rPr>
        <w:t>dowody wskazane w odwołaniu</w:t>
      </w:r>
      <w:r w:rsidRPr="001B37D4">
        <w:rPr>
          <w:rFonts w:ascii="Arial" w:hAnsi="Arial" w:cs="Arial"/>
          <w:sz w:val="20"/>
          <w:szCs w:val="20"/>
        </w:rPr>
        <w:t xml:space="preserve">, </w:t>
      </w:r>
      <w:r w:rsidRPr="001B37D4">
        <w:rPr>
          <w:rFonts w:ascii="Arial" w:hAnsi="Arial" w:cs="Arial"/>
          <w:color w:val="000000"/>
          <w:sz w:val="20"/>
          <w:szCs w:val="20"/>
        </w:rPr>
        <w:t>jeśli w odwołaniu zgłaszany jest wniosek o koszty – należy złożyć dokumenty potwierdzające poniesione dotychczas koszty (np. dowód uiszczenia opłaty skarbowej od pełnomocnictwa, faktura za zastępstwo prawne)</w:t>
      </w:r>
    </w:p>
    <w:p w14:paraId="70E654D6" w14:textId="77777777" w:rsidR="00616CC7" w:rsidRPr="00C972E0" w:rsidRDefault="00616CC7" w:rsidP="00C972E0"/>
    <w:sectPr w:rsidR="00616CC7" w:rsidRPr="00C972E0" w:rsidSect="00616CC7">
      <w:headerReference w:type="default" r:id="rId8"/>
      <w:pgSz w:w="11906" w:h="16838"/>
      <w:pgMar w:top="2694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115D" w14:textId="77777777" w:rsidR="00367370" w:rsidRDefault="00367370" w:rsidP="000309AE">
      <w:pPr>
        <w:spacing w:after="0" w:line="240" w:lineRule="auto"/>
      </w:pPr>
      <w:r>
        <w:separator/>
      </w:r>
    </w:p>
  </w:endnote>
  <w:endnote w:type="continuationSeparator" w:id="0">
    <w:p w14:paraId="0A4A130A" w14:textId="77777777" w:rsidR="00367370" w:rsidRDefault="0036737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E349" w14:textId="77777777" w:rsidR="00367370" w:rsidRDefault="00367370" w:rsidP="000309AE">
      <w:pPr>
        <w:spacing w:after="0" w:line="240" w:lineRule="auto"/>
      </w:pPr>
      <w:r>
        <w:separator/>
      </w:r>
    </w:p>
  </w:footnote>
  <w:footnote w:type="continuationSeparator" w:id="0">
    <w:p w14:paraId="641EC2F5" w14:textId="77777777" w:rsidR="00367370" w:rsidRDefault="00367370" w:rsidP="000309AE">
      <w:pPr>
        <w:spacing w:after="0" w:line="240" w:lineRule="auto"/>
      </w:pPr>
      <w:r>
        <w:continuationSeparator/>
      </w:r>
    </w:p>
  </w:footnote>
  <w:footnote w:id="1">
    <w:p w14:paraId="1A3A9C98" w14:textId="77777777" w:rsidR="00417677" w:rsidRPr="009F6EA6" w:rsidRDefault="00417677" w:rsidP="00417677">
      <w:pPr>
        <w:pStyle w:val="Tekstprzypisudolnego"/>
        <w:rPr>
          <w:color w:val="000000" w:themeColor="text1"/>
          <w:lang w:val="pl-PL"/>
        </w:rPr>
      </w:pPr>
      <w:r w:rsidRPr="009F6EA6">
        <w:rPr>
          <w:rStyle w:val="Odwoanieprzypisudolnego"/>
          <w:color w:val="000000" w:themeColor="text1"/>
        </w:rPr>
        <w:footnoteRef/>
      </w:r>
      <w:r w:rsidRPr="009F6EA6">
        <w:rPr>
          <w:color w:val="000000" w:themeColor="text1"/>
        </w:rPr>
        <w:t xml:space="preserve"> </w:t>
      </w:r>
      <w:r w:rsidRPr="009F6EA6">
        <w:rPr>
          <w:rFonts w:ascii="Arial" w:hAnsi="Arial" w:cs="Arial"/>
          <w:color w:val="000000" w:themeColor="text1"/>
          <w:sz w:val="18"/>
          <w:szCs w:val="18"/>
        </w:rPr>
        <w:t>https://www.uzp.gov.pl/kio/lista-organizacji-uprawnionych-do-wnoszenia-odwolan</w:t>
      </w:r>
    </w:p>
  </w:footnote>
  <w:footnote w:id="2">
    <w:p w14:paraId="5596323C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9F6EA6">
        <w:rPr>
          <w:rStyle w:val="Odwoanieprzypisudolnego"/>
          <w:rFonts w:ascii="Arial" w:hAnsi="Arial" w:cs="Arial"/>
          <w:color w:val="000000" w:themeColor="text1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 art. 505 ustawy 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</w:p>
  </w:footnote>
  <w:footnote w:id="3">
    <w:p w14:paraId="7E11F86B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F6EA6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art. 513 ustawy 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  <w:lang w:val="pl-PL"/>
        </w:rPr>
        <w:t>Pzp</w:t>
      </w:r>
      <w:proofErr w:type="spellEnd"/>
    </w:p>
  </w:footnote>
  <w:footnote w:id="4">
    <w:p w14:paraId="12740BCC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F6EA6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art. 514 ust. 1 ustawy 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  <w:lang w:val="pl-PL"/>
        </w:rPr>
        <w:t>Pzp</w:t>
      </w:r>
      <w:proofErr w:type="spellEnd"/>
    </w:p>
  </w:footnote>
  <w:footnote w:id="5">
    <w:p w14:paraId="08F54C62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9F6EA6">
        <w:rPr>
          <w:color w:val="000000" w:themeColor="text1"/>
          <w:vertAlign w:val="superscript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 art. 508 ust. 1 ustawy 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</w:rPr>
        <w:t>Pzp</w:t>
      </w:r>
      <w:proofErr w:type="spellEnd"/>
    </w:p>
  </w:footnote>
  <w:footnote w:id="6">
    <w:p w14:paraId="457FF2B7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</w:rPr>
      </w:pPr>
      <w:r w:rsidRPr="009F6EA6">
        <w:rPr>
          <w:rFonts w:ascii="Arial" w:hAnsi="Arial" w:cs="Arial"/>
          <w:color w:val="000000" w:themeColor="text1"/>
          <w:sz w:val="18"/>
          <w:szCs w:val="18"/>
          <w:vertAlign w:val="superscript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Pr="009F6EA6">
        <w:rPr>
          <w:rFonts w:ascii="Arial" w:hAnsi="Arial" w:cs="Arial"/>
          <w:color w:val="000000" w:themeColor="text1"/>
          <w:sz w:val="18"/>
          <w:szCs w:val="18"/>
          <w:lang w:val="pl-PL"/>
        </w:rPr>
        <w:t>a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</w:rPr>
        <w:t>rt</w:t>
      </w:r>
      <w:proofErr w:type="spellEnd"/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. 78 </w:t>
      </w:r>
      <w:proofErr w:type="spellStart"/>
      <w:r w:rsidRPr="009F6EA6">
        <w:rPr>
          <w:rFonts w:ascii="Arial" w:hAnsi="Arial" w:cs="Arial"/>
          <w:color w:val="000000" w:themeColor="text1"/>
          <w:sz w:val="18"/>
          <w:szCs w:val="18"/>
        </w:rPr>
        <w:t>Kc</w:t>
      </w:r>
      <w:proofErr w:type="spellEnd"/>
      <w:r w:rsidRPr="009F6EA6">
        <w:rPr>
          <w:rFonts w:ascii="Arial" w:hAnsi="Arial" w:cs="Arial"/>
          <w:color w:val="000000" w:themeColor="text1"/>
          <w:sz w:val="18"/>
          <w:szCs w:val="18"/>
        </w:rPr>
        <w:t>. § 1. Do zachowania pisemnej formy czynności prawnej wystarcza złożenie własnoręcznego podpisu na dokumencie obejmującym treść oświadczenia woli. Do zawarcia umowy wystarcza wymiana dokumentów obejmujących treść oświadczeń woli, z których każdy jest podpisany przez jedną ze stron, lub dokumentów, z których każdy obejmuje treść oświadczenia woli jednej ze stron i jest przez nią podpisany.</w:t>
      </w:r>
    </w:p>
  </w:footnote>
  <w:footnote w:id="7">
    <w:p w14:paraId="588F2946" w14:textId="77777777" w:rsidR="00417677" w:rsidRPr="009F6EA6" w:rsidRDefault="00417677" w:rsidP="00417677">
      <w:pPr>
        <w:pStyle w:val="Tekstprzypisudolneg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§ 4 ust. 2 rozporządzenia Prezesa Rady Ministrów z dnia 30 grudnia 2020 r. w sprawie postępowania przy rozpoznawaniu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odwołań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przez Krajową Izbę Odwoławczą</w:t>
      </w:r>
    </w:p>
  </w:footnote>
  <w:footnote w:id="8">
    <w:p w14:paraId="072F579F" w14:textId="77777777" w:rsidR="00417677" w:rsidRPr="009F6EA6" w:rsidRDefault="00417677" w:rsidP="00417677">
      <w:pPr>
        <w:pStyle w:val="Tekstprzypisudolnego"/>
        <w:rPr>
          <w:color w:val="000000" w:themeColor="text1"/>
          <w:sz w:val="16"/>
          <w:szCs w:val="16"/>
          <w:lang w:val="pl-PL"/>
        </w:rPr>
      </w:pPr>
      <w:r w:rsidRPr="009F6EA6">
        <w:rPr>
          <w:rFonts w:ascii="Arial" w:hAnsi="Arial" w:cs="Arial"/>
          <w:color w:val="000000" w:themeColor="text1"/>
          <w:sz w:val="16"/>
          <w:szCs w:val="16"/>
          <w:vertAlign w:val="superscript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art. 528 pkt 3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</w:p>
  </w:footnote>
  <w:footnote w:id="9">
    <w:p w14:paraId="3E412589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art. 514 ust. 2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10">
    <w:p w14:paraId="6449CA24" w14:textId="77777777" w:rsidR="00417677" w:rsidRPr="009F6EA6" w:rsidRDefault="00417677" w:rsidP="00417677">
      <w:pPr>
        <w:pStyle w:val="Tekstprzypisudolnego"/>
        <w:rPr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Style w:val="Odwoanieprzypisudolnego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art. 528 pkt 6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11">
    <w:p w14:paraId="7DDCAAF4" w14:textId="77777777" w:rsidR="00417677" w:rsidRPr="009F6EA6" w:rsidRDefault="00417677" w:rsidP="00417677">
      <w:pPr>
        <w:pStyle w:val="Tekstprzypisudolnego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zob. art. 516 ust. 1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12">
    <w:p w14:paraId="159757B7" w14:textId="77777777" w:rsidR="00417677" w:rsidRPr="009F6EA6" w:rsidRDefault="00417677" w:rsidP="00417677">
      <w:pPr>
        <w:pStyle w:val="Tekstprzypisudolnego"/>
        <w:rPr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8"/>
          <w:szCs w:val="18"/>
        </w:rPr>
        <w:footnoteRef/>
      </w:r>
      <w:r w:rsidRPr="009F6EA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zob. art. 516 ust. 1 pkt 2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13">
    <w:p w14:paraId="6A0CD1BB" w14:textId="77777777" w:rsidR="00417677" w:rsidRPr="009F6EA6" w:rsidRDefault="00417677" w:rsidP="00417677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wskazać właściwe – patrz: art. 513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, zgodnie z którym odwołanie przysługuje na: (1) </w:t>
      </w:r>
      <w:r w:rsidRPr="009F6EA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niezgodną z przepisami ustawy czynność zamawiającego</w:t>
      </w:r>
      <w:r w:rsidRPr="009F6EA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, podjętą w postępowaniu o udzielenie zamówienia, o zawarcie umowy ramowej, dynamicznym systemie zakupów, systemie kwalifikowania wykonawców lub konkursie, w tym na projektowane postanowienie umowy; (2) </w:t>
      </w:r>
      <w:r w:rsidRPr="009F6EA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zaniechanie czynności w postępowaniu o udzielenie zamówienia</w:t>
      </w:r>
      <w:r w:rsidRPr="009F6EA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, o zawarcie umowy ramowej, dynamicznym systemie zakupów, systemie kwalifikowania wykonawców lub konkursie, do której zamawiający był obowiązany na podstawie ustawy, (3) </w:t>
      </w:r>
      <w:r w:rsidRPr="009F6EA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pl-PL"/>
        </w:rPr>
        <w:t>zaniechanie przeprowadzenia postępowania o udzielenie zamówienia</w:t>
      </w:r>
      <w:r w:rsidRPr="009F6EA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 lub zorganizowania konkursu na podstawie ustawy, mimo że zamawiający był do tego obowiązany.</w:t>
      </w:r>
    </w:p>
  </w:footnote>
  <w:footnote w:id="14">
    <w:p w14:paraId="08D6F35D" w14:textId="77777777" w:rsidR="00006111" w:rsidRPr="009F6EA6" w:rsidRDefault="00006111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53AE3" w:rsidRPr="009F6EA6">
        <w:rPr>
          <w:rFonts w:ascii="Arial" w:hAnsi="Arial" w:cs="Arial"/>
          <w:color w:val="000000" w:themeColor="text1"/>
          <w:sz w:val="16"/>
          <w:szCs w:val="16"/>
        </w:rPr>
        <w:t xml:space="preserve">to, od czego przysługuje odwołanie określa art. 513 ustawy </w:t>
      </w:r>
      <w:proofErr w:type="spellStart"/>
      <w:r w:rsidR="00553AE3"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="00553AE3" w:rsidRPr="009F6EA6">
        <w:rPr>
          <w:rFonts w:ascii="Arial" w:hAnsi="Arial" w:cs="Arial"/>
          <w:color w:val="000000" w:themeColor="text1"/>
          <w:sz w:val="16"/>
          <w:szCs w:val="16"/>
        </w:rPr>
        <w:t>, w odwołaniu należy wybrać i wskazać właściwe, a następnie dostosować treść odwołania</w:t>
      </w:r>
      <w:r w:rsidR="00553AE3"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do wybranego wariantu</w:t>
      </w:r>
    </w:p>
  </w:footnote>
  <w:footnote w:id="15">
    <w:p w14:paraId="1AA5CC70" w14:textId="77777777" w:rsidR="00AF21C7" w:rsidRPr="009F6EA6" w:rsidRDefault="00AF21C7" w:rsidP="00AF21C7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wybrać właściwe – art. 516 ust.1 pkt 5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</w:p>
  </w:footnote>
  <w:footnote w:id="16">
    <w:p w14:paraId="590A8806" w14:textId="77777777" w:rsidR="00CB04A4" w:rsidRPr="009F6EA6" w:rsidRDefault="00CB04A4" w:rsidP="00CB04A4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wybrać właściwe – art. 516 ust.1 pkt 5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</w:p>
  </w:footnote>
  <w:footnote w:id="17">
    <w:p w14:paraId="041143E5" w14:textId="77777777" w:rsidR="00922834" w:rsidRPr="009F6EA6" w:rsidRDefault="00922834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1644F"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w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skazać zaniechaną czynność</w:t>
      </w:r>
    </w:p>
  </w:footnote>
  <w:footnote w:id="18">
    <w:p w14:paraId="25666962" w14:textId="77777777" w:rsidR="001A626C" w:rsidRPr="009F6EA6" w:rsidRDefault="001A626C" w:rsidP="00133D64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1644F"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w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skazać zaskarżany przypadek, w którym zamawiający zobowiązany był do przeprowadzenia postępowania na podstawie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19">
    <w:p w14:paraId="64E58920" w14:textId="77777777" w:rsidR="00417677" w:rsidRPr="009F6EA6" w:rsidRDefault="00417677" w:rsidP="00133D64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wskazać właściwe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– ogłoszenie w BZP dotyczy postępowań o wartości poniżej progów unijnych, ogłoszenie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DzUE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dotyczy postępowań o wartości równej lub przekraczającej progi unijne</w:t>
      </w:r>
    </w:p>
  </w:footnote>
  <w:footnote w:id="20">
    <w:p w14:paraId="54CA7720" w14:textId="749D82DB" w:rsidR="00417677" w:rsidRPr="009F6EA6" w:rsidRDefault="00417677" w:rsidP="00133D6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art. 516 ust.1 pkt 6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="00133D64" w:rsidRPr="009F6EA6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="00133D64" w:rsidRPr="009F6EA6">
        <w:rPr>
          <w:rFonts w:ascii="Arial" w:hAnsi="Arial" w:cs="Arial"/>
          <w:color w:val="000000" w:themeColor="text1"/>
          <w:sz w:val="16"/>
          <w:szCs w:val="16"/>
          <w:u w:val="single"/>
        </w:rPr>
        <w:t>Uwaga:</w:t>
      </w:r>
      <w:r w:rsidR="00133D64" w:rsidRPr="009F6EA6">
        <w:rPr>
          <w:rFonts w:ascii="Arial" w:hAnsi="Arial" w:cs="Arial"/>
          <w:color w:val="000000" w:themeColor="text1"/>
          <w:sz w:val="16"/>
          <w:szCs w:val="16"/>
        </w:rPr>
        <w:t xml:space="preserve"> obowiązek wskazania numeru ogłoszenia wynika z art. 516 ust. 1 pkt 6 ustawy </w:t>
      </w:r>
      <w:proofErr w:type="spellStart"/>
      <w:r w:rsidR="00133D64"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="00133D64" w:rsidRPr="009F6EA6">
        <w:rPr>
          <w:rFonts w:ascii="Arial" w:hAnsi="Arial" w:cs="Arial"/>
          <w:color w:val="000000" w:themeColor="text1"/>
          <w:sz w:val="16"/>
          <w:szCs w:val="16"/>
        </w:rPr>
        <w:t>, ale możliwe są przypadki, w których ogłoszenie nie zostanie przez zamawiającego zamieszczone.</w:t>
      </w:r>
    </w:p>
  </w:footnote>
  <w:footnote w:id="21">
    <w:p w14:paraId="7648F30B" w14:textId="77777777" w:rsidR="00417677" w:rsidRPr="009F6EA6" w:rsidRDefault="00417677" w:rsidP="00133D64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art.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516 ust.1 pkt 8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22">
    <w:p w14:paraId="67A0E6D4" w14:textId="77777777" w:rsidR="00417677" w:rsidRPr="009F6EA6" w:rsidRDefault="00417677" w:rsidP="00133D64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art.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516 ust.1 pkt 9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</w:t>
      </w:r>
    </w:p>
  </w:footnote>
  <w:footnote w:id="23">
    <w:p w14:paraId="22C43A58" w14:textId="77777777" w:rsidR="00417677" w:rsidRPr="009F6EA6" w:rsidRDefault="00417677" w:rsidP="00133D64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u w:val="single"/>
        </w:rPr>
        <w:t>Uwaga: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Wniosek o koszty można złożyć już na tym etapie postępowania, można to również zrobić później - zgodnie z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art. 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>573 u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, do czasu zamknięcia rozprawy strona, uczestnik postępowania odwoławczego wnoszący sprzeciw lub ich pełnomocnicy mogą złożyć wniosek dotyczący kosztów postępowania odwoławczego. Zgodnie z art. 574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, do kosztów postępowania odwoławczego zalicza się wpis i uzasadnione koszty stron postępowania odwoławczego. Szczegółowe uregulowania dotyczące rozliczenia kosztów postępowania odwoławczego zawiera rozporządzenie Prezesa Rady Ministrów z dnia 30 grudnia 2020 r. </w:t>
      </w:r>
      <w:r w:rsidRPr="009F6EA6">
        <w:rPr>
          <w:rFonts w:ascii="Arial" w:hAnsi="Arial" w:cs="Arial"/>
          <w:i/>
          <w:color w:val="000000" w:themeColor="text1"/>
          <w:sz w:val="16"/>
          <w:szCs w:val="16"/>
          <w:lang w:val="pl-PL"/>
        </w:rPr>
        <w:t>w sprawie szczegółowych rodzajów kosztów postępowania odwoławczego, ich rozliczania oraz wysokości i sposobu pobierania wpisu od odwołania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(Dz. U. z 2020 r poz. 2437). 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>Wskazać również należy, że wniosek w sprawie kosztów postępowania odwoławczego może być złożony w treści pisma procesowego, w odrębnym piśmie lub w formie ustnej na rozprawie (podlega zaprotokołowaniu). Do akt sprawy należy złożyć rachunki na okoliczność poniesienia kosztów postępowania (np. dowód uiszczenia opłaty skarbowej od pełnomocnictwa, faktura).</w:t>
      </w:r>
    </w:p>
  </w:footnote>
  <w:footnote w:id="24">
    <w:p w14:paraId="5CFF07F3" w14:textId="77777777" w:rsidR="00417677" w:rsidRPr="009F6EA6" w:rsidRDefault="00417677" w:rsidP="0077626F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dotyczy sytuacji, w której w odwołaniu zgłaszane są wnioski dowodowe. Zgodnie z art.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534 ust.1 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strony i uczestnicy postępowania odwoławczego są obowiązani wskazywać dowody dla stwierdzenia faktów, z których wywodzą skutki prawne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. Jak stanowi art. 535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, d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</w:rPr>
        <w:t>owody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można przedstawiać aż do zamknięcia rozprawy.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Co może być dowodem w postępowaniu odwoławczym określa art. 538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(jest to katalog otwarty).</w:t>
      </w:r>
    </w:p>
  </w:footnote>
  <w:footnote w:id="25">
    <w:p w14:paraId="3EE0E825" w14:textId="77777777" w:rsidR="00417677" w:rsidRPr="009F6EA6" w:rsidRDefault="00417677" w:rsidP="0077626F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treść fakultatywna – Izba z urzędu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, w każdym przypadku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bada, czy odwołanie zostało wniesione w terminie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. Terminy na wniesienie odwołania dla poszczególnych stanów faktycznych określa art. 515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.</w:t>
      </w:r>
    </w:p>
  </w:footnote>
  <w:footnote w:id="26">
    <w:p w14:paraId="55369860" w14:textId="77777777" w:rsidR="00417677" w:rsidRPr="009F6EA6" w:rsidRDefault="00417677" w:rsidP="0077626F">
      <w:pPr>
        <w:pStyle w:val="Tekstprzypisudolnego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86818"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w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ybrać właściwe – jeżeli odwołanie wnoszone jest w formie pisemnej, zamawiającemu przekazuje się kopię odwołania; jeżeli odwołanie wnoszone jest w formie elektronicznej, zamawiającemu przekazuje się elektroniczne odwołanie. </w:t>
      </w:r>
    </w:p>
  </w:footnote>
  <w:footnote w:id="27">
    <w:p w14:paraId="2A8078E9" w14:textId="77777777" w:rsidR="00417677" w:rsidRPr="009F6EA6" w:rsidRDefault="00417677" w:rsidP="0077626F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treść fakultatywna – Izba z urzędu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, w każdym przypadku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bada, czy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spełnione zostały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materialno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prawne przesłanki do wniesienia odwołania</w:t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</w:p>
  </w:footnote>
  <w:footnote w:id="28">
    <w:p w14:paraId="1DAB5AEA" w14:textId="77777777" w:rsidR="00417677" w:rsidRPr="009F6EA6" w:rsidRDefault="00417677" w:rsidP="0077626F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art.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516 ust. 1 pkt 10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29">
    <w:p w14:paraId="51CB756F" w14:textId="77777777" w:rsidR="00417677" w:rsidRPr="009F6EA6" w:rsidRDefault="00417677" w:rsidP="0077626F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art. 516 ust. 1 pkt 12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</w:p>
  </w:footnote>
  <w:footnote w:id="30">
    <w:p w14:paraId="05650688" w14:textId="77777777" w:rsidR="00417677" w:rsidRPr="009F6EA6" w:rsidRDefault="00417677" w:rsidP="0077626F">
      <w:pPr>
        <w:pStyle w:val="Tekstprzypisudolnego"/>
        <w:jc w:val="both"/>
        <w:rPr>
          <w:rFonts w:ascii="Arial" w:hAnsi="Arial" w:cs="Arial"/>
          <w:color w:val="000000" w:themeColor="text1"/>
          <w:sz w:val="16"/>
          <w:szCs w:val="16"/>
          <w:lang w:val="pl-PL"/>
        </w:rPr>
      </w:pPr>
      <w:r w:rsidRPr="009F6EA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9F6EA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zgodnie z art. 516 ust. 1 pkt 12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 xml:space="preserve"> odwołanie zawiera wykaz załączników – należy wymienić wszystkie dokumenty załączane do odwołania. Należy zwrócić szczególną uwagę na art. 516 ust. 2 ustawy </w:t>
      </w:r>
      <w:proofErr w:type="spellStart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Pzp</w:t>
      </w:r>
      <w:proofErr w:type="spellEnd"/>
      <w:r w:rsidRPr="009F6EA6">
        <w:rPr>
          <w:rFonts w:ascii="Arial" w:hAnsi="Arial" w:cs="Arial"/>
          <w:color w:val="000000" w:themeColor="text1"/>
          <w:sz w:val="16"/>
          <w:szCs w:val="16"/>
          <w:lang w:val="pl-PL"/>
        </w:rPr>
        <w:t>, który wskazuje, co należy załączyć do odwołania.</w:t>
      </w:r>
    </w:p>
    <w:p w14:paraId="0FB855C4" w14:textId="77777777" w:rsidR="00417677" w:rsidRPr="009F6EA6" w:rsidRDefault="00417677" w:rsidP="00417677">
      <w:pPr>
        <w:pStyle w:val="Tekstprzypisudolnego"/>
        <w:rPr>
          <w:color w:val="000000" w:themeColor="text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EE59" w14:textId="77777777" w:rsidR="000309AE" w:rsidRDefault="00904B3C" w:rsidP="000309AE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79E136" wp14:editId="42C1A743">
          <wp:simplePos x="0" y="0"/>
          <wp:positionH relativeFrom="page">
            <wp:posOffset>361950</wp:posOffset>
          </wp:positionH>
          <wp:positionV relativeFrom="page">
            <wp:posOffset>105397</wp:posOffset>
          </wp:positionV>
          <wp:extent cx="6861600" cy="1204755"/>
          <wp:effectExtent l="0" t="0" r="0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WER\! LOGOTYPY PROJEKTU\Logotypy z nazwą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61600" cy="120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02A04"/>
    <w:multiLevelType w:val="hybridMultilevel"/>
    <w:tmpl w:val="E430B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167FE6"/>
    <w:multiLevelType w:val="hybridMultilevel"/>
    <w:tmpl w:val="8F2053C6"/>
    <w:lvl w:ilvl="0" w:tplc="ED18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2587E"/>
    <w:multiLevelType w:val="hybridMultilevel"/>
    <w:tmpl w:val="532AE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D12BB"/>
    <w:multiLevelType w:val="hybridMultilevel"/>
    <w:tmpl w:val="3418E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39C8"/>
    <w:multiLevelType w:val="hybridMultilevel"/>
    <w:tmpl w:val="4C76C252"/>
    <w:lvl w:ilvl="0" w:tplc="2A8A75DE">
      <w:start w:val="1"/>
      <w:numFmt w:val="decimal"/>
      <w:lvlText w:val="(%1)"/>
      <w:lvlJc w:val="left"/>
      <w:pPr>
        <w:ind w:left="460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0"/>
  </w:num>
  <w:num w:numId="5">
    <w:abstractNumId w:val="19"/>
  </w:num>
  <w:num w:numId="6">
    <w:abstractNumId w:val="4"/>
  </w:num>
  <w:num w:numId="7">
    <w:abstractNumId w:val="25"/>
  </w:num>
  <w:num w:numId="8">
    <w:abstractNumId w:val="9"/>
  </w:num>
  <w:num w:numId="9">
    <w:abstractNumId w:val="20"/>
  </w:num>
  <w:num w:numId="10">
    <w:abstractNumId w:val="7"/>
  </w:num>
  <w:num w:numId="11">
    <w:abstractNumId w:val="3"/>
  </w:num>
  <w:num w:numId="12">
    <w:abstractNumId w:val="2"/>
  </w:num>
  <w:num w:numId="13">
    <w:abstractNumId w:val="22"/>
  </w:num>
  <w:num w:numId="14">
    <w:abstractNumId w:val="10"/>
  </w:num>
  <w:num w:numId="15">
    <w:abstractNumId w:val="24"/>
  </w:num>
  <w:num w:numId="16">
    <w:abstractNumId w:val="11"/>
  </w:num>
  <w:num w:numId="17">
    <w:abstractNumId w:val="14"/>
  </w:num>
  <w:num w:numId="18">
    <w:abstractNumId w:val="21"/>
  </w:num>
  <w:num w:numId="19">
    <w:abstractNumId w:val="23"/>
  </w:num>
  <w:num w:numId="20">
    <w:abstractNumId w:val="17"/>
  </w:num>
  <w:num w:numId="21">
    <w:abstractNumId w:val="5"/>
  </w:num>
  <w:num w:numId="22">
    <w:abstractNumId w:val="13"/>
  </w:num>
  <w:num w:numId="23">
    <w:abstractNumId w:val="8"/>
  </w:num>
  <w:num w:numId="24">
    <w:abstractNumId w:val="16"/>
  </w:num>
  <w:num w:numId="25">
    <w:abstractNumId w:val="12"/>
  </w:num>
  <w:num w:numId="26">
    <w:abstractNumId w:val="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4B9B"/>
    <w:rsid w:val="00006111"/>
    <w:rsid w:val="000309AE"/>
    <w:rsid w:val="000314D2"/>
    <w:rsid w:val="000C7F9F"/>
    <w:rsid w:val="000F7B58"/>
    <w:rsid w:val="001312FF"/>
    <w:rsid w:val="00133D64"/>
    <w:rsid w:val="00144DB0"/>
    <w:rsid w:val="00175F88"/>
    <w:rsid w:val="001A626C"/>
    <w:rsid w:val="001B08FD"/>
    <w:rsid w:val="0020069C"/>
    <w:rsid w:val="0021001C"/>
    <w:rsid w:val="00220D36"/>
    <w:rsid w:val="0023301B"/>
    <w:rsid w:val="00271720"/>
    <w:rsid w:val="002B0991"/>
    <w:rsid w:val="00367370"/>
    <w:rsid w:val="00384008"/>
    <w:rsid w:val="00403785"/>
    <w:rsid w:val="00417677"/>
    <w:rsid w:val="00433C42"/>
    <w:rsid w:val="00446042"/>
    <w:rsid w:val="00474395"/>
    <w:rsid w:val="00502D44"/>
    <w:rsid w:val="00526A01"/>
    <w:rsid w:val="00553AE3"/>
    <w:rsid w:val="005A1CB7"/>
    <w:rsid w:val="00616CC7"/>
    <w:rsid w:val="006842E4"/>
    <w:rsid w:val="00694FCE"/>
    <w:rsid w:val="007054FB"/>
    <w:rsid w:val="0076414F"/>
    <w:rsid w:val="00773E31"/>
    <w:rsid w:val="0077626F"/>
    <w:rsid w:val="007F748C"/>
    <w:rsid w:val="0080716E"/>
    <w:rsid w:val="008404DE"/>
    <w:rsid w:val="00854247"/>
    <w:rsid w:val="008C573F"/>
    <w:rsid w:val="008E028E"/>
    <w:rsid w:val="008F3A4D"/>
    <w:rsid w:val="00904B3C"/>
    <w:rsid w:val="00922834"/>
    <w:rsid w:val="009401D5"/>
    <w:rsid w:val="009423B0"/>
    <w:rsid w:val="00952CFD"/>
    <w:rsid w:val="00970C19"/>
    <w:rsid w:val="00985E05"/>
    <w:rsid w:val="00996D5F"/>
    <w:rsid w:val="009C0C0A"/>
    <w:rsid w:val="009D02B9"/>
    <w:rsid w:val="009F55B7"/>
    <w:rsid w:val="009F6EA6"/>
    <w:rsid w:val="00A14457"/>
    <w:rsid w:val="00A15EAE"/>
    <w:rsid w:val="00A365A5"/>
    <w:rsid w:val="00A941A0"/>
    <w:rsid w:val="00AB272C"/>
    <w:rsid w:val="00AF21C7"/>
    <w:rsid w:val="00B012A2"/>
    <w:rsid w:val="00B21E0F"/>
    <w:rsid w:val="00B23AAC"/>
    <w:rsid w:val="00B86818"/>
    <w:rsid w:val="00BA5C74"/>
    <w:rsid w:val="00BA694E"/>
    <w:rsid w:val="00BB1A01"/>
    <w:rsid w:val="00BF0B38"/>
    <w:rsid w:val="00C52E6B"/>
    <w:rsid w:val="00C972E0"/>
    <w:rsid w:val="00CB04A4"/>
    <w:rsid w:val="00CC23CC"/>
    <w:rsid w:val="00CE69FC"/>
    <w:rsid w:val="00D0032C"/>
    <w:rsid w:val="00D65022"/>
    <w:rsid w:val="00D90A79"/>
    <w:rsid w:val="00DE55F8"/>
    <w:rsid w:val="00DF14A7"/>
    <w:rsid w:val="00E1644F"/>
    <w:rsid w:val="00E77DD3"/>
    <w:rsid w:val="00F30FDC"/>
    <w:rsid w:val="00F82A04"/>
    <w:rsid w:val="00F977CA"/>
    <w:rsid w:val="00FD45BF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0D1D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616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67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67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417677"/>
    <w:rPr>
      <w:vertAlign w:val="superscript"/>
    </w:rPr>
  </w:style>
  <w:style w:type="character" w:customStyle="1" w:styleId="Nonbreaking">
    <w:name w:val="Nonbreaking"/>
    <w:uiPriority w:val="99"/>
    <w:rsid w:val="00417677"/>
  </w:style>
  <w:style w:type="character" w:styleId="Odwoaniedokomentarza">
    <w:name w:val="annotation reference"/>
    <w:basedOn w:val="Domylnaczcionkaakapitu"/>
    <w:uiPriority w:val="99"/>
    <w:semiHidden/>
    <w:unhideWhenUsed/>
    <w:rsid w:val="008F3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3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A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A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CF6F-9B42-49EE-8BD2-9B175F66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Królikowska Izabela</cp:lastModifiedBy>
  <cp:revision>2</cp:revision>
  <cp:lastPrinted>2016-08-10T11:17:00Z</cp:lastPrinted>
  <dcterms:created xsi:type="dcterms:W3CDTF">2022-02-03T11:01:00Z</dcterms:created>
  <dcterms:modified xsi:type="dcterms:W3CDTF">2022-02-03T11:01:00Z</dcterms:modified>
</cp:coreProperties>
</file>