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BB" w:rsidRPr="00142DF2" w:rsidRDefault="00BF25BB" w:rsidP="00BF25BB">
      <w:pPr>
        <w:spacing w:after="0" w:line="240" w:lineRule="auto"/>
        <w:jc w:val="right"/>
        <w:rPr>
          <w:rFonts w:ascii="Times New Roman" w:hAnsi="Times New Roman"/>
        </w:rPr>
      </w:pPr>
      <w:r w:rsidRPr="00142DF2">
        <w:rPr>
          <w:rFonts w:ascii="Times New Roman" w:hAnsi="Times New Roman"/>
        </w:rPr>
        <w:t>Warszawa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 xml:space="preserve">dnia    </w:t>
      </w:r>
      <w:r w:rsidR="002D6C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756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4153C0">
        <w:rPr>
          <w:rFonts w:ascii="Times New Roman" w:hAnsi="Times New Roman"/>
        </w:rPr>
        <w:t>sierpnia</w:t>
      </w:r>
      <w:proofErr w:type="gramEnd"/>
      <w:r>
        <w:rPr>
          <w:rFonts w:ascii="Times New Roman" w:hAnsi="Times New Roman"/>
        </w:rPr>
        <w:t xml:space="preserve"> 2020 r.</w:t>
      </w:r>
    </w:p>
    <w:p w:rsidR="00BF25BB" w:rsidRDefault="00BF25BB" w:rsidP="00BF25B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F25BB" w:rsidRDefault="00BF25BB" w:rsidP="00BF25B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F25BB" w:rsidRPr="00142DF2" w:rsidRDefault="00BF25BB" w:rsidP="00BF25B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F25BB" w:rsidRDefault="00BF25BB" w:rsidP="00BF25BB">
      <w:pPr>
        <w:spacing w:after="0" w:line="240" w:lineRule="auto"/>
        <w:jc w:val="center"/>
        <w:rPr>
          <w:rFonts w:ascii="Times New Roman" w:hAnsi="Times New Roman"/>
          <w:b/>
        </w:rPr>
      </w:pPr>
      <w:r w:rsidRPr="00142DF2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 </w:t>
      </w:r>
      <w:r w:rsidRPr="00142DF2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 xml:space="preserve"> </w:t>
      </w:r>
      <w:r w:rsidRPr="00142DF2"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 xml:space="preserve"> </w:t>
      </w:r>
      <w:r w:rsidRPr="00142DF2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</w:t>
      </w:r>
      <w:r w:rsidRPr="00142DF2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142DF2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</w:t>
      </w:r>
      <w:r w:rsidRPr="00142DF2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Pr="00142DF2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 </w:t>
      </w:r>
      <w:r w:rsidRPr="00142DF2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Pr="00142DF2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142DF2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142DF2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</w:t>
      </w:r>
      <w:r w:rsidRPr="00142DF2">
        <w:rPr>
          <w:rFonts w:ascii="Times New Roman" w:hAnsi="Times New Roman"/>
          <w:b/>
        </w:rPr>
        <w:t>E</w:t>
      </w:r>
    </w:p>
    <w:p w:rsidR="00BF25BB" w:rsidRPr="00142DF2" w:rsidRDefault="00BF25BB" w:rsidP="00BF25B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F25BB" w:rsidRPr="00142DF2" w:rsidRDefault="00BF25BB" w:rsidP="00BF25BB">
      <w:pPr>
        <w:spacing w:after="0" w:line="240" w:lineRule="auto"/>
        <w:jc w:val="center"/>
        <w:rPr>
          <w:rFonts w:ascii="Times New Roman" w:hAnsi="Times New Roman"/>
        </w:rPr>
      </w:pPr>
    </w:p>
    <w:p w:rsidR="00BF25BB" w:rsidRDefault="00BF25BB" w:rsidP="00BF25BB">
      <w:pPr>
        <w:ind w:firstLine="709"/>
        <w:jc w:val="both"/>
        <w:rPr>
          <w:rFonts w:ascii="Times New Roman" w:hAnsi="Times New Roman"/>
        </w:rPr>
      </w:pPr>
      <w:r w:rsidRPr="00680A34">
        <w:rPr>
          <w:rFonts w:ascii="Times New Roman" w:hAnsi="Times New Roman"/>
        </w:rPr>
        <w:t xml:space="preserve">Działając na podstawie art. 41 ust. 3 ustawy z dnia 9 czerwca 2011 r. - </w:t>
      </w:r>
      <w:r w:rsidRPr="00680A34">
        <w:rPr>
          <w:rFonts w:ascii="Times New Roman" w:hAnsi="Times New Roman"/>
          <w:i/>
        </w:rPr>
        <w:t>Prawo geologiczne i górnicze</w:t>
      </w:r>
      <w:r w:rsidRPr="00680A34">
        <w:rPr>
          <w:rFonts w:ascii="Times New Roman" w:hAnsi="Times New Roman"/>
        </w:rPr>
        <w:t xml:space="preserve"> (Dz. U. 20</w:t>
      </w:r>
      <w:r>
        <w:rPr>
          <w:rFonts w:ascii="Times New Roman" w:hAnsi="Times New Roman"/>
        </w:rPr>
        <w:t>20</w:t>
      </w:r>
      <w:r w:rsidRPr="00680A34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1064</w:t>
      </w:r>
      <w:r w:rsidRPr="00680A34">
        <w:rPr>
          <w:rFonts w:ascii="Times New Roman" w:hAnsi="Times New Roman"/>
        </w:rPr>
        <w:t xml:space="preserve">), w związku z art. 49 </w:t>
      </w:r>
      <w:r w:rsidRPr="00680A34">
        <w:rPr>
          <w:rFonts w:ascii="Times New Roman" w:hAnsi="Times New Roman"/>
          <w:color w:val="000000"/>
        </w:rPr>
        <w:t xml:space="preserve">ustawy z dnia 14 czerwca 1960 r. – </w:t>
      </w:r>
      <w:r w:rsidRPr="00680A34">
        <w:rPr>
          <w:rFonts w:ascii="Times New Roman" w:hAnsi="Times New Roman"/>
          <w:i/>
          <w:color w:val="000000"/>
        </w:rPr>
        <w:t>Kodeks postępowania administracyjnego</w:t>
      </w:r>
      <w:r w:rsidRPr="00680A3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(Dz. U. </w:t>
      </w:r>
      <w:proofErr w:type="gramStart"/>
      <w:r>
        <w:rPr>
          <w:rFonts w:ascii="Times New Roman" w:hAnsi="Times New Roman"/>
          <w:bCs/>
          <w:color w:val="000000"/>
        </w:rPr>
        <w:t>z</w:t>
      </w:r>
      <w:proofErr w:type="gramEnd"/>
      <w:r>
        <w:rPr>
          <w:rFonts w:ascii="Times New Roman" w:hAnsi="Times New Roman"/>
          <w:bCs/>
          <w:color w:val="000000"/>
        </w:rPr>
        <w:t xml:space="preserve"> 2020</w:t>
      </w:r>
      <w:r w:rsidRPr="00680A34">
        <w:rPr>
          <w:rFonts w:ascii="Times New Roman" w:hAnsi="Times New Roman"/>
          <w:bCs/>
          <w:color w:val="000000"/>
        </w:rPr>
        <w:t xml:space="preserve"> r. poz. </w:t>
      </w:r>
      <w:r>
        <w:rPr>
          <w:rFonts w:ascii="Times New Roman" w:hAnsi="Times New Roman"/>
          <w:bCs/>
          <w:color w:val="000000"/>
        </w:rPr>
        <w:t>256 ze zm.</w:t>
      </w:r>
      <w:r w:rsidRPr="00BF72D5">
        <w:rPr>
          <w:rFonts w:ascii="Times New Roman" w:hAnsi="Times New Roman"/>
          <w:bCs/>
          <w:color w:val="000000"/>
        </w:rPr>
        <w:t>)</w:t>
      </w:r>
      <w:r w:rsidRPr="00BF72D5">
        <w:rPr>
          <w:rFonts w:ascii="Times New Roman" w:hAnsi="Times New Roman"/>
        </w:rPr>
        <w:t>, zawiadamiam o wydaniu przez organ koncesyjny decyzji z dnia</w:t>
      </w:r>
      <w:r>
        <w:rPr>
          <w:rFonts w:ascii="Times New Roman" w:hAnsi="Times New Roman"/>
        </w:rPr>
        <w:t xml:space="preserve"> </w:t>
      </w:r>
      <w:r w:rsidR="00116320">
        <w:rPr>
          <w:rFonts w:ascii="Times New Roman" w:hAnsi="Times New Roman"/>
        </w:rPr>
        <w:t>14 lipca</w:t>
      </w:r>
      <w:r w:rsidRPr="00BF25BB">
        <w:rPr>
          <w:rFonts w:ascii="Times New Roman" w:hAnsi="Times New Roman"/>
          <w:color w:val="FF0000"/>
        </w:rPr>
        <w:t xml:space="preserve"> </w:t>
      </w:r>
      <w:r w:rsidRPr="00116320">
        <w:rPr>
          <w:rFonts w:ascii="Times New Roman" w:hAnsi="Times New Roman"/>
        </w:rPr>
        <w:t>2020</w:t>
      </w:r>
      <w:r w:rsidRPr="00BF72D5">
        <w:rPr>
          <w:rFonts w:ascii="Times New Roman" w:hAnsi="Times New Roman"/>
        </w:rPr>
        <w:t xml:space="preserve"> r. kończącej postępowanie</w:t>
      </w:r>
      <w:r w:rsidRPr="00BF72D5">
        <w:rPr>
          <w:rFonts w:ascii="Times New Roman" w:hAnsi="Times New Roman"/>
          <w:color w:val="000000"/>
        </w:rPr>
        <w:t xml:space="preserve"> </w:t>
      </w:r>
      <w:r w:rsidRPr="00BF72D5">
        <w:rPr>
          <w:rFonts w:ascii="Times New Roman" w:hAnsi="Times New Roman"/>
        </w:rPr>
        <w:t>w sprawie</w:t>
      </w:r>
      <w:r>
        <w:rPr>
          <w:rFonts w:ascii="Times New Roman" w:hAnsi="Times New Roman"/>
        </w:rPr>
        <w:t xml:space="preserve"> zmiany koncesji na wydobywanie węgla brunatnego i kopalin towarzyszących ze złoża „Drzewce”, położonego na terenie gmin Kramsk i Osiek Mały, w powieci</w:t>
      </w:r>
      <w:r w:rsidR="00D5214D">
        <w:rPr>
          <w:rFonts w:ascii="Times New Roman" w:hAnsi="Times New Roman"/>
        </w:rPr>
        <w:t xml:space="preserve">e konińskim, woj. wielkopolskie, wydanej na rzecz </w:t>
      </w:r>
      <w:r w:rsidR="00D5214D">
        <w:rPr>
          <w:rFonts w:ascii="Times New Roman" w:hAnsi="Times New Roman"/>
        </w:rPr>
        <w:t>PAK Kopalnia Węgla Brunatnego Konin S.A.</w:t>
      </w:r>
    </w:p>
    <w:p w:rsidR="00BF25BB" w:rsidRDefault="00BF25BB" w:rsidP="00BF25BB">
      <w:pPr>
        <w:ind w:firstLine="709"/>
        <w:jc w:val="both"/>
        <w:rPr>
          <w:rFonts w:ascii="Times New Roman" w:hAnsi="Times New Roman"/>
        </w:rPr>
      </w:pPr>
      <w:r w:rsidRPr="00A02C47">
        <w:rPr>
          <w:rFonts w:ascii="Times New Roman" w:hAnsi="Times New Roman"/>
        </w:rPr>
        <w:t xml:space="preserve">Równocześnie informuję, że akta omawianej sprawy wraz z przedmiotową decyzją znajdują się w siedzibie Ministerstwa </w:t>
      </w:r>
      <w:r>
        <w:rPr>
          <w:rFonts w:ascii="Times New Roman" w:hAnsi="Times New Roman"/>
        </w:rPr>
        <w:t>Środowiska</w:t>
      </w:r>
      <w:r w:rsidRPr="00A02C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Warszawie, ul. Wawelska 52/54.</w:t>
      </w:r>
      <w:r w:rsidRPr="00A02C47">
        <w:rPr>
          <w:rFonts w:ascii="Times New Roman" w:hAnsi="Times New Roman"/>
        </w:rPr>
        <w:t xml:space="preserve"> </w:t>
      </w:r>
    </w:p>
    <w:p w:rsidR="00BF25BB" w:rsidRPr="00680A34" w:rsidRDefault="00BF25BB" w:rsidP="00BF25BB">
      <w:pPr>
        <w:spacing w:after="120"/>
        <w:ind w:firstLine="708"/>
        <w:jc w:val="both"/>
        <w:rPr>
          <w:rFonts w:ascii="Times New Roman" w:hAnsi="Times New Roman"/>
        </w:rPr>
      </w:pPr>
      <w:r w:rsidRPr="00680A34">
        <w:rPr>
          <w:rFonts w:ascii="Times New Roman" w:hAnsi="Times New Roman"/>
        </w:rPr>
        <w:t xml:space="preserve">Zgodnie z art. 41 ust. 1 ustawy </w:t>
      </w:r>
      <w:r w:rsidRPr="00680A34">
        <w:rPr>
          <w:rFonts w:ascii="Times New Roman" w:hAnsi="Times New Roman"/>
          <w:i/>
        </w:rPr>
        <w:t>Prawo geologiczne i górnicze</w:t>
      </w:r>
      <w:r w:rsidRPr="00680A34">
        <w:rPr>
          <w:rFonts w:ascii="Times New Roman" w:hAnsi="Times New Roman"/>
        </w:rPr>
        <w:t>, za st</w:t>
      </w:r>
      <w:r>
        <w:rPr>
          <w:rFonts w:ascii="Times New Roman" w:hAnsi="Times New Roman"/>
        </w:rPr>
        <w:t xml:space="preserve">rony </w:t>
      </w:r>
      <w:r w:rsidRPr="00680A34">
        <w:rPr>
          <w:rFonts w:ascii="Times New Roman" w:hAnsi="Times New Roman"/>
        </w:rPr>
        <w:t xml:space="preserve">w toczącym się postępowaniu uznano w odniesieniu do działalności wykonywanej w granicach nieruchomości gruntowych – właścicieli (użytkowników wieczystych) </w:t>
      </w:r>
      <w:r>
        <w:rPr>
          <w:rFonts w:ascii="Times New Roman" w:hAnsi="Times New Roman"/>
        </w:rPr>
        <w:t>tych nieruchomości.</w:t>
      </w:r>
    </w:p>
    <w:p w:rsidR="00BF25BB" w:rsidRDefault="00BF25BB" w:rsidP="00BF25B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Niniejsze obwieszczenie zostaje podane do publicznej wiadomości w Biuletynie Informacji Publicznej na stronie internetowej i tablicy ogłoszeń Ministerstwa Środowiska oraz przesłane do obwieszenia w sposób zwyczajowo przyjęty przez urzędy gmin wymienione powyżej.</w:t>
      </w:r>
    </w:p>
    <w:p w:rsidR="00BF25BB" w:rsidRDefault="00BF25BB" w:rsidP="00BF25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  <w:sectPr w:rsidR="00BF25BB" w:rsidSect="0006184E">
          <w:pgSz w:w="11906" w:h="16838"/>
          <w:pgMar w:top="851" w:right="1134" w:bottom="680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F25BB" w:rsidRDefault="00BF25BB" w:rsidP="00BF25BB">
      <w:pPr>
        <w:tabs>
          <w:tab w:val="left" w:pos="426"/>
        </w:tabs>
        <w:spacing w:after="0" w:line="23" w:lineRule="atLeast"/>
        <w:ind w:left="720"/>
        <w:rPr>
          <w:rFonts w:ascii="Times New Roman" w:hAnsi="Times New Roman"/>
          <w:sz w:val="20"/>
          <w:szCs w:val="20"/>
        </w:rPr>
        <w:sectPr w:rsidR="00BF25BB" w:rsidSect="00F37A5B">
          <w:type w:val="continuous"/>
          <w:pgSz w:w="11906" w:h="16838"/>
          <w:pgMar w:top="851" w:right="1134" w:bottom="680" w:left="1134" w:header="709" w:footer="709" w:gutter="0"/>
          <w:cols w:space="708"/>
          <w:docGrid w:linePitch="360"/>
        </w:sectPr>
      </w:pPr>
    </w:p>
    <w:p w:rsidR="00BF25BB" w:rsidRDefault="00BF25BB" w:rsidP="00BF25BB">
      <w:pPr>
        <w:tabs>
          <w:tab w:val="left" w:pos="426"/>
        </w:tabs>
        <w:spacing w:after="0" w:line="23" w:lineRule="atLeast"/>
        <w:ind w:left="720"/>
        <w:rPr>
          <w:rFonts w:ascii="Times New Roman" w:hAnsi="Times New Roman"/>
          <w:sz w:val="20"/>
          <w:szCs w:val="20"/>
        </w:rPr>
      </w:pPr>
    </w:p>
    <w:p w:rsidR="00BF25BB" w:rsidRPr="00142DF2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Pr="00142DF2" w:rsidRDefault="00BF25BB" w:rsidP="00BF25BB">
      <w:pPr>
        <w:spacing w:after="0" w:line="240" w:lineRule="auto"/>
        <w:ind w:left="5812"/>
        <w:rPr>
          <w:rFonts w:ascii="Times New Roman" w:hAnsi="Times New Roman"/>
        </w:rPr>
      </w:pPr>
      <w:r w:rsidRPr="00142DF2">
        <w:rPr>
          <w:rFonts w:ascii="Times New Roman" w:hAnsi="Times New Roman"/>
        </w:rPr>
        <w:t xml:space="preserve">MINISTER </w:t>
      </w:r>
      <w:r>
        <w:rPr>
          <w:rFonts w:ascii="Times New Roman" w:hAnsi="Times New Roman"/>
        </w:rPr>
        <w:t>ŚRODOWISKA</w:t>
      </w:r>
    </w:p>
    <w:p w:rsidR="00BF25BB" w:rsidRPr="00142DF2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Pr="00142DF2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A14833" w:rsidRDefault="00A14833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A14833" w:rsidRDefault="00A14833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A14833" w:rsidRDefault="00A14833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A14833" w:rsidRDefault="00A14833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Pr="00142DF2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  <w:r w:rsidRPr="00142DF2">
        <w:rPr>
          <w:rFonts w:ascii="Times New Roman" w:hAnsi="Times New Roman"/>
        </w:rPr>
        <w:t xml:space="preserve">Wywieszono dnia </w:t>
      </w:r>
      <w:r>
        <w:rPr>
          <w:rFonts w:ascii="Times New Roman" w:hAnsi="Times New Roman"/>
        </w:rPr>
        <w:t>……………………………</w:t>
      </w:r>
    </w:p>
    <w:p w:rsidR="00BF25BB" w:rsidRPr="00142DF2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  <w:r w:rsidRPr="00142DF2">
        <w:rPr>
          <w:rFonts w:ascii="Times New Roman" w:hAnsi="Times New Roman"/>
        </w:rPr>
        <w:t>Zdjęto dnia …………………………………..</w:t>
      </w:r>
    </w:p>
    <w:p w:rsidR="00BF25BB" w:rsidRPr="00142DF2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  <w:r w:rsidRPr="00142DF2">
        <w:rPr>
          <w:rFonts w:ascii="Times New Roman" w:hAnsi="Times New Roman"/>
        </w:rPr>
        <w:t>Pieczęć Urzędu</w:t>
      </w:r>
      <w:r>
        <w:rPr>
          <w:rFonts w:ascii="Times New Roman" w:hAnsi="Times New Roman"/>
        </w:rPr>
        <w:t xml:space="preserve"> i podpis</w:t>
      </w:r>
    </w:p>
    <w:p w:rsidR="00BF25BB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Pr="00142DF2" w:rsidRDefault="00BF25BB" w:rsidP="00BF25BB">
      <w:pPr>
        <w:spacing w:after="0" w:line="240" w:lineRule="auto"/>
        <w:jc w:val="both"/>
        <w:rPr>
          <w:rFonts w:ascii="Times New Roman" w:hAnsi="Times New Roman"/>
        </w:rPr>
      </w:pPr>
    </w:p>
    <w:p w:rsidR="00BF25BB" w:rsidRDefault="00BF25BB" w:rsidP="00BF25BB"/>
    <w:p w:rsidR="00BF25BB" w:rsidRDefault="00BF25BB" w:rsidP="00BF25BB"/>
    <w:p w:rsidR="002B40C7" w:rsidRDefault="002B40C7"/>
    <w:sectPr w:rsidR="002B40C7" w:rsidSect="00AF3E4B">
      <w:type w:val="continuous"/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BB"/>
    <w:rsid w:val="00072712"/>
    <w:rsid w:val="00116320"/>
    <w:rsid w:val="002756FC"/>
    <w:rsid w:val="002B40C7"/>
    <w:rsid w:val="002D6C08"/>
    <w:rsid w:val="004153C0"/>
    <w:rsid w:val="00701F8E"/>
    <w:rsid w:val="00A14833"/>
    <w:rsid w:val="00BF25BB"/>
    <w:rsid w:val="00D5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B9EE6-D18B-4580-A3CE-1E79FC4C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5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NASTAŁ Marian</dc:creator>
  <cp:keywords/>
  <dc:description/>
  <cp:lastModifiedBy>NASTAŁ Marian</cp:lastModifiedBy>
  <cp:revision>9</cp:revision>
  <dcterms:created xsi:type="dcterms:W3CDTF">2020-07-01T12:02:00Z</dcterms:created>
  <dcterms:modified xsi:type="dcterms:W3CDTF">2020-08-04T07:57:00Z</dcterms:modified>
</cp:coreProperties>
</file>