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29C" w:rsidRDefault="008D529C" w:rsidP="008D529C">
      <w:pPr>
        <w:spacing w:line="360" w:lineRule="auto"/>
        <w:ind w:left="2124" w:firstLine="708"/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Załącznik nr 2 do wniosku                    </w:t>
      </w:r>
    </w:p>
    <w:p w:rsidR="008D529C" w:rsidRDefault="008D529C" w:rsidP="008D529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8D529C" w:rsidRDefault="008D529C" w:rsidP="008D529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D529C" w:rsidRDefault="008D529C" w:rsidP="008D529C">
      <w:pPr>
        <w:ind w:right="-285"/>
        <w:jc w:val="center"/>
        <w:rPr>
          <w:sz w:val="16"/>
          <w:szCs w:val="16"/>
        </w:rPr>
      </w:pPr>
    </w:p>
    <w:p w:rsidR="008D529C" w:rsidRDefault="008D529C" w:rsidP="008D529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8D529C" w:rsidRDefault="008D529C" w:rsidP="008D529C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ZBIORCZY</w:t>
      </w:r>
    </w:p>
    <w:p w:rsidR="008D529C" w:rsidRDefault="008D529C" w:rsidP="008D529C">
      <w:pPr>
        <w:pStyle w:val="HTML-wstpniesformatowany"/>
        <w:jc w:val="center"/>
        <w:rPr>
          <w:b/>
          <w:sz w:val="28"/>
          <w:szCs w:val="28"/>
        </w:rPr>
      </w:pPr>
    </w:p>
    <w:p w:rsidR="008D529C" w:rsidRDefault="008D529C" w:rsidP="008D529C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8D529C" w:rsidRDefault="008D529C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8D529C" w:rsidRDefault="008D529C" w:rsidP="008D529C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44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366"/>
        <w:gridCol w:w="1702"/>
        <w:gridCol w:w="1844"/>
      </w:tblGrid>
      <w:tr w:rsidR="008D529C" w:rsidTr="008D529C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29C" w:rsidRDefault="008D529C">
            <w:pPr>
              <w:pStyle w:val="Nagwek2"/>
              <w:spacing w:line="254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29C" w:rsidRDefault="008D529C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29C" w:rsidRDefault="008D529C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29C" w:rsidRDefault="008D529C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8D529C" w:rsidRDefault="008D529C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r w:rsidR="008867D5">
              <w:rPr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8D529C" w:rsidTr="008D529C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pStyle w:val="Nagwek2"/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pStyle w:val="Nagwek1"/>
              <w:spacing w:line="254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8D529C" w:rsidTr="008D529C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29C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ogółem/liczba egzemplarzy: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/</w:t>
            </w:r>
          </w:p>
        </w:tc>
      </w:tr>
      <w:tr w:rsidR="008D529C" w:rsidTr="008D529C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bezpośrednich uczestników zadania /liczba egzemplarzy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/</w:t>
            </w:r>
          </w:p>
        </w:tc>
      </w:tr>
      <w:tr w:rsidR="008D529C" w:rsidTr="008D529C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osób obsługujących zadanie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54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8D529C" w:rsidTr="008D529C">
        <w:trPr>
          <w:cantSplit/>
          <w:trHeight w:val="13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29C" w:rsidRDefault="008D529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1-6/: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15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 w:rsidP="0047278C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Zakup materiałów 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15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47278C" w:rsidP="00222094">
            <w:pPr>
              <w:pStyle w:val="Akapitzlist"/>
              <w:numPr>
                <w:ilvl w:val="0"/>
                <w:numId w:val="3"/>
              </w:numPr>
              <w:spacing w:line="240" w:lineRule="exact"/>
              <w:ind w:left="5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  <w:r w:rsidR="008D529C">
              <w:rPr>
                <w:sz w:val="22"/>
                <w:szCs w:val="22"/>
                <w:lang w:eastAsia="en-US"/>
              </w:rPr>
              <w:t>)   zakup i dystr</w:t>
            </w:r>
            <w:r w:rsidR="00DB7F1F">
              <w:rPr>
                <w:sz w:val="22"/>
                <w:szCs w:val="22"/>
                <w:lang w:eastAsia="en-US"/>
              </w:rPr>
              <w:t>ybucja sprzętu sportowego /liczba</w:t>
            </w:r>
            <w:r w:rsidR="008D529C">
              <w:rPr>
                <w:sz w:val="22"/>
                <w:szCs w:val="22"/>
                <w:lang w:eastAsia="en-US"/>
              </w:rPr>
              <w:t xml:space="preserve"> kompletów……/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1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Usługi obce 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29C" w:rsidRDefault="008D529C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5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 w:rsidP="00222094">
            <w:pPr>
              <w:numPr>
                <w:ilvl w:val="0"/>
                <w:numId w:val="4"/>
              </w:numPr>
              <w:tabs>
                <w:tab w:val="num" w:pos="341"/>
              </w:tabs>
              <w:spacing w:line="240" w:lineRule="exact"/>
              <w:ind w:hanging="66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transport uczestników, urządzeń i sprzętu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1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 w:rsidP="00222094">
            <w:pPr>
              <w:numPr>
                <w:ilvl w:val="0"/>
                <w:numId w:val="4"/>
              </w:numPr>
              <w:tabs>
                <w:tab w:val="num" w:pos="341"/>
              </w:tabs>
              <w:spacing w:line="240" w:lineRule="exact"/>
              <w:ind w:hanging="66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16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 w:rsidP="00222094">
            <w:pPr>
              <w:numPr>
                <w:ilvl w:val="0"/>
                <w:numId w:val="4"/>
              </w:numPr>
              <w:tabs>
                <w:tab w:val="num" w:pos="341"/>
              </w:tabs>
              <w:spacing w:line="240" w:lineRule="exact"/>
              <w:ind w:hanging="66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promocja i wydawnictwa metodyczno - szkoleniowe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139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Koszty obsługi 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13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 w:rsidP="00222094">
            <w:pPr>
              <w:numPr>
                <w:ilvl w:val="0"/>
                <w:numId w:val="5"/>
              </w:numPr>
              <w:spacing w:line="240" w:lineRule="exact"/>
              <w:ind w:left="341" w:hanging="34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    / liczba osób……../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 w:rsidP="00222094">
            <w:pPr>
              <w:pStyle w:val="Akapitzlist"/>
              <w:numPr>
                <w:ilvl w:val="0"/>
                <w:numId w:val="5"/>
              </w:numPr>
              <w:spacing w:line="240" w:lineRule="exact"/>
              <w:ind w:left="341" w:hanging="34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instruktorska/trenerska  /liczba osób………/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3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29C" w:rsidRDefault="008D529C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4. Wyżywienie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8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29C" w:rsidRDefault="008D529C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5. Zakwaterowanie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Inne koszty bezpośrednie (</w:t>
            </w:r>
            <w:r>
              <w:rPr>
                <w:sz w:val="22"/>
                <w:szCs w:val="22"/>
                <w:lang w:eastAsia="en-US"/>
              </w:rPr>
              <w:t>wymienić</w:t>
            </w:r>
            <w:r>
              <w:rPr>
                <w:b/>
                <w:sz w:val="22"/>
                <w:szCs w:val="22"/>
                <w:lang w:eastAsia="en-US"/>
              </w:rPr>
              <w:t xml:space="preserve"> - </w:t>
            </w:r>
            <w:r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nie więcej niż 10% sumy kosztów bezpośrednich 1-6 zgodnie  z treścią ogłoszenia </w:t>
            </w:r>
            <w:r>
              <w:rPr>
                <w:b w:val="0"/>
                <w:sz w:val="22"/>
                <w:szCs w:val="22"/>
                <w:lang w:eastAsia="en-US"/>
              </w:rPr>
              <w:t>programu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Tr="008D529C">
        <w:trPr>
          <w:cantSplit/>
          <w:trHeight w:val="2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29C" w:rsidRDefault="008D529C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29C" w:rsidRDefault="008D529C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5087" w:rsidRDefault="00705087"/>
    <w:sectPr w:rsidR="00705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9C"/>
    <w:rsid w:val="0047278C"/>
    <w:rsid w:val="004E4032"/>
    <w:rsid w:val="00705087"/>
    <w:rsid w:val="008867D5"/>
    <w:rsid w:val="008D529C"/>
    <w:rsid w:val="00DB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7B1F0-60C6-4790-8B94-3201D2BA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29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529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29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D52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8D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8D529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52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D5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8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2</cp:revision>
  <dcterms:created xsi:type="dcterms:W3CDTF">2022-01-10T11:52:00Z</dcterms:created>
  <dcterms:modified xsi:type="dcterms:W3CDTF">2022-01-10T11:52:00Z</dcterms:modified>
</cp:coreProperties>
</file>