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991C" w14:textId="77777777" w:rsidR="00F84BD5" w:rsidRPr="00DB6E34" w:rsidRDefault="00F84BD5" w:rsidP="00D603AE">
      <w:pPr>
        <w:spacing w:line="276" w:lineRule="auto"/>
        <w:jc w:val="right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Załącznik nr 3</w:t>
      </w:r>
    </w:p>
    <w:p w14:paraId="2F1498EC" w14:textId="77777777" w:rsidR="00F84BD5" w:rsidRPr="00DB6E34" w:rsidRDefault="00F84BD5" w:rsidP="00D603AE">
      <w:pPr>
        <w:spacing w:line="276" w:lineRule="auto"/>
        <w:jc w:val="both"/>
        <w:rPr>
          <w:i w:val="0"/>
          <w:sz w:val="24"/>
          <w:szCs w:val="24"/>
        </w:rPr>
      </w:pPr>
    </w:p>
    <w:p w14:paraId="443B4FBB" w14:textId="555C56EC" w:rsidR="00F84BD5" w:rsidRPr="00DB6E34" w:rsidRDefault="00F84BD5" w:rsidP="00D603AE">
      <w:pPr>
        <w:spacing w:line="276" w:lineRule="auto"/>
        <w:jc w:val="center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Umowa nr  3004-7.026.              .202</w:t>
      </w:r>
      <w:r w:rsidR="00FA64D7" w:rsidRPr="00DB6E34">
        <w:rPr>
          <w:i w:val="0"/>
          <w:sz w:val="24"/>
          <w:szCs w:val="24"/>
        </w:rPr>
        <w:t>4</w:t>
      </w:r>
      <w:r w:rsidRPr="00DB6E34">
        <w:rPr>
          <w:i w:val="0"/>
          <w:sz w:val="24"/>
          <w:szCs w:val="24"/>
        </w:rPr>
        <w:t xml:space="preserve">  </w:t>
      </w:r>
    </w:p>
    <w:p w14:paraId="326E830A" w14:textId="77777777" w:rsidR="00F84BD5" w:rsidRPr="00DB6E34" w:rsidRDefault="00F84BD5" w:rsidP="00D603AE">
      <w:pPr>
        <w:spacing w:line="276" w:lineRule="auto"/>
        <w:jc w:val="both"/>
        <w:rPr>
          <w:i w:val="0"/>
          <w:sz w:val="24"/>
          <w:szCs w:val="24"/>
        </w:rPr>
      </w:pPr>
    </w:p>
    <w:p w14:paraId="54A5E2C2" w14:textId="77777777" w:rsidR="00F84BD5" w:rsidRPr="00DB6E34" w:rsidRDefault="00F84BD5" w:rsidP="00D603AE">
      <w:pPr>
        <w:spacing w:line="276" w:lineRule="auto"/>
        <w:jc w:val="both"/>
        <w:rPr>
          <w:rStyle w:val="FontStyle12"/>
          <w:i w:val="0"/>
          <w:sz w:val="24"/>
          <w:szCs w:val="24"/>
        </w:rPr>
      </w:pPr>
      <w:r w:rsidRPr="00DB6E34">
        <w:rPr>
          <w:rStyle w:val="FontStyle12"/>
          <w:i w:val="0"/>
          <w:sz w:val="24"/>
          <w:szCs w:val="24"/>
        </w:rPr>
        <w:t>zawarta w dniu ……….. pomiędzy:</w:t>
      </w:r>
    </w:p>
    <w:p w14:paraId="7AF91B4B" w14:textId="729989C5" w:rsidR="00F84BD5" w:rsidRPr="00DB6E34" w:rsidRDefault="00F84BD5" w:rsidP="00D603AE">
      <w:pPr>
        <w:pStyle w:val="Tekstpodstawowy"/>
        <w:spacing w:after="0" w:line="276" w:lineRule="auto"/>
        <w:jc w:val="both"/>
        <w:rPr>
          <w:rStyle w:val="FontStyle11"/>
          <w:b w:val="0"/>
          <w:bCs w:val="0"/>
          <w:iCs/>
          <w:sz w:val="24"/>
          <w:szCs w:val="24"/>
        </w:rPr>
      </w:pPr>
      <w:r w:rsidRPr="00DB6E34">
        <w:rPr>
          <w:iCs/>
          <w:sz w:val="24"/>
          <w:szCs w:val="24"/>
        </w:rPr>
        <w:t xml:space="preserve">Prokuraturą Okręgową w Ostrołęce, ul. Kościuszki 19, 07-410 Ostrołęka, NIP </w:t>
      </w:r>
      <w:r w:rsidRPr="00DB6E34">
        <w:rPr>
          <w:iCs/>
          <w:sz w:val="24"/>
          <w:szCs w:val="24"/>
          <w:shd w:val="clear" w:color="auto" w:fill="FFFFFF"/>
        </w:rPr>
        <w:t>758 17 98 137</w:t>
      </w:r>
      <w:r w:rsidRPr="00DB6E34">
        <w:rPr>
          <w:iCs/>
          <w:sz w:val="24"/>
          <w:szCs w:val="24"/>
        </w:rPr>
        <w:t xml:space="preserve">, </w:t>
      </w:r>
      <w:r w:rsidRPr="00DB6E34">
        <w:rPr>
          <w:iCs/>
          <w:sz w:val="24"/>
          <w:szCs w:val="24"/>
          <w:shd w:val="clear" w:color="auto" w:fill="FFFFFF"/>
        </w:rPr>
        <w:t xml:space="preserve">REGON 550411384, </w:t>
      </w:r>
      <w:r w:rsidRPr="00DB6E34">
        <w:rPr>
          <w:iCs/>
          <w:sz w:val="24"/>
          <w:szCs w:val="24"/>
        </w:rPr>
        <w:t xml:space="preserve">zwaną w dalszej części umowy “Zamawiającym”, </w:t>
      </w:r>
    </w:p>
    <w:p w14:paraId="4198FEE3" w14:textId="77777777" w:rsidR="00F84BD5" w:rsidRPr="00DB6E34" w:rsidRDefault="00F84BD5" w:rsidP="00D603AE">
      <w:pPr>
        <w:pStyle w:val="Style3"/>
        <w:widowControl/>
        <w:spacing w:line="276" w:lineRule="auto"/>
        <w:jc w:val="both"/>
        <w:rPr>
          <w:rStyle w:val="FontStyle11"/>
          <w:b w:val="0"/>
          <w:bCs w:val="0"/>
          <w:iCs/>
          <w:sz w:val="24"/>
          <w:szCs w:val="24"/>
        </w:rPr>
      </w:pPr>
      <w:r w:rsidRPr="00DB6E34">
        <w:rPr>
          <w:rStyle w:val="FontStyle11"/>
          <w:b w:val="0"/>
          <w:bCs w:val="0"/>
          <w:iCs/>
          <w:sz w:val="24"/>
          <w:szCs w:val="24"/>
        </w:rPr>
        <w:t>reprezentowaną przez:</w:t>
      </w:r>
    </w:p>
    <w:p w14:paraId="25772102" w14:textId="77777777" w:rsidR="00F84BD5" w:rsidRPr="00DB6E34" w:rsidRDefault="00F84BD5" w:rsidP="00D603AE">
      <w:pPr>
        <w:pStyle w:val="Style3"/>
        <w:widowControl/>
        <w:spacing w:line="276" w:lineRule="auto"/>
        <w:jc w:val="both"/>
        <w:rPr>
          <w:rStyle w:val="FontStyle11"/>
          <w:b w:val="0"/>
          <w:bCs w:val="0"/>
          <w:iCs/>
          <w:sz w:val="24"/>
          <w:szCs w:val="24"/>
        </w:rPr>
      </w:pPr>
      <w:r w:rsidRPr="00DB6E34">
        <w:rPr>
          <w:rStyle w:val="FontStyle11"/>
          <w:b w:val="0"/>
          <w:bCs w:val="0"/>
          <w:iCs/>
          <w:sz w:val="24"/>
          <w:szCs w:val="24"/>
        </w:rPr>
        <w:t>…………………….- Prokuratora Okręgowego w Ostrołęce</w:t>
      </w:r>
    </w:p>
    <w:p w14:paraId="663A1BB2" w14:textId="77777777" w:rsidR="00F84BD5" w:rsidRPr="00DB6E34" w:rsidRDefault="00F84BD5" w:rsidP="00D603AE">
      <w:pPr>
        <w:pStyle w:val="Style2"/>
        <w:widowControl/>
        <w:spacing w:line="276" w:lineRule="auto"/>
        <w:rPr>
          <w:rStyle w:val="FontStyle12"/>
          <w:iCs/>
          <w:sz w:val="24"/>
          <w:szCs w:val="24"/>
        </w:rPr>
      </w:pPr>
      <w:r w:rsidRPr="00DB6E34">
        <w:rPr>
          <w:rStyle w:val="FontStyle12"/>
          <w:iCs/>
          <w:sz w:val="24"/>
          <w:szCs w:val="24"/>
        </w:rPr>
        <w:t>a</w:t>
      </w:r>
    </w:p>
    <w:p w14:paraId="5E4570ED" w14:textId="77777777" w:rsidR="00F84BD5" w:rsidRPr="00DB6E34" w:rsidRDefault="00F84BD5" w:rsidP="00D603AE">
      <w:pPr>
        <w:pStyle w:val="Tekstpodstawowy"/>
        <w:spacing w:after="0" w:line="276" w:lineRule="auto"/>
        <w:jc w:val="both"/>
        <w:rPr>
          <w:iCs/>
          <w:sz w:val="24"/>
          <w:szCs w:val="24"/>
        </w:rPr>
      </w:pPr>
      <w:r w:rsidRPr="00DB6E34">
        <w:rPr>
          <w:iCs/>
          <w:sz w:val="24"/>
          <w:szCs w:val="24"/>
        </w:rPr>
        <w:t>………………………...,  NIP …………………., zwaną w dalszej części umowy „Wykonawcą”, w imieniu której działa:</w:t>
      </w:r>
    </w:p>
    <w:p w14:paraId="290A1834" w14:textId="77777777" w:rsidR="00F84BD5" w:rsidRPr="00DB6E34" w:rsidRDefault="00F84BD5" w:rsidP="00D603AE">
      <w:pPr>
        <w:pStyle w:val="Tekstpodstawowy"/>
        <w:spacing w:after="0" w:line="276" w:lineRule="auto"/>
        <w:jc w:val="both"/>
        <w:rPr>
          <w:iCs/>
          <w:sz w:val="24"/>
          <w:szCs w:val="24"/>
        </w:rPr>
      </w:pPr>
      <w:r w:rsidRPr="00DB6E34">
        <w:rPr>
          <w:iCs/>
          <w:sz w:val="24"/>
          <w:szCs w:val="24"/>
        </w:rPr>
        <w:t xml:space="preserve">………………………………………………………………………………………… </w:t>
      </w:r>
    </w:p>
    <w:p w14:paraId="034F5025" w14:textId="77777777" w:rsidR="00F84BD5" w:rsidRPr="00DB6E34" w:rsidRDefault="00F84BD5" w:rsidP="00D603AE">
      <w:pPr>
        <w:pStyle w:val="Style3"/>
        <w:widowControl/>
        <w:spacing w:line="276" w:lineRule="auto"/>
        <w:jc w:val="both"/>
        <w:rPr>
          <w:rStyle w:val="FontStyle11"/>
          <w:b w:val="0"/>
          <w:bCs w:val="0"/>
          <w:iCs/>
          <w:sz w:val="24"/>
          <w:szCs w:val="24"/>
        </w:rPr>
      </w:pPr>
      <w:r w:rsidRPr="00DB6E34">
        <w:rPr>
          <w:rStyle w:val="FontStyle11"/>
          <w:b w:val="0"/>
          <w:bCs w:val="0"/>
          <w:iCs/>
          <w:sz w:val="24"/>
          <w:szCs w:val="24"/>
        </w:rPr>
        <w:t xml:space="preserve">o następującej treści </w:t>
      </w:r>
    </w:p>
    <w:p w14:paraId="14C25956" w14:textId="77777777" w:rsidR="00F84BD5" w:rsidRPr="00DB6E34" w:rsidRDefault="00F84BD5" w:rsidP="00D603AE">
      <w:pPr>
        <w:pStyle w:val="Style3"/>
        <w:widowControl/>
        <w:spacing w:line="276" w:lineRule="auto"/>
        <w:ind w:left="720"/>
        <w:jc w:val="both"/>
        <w:rPr>
          <w:rStyle w:val="FontStyle11"/>
          <w:b w:val="0"/>
          <w:bCs w:val="0"/>
          <w:iCs/>
          <w:sz w:val="24"/>
          <w:szCs w:val="24"/>
        </w:rPr>
      </w:pPr>
    </w:p>
    <w:p w14:paraId="7EE9ED11" w14:textId="27E244CF" w:rsidR="00F84BD5" w:rsidRPr="00DB6E34" w:rsidRDefault="00F84BD5" w:rsidP="00D603AE">
      <w:pPr>
        <w:widowControl/>
        <w:autoSpaceDE/>
        <w:adjustRightInd/>
        <w:spacing w:line="276" w:lineRule="auto"/>
        <w:jc w:val="both"/>
        <w:rPr>
          <w:i w:val="0"/>
          <w:sz w:val="24"/>
          <w:szCs w:val="24"/>
        </w:rPr>
      </w:pPr>
      <w:r w:rsidRPr="00DB6E34">
        <w:rPr>
          <w:rStyle w:val="FontStyle12"/>
          <w:i w:val="0"/>
          <w:sz w:val="24"/>
          <w:szCs w:val="24"/>
        </w:rPr>
        <w:t xml:space="preserve">Umowę zawarto </w:t>
      </w:r>
      <w:r w:rsidR="005B2E66" w:rsidRPr="00DB6E34">
        <w:rPr>
          <w:rStyle w:val="FontStyle12"/>
          <w:i w:val="0"/>
          <w:sz w:val="24"/>
          <w:szCs w:val="24"/>
        </w:rPr>
        <w:t xml:space="preserve">w wyniku postępowania nr </w:t>
      </w:r>
      <w:r w:rsidR="005B2E66" w:rsidRPr="00DB6E34">
        <w:rPr>
          <w:i w:val="0"/>
          <w:sz w:val="24"/>
          <w:szCs w:val="24"/>
        </w:rPr>
        <w:t xml:space="preserve">3004-7.262. 31.2024 prowadzonego </w:t>
      </w:r>
      <w:r w:rsidR="005B2E66" w:rsidRPr="00DB6E34">
        <w:rPr>
          <w:i w:val="0"/>
          <w:sz w:val="24"/>
          <w:szCs w:val="24"/>
        </w:rPr>
        <w:br/>
      </w:r>
      <w:r w:rsidRPr="00DB6E34">
        <w:rPr>
          <w:rStyle w:val="FontStyle12"/>
          <w:i w:val="0"/>
          <w:sz w:val="24"/>
          <w:szCs w:val="24"/>
        </w:rPr>
        <w:t xml:space="preserve">z wyłączeniem stosowania ustawy Prawo zamówień z uwagi na wartość zamówienia </w:t>
      </w:r>
    </w:p>
    <w:p w14:paraId="6F389830" w14:textId="77777777" w:rsidR="00F84BD5" w:rsidRPr="00DB6E34" w:rsidRDefault="00F84BD5" w:rsidP="00D603AE">
      <w:pPr>
        <w:pStyle w:val="Style2"/>
        <w:widowControl/>
        <w:spacing w:line="276" w:lineRule="auto"/>
        <w:rPr>
          <w:iCs/>
        </w:rPr>
      </w:pPr>
    </w:p>
    <w:p w14:paraId="693362BF" w14:textId="2E769117" w:rsidR="00F84BD5" w:rsidRPr="00DB6E34" w:rsidRDefault="00F84BD5" w:rsidP="005B2E66">
      <w:pPr>
        <w:pStyle w:val="Style3"/>
        <w:widowControl/>
        <w:tabs>
          <w:tab w:val="left" w:pos="284"/>
        </w:tabs>
        <w:spacing w:line="276" w:lineRule="auto"/>
        <w:ind w:left="284" w:hanging="284"/>
        <w:jc w:val="center"/>
        <w:rPr>
          <w:iCs/>
        </w:rPr>
      </w:pPr>
      <w:r w:rsidRPr="00DB6E34">
        <w:rPr>
          <w:iCs/>
        </w:rPr>
        <w:t>§ 1</w:t>
      </w:r>
    </w:p>
    <w:p w14:paraId="73601638" w14:textId="4E12E12B" w:rsidR="00F84BD5" w:rsidRPr="00DB6E34" w:rsidRDefault="00F84BD5" w:rsidP="00D603AE">
      <w:pPr>
        <w:pStyle w:val="Akapitzlist"/>
        <w:widowControl/>
        <w:numPr>
          <w:ilvl w:val="0"/>
          <w:numId w:val="8"/>
        </w:numPr>
        <w:autoSpaceDE/>
        <w:adjustRightInd/>
        <w:spacing w:line="276" w:lineRule="auto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 xml:space="preserve">Przedmiotem niniejszej umowy jest stała konserwacja oraz bieżące usuwanie awarii i uszkodzeń systemów zabezpieczających, </w:t>
      </w:r>
      <w:r w:rsidR="00D603AE" w:rsidRPr="00DB6E34">
        <w:rPr>
          <w:i w:val="0"/>
          <w:sz w:val="24"/>
          <w:szCs w:val="24"/>
        </w:rPr>
        <w:t>tj.</w:t>
      </w:r>
      <w:r w:rsidRPr="00DB6E34">
        <w:rPr>
          <w:i w:val="0"/>
          <w:sz w:val="24"/>
          <w:szCs w:val="24"/>
        </w:rPr>
        <w:t xml:space="preserve"> </w:t>
      </w:r>
      <w:r w:rsidRPr="00DB6E34">
        <w:rPr>
          <w:iCs w:val="0"/>
          <w:sz w:val="24"/>
          <w:szCs w:val="24"/>
        </w:rPr>
        <w:t>sygnalizacji włamania (</w:t>
      </w:r>
      <w:proofErr w:type="spellStart"/>
      <w:r w:rsidRPr="00DB6E34">
        <w:rPr>
          <w:iCs w:val="0"/>
          <w:sz w:val="24"/>
          <w:szCs w:val="24"/>
        </w:rPr>
        <w:t>SSWiN</w:t>
      </w:r>
      <w:proofErr w:type="spellEnd"/>
      <w:r w:rsidRPr="00DB6E34">
        <w:rPr>
          <w:iCs w:val="0"/>
          <w:sz w:val="24"/>
          <w:szCs w:val="24"/>
        </w:rPr>
        <w:t>), sygnalizacji pożaru (SSP), telewizji przemysłowej (CCTV), kontroli dostępu (KD)</w:t>
      </w:r>
      <w:r w:rsidR="00D603AE" w:rsidRPr="00DB6E34">
        <w:rPr>
          <w:iCs w:val="0"/>
          <w:sz w:val="24"/>
          <w:szCs w:val="24"/>
        </w:rPr>
        <w:t>*</w:t>
      </w:r>
      <w:r w:rsidRPr="00DB6E34">
        <w:rPr>
          <w:i w:val="0"/>
          <w:sz w:val="24"/>
          <w:szCs w:val="24"/>
        </w:rPr>
        <w:t xml:space="preserve"> w jednostkach okręgu ostrołęckiego w budynku:   (wpisać część zamówienia):</w:t>
      </w:r>
    </w:p>
    <w:p w14:paraId="48416492" w14:textId="77777777" w:rsidR="00F84BD5" w:rsidRPr="00DB6E34" w:rsidRDefault="00F84BD5" w:rsidP="00D603AE">
      <w:pPr>
        <w:pStyle w:val="Tekstpodstawowy2"/>
        <w:spacing w:line="276" w:lineRule="auto"/>
        <w:ind w:left="720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w  części …………………………………………………………………………</w:t>
      </w:r>
    </w:p>
    <w:p w14:paraId="0FBC0331" w14:textId="4C87B8C2" w:rsidR="00F84BD5" w:rsidRPr="00DB6E34" w:rsidRDefault="00F84BD5" w:rsidP="00D603AE">
      <w:pPr>
        <w:pStyle w:val="Tekstpodstawowy2"/>
        <w:numPr>
          <w:ilvl w:val="0"/>
          <w:numId w:val="8"/>
        </w:numPr>
        <w:spacing w:after="0" w:line="276" w:lineRule="auto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W celu utrzymania w stałej sprawności eksploatacyjnej systemów objętych przedmiotem niniejszej umowy Wykonawca obowiązany jest wykonać co najmniej następujące czynności konserwacyjne i serwisowe gwarantujące prawidłowe funkcjonowanie systemów</w:t>
      </w:r>
      <w:r w:rsidR="00766245" w:rsidRPr="00DB6E34">
        <w:rPr>
          <w:i w:val="0"/>
          <w:sz w:val="24"/>
          <w:szCs w:val="24"/>
        </w:rPr>
        <w:t xml:space="preserve">  (stałe czynności serwisowe i konserwacyjne na bieżąco i w zależności od potrzeby, ale nie rzadziej niż raz na kwartał), w szczególności</w:t>
      </w:r>
      <w:r w:rsidRPr="00DB6E34">
        <w:rPr>
          <w:i w:val="0"/>
          <w:sz w:val="24"/>
          <w:szCs w:val="24"/>
        </w:rPr>
        <w:t>:</w:t>
      </w:r>
    </w:p>
    <w:p w14:paraId="774F16E4" w14:textId="77777777" w:rsidR="00FA64D7" w:rsidRPr="00DB6E34" w:rsidRDefault="00FA64D7" w:rsidP="00D603AE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 xml:space="preserve">przeprowadzenia przeglądu technicznego zgodnie z obowiązującymi przepisami,  </w:t>
      </w:r>
    </w:p>
    <w:p w14:paraId="302E2B48" w14:textId="77777777" w:rsidR="00FA64D7" w:rsidRPr="00DB6E34" w:rsidRDefault="00FA64D7" w:rsidP="00D603AE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sprawdzenie poprawności działania systemu alarmowego, sprawdzenie statusu linii dozorowych, wyzwolenie alarmu, zresetowanie, wprowadzenie korekt,</w:t>
      </w:r>
    </w:p>
    <w:p w14:paraId="763F25C5" w14:textId="77777777" w:rsidR="00FA64D7" w:rsidRPr="00DB6E34" w:rsidRDefault="00FA64D7" w:rsidP="00D603AE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przeprowadzenie regulacji urządzeń wchodzących w skład systemu,</w:t>
      </w:r>
    </w:p>
    <w:p w14:paraId="6F98F4BE" w14:textId="77777777" w:rsidR="00FA64D7" w:rsidRPr="00DB6E34" w:rsidRDefault="00FA64D7" w:rsidP="00D603AE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 xml:space="preserve">sprawdzenie wszystkich czujników przeciwwłamaniowych, </w:t>
      </w:r>
      <w:proofErr w:type="spellStart"/>
      <w:r w:rsidRPr="00DB6E34">
        <w:rPr>
          <w:i w:val="0"/>
          <w:sz w:val="24"/>
          <w:szCs w:val="24"/>
        </w:rPr>
        <w:t>przeciwnapadowych</w:t>
      </w:r>
      <w:proofErr w:type="spellEnd"/>
      <w:r w:rsidRPr="00DB6E34">
        <w:rPr>
          <w:i w:val="0"/>
          <w:sz w:val="24"/>
          <w:szCs w:val="24"/>
        </w:rPr>
        <w:t>, detekcji pożaru, przeczyszczenie elementów optycznych (soczewek, obiektywów, detektorów, itp.) oraz obudowy zewnętrznej,</w:t>
      </w:r>
    </w:p>
    <w:p w14:paraId="59F218BB" w14:textId="77777777" w:rsidR="00FA64D7" w:rsidRPr="00DB6E34" w:rsidRDefault="00FA64D7" w:rsidP="00D603AE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sprawdzenie sygnalizatorów wewnętrznych i zewnętrznych,</w:t>
      </w:r>
    </w:p>
    <w:p w14:paraId="37AB9394" w14:textId="77777777" w:rsidR="00FA64D7" w:rsidRPr="00DB6E34" w:rsidRDefault="00FA64D7" w:rsidP="00D603AE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 xml:space="preserve">sprawdzenie centralki z odczytem programu, </w:t>
      </w:r>
    </w:p>
    <w:p w14:paraId="4C495FD8" w14:textId="77777777" w:rsidR="00FA64D7" w:rsidRPr="00DB6E34" w:rsidRDefault="00FA64D7" w:rsidP="00D603AE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sprawdzenie działania zabezpieczenia antysabotażowego,</w:t>
      </w:r>
    </w:p>
    <w:p w14:paraId="35EEBB75" w14:textId="77777777" w:rsidR="00FA64D7" w:rsidRPr="00DB6E34" w:rsidRDefault="00FA64D7" w:rsidP="00D603AE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sprawdzenie układu zasilającego, prądu ładowania,</w:t>
      </w:r>
    </w:p>
    <w:p w14:paraId="229A571D" w14:textId="77777777" w:rsidR="00FA64D7" w:rsidRPr="00DB6E34" w:rsidRDefault="00FA64D7" w:rsidP="00D603AE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sprawdzenie stanu akumulatorów, wykonanie pomiarów parametrów akumulatorów,</w:t>
      </w:r>
    </w:p>
    <w:p w14:paraId="160CC4AF" w14:textId="77777777" w:rsidR="00FA64D7" w:rsidRPr="00DB6E34" w:rsidRDefault="00FA64D7" w:rsidP="00D603AE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kontrola stanu okablowania,</w:t>
      </w:r>
    </w:p>
    <w:p w14:paraId="02E23C8D" w14:textId="77777777" w:rsidR="00FA64D7" w:rsidRPr="00DB6E34" w:rsidRDefault="00FA64D7" w:rsidP="00D603AE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wymiany części o ograniczonej żywotności (np. lampki, żarówki, bezpieczniki, uszczelki,  szybki ochronne - bez dodatkowej opłaty),</w:t>
      </w:r>
    </w:p>
    <w:p w14:paraId="3C39B1EF" w14:textId="77777777" w:rsidR="00FA64D7" w:rsidRPr="00DB6E34" w:rsidRDefault="00FA64D7" w:rsidP="00D603AE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uzupełnienie dokumentacji technicznej zgodnie z wprowadzonymi zmianami,</w:t>
      </w:r>
    </w:p>
    <w:p w14:paraId="0C6BE6F6" w14:textId="77777777" w:rsidR="00FA64D7" w:rsidRPr="00DB6E34" w:rsidRDefault="00FA64D7" w:rsidP="00D603AE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lastRenderedPageBreak/>
        <w:t>wykonywanie wydruku zdarzeń i dołączenie ich do książki,</w:t>
      </w:r>
    </w:p>
    <w:p w14:paraId="22881A46" w14:textId="77777777" w:rsidR="00FA64D7" w:rsidRPr="00DB6E34" w:rsidRDefault="00FA64D7" w:rsidP="00D603AE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kontrola poziomu sygnału kamer,</w:t>
      </w:r>
    </w:p>
    <w:p w14:paraId="5A64BE07" w14:textId="77777777" w:rsidR="00FA64D7" w:rsidRPr="00DB6E34" w:rsidRDefault="00FA64D7" w:rsidP="00D603AE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regulacje, przestrajane systemów w trakcie serwisu,</w:t>
      </w:r>
    </w:p>
    <w:p w14:paraId="65DB0123" w14:textId="77777777" w:rsidR="00FA64D7" w:rsidRPr="00DB6E34" w:rsidRDefault="00FA64D7" w:rsidP="00D603AE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usunięcia zauważonych uszkodzeń i sygnałowych powstałych w czasie ich normalnej eksploatacji,</w:t>
      </w:r>
    </w:p>
    <w:p w14:paraId="1DC77974" w14:textId="77777777" w:rsidR="00FA64D7" w:rsidRPr="00DB6E34" w:rsidRDefault="00FA64D7" w:rsidP="00D603AE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usuwanie stanów awaryjnych systemów zgłaszanych przez użytkownika,</w:t>
      </w:r>
    </w:p>
    <w:p w14:paraId="088B1389" w14:textId="77777777" w:rsidR="00FA64D7" w:rsidRPr="00DB6E34" w:rsidRDefault="00FA64D7" w:rsidP="00D603AE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przeprowadzenie szkoleń osób obsługujących urządzenia i systemy alarmowe,</w:t>
      </w:r>
    </w:p>
    <w:p w14:paraId="5A7931AE" w14:textId="77777777" w:rsidR="00FA64D7" w:rsidRPr="00DB6E34" w:rsidRDefault="00FA64D7" w:rsidP="00D603AE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sprawdzenie działania centralek, jej mocowania, stanu technicznego i parametrów,</w:t>
      </w:r>
    </w:p>
    <w:p w14:paraId="7673C1EA" w14:textId="77777777" w:rsidR="00FA64D7" w:rsidRPr="00DB6E34" w:rsidRDefault="00FA64D7" w:rsidP="00D603AE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sprawdzenie stanu technicznego i zamocowania sygnalizatorów (czujek, przycisków, dzwonków),</w:t>
      </w:r>
    </w:p>
    <w:p w14:paraId="51E328D1" w14:textId="77777777" w:rsidR="00FA64D7" w:rsidRPr="00DB6E34" w:rsidRDefault="00FA64D7" w:rsidP="00D603AE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usunięcie zanieczyszczeń, sprawdzenie i ewentualna wymiana czujek o wymaganych parametrach,</w:t>
      </w:r>
    </w:p>
    <w:p w14:paraId="12A1A8AE" w14:textId="77777777" w:rsidR="00FA64D7" w:rsidRPr="00DB6E34" w:rsidRDefault="00FA64D7" w:rsidP="00D603AE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ind w:left="567" w:hanging="56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inne czynności niezbędne do zapewnienia prawidłowego funkcjonowania systemów.</w:t>
      </w:r>
    </w:p>
    <w:p w14:paraId="5ED0CB03" w14:textId="77777777" w:rsidR="00FA64D7" w:rsidRPr="00DB6E34" w:rsidRDefault="00FA64D7" w:rsidP="00D603AE">
      <w:pPr>
        <w:spacing w:line="276" w:lineRule="auto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Posiadana dokumentacja zainstalowanych systemów dostępna jest do wglądu w siedzibie Prokuratury Okręgowej w Ostrołęce w pokoju nr 37.</w:t>
      </w:r>
    </w:p>
    <w:p w14:paraId="0B092DF3" w14:textId="77777777" w:rsidR="00FA64D7" w:rsidRPr="00DB6E34" w:rsidRDefault="00FA64D7" w:rsidP="00D603AE">
      <w:pPr>
        <w:spacing w:line="276" w:lineRule="auto"/>
        <w:jc w:val="both"/>
        <w:rPr>
          <w:i w:val="0"/>
          <w:color w:val="C00000"/>
          <w:sz w:val="24"/>
          <w:szCs w:val="24"/>
        </w:rPr>
      </w:pPr>
    </w:p>
    <w:p w14:paraId="298CECBB" w14:textId="1C507CC5" w:rsidR="002E2B3E" w:rsidRPr="00DB6E34" w:rsidRDefault="002E2B3E" w:rsidP="00D603AE">
      <w:pPr>
        <w:pStyle w:val="Tekstpodstawowy2"/>
        <w:widowControl/>
        <w:numPr>
          <w:ilvl w:val="0"/>
          <w:numId w:val="8"/>
        </w:numPr>
        <w:suppressAutoHyphens/>
        <w:autoSpaceDE/>
        <w:autoSpaceDN/>
        <w:adjustRightInd/>
        <w:spacing w:before="120" w:after="0" w:line="276" w:lineRule="auto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W ramach realizacji usługi Wykonawca zobowiązany jest do wykonania innych czynności nie wchodzących w zakres stałych czynności serwisowych i konserwacyjnych, takich jak:</w:t>
      </w:r>
    </w:p>
    <w:p w14:paraId="6D4A129B" w14:textId="77777777" w:rsidR="002E2B3E" w:rsidRPr="00E31FCA" w:rsidRDefault="002E2B3E" w:rsidP="00D603AE">
      <w:pPr>
        <w:pStyle w:val="Tekstpodstawowy2"/>
        <w:widowControl/>
        <w:numPr>
          <w:ilvl w:val="0"/>
          <w:numId w:val="16"/>
        </w:numPr>
        <w:suppressAutoHyphens/>
        <w:autoSpaceDE/>
        <w:autoSpaceDN/>
        <w:adjustRightInd/>
        <w:spacing w:before="120" w:after="0" w:line="276" w:lineRule="auto"/>
        <w:ind w:left="851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 xml:space="preserve">w przypadku wystąpienia awarii (np. brak możliwości uzbrojenia systemu po zakończeniu pracy) niezwłocznego wykonania czynności zabezpieczających systemy objęte przedmiotem umowy przed dalszym ich uszkodzeniem oraz w miarę </w:t>
      </w:r>
      <w:r w:rsidRPr="00E31FCA">
        <w:rPr>
          <w:i w:val="0"/>
          <w:sz w:val="24"/>
          <w:szCs w:val="24"/>
        </w:rPr>
        <w:t xml:space="preserve">możliwości zapewni funkcjonowanie uszkodzonych części systemów, </w:t>
      </w:r>
    </w:p>
    <w:p w14:paraId="1E627F4D" w14:textId="77777777" w:rsidR="002E2B3E" w:rsidRPr="00E31FCA" w:rsidRDefault="002E2B3E" w:rsidP="00D603AE">
      <w:pPr>
        <w:pStyle w:val="Tekstpodstawowy2"/>
        <w:widowControl/>
        <w:numPr>
          <w:ilvl w:val="0"/>
          <w:numId w:val="16"/>
        </w:numPr>
        <w:suppressAutoHyphens/>
        <w:autoSpaceDE/>
        <w:autoSpaceDN/>
        <w:adjustRightInd/>
        <w:spacing w:before="120" w:after="0" w:line="276" w:lineRule="auto"/>
        <w:ind w:left="851"/>
        <w:jc w:val="both"/>
        <w:rPr>
          <w:i w:val="0"/>
          <w:sz w:val="24"/>
          <w:szCs w:val="24"/>
        </w:rPr>
      </w:pPr>
      <w:r w:rsidRPr="00E31FCA">
        <w:rPr>
          <w:i w:val="0"/>
          <w:sz w:val="24"/>
          <w:szCs w:val="24"/>
        </w:rPr>
        <w:t xml:space="preserve">zdalne instruowanie w przypadkach nagłych i niewymagających natychmiastowej naprawy przez technika Wykonawcy. </w:t>
      </w:r>
    </w:p>
    <w:p w14:paraId="43BA7DBF" w14:textId="77777777" w:rsidR="002E2B3E" w:rsidRPr="00E31FCA" w:rsidRDefault="002E2B3E" w:rsidP="00D603AE">
      <w:pPr>
        <w:pStyle w:val="Tekstpodstawowy2"/>
        <w:widowControl/>
        <w:numPr>
          <w:ilvl w:val="0"/>
          <w:numId w:val="16"/>
        </w:numPr>
        <w:suppressAutoHyphens/>
        <w:autoSpaceDE/>
        <w:autoSpaceDN/>
        <w:adjustRightInd/>
        <w:spacing w:before="120" w:after="0" w:line="276" w:lineRule="auto"/>
        <w:ind w:left="851"/>
        <w:jc w:val="both"/>
        <w:rPr>
          <w:i w:val="0"/>
          <w:sz w:val="24"/>
          <w:szCs w:val="24"/>
        </w:rPr>
      </w:pPr>
      <w:r w:rsidRPr="00E31FCA">
        <w:rPr>
          <w:i w:val="0"/>
          <w:sz w:val="24"/>
          <w:szCs w:val="24"/>
        </w:rPr>
        <w:t xml:space="preserve">przystąpienia do usunięcia awarii nie później niż w ciągu 12 godzin od zgłoszenia, i usunięcie jej w terminie nie dłuższym niż 3 dni robocze, licząc od daty zgłoszenia, </w:t>
      </w:r>
    </w:p>
    <w:p w14:paraId="6476DAE2" w14:textId="48533788" w:rsidR="002E2B3E" w:rsidRPr="00E31FCA" w:rsidRDefault="002E2B3E" w:rsidP="00D603AE">
      <w:pPr>
        <w:pStyle w:val="Tekstpodstawowy2"/>
        <w:widowControl/>
        <w:numPr>
          <w:ilvl w:val="0"/>
          <w:numId w:val="16"/>
        </w:numPr>
        <w:suppressAutoHyphens/>
        <w:autoSpaceDE/>
        <w:autoSpaceDN/>
        <w:adjustRightInd/>
        <w:spacing w:before="120" w:after="0" w:line="276" w:lineRule="auto"/>
        <w:ind w:left="851"/>
        <w:jc w:val="both"/>
        <w:rPr>
          <w:i w:val="0"/>
          <w:sz w:val="24"/>
          <w:szCs w:val="24"/>
        </w:rPr>
      </w:pPr>
      <w:r w:rsidRPr="00E31FCA">
        <w:rPr>
          <w:i w:val="0"/>
          <w:sz w:val="24"/>
          <w:szCs w:val="24"/>
        </w:rPr>
        <w:t xml:space="preserve">przystąpienia  do usunięcia awarii w ciągu 3 godzin od zgłoszenia telefonicznego bądź email w przypadku awarii, która musi być usunięta od np. przed zamknięciem obiektu, </w:t>
      </w:r>
    </w:p>
    <w:p w14:paraId="3EB7E96B" w14:textId="77777777" w:rsidR="002E2B3E" w:rsidRPr="00DB6E34" w:rsidRDefault="002E2B3E" w:rsidP="00D603AE">
      <w:pPr>
        <w:pStyle w:val="Tekstpodstawowy2"/>
        <w:widowControl/>
        <w:numPr>
          <w:ilvl w:val="0"/>
          <w:numId w:val="16"/>
        </w:numPr>
        <w:suppressAutoHyphens/>
        <w:autoSpaceDE/>
        <w:autoSpaceDN/>
        <w:adjustRightInd/>
        <w:spacing w:before="120" w:after="0" w:line="276" w:lineRule="auto"/>
        <w:ind w:left="851"/>
        <w:jc w:val="both"/>
        <w:rPr>
          <w:i w:val="0"/>
          <w:sz w:val="24"/>
          <w:szCs w:val="24"/>
        </w:rPr>
      </w:pPr>
      <w:r w:rsidRPr="00E31FCA">
        <w:rPr>
          <w:i w:val="0"/>
          <w:sz w:val="24"/>
          <w:szCs w:val="24"/>
        </w:rPr>
        <w:t>w przypadku, gdy awaria będzie wymagała wymiany części, Wykonawca sporządzi kosztorys naprawy (koszt użytych części, urządzeń, robót). Zakup i wymiana części</w:t>
      </w:r>
      <w:r w:rsidRPr="00DB6E34">
        <w:rPr>
          <w:i w:val="0"/>
          <w:sz w:val="24"/>
          <w:szCs w:val="24"/>
        </w:rPr>
        <w:t xml:space="preserve"> będzie następować na podstawie odrębnego zlecenia, po akceptacji kosztów. </w:t>
      </w:r>
    </w:p>
    <w:p w14:paraId="30827521" w14:textId="77777777" w:rsidR="002E2B3E" w:rsidRPr="00DB6E34" w:rsidRDefault="002E2B3E" w:rsidP="00D603AE">
      <w:pPr>
        <w:pStyle w:val="Tekstpodstawowy2"/>
        <w:widowControl/>
        <w:numPr>
          <w:ilvl w:val="0"/>
          <w:numId w:val="16"/>
        </w:numPr>
        <w:suppressAutoHyphens/>
        <w:autoSpaceDE/>
        <w:autoSpaceDN/>
        <w:adjustRightInd/>
        <w:spacing w:before="120" w:after="0" w:line="276" w:lineRule="auto"/>
        <w:ind w:left="851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Zamawiający wymaga, aby Wykonawca dokonywał napraw w przypadku każdego uzasadnionego wezwania, także poza godzinami pracy oraz w dni wolne od pracy. W uzasadnionych przypadkach dopuszcza się telefoniczne przedstawienie kosztorysu.</w:t>
      </w:r>
    </w:p>
    <w:p w14:paraId="17D442DD" w14:textId="77777777" w:rsidR="002E2B3E" w:rsidRPr="00DB6E34" w:rsidRDefault="002E2B3E" w:rsidP="00D603AE">
      <w:pPr>
        <w:pStyle w:val="Tekstpodstawowy2"/>
        <w:widowControl/>
        <w:numPr>
          <w:ilvl w:val="0"/>
          <w:numId w:val="16"/>
        </w:numPr>
        <w:suppressAutoHyphens/>
        <w:autoSpaceDE/>
        <w:autoSpaceDN/>
        <w:adjustRightInd/>
        <w:spacing w:before="120" w:after="0" w:line="276" w:lineRule="auto"/>
        <w:ind w:left="851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części i podzespoły wykorzystane do napraw muszą być fabrycznie nowe i zgodne z zaleceniami producenta urządzenia.</w:t>
      </w:r>
    </w:p>
    <w:p w14:paraId="4515E3E3" w14:textId="6D3A469A" w:rsidR="002E2B3E" w:rsidRPr="00DB6E34" w:rsidRDefault="002E2B3E" w:rsidP="00D603AE">
      <w:pPr>
        <w:pStyle w:val="Tekstpodstawowy2"/>
        <w:widowControl/>
        <w:numPr>
          <w:ilvl w:val="0"/>
          <w:numId w:val="16"/>
        </w:numPr>
        <w:suppressAutoHyphens/>
        <w:autoSpaceDE/>
        <w:autoSpaceDN/>
        <w:adjustRightInd/>
        <w:spacing w:before="120" w:after="0" w:line="276" w:lineRule="auto"/>
        <w:ind w:left="851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wezwanie do usunięcia awarii może być przekazane drogą telefoniczną, elektroniczną, niezwłocznie po jej stwierdzeniu.</w:t>
      </w:r>
    </w:p>
    <w:p w14:paraId="4E51CAAE" w14:textId="24582ADE" w:rsidR="002E2B3E" w:rsidRPr="00A06639" w:rsidRDefault="002E2B3E" w:rsidP="00D603AE">
      <w:pPr>
        <w:pStyle w:val="Tekstpodstawowy2"/>
        <w:widowControl/>
        <w:numPr>
          <w:ilvl w:val="0"/>
          <w:numId w:val="16"/>
        </w:numPr>
        <w:suppressAutoHyphens/>
        <w:autoSpaceDE/>
        <w:autoSpaceDN/>
        <w:adjustRightInd/>
        <w:spacing w:before="120" w:after="0" w:line="276" w:lineRule="auto"/>
        <w:ind w:left="851"/>
        <w:jc w:val="both"/>
        <w:rPr>
          <w:i w:val="0"/>
          <w:strike/>
          <w:sz w:val="24"/>
          <w:szCs w:val="24"/>
        </w:rPr>
      </w:pPr>
      <w:r w:rsidRPr="00DB6E34">
        <w:rPr>
          <w:i w:val="0"/>
          <w:sz w:val="24"/>
          <w:szCs w:val="24"/>
        </w:rPr>
        <w:t xml:space="preserve">na </w:t>
      </w:r>
      <w:r w:rsidRPr="00A06639">
        <w:rPr>
          <w:i w:val="0"/>
          <w:sz w:val="24"/>
          <w:szCs w:val="24"/>
        </w:rPr>
        <w:t>wniosek Zamawiającego</w:t>
      </w:r>
      <w:bookmarkStart w:id="0" w:name="_Hlk184884440"/>
      <w:r w:rsidR="00E31FCA" w:rsidRPr="00A06639">
        <w:rPr>
          <w:i w:val="0"/>
          <w:sz w:val="24"/>
          <w:szCs w:val="24"/>
        </w:rPr>
        <w:t xml:space="preserve"> wymiana akumulatorów, </w:t>
      </w:r>
      <w:r w:rsidRPr="00A06639">
        <w:rPr>
          <w:i w:val="0"/>
          <w:sz w:val="24"/>
          <w:szCs w:val="24"/>
        </w:rPr>
        <w:t xml:space="preserve"> ustalenie nowych kodów dostępu oraz zmiana kodów dotychczasowych </w:t>
      </w:r>
      <w:bookmarkEnd w:id="0"/>
      <w:r w:rsidRPr="00A06639">
        <w:rPr>
          <w:i w:val="0"/>
          <w:sz w:val="24"/>
          <w:szCs w:val="24"/>
        </w:rPr>
        <w:t>w trakcie czynności konserwacyjnych</w:t>
      </w:r>
      <w:r w:rsidR="00E31FCA" w:rsidRPr="00A06639">
        <w:rPr>
          <w:i w:val="0"/>
          <w:sz w:val="24"/>
          <w:szCs w:val="24"/>
        </w:rPr>
        <w:t xml:space="preserve"> lub poza nimi</w:t>
      </w:r>
      <w:r w:rsidRPr="00A06639">
        <w:rPr>
          <w:i w:val="0"/>
          <w:sz w:val="24"/>
          <w:szCs w:val="24"/>
        </w:rPr>
        <w:t xml:space="preserve">  </w:t>
      </w:r>
      <w:r w:rsidR="003F560C" w:rsidRPr="00A06639">
        <w:rPr>
          <w:i w:val="0"/>
          <w:sz w:val="24"/>
          <w:szCs w:val="24"/>
        </w:rPr>
        <w:t>– zgodnie z cenami zawartymi w formularzu ofertowym.</w:t>
      </w:r>
    </w:p>
    <w:p w14:paraId="30FF8411" w14:textId="32D9606F" w:rsidR="00F84BD5" w:rsidRPr="00DB6E34" w:rsidRDefault="002E2B3E" w:rsidP="00D603AE">
      <w:pPr>
        <w:pStyle w:val="Tekstpodstawowy2"/>
        <w:widowControl/>
        <w:numPr>
          <w:ilvl w:val="0"/>
          <w:numId w:val="16"/>
        </w:numPr>
        <w:suppressAutoHyphens/>
        <w:autoSpaceDE/>
        <w:autoSpaceDN/>
        <w:adjustRightInd/>
        <w:spacing w:before="120" w:after="0" w:line="276" w:lineRule="auto"/>
        <w:ind w:left="851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lastRenderedPageBreak/>
        <w:t xml:space="preserve"> </w:t>
      </w:r>
      <w:r w:rsidR="00F84BD5" w:rsidRPr="00DB6E34">
        <w:rPr>
          <w:i w:val="0"/>
          <w:sz w:val="24"/>
          <w:szCs w:val="24"/>
        </w:rPr>
        <w:t>Wykonawca w razie awarii wykona czynności zabezpieczające systemy objęte przedmiotem umowy przed dalszym ich uszkodzeniem oraz w miarę możliwości zapewni funkcjonowanie  nieuszkodzonych części systemów.</w:t>
      </w:r>
      <w:r w:rsidRPr="00DB6E34">
        <w:rPr>
          <w:i w:val="0"/>
          <w:sz w:val="24"/>
          <w:szCs w:val="24"/>
        </w:rPr>
        <w:t xml:space="preserve"> </w:t>
      </w:r>
    </w:p>
    <w:p w14:paraId="557A3B25" w14:textId="00C4C6F6" w:rsidR="00F84BD5" w:rsidRPr="00DB6E34" w:rsidRDefault="00F84BD5" w:rsidP="00D603AE">
      <w:pPr>
        <w:pStyle w:val="Tekstpodstawowy2"/>
        <w:widowControl/>
        <w:numPr>
          <w:ilvl w:val="0"/>
          <w:numId w:val="8"/>
        </w:numPr>
        <w:suppressAutoHyphens/>
        <w:autoSpaceDE/>
        <w:autoSpaceDN/>
        <w:adjustRightInd/>
        <w:spacing w:after="0" w:line="276" w:lineRule="auto"/>
        <w:ind w:hanging="35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W przypadku wystąpienia robót nieprzewidzianych, wykraczających poza  zakres umowy, Wykonawca zobowiązuje się do ich wykonania na podstawie odrębnego zlecenia, którego zakres i warunki zostan</w:t>
      </w:r>
      <w:r w:rsidR="00FD30B8">
        <w:rPr>
          <w:i w:val="0"/>
          <w:sz w:val="24"/>
          <w:szCs w:val="24"/>
        </w:rPr>
        <w:t>ą</w:t>
      </w:r>
      <w:r w:rsidRPr="00DB6E34">
        <w:rPr>
          <w:i w:val="0"/>
          <w:sz w:val="24"/>
          <w:szCs w:val="24"/>
        </w:rPr>
        <w:t xml:space="preserve"> przez strony ustalone oddzielnie. </w:t>
      </w:r>
    </w:p>
    <w:p w14:paraId="4D3BD268" w14:textId="77777777" w:rsidR="00F84BD5" w:rsidRPr="00DB6E34" w:rsidRDefault="00F84BD5" w:rsidP="00D603AE">
      <w:pPr>
        <w:pStyle w:val="Tekstpodstawowy2"/>
        <w:widowControl/>
        <w:numPr>
          <w:ilvl w:val="0"/>
          <w:numId w:val="8"/>
        </w:numPr>
        <w:suppressAutoHyphens/>
        <w:autoSpaceDE/>
        <w:autoSpaceDN/>
        <w:adjustRightInd/>
        <w:spacing w:after="0" w:line="276" w:lineRule="auto"/>
        <w:ind w:hanging="35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 xml:space="preserve">W przypadku stwierdzenia uszkodzeń, których nie da się usunąć w ramach bieżącej konserwacji, np. uszkodzenia linii kablowych, uszkodzenia mechaniczne, uszkodzenia powstałe w ramach niewłaściwej eksploatacji czy zdarzeń losowych – naprawy takie będą wykonywane jak w ust. 4. </w:t>
      </w:r>
    </w:p>
    <w:p w14:paraId="2A5F0A24" w14:textId="08B654A8" w:rsidR="00F84BD5" w:rsidRPr="00DB6E34" w:rsidRDefault="00F84BD5" w:rsidP="00D603AE">
      <w:pPr>
        <w:pStyle w:val="Tekstpodstawowy2"/>
        <w:widowControl/>
        <w:numPr>
          <w:ilvl w:val="0"/>
          <w:numId w:val="8"/>
        </w:numPr>
        <w:suppressAutoHyphens/>
        <w:autoSpaceDE/>
        <w:autoSpaceDN/>
        <w:adjustRightInd/>
        <w:spacing w:after="0" w:line="276" w:lineRule="auto"/>
        <w:ind w:hanging="357"/>
        <w:jc w:val="both"/>
        <w:rPr>
          <w:i w:val="0"/>
          <w:sz w:val="24"/>
          <w:szCs w:val="24"/>
        </w:rPr>
      </w:pPr>
      <w:r w:rsidRPr="00A06639">
        <w:rPr>
          <w:i w:val="0"/>
          <w:sz w:val="24"/>
          <w:szCs w:val="24"/>
        </w:rPr>
        <w:t xml:space="preserve">Wykonawca będący wytwórcą odpadów, zgodnie z ustawą z dnia 14 grudnia 2012r. o odpadach </w:t>
      </w:r>
      <w:r w:rsidR="00FD30B8" w:rsidRPr="00A06639">
        <w:rPr>
          <w:rStyle w:val="ng-binding"/>
          <w:i w:val="0"/>
          <w:iCs w:val="0"/>
          <w:sz w:val="24"/>
          <w:szCs w:val="24"/>
          <w:shd w:val="clear" w:color="auto" w:fill="FFFFFF"/>
        </w:rPr>
        <w:t xml:space="preserve">Dz.U.2023.1587 </w:t>
      </w:r>
      <w:proofErr w:type="spellStart"/>
      <w:r w:rsidR="00FD30B8" w:rsidRPr="00A06639">
        <w:rPr>
          <w:rStyle w:val="ng-binding"/>
          <w:i w:val="0"/>
          <w:iCs w:val="0"/>
          <w:sz w:val="24"/>
          <w:szCs w:val="24"/>
          <w:shd w:val="clear" w:color="auto" w:fill="FFFFFF"/>
        </w:rPr>
        <w:t>t.j</w:t>
      </w:r>
      <w:proofErr w:type="spellEnd"/>
      <w:r w:rsidR="00FD30B8" w:rsidRPr="00A06639">
        <w:rPr>
          <w:rStyle w:val="ng-binding"/>
          <w:i w:val="0"/>
          <w:iCs w:val="0"/>
          <w:sz w:val="24"/>
          <w:szCs w:val="24"/>
          <w:shd w:val="clear" w:color="auto" w:fill="FFFFFF"/>
        </w:rPr>
        <w:t>.</w:t>
      </w:r>
      <w:r w:rsidR="00FD30B8" w:rsidRPr="00A06639">
        <w:rPr>
          <w:i w:val="0"/>
          <w:iCs w:val="0"/>
          <w:sz w:val="24"/>
          <w:szCs w:val="24"/>
          <w:shd w:val="clear" w:color="auto" w:fill="FFFFFF"/>
        </w:rPr>
        <w:t> </w:t>
      </w:r>
      <w:r w:rsidR="00A06639" w:rsidRPr="00A06639">
        <w:rPr>
          <w:rStyle w:val="ng-scope"/>
          <w:i w:val="0"/>
          <w:iCs w:val="0"/>
          <w:sz w:val="24"/>
          <w:szCs w:val="24"/>
          <w:shd w:val="clear" w:color="auto" w:fill="FFFFFF"/>
        </w:rPr>
        <w:t xml:space="preserve"> ze zm.</w:t>
      </w:r>
      <w:r w:rsidR="00FD30B8" w:rsidRPr="00A06639">
        <w:rPr>
          <w:rFonts w:ascii="Open Sans" w:hAnsi="Open Sans" w:cs="Open Sans"/>
          <w:shd w:val="clear" w:color="auto" w:fill="FFFFFF"/>
        </w:rPr>
        <w:t xml:space="preserve"> </w:t>
      </w:r>
      <w:r w:rsidRPr="00A06639">
        <w:rPr>
          <w:i w:val="0"/>
          <w:sz w:val="24"/>
          <w:szCs w:val="24"/>
        </w:rPr>
        <w:t xml:space="preserve">zobowiązuje się  utylizować  zużyte  urządzenia i części zamienne  zgodnie z obowiązującymi przepisami prawa. W przypadku konieczności utylizacji izotopowych  czujników detekcji pożaru warunki przekazania ich przez Wykonawcę do upoważnionego </w:t>
      </w:r>
      <w:r w:rsidRPr="00DB6E34">
        <w:rPr>
          <w:i w:val="0"/>
          <w:sz w:val="24"/>
          <w:szCs w:val="24"/>
        </w:rPr>
        <w:t>podmiotu  zostaną ustalone przez strony odrębnie.</w:t>
      </w:r>
    </w:p>
    <w:p w14:paraId="1B14CBF1" w14:textId="77777777" w:rsidR="00F84BD5" w:rsidRPr="00DB6E34" w:rsidRDefault="00F84BD5" w:rsidP="00D603AE">
      <w:pPr>
        <w:pStyle w:val="Style3"/>
        <w:widowControl/>
        <w:spacing w:line="276" w:lineRule="auto"/>
        <w:jc w:val="both"/>
        <w:rPr>
          <w:iCs/>
        </w:rPr>
      </w:pPr>
    </w:p>
    <w:p w14:paraId="07E08D42" w14:textId="77777777" w:rsidR="00F84BD5" w:rsidRPr="00A06639" w:rsidRDefault="00F84BD5" w:rsidP="005B2E66">
      <w:pPr>
        <w:pStyle w:val="Style3"/>
        <w:widowControl/>
        <w:spacing w:line="276" w:lineRule="auto"/>
        <w:jc w:val="center"/>
        <w:rPr>
          <w:iCs/>
        </w:rPr>
      </w:pPr>
      <w:r w:rsidRPr="00A06639">
        <w:rPr>
          <w:iCs/>
        </w:rPr>
        <w:t>§ 2</w:t>
      </w:r>
    </w:p>
    <w:p w14:paraId="16E1F707" w14:textId="3726F123" w:rsidR="00FD30B8" w:rsidRPr="00A06639" w:rsidRDefault="00FD30B8" w:rsidP="00D603AE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i w:val="0"/>
          <w:sz w:val="24"/>
          <w:szCs w:val="24"/>
        </w:rPr>
      </w:pPr>
      <w:r w:rsidRPr="00A06639">
        <w:rPr>
          <w:i w:val="0"/>
          <w:sz w:val="24"/>
          <w:szCs w:val="24"/>
        </w:rPr>
        <w:t xml:space="preserve">Wartość umowy wynosi ………………………. zł brutto, tj. </w:t>
      </w:r>
      <w:r w:rsidR="00F84BD5" w:rsidRPr="00A06639">
        <w:rPr>
          <w:i w:val="0"/>
          <w:sz w:val="24"/>
          <w:szCs w:val="24"/>
        </w:rPr>
        <w:t>..……</w:t>
      </w:r>
      <w:r w:rsidRPr="00A06639">
        <w:rPr>
          <w:i w:val="0"/>
          <w:sz w:val="24"/>
          <w:szCs w:val="24"/>
        </w:rPr>
        <w:t>…</w:t>
      </w:r>
      <w:r w:rsidR="00F84BD5" w:rsidRPr="00A06639">
        <w:rPr>
          <w:i w:val="0"/>
          <w:sz w:val="24"/>
          <w:szCs w:val="24"/>
        </w:rPr>
        <w:t>...................</w:t>
      </w:r>
      <w:r w:rsidRPr="00A06639">
        <w:rPr>
          <w:i w:val="0"/>
          <w:sz w:val="24"/>
          <w:szCs w:val="24"/>
        </w:rPr>
        <w:t xml:space="preserve"> zł netto.</w:t>
      </w:r>
    </w:p>
    <w:p w14:paraId="4C97D300" w14:textId="7A5C0446" w:rsidR="00F84BD5" w:rsidRPr="00A06639" w:rsidRDefault="00A06639" w:rsidP="007960D6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i w:val="0"/>
          <w:sz w:val="24"/>
          <w:szCs w:val="24"/>
        </w:rPr>
      </w:pPr>
      <w:r w:rsidRPr="00A06639">
        <w:rPr>
          <w:i w:val="0"/>
          <w:sz w:val="24"/>
          <w:szCs w:val="24"/>
        </w:rPr>
        <w:t>Wykonawca otrzyma wynagrodzenie za faktycznie wykonane czynności,</w:t>
      </w:r>
      <w:r w:rsidR="00FD30B8" w:rsidRPr="00A06639">
        <w:rPr>
          <w:i w:val="0"/>
          <w:sz w:val="24"/>
          <w:szCs w:val="24"/>
        </w:rPr>
        <w:t xml:space="preserve"> </w:t>
      </w:r>
      <w:r w:rsidR="00F84BD5" w:rsidRPr="00A06639">
        <w:rPr>
          <w:i w:val="0"/>
          <w:sz w:val="24"/>
          <w:szCs w:val="24"/>
        </w:rPr>
        <w:t>zgodnie z</w:t>
      </w:r>
      <w:r w:rsidRPr="00A06639">
        <w:rPr>
          <w:i w:val="0"/>
          <w:sz w:val="24"/>
          <w:szCs w:val="24"/>
        </w:rPr>
        <w:t> </w:t>
      </w:r>
      <w:r w:rsidR="00F84BD5" w:rsidRPr="00A06639">
        <w:rPr>
          <w:i w:val="0"/>
          <w:sz w:val="24"/>
          <w:szCs w:val="24"/>
        </w:rPr>
        <w:t>załącznikiem nr 1 do niniejszej umowy (formularz cenowy z oferty)</w:t>
      </w:r>
      <w:r w:rsidR="007960D6" w:rsidRPr="00A06639">
        <w:rPr>
          <w:i w:val="0"/>
          <w:sz w:val="24"/>
          <w:szCs w:val="24"/>
        </w:rPr>
        <w:t>.</w:t>
      </w:r>
      <w:r w:rsidRPr="00A06639">
        <w:rPr>
          <w:i w:val="0"/>
          <w:sz w:val="24"/>
          <w:szCs w:val="24"/>
        </w:rPr>
        <w:t xml:space="preserve">  </w:t>
      </w:r>
    </w:p>
    <w:p w14:paraId="371CE293" w14:textId="0EADA9E8" w:rsidR="00A06639" w:rsidRPr="00A06639" w:rsidRDefault="00A06639" w:rsidP="007960D6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i w:val="0"/>
          <w:iCs w:val="0"/>
          <w:sz w:val="24"/>
          <w:szCs w:val="24"/>
        </w:rPr>
      </w:pPr>
      <w:r w:rsidRPr="00A06639">
        <w:rPr>
          <w:i w:val="0"/>
          <w:iCs w:val="0"/>
          <w:sz w:val="24"/>
          <w:szCs w:val="24"/>
        </w:rPr>
        <w:t>Rodzaje i liczba usług wskazane w załączniku nr 1 do umowy są szacunkowe (poza kwotą ryczałtową za konserwacje kwartalne) i mogą ulec zmianie w zależności od potrzeb Zamawiającego, na co Wykonawca wyraża zgodę i nie będzie dochodził roszczeń z tytułu zmian ilościowych w trakcie realizacji umowy.</w:t>
      </w:r>
    </w:p>
    <w:p w14:paraId="7DD2EC3B" w14:textId="77777777" w:rsidR="00F84BD5" w:rsidRPr="00A06639" w:rsidRDefault="00F84BD5" w:rsidP="00D603AE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i w:val="0"/>
          <w:strike/>
          <w:sz w:val="24"/>
          <w:szCs w:val="24"/>
        </w:rPr>
      </w:pPr>
      <w:r w:rsidRPr="00A06639">
        <w:rPr>
          <w:i w:val="0"/>
          <w:sz w:val="24"/>
          <w:szCs w:val="24"/>
        </w:rPr>
        <w:t xml:space="preserve">Kwota wynagrodzenia zawiera wszystkie koszty związane z wykonaniem przedmiotu umowy. </w:t>
      </w:r>
    </w:p>
    <w:p w14:paraId="1FBD94D6" w14:textId="7253338C" w:rsidR="00F84BD5" w:rsidRPr="00A06639" w:rsidRDefault="00A06639" w:rsidP="00D603AE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i w:val="0"/>
          <w:strike/>
          <w:sz w:val="24"/>
          <w:szCs w:val="24"/>
        </w:rPr>
      </w:pPr>
      <w:r w:rsidRPr="00A06639">
        <w:rPr>
          <w:i w:val="0"/>
          <w:sz w:val="24"/>
          <w:szCs w:val="24"/>
        </w:rPr>
        <w:t>C</w:t>
      </w:r>
      <w:r w:rsidR="00C22DDC" w:rsidRPr="00A06639">
        <w:rPr>
          <w:i w:val="0"/>
          <w:sz w:val="24"/>
          <w:szCs w:val="24"/>
        </w:rPr>
        <w:t>eny</w:t>
      </w:r>
      <w:r w:rsidRPr="00A06639">
        <w:rPr>
          <w:i w:val="0"/>
          <w:sz w:val="24"/>
          <w:szCs w:val="24"/>
        </w:rPr>
        <w:t xml:space="preserve"> jednostkowe</w:t>
      </w:r>
      <w:r w:rsidR="00C22DDC" w:rsidRPr="00A06639">
        <w:rPr>
          <w:i w:val="0"/>
          <w:sz w:val="24"/>
          <w:szCs w:val="24"/>
        </w:rPr>
        <w:t xml:space="preserve"> zawarte w formularzu pozostaną niezmienne w</w:t>
      </w:r>
      <w:r w:rsidR="00F84BD5" w:rsidRPr="00A06639">
        <w:rPr>
          <w:i w:val="0"/>
          <w:sz w:val="24"/>
          <w:szCs w:val="24"/>
        </w:rPr>
        <w:t xml:space="preserve"> trakcie trwania umowy. </w:t>
      </w:r>
    </w:p>
    <w:p w14:paraId="4703A3E4" w14:textId="77777777" w:rsidR="00F84BD5" w:rsidRPr="00A06639" w:rsidRDefault="00F84BD5" w:rsidP="00D603AE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i w:val="0"/>
          <w:sz w:val="24"/>
          <w:szCs w:val="24"/>
        </w:rPr>
      </w:pPr>
      <w:r w:rsidRPr="00A06639">
        <w:rPr>
          <w:i w:val="0"/>
          <w:sz w:val="24"/>
          <w:szCs w:val="24"/>
        </w:rPr>
        <w:t xml:space="preserve">Podstawą do wystawienia faktury (kwartalnej) są podpisane przez Wykonawcę </w:t>
      </w:r>
      <w:r w:rsidRPr="00A06639">
        <w:rPr>
          <w:i w:val="0"/>
          <w:sz w:val="24"/>
          <w:szCs w:val="24"/>
        </w:rPr>
        <w:br/>
        <w:t>i Zamawiającego protokoły z wykonywanych w danym kwartale czynności oraz wpisy do książek serwisowych. Protokoły muszą zawierać czynności wykonywane w ramach konserwacji poszczególnych systemów.</w:t>
      </w:r>
    </w:p>
    <w:p w14:paraId="71B34CF9" w14:textId="0A6443C4" w:rsidR="00F84BD5" w:rsidRPr="00DB6E34" w:rsidRDefault="00F84BD5" w:rsidP="00D603AE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i w:val="0"/>
          <w:sz w:val="24"/>
          <w:szCs w:val="24"/>
        </w:rPr>
      </w:pPr>
      <w:r w:rsidRPr="00A06639">
        <w:rPr>
          <w:i w:val="0"/>
          <w:sz w:val="24"/>
          <w:szCs w:val="24"/>
        </w:rPr>
        <w:t xml:space="preserve">Zapłata wynagrodzenia nastąpi w terminie do </w:t>
      </w:r>
      <w:r w:rsidR="00084B66" w:rsidRPr="00A06639">
        <w:rPr>
          <w:i w:val="0"/>
          <w:sz w:val="24"/>
          <w:szCs w:val="24"/>
        </w:rPr>
        <w:t>30</w:t>
      </w:r>
      <w:r w:rsidRPr="00A06639">
        <w:rPr>
          <w:i w:val="0"/>
          <w:sz w:val="24"/>
          <w:szCs w:val="24"/>
        </w:rPr>
        <w:t xml:space="preserve"> dni od dnia doręczenia Zamawiającemu prawidłowej faktury na rachunek bankowy Wykonawcy wskazany na fakturze VAT, przy </w:t>
      </w:r>
      <w:r w:rsidRPr="00DB6E34">
        <w:rPr>
          <w:i w:val="0"/>
          <w:sz w:val="24"/>
          <w:szCs w:val="24"/>
        </w:rPr>
        <w:t>czym faktura dotycząca IV kwartału,  może zostać opłacona do końca roku kalendarzowego.</w:t>
      </w:r>
    </w:p>
    <w:p w14:paraId="069CE2EC" w14:textId="77777777" w:rsidR="00F84BD5" w:rsidRPr="00DB6E34" w:rsidRDefault="00F84BD5" w:rsidP="00D603AE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 xml:space="preserve">Za dzień zapłaty wynagrodzenia lub jego części Strony uznaje się dzień, w którym Zamawiający polecił swojemu bankowi dokonanie przelewu na rachunek Wykonawcy. </w:t>
      </w:r>
    </w:p>
    <w:p w14:paraId="4BBA31F4" w14:textId="77777777" w:rsidR="00F84BD5" w:rsidRPr="00DB6E34" w:rsidRDefault="00F84BD5" w:rsidP="00D603AE">
      <w:pPr>
        <w:spacing w:line="276" w:lineRule="auto"/>
        <w:jc w:val="both"/>
        <w:rPr>
          <w:i w:val="0"/>
          <w:sz w:val="24"/>
          <w:szCs w:val="24"/>
        </w:rPr>
      </w:pPr>
    </w:p>
    <w:p w14:paraId="411B3CA6" w14:textId="77777777" w:rsidR="00F84BD5" w:rsidRPr="00DB6E34" w:rsidRDefault="00F84BD5" w:rsidP="005B2E66">
      <w:pPr>
        <w:spacing w:line="276" w:lineRule="auto"/>
        <w:jc w:val="center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§ 3</w:t>
      </w:r>
    </w:p>
    <w:p w14:paraId="4CF2926E" w14:textId="77777777" w:rsidR="00F84BD5" w:rsidRPr="00DB6E34" w:rsidRDefault="00F84BD5" w:rsidP="00D603AE">
      <w:pPr>
        <w:widowControl/>
        <w:numPr>
          <w:ilvl w:val="0"/>
          <w:numId w:val="1"/>
        </w:numPr>
        <w:spacing w:line="276" w:lineRule="auto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Wykonawca zobowiązuje się w szczególności do:</w:t>
      </w:r>
    </w:p>
    <w:p w14:paraId="10E875E8" w14:textId="77777777" w:rsidR="00F84BD5" w:rsidRPr="00DB6E34" w:rsidRDefault="00F84BD5" w:rsidP="00D603AE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wykonania przedmiotu umowy z najwyższą starannością, profesjonalnie, prawidłowo pod względem jakości, zgodnie z posiadaną wiedzą i doświadczeniem oraz zasadami współczesnej wiedzy technicznej, obowiązującymi przepisami oraz istniejącymi w tym zakresie normami.</w:t>
      </w:r>
    </w:p>
    <w:p w14:paraId="410006FE" w14:textId="77777777" w:rsidR="00F84BD5" w:rsidRPr="00DB6E34" w:rsidRDefault="00F84BD5" w:rsidP="00D603AE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lastRenderedPageBreak/>
        <w:t xml:space="preserve">wykonania zamówienia przy użyciu materiałów, które będą spełniać jakościowo warunki określone przepisami prawa oraz posiadać atesty, deklarację i certyfikaty wymagane przepisami prawa. </w:t>
      </w:r>
    </w:p>
    <w:p w14:paraId="39192394" w14:textId="77777777" w:rsidR="00F84BD5" w:rsidRPr="00DB6E34" w:rsidRDefault="00F84BD5" w:rsidP="00D603AE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 xml:space="preserve">zapewnienia przestrzegania przepisów bezpieczeństwa i higieny pracy, przepisów przeciwpożarowych, </w:t>
      </w:r>
    </w:p>
    <w:p w14:paraId="1476AE6C" w14:textId="77777777" w:rsidR="00F84BD5" w:rsidRPr="00DB6E34" w:rsidRDefault="00F84BD5" w:rsidP="00D603AE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zapewnienia przestrzegania zakazu palenia tytoniu i używania otwartego ognia,</w:t>
      </w:r>
    </w:p>
    <w:p w14:paraId="280E2DEB" w14:textId="77777777" w:rsidR="00F84BD5" w:rsidRPr="00DB6E34" w:rsidRDefault="00F84BD5" w:rsidP="00D603AE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wyposażenia swojego personelu w niezbędny sprzęt ochrony osobistej celem zapobiegania wypadkom przy pracy,</w:t>
      </w:r>
    </w:p>
    <w:p w14:paraId="43044B31" w14:textId="77777777" w:rsidR="00F84BD5" w:rsidRPr="00DB6E34" w:rsidRDefault="00F84BD5" w:rsidP="00D603AE">
      <w:pPr>
        <w:pStyle w:val="Akapitzlist"/>
        <w:widowControl/>
        <w:numPr>
          <w:ilvl w:val="0"/>
          <w:numId w:val="4"/>
        </w:numPr>
        <w:spacing w:line="276" w:lineRule="auto"/>
        <w:ind w:left="714" w:hanging="35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przestrzegania zakazu prowadzenia prac pożarowo niebezpiecznych bez odpowiedniego zabezpieczenia własnym sprzętem i bez uzyskania na te prace odpowiednich zezwoleń,</w:t>
      </w:r>
    </w:p>
    <w:p w14:paraId="16C560D5" w14:textId="77777777" w:rsidR="00F84BD5" w:rsidRPr="00DB6E34" w:rsidRDefault="00F84BD5" w:rsidP="00D603AE">
      <w:pPr>
        <w:pStyle w:val="Tekstpodstawowy2"/>
        <w:widowControl/>
        <w:numPr>
          <w:ilvl w:val="0"/>
          <w:numId w:val="4"/>
        </w:numPr>
        <w:suppressAutoHyphens/>
        <w:autoSpaceDE/>
        <w:autoSpaceDN/>
        <w:adjustRightInd/>
        <w:spacing w:after="0" w:line="276" w:lineRule="auto"/>
        <w:ind w:left="714" w:hanging="35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 xml:space="preserve">przystąpienia do usunięcia awarii nie później niż w ciągu 12 godzin od zgłoszenia </w:t>
      </w:r>
      <w:r w:rsidRPr="00DB6E34">
        <w:rPr>
          <w:i w:val="0"/>
          <w:sz w:val="24"/>
          <w:szCs w:val="24"/>
        </w:rPr>
        <w:br/>
        <w:t>i usunięcie jej w terminie nie dłuższym niż 3 dni robocze, licząc od daty zgłoszenia.</w:t>
      </w:r>
    </w:p>
    <w:p w14:paraId="2D20908A" w14:textId="77777777" w:rsidR="00F84BD5" w:rsidRPr="00DB6E34" w:rsidRDefault="00F84BD5" w:rsidP="00D603AE">
      <w:pPr>
        <w:pStyle w:val="Akapitzlist"/>
        <w:numPr>
          <w:ilvl w:val="0"/>
          <w:numId w:val="1"/>
        </w:numPr>
        <w:spacing w:line="276" w:lineRule="auto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Zamawiający udostępni Wykonawcy posiadaną dokumentację, niezbędną do realizacji zamówienia.</w:t>
      </w:r>
    </w:p>
    <w:p w14:paraId="5555CAB5" w14:textId="77777777" w:rsidR="00F84BD5" w:rsidRPr="00DB6E34" w:rsidRDefault="00F84BD5" w:rsidP="00D603AE">
      <w:pPr>
        <w:pStyle w:val="Akapitzlist"/>
        <w:numPr>
          <w:ilvl w:val="0"/>
          <w:numId w:val="1"/>
        </w:numPr>
        <w:spacing w:line="276" w:lineRule="auto"/>
        <w:jc w:val="both"/>
        <w:rPr>
          <w:i w:val="0"/>
          <w:sz w:val="24"/>
          <w:szCs w:val="24"/>
          <w:u w:val="single"/>
        </w:rPr>
      </w:pPr>
      <w:r w:rsidRPr="00DB6E34">
        <w:rPr>
          <w:i w:val="0"/>
          <w:sz w:val="24"/>
          <w:szCs w:val="24"/>
        </w:rPr>
        <w:t>Zamawiający zapewnia poinformowanie pracowników Wykonawcy o zagrożeniach dla bezpieczeństwa i zdrowia podczas pracy na terenie prokuratury, osobach wyznaczonych do udzielania pierwszej pomocy i w</w:t>
      </w:r>
      <w:r w:rsidRPr="00DB6E34">
        <w:rPr>
          <w:i w:val="0"/>
          <w:sz w:val="24"/>
          <w:szCs w:val="24"/>
          <w:shd w:val="clear" w:color="auto" w:fill="FFFFFF"/>
        </w:rPr>
        <w:t>ykonywania działań w zakresie zwalczania pożarów i ewakuacji pracowników</w:t>
      </w:r>
      <w:r w:rsidRPr="00DB6E34">
        <w:rPr>
          <w:i w:val="0"/>
          <w:sz w:val="24"/>
          <w:szCs w:val="24"/>
        </w:rPr>
        <w:t xml:space="preserve"> oraz zapoznanie z Instrukcją Bezpieczeństwa Pożarowego. </w:t>
      </w:r>
      <w:r w:rsidRPr="00DB6E34">
        <w:rPr>
          <w:i w:val="0"/>
          <w:sz w:val="24"/>
          <w:szCs w:val="24"/>
          <w:u w:val="single"/>
        </w:rPr>
        <w:t xml:space="preserve">Uzyskanie tych informacji pracownik Wykonawcy potwierdza podpisem. </w:t>
      </w:r>
      <w:r w:rsidRPr="00DB6E34">
        <w:rPr>
          <w:i w:val="0"/>
          <w:sz w:val="24"/>
          <w:szCs w:val="24"/>
        </w:rPr>
        <w:t>Wykonawca zobowiązuje się wykonywać konserwację, serwis objęty przedmiotem umowy co najmniej raz w kwartale, jednakże częstotliwość wykonywania prac serwisowych ma zapewniać sprawność systemów. W przypadku powzięcia wątpliwości przez Zamawiającego, co do sprawności systemu Wykonawca zobowiązany jest dokonać dodatkowy serwis na podstawie każdorazowego wezwania.</w:t>
      </w:r>
    </w:p>
    <w:p w14:paraId="574E7405" w14:textId="77777777" w:rsidR="00F84BD5" w:rsidRPr="00DB6E34" w:rsidRDefault="00F84BD5" w:rsidP="00D603AE">
      <w:pPr>
        <w:pStyle w:val="Akapitzlist"/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Wykonanie dodatkowego serwisu nie zwiększa wartości umowy określonej w § 2 umowy i nie wymaga dodatkowej opłaty.</w:t>
      </w:r>
    </w:p>
    <w:p w14:paraId="780C8792" w14:textId="77777777" w:rsidR="00F84BD5" w:rsidRPr="00DB6E34" w:rsidRDefault="00F84BD5" w:rsidP="00D603AE">
      <w:pPr>
        <w:pStyle w:val="Tekstpodstawowy2"/>
        <w:spacing w:after="0" w:line="276" w:lineRule="auto"/>
        <w:jc w:val="both"/>
        <w:rPr>
          <w:i w:val="0"/>
          <w:sz w:val="24"/>
          <w:szCs w:val="24"/>
        </w:rPr>
      </w:pPr>
    </w:p>
    <w:p w14:paraId="5DFC6007" w14:textId="77777777" w:rsidR="00F84BD5" w:rsidRPr="00DB6E34" w:rsidRDefault="00F84BD5" w:rsidP="005B2E66">
      <w:pPr>
        <w:pStyle w:val="Tekstpodstawowy2"/>
        <w:spacing w:after="0" w:line="276" w:lineRule="auto"/>
        <w:jc w:val="center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§4</w:t>
      </w:r>
    </w:p>
    <w:p w14:paraId="35FCDDFC" w14:textId="505D5C1E" w:rsidR="00F84BD5" w:rsidRPr="00DB6E34" w:rsidRDefault="00F84BD5" w:rsidP="00D603AE">
      <w:pPr>
        <w:pStyle w:val="Tekstpodstawowy2"/>
        <w:widowControl/>
        <w:numPr>
          <w:ilvl w:val="0"/>
          <w:numId w:val="6"/>
        </w:numPr>
        <w:suppressAutoHyphens/>
        <w:autoSpaceDE/>
        <w:autoSpaceDN/>
        <w:adjustRightInd/>
        <w:spacing w:after="0" w:line="276" w:lineRule="auto"/>
        <w:ind w:left="357" w:hanging="35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Realizacja przedmiotu umowy odbywać się będzie od 01 stycznia 202</w:t>
      </w:r>
      <w:r w:rsidR="002E2B3E" w:rsidRPr="00DB6E34">
        <w:rPr>
          <w:i w:val="0"/>
          <w:sz w:val="24"/>
          <w:szCs w:val="24"/>
        </w:rPr>
        <w:t>5</w:t>
      </w:r>
      <w:r w:rsidRPr="00DB6E34">
        <w:rPr>
          <w:i w:val="0"/>
          <w:sz w:val="24"/>
          <w:szCs w:val="24"/>
        </w:rPr>
        <w:t xml:space="preserve"> r. do dnia 31 grudnia 202</w:t>
      </w:r>
      <w:r w:rsidR="002E2B3E" w:rsidRPr="00DB6E34">
        <w:rPr>
          <w:i w:val="0"/>
          <w:sz w:val="24"/>
          <w:szCs w:val="24"/>
        </w:rPr>
        <w:t>5</w:t>
      </w:r>
      <w:r w:rsidRPr="00DB6E34">
        <w:rPr>
          <w:i w:val="0"/>
          <w:sz w:val="24"/>
          <w:szCs w:val="24"/>
        </w:rPr>
        <w:t xml:space="preserve"> r.</w:t>
      </w:r>
      <w:r w:rsidR="00A06639">
        <w:rPr>
          <w:i w:val="0"/>
          <w:sz w:val="24"/>
          <w:szCs w:val="24"/>
        </w:rPr>
        <w:t xml:space="preserve"> lub do wyczerpania kwoty wskazanej w </w:t>
      </w:r>
      <w:r w:rsidR="00A06639" w:rsidRPr="00DB6E34">
        <w:rPr>
          <w:i w:val="0"/>
          <w:sz w:val="24"/>
          <w:szCs w:val="24"/>
        </w:rPr>
        <w:t>§</w:t>
      </w:r>
      <w:r w:rsidR="00C55DA3">
        <w:rPr>
          <w:i w:val="0"/>
          <w:sz w:val="24"/>
          <w:szCs w:val="24"/>
        </w:rPr>
        <w:t xml:space="preserve"> 2 ust .</w:t>
      </w:r>
    </w:p>
    <w:p w14:paraId="40DCE689" w14:textId="77777777" w:rsidR="00F84BD5" w:rsidRPr="00DB6E34" w:rsidRDefault="00F84BD5" w:rsidP="00D603AE">
      <w:pPr>
        <w:pStyle w:val="Tekstpodstawowy2"/>
        <w:widowControl/>
        <w:numPr>
          <w:ilvl w:val="0"/>
          <w:numId w:val="6"/>
        </w:numPr>
        <w:suppressAutoHyphens/>
        <w:autoSpaceDE/>
        <w:autoSpaceDN/>
        <w:adjustRightInd/>
        <w:spacing w:after="0" w:line="276" w:lineRule="auto"/>
        <w:ind w:left="357" w:hanging="35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 xml:space="preserve">Termin usunięcia awarii i uszkodzeń określony w § 3 ust. 1 pkt. 7 może zostać przedłużony za zgodą Zamawiającego jedynie w przypadku, gdy zachodzi konieczność wymiany uszkodzonych elementów, które Wykonawca będzie musiał zakupić </w:t>
      </w:r>
      <w:r w:rsidRPr="00DB6E34">
        <w:rPr>
          <w:i w:val="0"/>
          <w:sz w:val="24"/>
          <w:szCs w:val="24"/>
        </w:rPr>
        <w:br/>
        <w:t>u producenta urządzenia, importera lub dostawcy.</w:t>
      </w:r>
    </w:p>
    <w:p w14:paraId="7584F560" w14:textId="315CEEB1" w:rsidR="00F84BD5" w:rsidRPr="00DB6E34" w:rsidRDefault="00C22DDC" w:rsidP="00D603AE">
      <w:pPr>
        <w:pStyle w:val="Tekstpodstawowy2"/>
        <w:widowControl/>
        <w:numPr>
          <w:ilvl w:val="0"/>
          <w:numId w:val="6"/>
        </w:numPr>
        <w:suppressAutoHyphens/>
        <w:autoSpaceDE/>
        <w:autoSpaceDN/>
        <w:adjustRightInd/>
        <w:spacing w:after="0" w:line="276" w:lineRule="auto"/>
        <w:ind w:left="357" w:hanging="35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Awarie będą zgłaszane telefonicznie na nr…………………….. lub pocztą elektroniczną na adres ………………………….. .</w:t>
      </w:r>
      <w:r w:rsidR="00C55DA3">
        <w:rPr>
          <w:i w:val="0"/>
          <w:sz w:val="24"/>
          <w:szCs w:val="24"/>
        </w:rPr>
        <w:t xml:space="preserve"> </w:t>
      </w:r>
      <w:r w:rsidR="00F84BD5" w:rsidRPr="00DB6E34">
        <w:rPr>
          <w:i w:val="0"/>
          <w:sz w:val="24"/>
          <w:szCs w:val="24"/>
        </w:rPr>
        <w:t>W przypadku wadliwie działających urządzeń Wykonawca powiadamia niezwłocznie o awarii osobę odpowiedzialną za realizację umowy ze strony Zamawiającego wskazaną w § 5.</w:t>
      </w:r>
    </w:p>
    <w:p w14:paraId="08C65B64" w14:textId="464D2526" w:rsidR="00F84BD5" w:rsidRPr="00DB6E34" w:rsidRDefault="00F84BD5" w:rsidP="00D603AE">
      <w:pPr>
        <w:pStyle w:val="Tekstpodstawowy2"/>
        <w:widowControl/>
        <w:numPr>
          <w:ilvl w:val="0"/>
          <w:numId w:val="6"/>
        </w:numPr>
        <w:suppressAutoHyphens/>
        <w:autoSpaceDE/>
        <w:autoSpaceDN/>
        <w:adjustRightInd/>
        <w:spacing w:after="0" w:line="276" w:lineRule="auto"/>
        <w:ind w:left="357" w:hanging="35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Wykonawca ponosi w pełnej wysokości koszt dokonania naprawy niesprawnych urządzeń systemów alarmowych w budynkach</w:t>
      </w:r>
      <w:r w:rsidR="00C55DA3">
        <w:rPr>
          <w:i w:val="0"/>
          <w:sz w:val="24"/>
          <w:szCs w:val="24"/>
        </w:rPr>
        <w:t xml:space="preserve">, </w:t>
      </w:r>
      <w:r w:rsidRPr="00C22DDC">
        <w:rPr>
          <w:i w:val="0"/>
          <w:sz w:val="24"/>
          <w:szCs w:val="24"/>
        </w:rPr>
        <w:t xml:space="preserve"> jeżeli </w:t>
      </w:r>
      <w:r w:rsidRPr="00DB6E34">
        <w:rPr>
          <w:i w:val="0"/>
          <w:sz w:val="24"/>
          <w:szCs w:val="24"/>
        </w:rPr>
        <w:t>ich awaria nastąpiła wskutek nieprawidłowej konserwacji lub jeżeli w trakcie uprzednio przeprowadzonej przez Zleceniobiorcę naprawy zastosowano nieodpowiednie materiały i</w:t>
      </w:r>
      <w:r w:rsidR="00766245" w:rsidRPr="00DB6E34">
        <w:rPr>
          <w:i w:val="0"/>
          <w:sz w:val="24"/>
          <w:szCs w:val="24"/>
        </w:rPr>
        <w:t> </w:t>
      </w:r>
      <w:r w:rsidRPr="00DB6E34">
        <w:rPr>
          <w:i w:val="0"/>
          <w:sz w:val="24"/>
          <w:szCs w:val="24"/>
        </w:rPr>
        <w:t>części lub gdy naprawę przeprowadzono niezgodnie z zaleceniami producenta urządzenia.</w:t>
      </w:r>
    </w:p>
    <w:p w14:paraId="4882C921" w14:textId="084CC6A4" w:rsidR="00F84BD5" w:rsidRPr="00DB6E34" w:rsidRDefault="00766245" w:rsidP="00D603AE">
      <w:pPr>
        <w:pStyle w:val="Tekstpodstawowy2"/>
        <w:widowControl/>
        <w:numPr>
          <w:ilvl w:val="0"/>
          <w:numId w:val="6"/>
        </w:numPr>
        <w:suppressAutoHyphens/>
        <w:autoSpaceDE/>
        <w:autoSpaceDN/>
        <w:adjustRightInd/>
        <w:spacing w:after="0" w:line="276" w:lineRule="auto"/>
        <w:ind w:left="357" w:hanging="35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 xml:space="preserve">Wszystkie czynności związane z realizacją umowy </w:t>
      </w:r>
      <w:r w:rsidR="00F84BD5" w:rsidRPr="00DB6E34">
        <w:rPr>
          <w:i w:val="0"/>
          <w:sz w:val="24"/>
          <w:szCs w:val="24"/>
        </w:rPr>
        <w:t>należy przeprowadz</w:t>
      </w:r>
      <w:r w:rsidRPr="00DB6E34">
        <w:rPr>
          <w:i w:val="0"/>
          <w:sz w:val="24"/>
          <w:szCs w:val="24"/>
        </w:rPr>
        <w:t>ać</w:t>
      </w:r>
      <w:r w:rsidR="00F84BD5" w:rsidRPr="00DB6E34">
        <w:rPr>
          <w:i w:val="0"/>
          <w:sz w:val="24"/>
          <w:szCs w:val="24"/>
        </w:rPr>
        <w:t xml:space="preserve"> w dniach i</w:t>
      </w:r>
      <w:r w:rsidRPr="00DB6E34">
        <w:rPr>
          <w:i w:val="0"/>
          <w:sz w:val="24"/>
          <w:szCs w:val="24"/>
        </w:rPr>
        <w:t> </w:t>
      </w:r>
      <w:r w:rsidR="00F84BD5" w:rsidRPr="00DB6E34">
        <w:rPr>
          <w:i w:val="0"/>
          <w:sz w:val="24"/>
          <w:szCs w:val="24"/>
        </w:rPr>
        <w:t>godzinach urzędowania jednostek</w:t>
      </w:r>
      <w:r w:rsidRPr="00DB6E34">
        <w:rPr>
          <w:i w:val="0"/>
          <w:sz w:val="24"/>
          <w:szCs w:val="24"/>
        </w:rPr>
        <w:t xml:space="preserve">. </w:t>
      </w:r>
    </w:p>
    <w:p w14:paraId="5C6AE25C" w14:textId="77777777" w:rsidR="00F84BD5" w:rsidRPr="00C55DA3" w:rsidRDefault="00F84BD5" w:rsidP="00D603AE">
      <w:pPr>
        <w:pStyle w:val="Akapitzlist"/>
        <w:widowControl/>
        <w:numPr>
          <w:ilvl w:val="0"/>
          <w:numId w:val="6"/>
        </w:numPr>
        <w:shd w:val="clear" w:color="auto" w:fill="FFFFFF" w:themeFill="background1"/>
        <w:suppressAutoHyphens/>
        <w:autoSpaceDE/>
        <w:autoSpaceDN/>
        <w:adjustRightInd/>
        <w:spacing w:line="276" w:lineRule="auto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 xml:space="preserve">Wykonawca wykonując czynności serwisowe musi być przygotowany na usunięcie uszkodzenia awarii niezależnie od </w:t>
      </w:r>
      <w:r w:rsidRPr="00C55DA3">
        <w:rPr>
          <w:i w:val="0"/>
          <w:sz w:val="24"/>
          <w:szCs w:val="24"/>
        </w:rPr>
        <w:t>panujących zewnętrznych warunków atmosferycznych.</w:t>
      </w:r>
    </w:p>
    <w:p w14:paraId="0B7AC86E" w14:textId="0A3F6260" w:rsidR="00F84BD5" w:rsidRPr="00C55DA3" w:rsidRDefault="00F84BD5" w:rsidP="00D603AE">
      <w:pPr>
        <w:pStyle w:val="Tekstpodstawowy2"/>
        <w:widowControl/>
        <w:numPr>
          <w:ilvl w:val="0"/>
          <w:numId w:val="6"/>
        </w:numPr>
        <w:shd w:val="clear" w:color="auto" w:fill="FFFFFF" w:themeFill="background1"/>
        <w:suppressAutoHyphens/>
        <w:autoSpaceDE/>
        <w:autoSpaceDN/>
        <w:adjustRightInd/>
        <w:spacing w:after="0" w:line="276" w:lineRule="auto"/>
        <w:ind w:left="357" w:hanging="357"/>
        <w:jc w:val="both"/>
        <w:rPr>
          <w:i w:val="0"/>
          <w:sz w:val="24"/>
          <w:szCs w:val="24"/>
        </w:rPr>
      </w:pPr>
      <w:r w:rsidRPr="00C55DA3">
        <w:rPr>
          <w:i w:val="0"/>
          <w:sz w:val="24"/>
          <w:szCs w:val="24"/>
        </w:rPr>
        <w:t xml:space="preserve">Wykonanie prac konserwacyjnych Wykonawca odnotowuje w dzienniku konserwacji systemu. Ponadto będą one każdorazowo potwierdzone przez Wykonawcę </w:t>
      </w:r>
      <w:r w:rsidR="00C55DA3" w:rsidRPr="00C55DA3">
        <w:rPr>
          <w:i w:val="0"/>
          <w:sz w:val="24"/>
          <w:szCs w:val="24"/>
        </w:rPr>
        <w:t xml:space="preserve">pisemnie </w:t>
      </w:r>
      <w:r w:rsidRPr="00C55DA3">
        <w:rPr>
          <w:i w:val="0"/>
          <w:sz w:val="24"/>
          <w:szCs w:val="24"/>
        </w:rPr>
        <w:t xml:space="preserve"> </w:t>
      </w:r>
      <w:r w:rsidR="00C55DA3" w:rsidRPr="00C55DA3">
        <w:rPr>
          <w:i w:val="0"/>
          <w:sz w:val="24"/>
          <w:szCs w:val="24"/>
        </w:rPr>
        <w:t xml:space="preserve">(protokół z wykonanych czynności). </w:t>
      </w:r>
      <w:r w:rsidRPr="00C55DA3">
        <w:rPr>
          <w:i w:val="0"/>
          <w:sz w:val="24"/>
          <w:szCs w:val="24"/>
        </w:rPr>
        <w:t xml:space="preserve"> </w:t>
      </w:r>
    </w:p>
    <w:p w14:paraId="0067D1BF" w14:textId="77777777" w:rsidR="00F84BD5" w:rsidRPr="00DB6E34" w:rsidRDefault="00F84BD5" w:rsidP="00D603AE">
      <w:pPr>
        <w:pStyle w:val="Tekstpodstawowy2"/>
        <w:widowControl/>
        <w:numPr>
          <w:ilvl w:val="0"/>
          <w:numId w:val="6"/>
        </w:numPr>
        <w:shd w:val="clear" w:color="auto" w:fill="FFFFFF" w:themeFill="background1"/>
        <w:suppressAutoHyphens/>
        <w:autoSpaceDE/>
        <w:autoSpaceDN/>
        <w:adjustRightInd/>
        <w:spacing w:after="0" w:line="276" w:lineRule="auto"/>
        <w:ind w:left="357" w:hanging="35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Wszelkie zastrzeżenia i stwierdzone usterki powinny być niezwłocznie odnotowane w tych dokumentach przez stronę zgłaszającą.</w:t>
      </w:r>
    </w:p>
    <w:p w14:paraId="29E63F31" w14:textId="77777777" w:rsidR="00F84BD5" w:rsidRPr="00DB6E34" w:rsidRDefault="00F84BD5" w:rsidP="00D603AE">
      <w:pPr>
        <w:pStyle w:val="Tekstpodstawowy2"/>
        <w:widowControl/>
        <w:numPr>
          <w:ilvl w:val="0"/>
          <w:numId w:val="6"/>
        </w:numPr>
        <w:shd w:val="clear" w:color="auto" w:fill="FFFFFF" w:themeFill="background1"/>
        <w:suppressAutoHyphens/>
        <w:autoSpaceDE/>
        <w:autoSpaceDN/>
        <w:adjustRightInd/>
        <w:spacing w:after="0" w:line="276" w:lineRule="auto"/>
        <w:ind w:left="357" w:hanging="35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Wykonawca każdorazowo ponosi pełną odpowiedzialność za jakość, terminowość, zgodność z przepisami bhp, przepisami przeciwpożarowymi oraz innymi przepisami wykonywanych prac objętych umową oraz za ewentualne szkody wyrządzone w obsługiwanym obiekcie. Wykonawca obowiązany jest do przestrzegania wewnętrznych instrukcji wydanych przez Zamawiającego.</w:t>
      </w:r>
    </w:p>
    <w:p w14:paraId="0112F420" w14:textId="77777777" w:rsidR="00F84BD5" w:rsidRPr="00DB6E34" w:rsidRDefault="00F84BD5" w:rsidP="00D603AE">
      <w:pPr>
        <w:pStyle w:val="Tekstpodstawowy2"/>
        <w:widowControl/>
        <w:numPr>
          <w:ilvl w:val="0"/>
          <w:numId w:val="6"/>
        </w:numPr>
        <w:shd w:val="clear" w:color="auto" w:fill="FFFFFF" w:themeFill="background1"/>
        <w:suppressAutoHyphens/>
        <w:autoSpaceDE/>
        <w:autoSpaceDN/>
        <w:adjustRightInd/>
        <w:spacing w:after="0" w:line="276" w:lineRule="auto"/>
        <w:ind w:left="357" w:hanging="35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Wykonawca udziela 12 miesięcznej gwarancji na wykonane prace naprawcze.</w:t>
      </w:r>
    </w:p>
    <w:p w14:paraId="4F2C2FC3" w14:textId="77777777" w:rsidR="00F84BD5" w:rsidRPr="00DB6E34" w:rsidRDefault="00F84BD5" w:rsidP="00D603AE">
      <w:pPr>
        <w:pStyle w:val="Tekstpodstawowy2"/>
        <w:spacing w:line="276" w:lineRule="auto"/>
        <w:jc w:val="both"/>
        <w:rPr>
          <w:i w:val="0"/>
          <w:sz w:val="24"/>
          <w:szCs w:val="24"/>
        </w:rPr>
      </w:pPr>
    </w:p>
    <w:p w14:paraId="6D313843" w14:textId="77777777" w:rsidR="00F84BD5" w:rsidRPr="00DB6E34" w:rsidRDefault="00F84BD5" w:rsidP="005B2E66">
      <w:pPr>
        <w:pStyle w:val="Tekstpodstawowy2"/>
        <w:spacing w:line="276" w:lineRule="auto"/>
        <w:jc w:val="center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§5</w:t>
      </w:r>
    </w:p>
    <w:p w14:paraId="14484147" w14:textId="07C25F48" w:rsidR="00F84BD5" w:rsidRPr="00DB6E34" w:rsidRDefault="00857660" w:rsidP="00D603AE">
      <w:pPr>
        <w:widowControl/>
        <w:shd w:val="clear" w:color="auto" w:fill="FFFFFF"/>
        <w:tabs>
          <w:tab w:val="num" w:pos="1080"/>
        </w:tabs>
        <w:autoSpaceDE/>
        <w:autoSpaceDN/>
        <w:adjustRightInd/>
        <w:spacing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1. </w:t>
      </w:r>
      <w:r w:rsidR="00F84BD5" w:rsidRPr="00DB6E34">
        <w:rPr>
          <w:i w:val="0"/>
          <w:sz w:val="24"/>
          <w:szCs w:val="24"/>
        </w:rPr>
        <w:t>Do spraw związanych z realizacją umowy strony wyznaczają :</w:t>
      </w:r>
    </w:p>
    <w:p w14:paraId="4B7EA5FC" w14:textId="77777777" w:rsidR="00C55DA3" w:rsidRDefault="00F84BD5" w:rsidP="00D603AE">
      <w:pPr>
        <w:shd w:val="clear" w:color="auto" w:fill="FFFFFF"/>
        <w:spacing w:line="276" w:lineRule="auto"/>
        <w:ind w:left="360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1)</w:t>
      </w:r>
      <w:r w:rsidRPr="00DB6E34">
        <w:rPr>
          <w:i w:val="0"/>
          <w:sz w:val="24"/>
          <w:szCs w:val="24"/>
        </w:rPr>
        <w:tab/>
        <w:t>ze strony ZAMAWIAJĄCEGO</w:t>
      </w:r>
    </w:p>
    <w:p w14:paraId="32FCF9AA" w14:textId="54B29BCC" w:rsidR="00F84BD5" w:rsidRDefault="00F84BD5" w:rsidP="00D603AE">
      <w:pPr>
        <w:shd w:val="clear" w:color="auto" w:fill="FFFFFF"/>
        <w:spacing w:line="276" w:lineRule="auto"/>
        <w:ind w:left="360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– …………..</w:t>
      </w:r>
    </w:p>
    <w:p w14:paraId="191D8D35" w14:textId="405E08CF" w:rsidR="00C55DA3" w:rsidRDefault="00C55DA3" w:rsidP="00D603AE">
      <w:pPr>
        <w:shd w:val="clear" w:color="auto" w:fill="FFFFFF"/>
        <w:spacing w:line="276" w:lineRule="auto"/>
        <w:ind w:left="360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– …………..</w:t>
      </w:r>
    </w:p>
    <w:p w14:paraId="7284CF94" w14:textId="6C1C4D8F" w:rsidR="00C55DA3" w:rsidRDefault="00C55DA3" w:rsidP="00D603AE">
      <w:pPr>
        <w:shd w:val="clear" w:color="auto" w:fill="FFFFFF"/>
        <w:spacing w:line="276" w:lineRule="auto"/>
        <w:ind w:left="360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– …………..</w:t>
      </w:r>
    </w:p>
    <w:p w14:paraId="6A377BB3" w14:textId="77777777" w:rsidR="00C55DA3" w:rsidRPr="00DB6E34" w:rsidRDefault="00C55DA3" w:rsidP="00D603AE">
      <w:pPr>
        <w:shd w:val="clear" w:color="auto" w:fill="FFFFFF"/>
        <w:spacing w:line="276" w:lineRule="auto"/>
        <w:ind w:left="360"/>
        <w:jc w:val="both"/>
        <w:rPr>
          <w:i w:val="0"/>
          <w:sz w:val="24"/>
          <w:szCs w:val="24"/>
        </w:rPr>
      </w:pPr>
    </w:p>
    <w:p w14:paraId="2E02C36E" w14:textId="77777777" w:rsidR="00F84BD5" w:rsidRPr="00DB6E34" w:rsidRDefault="00F84BD5" w:rsidP="00D603AE">
      <w:pPr>
        <w:shd w:val="clear" w:color="auto" w:fill="FFFFFF"/>
        <w:spacing w:line="276" w:lineRule="auto"/>
        <w:ind w:left="360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2)</w:t>
      </w:r>
      <w:r w:rsidRPr="00DB6E34">
        <w:rPr>
          <w:i w:val="0"/>
          <w:sz w:val="24"/>
          <w:szCs w:val="24"/>
        </w:rPr>
        <w:tab/>
        <w:t xml:space="preserve">ze strony WYKONAWCY – …………… </w:t>
      </w:r>
    </w:p>
    <w:p w14:paraId="7249778B" w14:textId="3BC751CB" w:rsidR="00F84BD5" w:rsidRPr="00DB6E34" w:rsidRDefault="00857660" w:rsidP="00914A4B">
      <w:pPr>
        <w:spacing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</w:t>
      </w:r>
      <w:r w:rsidR="00F84BD5" w:rsidRPr="00DB6E34">
        <w:rPr>
          <w:i w:val="0"/>
          <w:sz w:val="24"/>
          <w:szCs w:val="24"/>
        </w:rPr>
        <w:t>Odwołanie osób wymienionych w pkt. l oraz wyznaczenie nowych przedstawicieli,  nastąpi bez konieczności zmiany treści umowy.</w:t>
      </w:r>
    </w:p>
    <w:p w14:paraId="077C109A" w14:textId="77777777" w:rsidR="00F84BD5" w:rsidRPr="00DB6E34" w:rsidRDefault="00F84BD5" w:rsidP="005B2E66">
      <w:pPr>
        <w:pStyle w:val="Tekstpodstawowy2"/>
        <w:spacing w:line="276" w:lineRule="auto"/>
        <w:jc w:val="center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§ 6</w:t>
      </w:r>
    </w:p>
    <w:p w14:paraId="3D959639" w14:textId="77777777" w:rsidR="00F84BD5" w:rsidRPr="00DB6E34" w:rsidRDefault="00F84BD5" w:rsidP="00D603AE">
      <w:pPr>
        <w:pStyle w:val="Tekstpodstawowy2"/>
        <w:widowControl/>
        <w:numPr>
          <w:ilvl w:val="0"/>
          <w:numId w:val="7"/>
        </w:numPr>
        <w:suppressAutoHyphens/>
        <w:autoSpaceDE/>
        <w:autoSpaceDN/>
        <w:adjustRightInd/>
        <w:spacing w:after="0" w:line="276" w:lineRule="auto"/>
        <w:ind w:left="357" w:hanging="35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Wykonawca zapłaci Zamawiającemu karę umowną:</w:t>
      </w:r>
    </w:p>
    <w:p w14:paraId="2EB0DDFA" w14:textId="77777777" w:rsidR="00F84BD5" w:rsidRPr="00DB6E34" w:rsidRDefault="00F84BD5" w:rsidP="00D603AE">
      <w:pPr>
        <w:pStyle w:val="Tekstpodstawowy2"/>
        <w:widowControl/>
        <w:numPr>
          <w:ilvl w:val="3"/>
          <w:numId w:val="5"/>
        </w:numPr>
        <w:suppressAutoHyphens/>
        <w:autoSpaceDE/>
        <w:autoSpaceDN/>
        <w:adjustRightInd/>
        <w:spacing w:after="0" w:line="276" w:lineRule="auto"/>
        <w:ind w:left="1037" w:hanging="611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za niedotrzymanie postanowień określonych w § 4  umowy w wysokości 100,00 zł za każdy stwierdzony przypadek nienależytego wykonywania obowiązków umownych,</w:t>
      </w:r>
    </w:p>
    <w:p w14:paraId="52408E6B" w14:textId="77777777" w:rsidR="00F84BD5" w:rsidRPr="00DB6E34" w:rsidRDefault="00F84BD5" w:rsidP="00D603AE">
      <w:pPr>
        <w:pStyle w:val="Tekstpodstawowy2"/>
        <w:widowControl/>
        <w:numPr>
          <w:ilvl w:val="3"/>
          <w:numId w:val="5"/>
        </w:numPr>
        <w:suppressAutoHyphens/>
        <w:autoSpaceDE/>
        <w:autoSpaceDN/>
        <w:adjustRightInd/>
        <w:spacing w:after="0" w:line="276" w:lineRule="auto"/>
        <w:ind w:left="1037" w:hanging="611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 xml:space="preserve">w przypadku nieuzasadnionego odstąpienia od umowy przez Zamawiającego lub Wykonawcę  z winy lub woli Wykonawcy, w wysokości 10% całkowitego wynagrodzenia określonego w § 2 Umowy. </w:t>
      </w:r>
    </w:p>
    <w:p w14:paraId="11A48D78" w14:textId="77777777" w:rsidR="00F84BD5" w:rsidRPr="00DB6E34" w:rsidRDefault="00F84BD5" w:rsidP="00D603AE">
      <w:pPr>
        <w:pStyle w:val="Tekstpodstawowy2"/>
        <w:widowControl/>
        <w:numPr>
          <w:ilvl w:val="0"/>
          <w:numId w:val="7"/>
        </w:numPr>
        <w:suppressAutoHyphens/>
        <w:autoSpaceDE/>
        <w:autoSpaceDN/>
        <w:adjustRightInd/>
        <w:spacing w:after="0" w:line="276" w:lineRule="auto"/>
        <w:ind w:left="357" w:hanging="35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 xml:space="preserve">W przypadku zwłoki w dokonaniu płatności Wykonawca może obciążyć Zamawiającego ustawowymi odsetkami. </w:t>
      </w:r>
    </w:p>
    <w:p w14:paraId="70D3EBF7" w14:textId="77777777" w:rsidR="00F84BD5" w:rsidRPr="00DB6E34" w:rsidRDefault="00F84BD5" w:rsidP="00D603AE">
      <w:pPr>
        <w:pStyle w:val="Tekstpodstawowy2"/>
        <w:widowControl/>
        <w:numPr>
          <w:ilvl w:val="0"/>
          <w:numId w:val="7"/>
        </w:numPr>
        <w:suppressAutoHyphens/>
        <w:autoSpaceDE/>
        <w:autoSpaceDN/>
        <w:adjustRightInd/>
        <w:spacing w:after="0" w:line="276" w:lineRule="auto"/>
        <w:ind w:left="357" w:hanging="357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Strony mogą dochodzić na zasadach ogólnych odszkodowania przenoszącego wysokość kar umownych do wysokości poniesionej szkody.</w:t>
      </w:r>
    </w:p>
    <w:p w14:paraId="536CF5D5" w14:textId="77777777" w:rsidR="002E2B3E" w:rsidRPr="00914A4B" w:rsidRDefault="002E2B3E" w:rsidP="00914A4B">
      <w:pPr>
        <w:spacing w:line="276" w:lineRule="auto"/>
        <w:ind w:right="-1"/>
        <w:jc w:val="both"/>
        <w:rPr>
          <w:i w:val="0"/>
          <w:sz w:val="24"/>
          <w:szCs w:val="24"/>
        </w:rPr>
      </w:pPr>
    </w:p>
    <w:p w14:paraId="44468F79" w14:textId="3B80B357" w:rsidR="00F84BD5" w:rsidRPr="00DB6E34" w:rsidRDefault="00F84BD5" w:rsidP="005B2E66">
      <w:pPr>
        <w:pStyle w:val="Akapitzlist"/>
        <w:spacing w:line="276" w:lineRule="auto"/>
        <w:ind w:left="360" w:right="-1"/>
        <w:jc w:val="center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§7</w:t>
      </w:r>
    </w:p>
    <w:p w14:paraId="61FADE3C" w14:textId="77777777" w:rsidR="00F84BD5" w:rsidRPr="00DB6E34" w:rsidRDefault="00F84BD5" w:rsidP="00D603AE">
      <w:pPr>
        <w:shd w:val="clear" w:color="auto" w:fill="FFFFFF"/>
        <w:tabs>
          <w:tab w:val="left" w:pos="1450"/>
        </w:tabs>
        <w:spacing w:line="276" w:lineRule="auto"/>
        <w:ind w:right="1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>W trakcie obowiązywania niniejszej umowy jak i po jej wygaśnięciu Wykonawca  oraz wszelkie osoby, którymi posłużył się przy realizacji przedmiotu umowy, zobowiązują się nie ujawniać osobom trzecim jakichkolwiek informacji, które otrzymał w związku z wykonywaniem niniejszej umowy.</w:t>
      </w:r>
    </w:p>
    <w:p w14:paraId="702C965C" w14:textId="77777777" w:rsidR="00F84BD5" w:rsidRPr="00DB6E34" w:rsidRDefault="00F84BD5" w:rsidP="00D603AE">
      <w:pPr>
        <w:spacing w:line="276" w:lineRule="auto"/>
        <w:jc w:val="both"/>
        <w:rPr>
          <w:rStyle w:val="FontStyle12"/>
          <w:i w:val="0"/>
          <w:spacing w:val="30"/>
          <w:sz w:val="24"/>
          <w:szCs w:val="24"/>
        </w:rPr>
      </w:pPr>
    </w:p>
    <w:p w14:paraId="79913D35" w14:textId="77777777" w:rsidR="00F84BD5" w:rsidRPr="00DB6E34" w:rsidRDefault="00F84BD5" w:rsidP="005B2E66">
      <w:pPr>
        <w:spacing w:line="276" w:lineRule="auto"/>
        <w:jc w:val="center"/>
        <w:rPr>
          <w:i w:val="0"/>
          <w:sz w:val="24"/>
          <w:szCs w:val="24"/>
        </w:rPr>
      </w:pPr>
      <w:r w:rsidRPr="00DB6E34">
        <w:rPr>
          <w:rStyle w:val="FontStyle12"/>
          <w:i w:val="0"/>
          <w:spacing w:val="30"/>
          <w:sz w:val="24"/>
          <w:szCs w:val="24"/>
        </w:rPr>
        <w:t>§</w:t>
      </w:r>
      <w:r w:rsidRPr="00DB6E34">
        <w:rPr>
          <w:i w:val="0"/>
          <w:sz w:val="24"/>
          <w:szCs w:val="24"/>
        </w:rPr>
        <w:t>8</w:t>
      </w:r>
    </w:p>
    <w:p w14:paraId="53E608C6" w14:textId="77777777" w:rsidR="00F84BD5" w:rsidRPr="00DB6E34" w:rsidRDefault="00F84BD5" w:rsidP="00D603AE">
      <w:pPr>
        <w:pStyle w:val="Tekstpodstawowywcity"/>
        <w:numPr>
          <w:ilvl w:val="0"/>
          <w:numId w:val="3"/>
        </w:numPr>
        <w:spacing w:after="0" w:line="276" w:lineRule="auto"/>
        <w:ind w:left="426" w:hanging="426"/>
        <w:jc w:val="both"/>
        <w:rPr>
          <w:iCs/>
        </w:rPr>
      </w:pPr>
      <w:r w:rsidRPr="00DB6E34">
        <w:rPr>
          <w:iCs/>
        </w:rPr>
        <w:t>Wykonawca nie może przenieść wierzytelności wynikających z umowy na osobą trzecią bez pisemnej zgody Zamawiającego.</w:t>
      </w:r>
    </w:p>
    <w:p w14:paraId="3AEB6AC6" w14:textId="77777777" w:rsidR="00F84BD5" w:rsidRPr="00DB6E34" w:rsidRDefault="00F84BD5" w:rsidP="00D603AE">
      <w:pPr>
        <w:pStyle w:val="Style2"/>
        <w:widowControl/>
        <w:numPr>
          <w:ilvl w:val="0"/>
          <w:numId w:val="3"/>
        </w:numPr>
        <w:spacing w:line="276" w:lineRule="auto"/>
        <w:ind w:left="426" w:hanging="426"/>
        <w:rPr>
          <w:iCs/>
        </w:rPr>
      </w:pPr>
      <w:r w:rsidRPr="00DB6E34">
        <w:rPr>
          <w:rStyle w:val="FontStyle12"/>
          <w:iCs/>
          <w:sz w:val="24"/>
          <w:szCs w:val="24"/>
        </w:rPr>
        <w:t>Ewentualne spory mogące wyniknąć z realizacji niniejszej umowy podlegają rozstrzygnięciu przez Sąd właściwy dla siedziby zamawiającego.</w:t>
      </w:r>
    </w:p>
    <w:p w14:paraId="746BF569" w14:textId="77777777" w:rsidR="00F84BD5" w:rsidRPr="00DB6E34" w:rsidRDefault="00F84BD5" w:rsidP="00D603AE">
      <w:pPr>
        <w:pStyle w:val="Style2"/>
        <w:widowControl/>
        <w:numPr>
          <w:ilvl w:val="0"/>
          <w:numId w:val="3"/>
        </w:numPr>
        <w:spacing w:line="276" w:lineRule="auto"/>
        <w:ind w:left="426" w:hanging="426"/>
        <w:rPr>
          <w:rStyle w:val="FontStyle12"/>
          <w:iCs/>
          <w:sz w:val="24"/>
          <w:szCs w:val="24"/>
        </w:rPr>
      </w:pPr>
      <w:r w:rsidRPr="00DB6E34">
        <w:rPr>
          <w:rStyle w:val="FontStyle12"/>
          <w:iCs/>
          <w:sz w:val="24"/>
          <w:szCs w:val="24"/>
        </w:rPr>
        <w:t>W sprawach nieuregulowanych niniejsza umową mają zastosowanie przepisy Kodeksu Cywilnego.</w:t>
      </w:r>
    </w:p>
    <w:p w14:paraId="6CB2A1EC" w14:textId="79E07A48" w:rsidR="00F84BD5" w:rsidRPr="00DB6E34" w:rsidRDefault="00F84BD5" w:rsidP="00D603AE">
      <w:pPr>
        <w:pStyle w:val="Style2"/>
        <w:widowControl/>
        <w:numPr>
          <w:ilvl w:val="0"/>
          <w:numId w:val="3"/>
        </w:numPr>
        <w:spacing w:line="276" w:lineRule="auto"/>
        <w:ind w:left="426" w:hanging="426"/>
        <w:rPr>
          <w:rStyle w:val="FontStyle12"/>
          <w:iCs/>
          <w:sz w:val="24"/>
          <w:szCs w:val="24"/>
        </w:rPr>
      </w:pPr>
      <w:r w:rsidRPr="00DB6E34">
        <w:rPr>
          <w:rStyle w:val="FontStyle12"/>
          <w:iCs/>
          <w:sz w:val="24"/>
          <w:szCs w:val="24"/>
        </w:rPr>
        <w:t xml:space="preserve">Umowę sporządzono w </w:t>
      </w:r>
      <w:r w:rsidR="00A4629D">
        <w:rPr>
          <w:rStyle w:val="FontStyle12"/>
          <w:iCs/>
          <w:sz w:val="24"/>
          <w:szCs w:val="24"/>
        </w:rPr>
        <w:t>dwóch</w:t>
      </w:r>
      <w:r w:rsidRPr="00DB6E34">
        <w:rPr>
          <w:rStyle w:val="FontStyle12"/>
          <w:iCs/>
          <w:sz w:val="24"/>
          <w:szCs w:val="24"/>
        </w:rPr>
        <w:t xml:space="preserve"> jednobrzmiących egzemplarzach, </w:t>
      </w:r>
      <w:r w:rsidR="00A4629D">
        <w:rPr>
          <w:rStyle w:val="FontStyle12"/>
          <w:iCs/>
          <w:sz w:val="24"/>
          <w:szCs w:val="24"/>
        </w:rPr>
        <w:t>jeden</w:t>
      </w:r>
      <w:r w:rsidRPr="00DB6E34">
        <w:rPr>
          <w:rStyle w:val="FontStyle12"/>
          <w:iCs/>
          <w:sz w:val="24"/>
          <w:szCs w:val="24"/>
        </w:rPr>
        <w:t xml:space="preserve"> dla Zamawiającego, jeden dla Wykonawcy. </w:t>
      </w:r>
      <w:r w:rsidR="00A4629D">
        <w:rPr>
          <w:rStyle w:val="FontStyle12"/>
          <w:iCs/>
          <w:sz w:val="24"/>
          <w:szCs w:val="24"/>
        </w:rPr>
        <w:t xml:space="preserve">/ Umowę podpisano elektronicznie. </w:t>
      </w:r>
    </w:p>
    <w:p w14:paraId="0ED384F1" w14:textId="77777777" w:rsidR="00A4629D" w:rsidRDefault="00A4629D" w:rsidP="00A4629D">
      <w:pPr>
        <w:spacing w:line="276" w:lineRule="auto"/>
        <w:jc w:val="both"/>
        <w:rPr>
          <w:i w:val="0"/>
          <w:sz w:val="24"/>
          <w:szCs w:val="24"/>
        </w:rPr>
      </w:pPr>
    </w:p>
    <w:p w14:paraId="2CDD17C6" w14:textId="74A8E7DA" w:rsidR="00A4629D" w:rsidRPr="00A4629D" w:rsidRDefault="00A4629D" w:rsidP="00A4629D">
      <w:pPr>
        <w:spacing w:line="276" w:lineRule="auto"/>
        <w:jc w:val="both"/>
        <w:rPr>
          <w:i w:val="0"/>
          <w:sz w:val="24"/>
          <w:szCs w:val="24"/>
        </w:rPr>
      </w:pPr>
      <w:r w:rsidRPr="00A4629D">
        <w:rPr>
          <w:i w:val="0"/>
          <w:sz w:val="24"/>
          <w:szCs w:val="24"/>
        </w:rPr>
        <w:t xml:space="preserve">Spis załączników: </w:t>
      </w:r>
    </w:p>
    <w:p w14:paraId="38E5C353" w14:textId="0FA62A14" w:rsidR="00A4629D" w:rsidRPr="00A4629D" w:rsidRDefault="00A4629D" w:rsidP="00A4629D">
      <w:pPr>
        <w:spacing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 </w:t>
      </w:r>
      <w:r w:rsidRPr="00A4629D">
        <w:rPr>
          <w:i w:val="0"/>
          <w:sz w:val="24"/>
          <w:szCs w:val="24"/>
        </w:rPr>
        <w:t xml:space="preserve">Formularz cenowy </w:t>
      </w:r>
    </w:p>
    <w:p w14:paraId="5DC7AB80" w14:textId="77777777" w:rsidR="00A4629D" w:rsidRDefault="00A4629D" w:rsidP="00D603AE">
      <w:pPr>
        <w:spacing w:line="276" w:lineRule="auto"/>
        <w:jc w:val="both"/>
        <w:rPr>
          <w:i w:val="0"/>
          <w:sz w:val="24"/>
          <w:szCs w:val="24"/>
        </w:rPr>
      </w:pPr>
    </w:p>
    <w:p w14:paraId="6FAE8465" w14:textId="77777777" w:rsidR="00F84BD5" w:rsidRPr="00DB6E34" w:rsidRDefault="00F84BD5" w:rsidP="00D603AE">
      <w:pPr>
        <w:pStyle w:val="Akapitzlist"/>
        <w:spacing w:line="276" w:lineRule="auto"/>
        <w:jc w:val="both"/>
        <w:rPr>
          <w:i w:val="0"/>
          <w:sz w:val="24"/>
          <w:szCs w:val="24"/>
        </w:rPr>
      </w:pPr>
    </w:p>
    <w:p w14:paraId="151A1C37" w14:textId="77777777" w:rsidR="00F84BD5" w:rsidRPr="00DB6E34" w:rsidRDefault="00F84BD5" w:rsidP="00D603AE">
      <w:pPr>
        <w:pStyle w:val="Akapitzlist"/>
        <w:spacing w:line="276" w:lineRule="auto"/>
        <w:jc w:val="both"/>
        <w:rPr>
          <w:i w:val="0"/>
          <w:sz w:val="24"/>
          <w:szCs w:val="24"/>
        </w:rPr>
      </w:pPr>
    </w:p>
    <w:p w14:paraId="25B937D5" w14:textId="77777777" w:rsidR="00F84BD5" w:rsidRPr="00DB6E34" w:rsidRDefault="00F84BD5" w:rsidP="00D603AE">
      <w:pPr>
        <w:spacing w:line="276" w:lineRule="auto"/>
        <w:jc w:val="both"/>
        <w:rPr>
          <w:i w:val="0"/>
          <w:sz w:val="24"/>
          <w:szCs w:val="24"/>
        </w:rPr>
      </w:pPr>
    </w:p>
    <w:p w14:paraId="4D9FB5A7" w14:textId="77777777" w:rsidR="00F84BD5" w:rsidRPr="00DB6E34" w:rsidRDefault="00F84BD5" w:rsidP="00D603AE">
      <w:pPr>
        <w:spacing w:line="276" w:lineRule="auto"/>
        <w:jc w:val="both"/>
        <w:rPr>
          <w:i w:val="0"/>
          <w:sz w:val="24"/>
          <w:szCs w:val="24"/>
        </w:rPr>
      </w:pPr>
      <w:r w:rsidRPr="00DB6E34">
        <w:rPr>
          <w:i w:val="0"/>
          <w:sz w:val="24"/>
          <w:szCs w:val="24"/>
        </w:rPr>
        <w:t xml:space="preserve">          WYKONAWCA </w:t>
      </w:r>
      <w:r w:rsidRPr="00DB6E34">
        <w:rPr>
          <w:i w:val="0"/>
          <w:sz w:val="24"/>
          <w:szCs w:val="24"/>
        </w:rPr>
        <w:tab/>
      </w:r>
      <w:r w:rsidRPr="00DB6E34">
        <w:rPr>
          <w:i w:val="0"/>
          <w:sz w:val="24"/>
          <w:szCs w:val="24"/>
        </w:rPr>
        <w:tab/>
        <w:t xml:space="preserve">                                         ZAMAWIAJĄCY</w:t>
      </w:r>
    </w:p>
    <w:p w14:paraId="0308A841" w14:textId="77777777" w:rsidR="00F84BD5" w:rsidRPr="00DB6E34" w:rsidRDefault="00F84BD5" w:rsidP="00D603AE">
      <w:pPr>
        <w:spacing w:line="276" w:lineRule="auto"/>
        <w:jc w:val="both"/>
        <w:rPr>
          <w:i w:val="0"/>
          <w:sz w:val="24"/>
          <w:szCs w:val="24"/>
        </w:rPr>
      </w:pPr>
    </w:p>
    <w:p w14:paraId="7E2B7E41" w14:textId="77777777" w:rsidR="00F84BD5" w:rsidRPr="00DB6E34" w:rsidRDefault="00F84BD5" w:rsidP="00D603AE">
      <w:pPr>
        <w:spacing w:line="276" w:lineRule="auto"/>
        <w:jc w:val="both"/>
        <w:rPr>
          <w:i w:val="0"/>
          <w:sz w:val="24"/>
          <w:szCs w:val="24"/>
        </w:rPr>
      </w:pPr>
    </w:p>
    <w:p w14:paraId="6597901B" w14:textId="65F6F026" w:rsidR="00F84BD5" w:rsidRDefault="00F84BD5" w:rsidP="00D603AE">
      <w:pPr>
        <w:spacing w:line="276" w:lineRule="auto"/>
        <w:jc w:val="both"/>
        <w:rPr>
          <w:i w:val="0"/>
          <w:sz w:val="24"/>
          <w:szCs w:val="24"/>
        </w:rPr>
      </w:pPr>
    </w:p>
    <w:p w14:paraId="4D67D2DF" w14:textId="77777777" w:rsidR="00A4629D" w:rsidRPr="00DB6E34" w:rsidRDefault="00A4629D" w:rsidP="00D603AE">
      <w:pPr>
        <w:spacing w:line="276" w:lineRule="auto"/>
        <w:jc w:val="both"/>
        <w:rPr>
          <w:i w:val="0"/>
          <w:sz w:val="24"/>
          <w:szCs w:val="24"/>
        </w:rPr>
      </w:pPr>
    </w:p>
    <w:p w14:paraId="18520100" w14:textId="4133E2F9" w:rsidR="00D53977" w:rsidRPr="00A4629D" w:rsidRDefault="00A4629D" w:rsidP="00D603AE">
      <w:pPr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                                                                                         Główny księgowy </w:t>
      </w:r>
    </w:p>
    <w:sectPr w:rsidR="00D53977" w:rsidRPr="00A4629D" w:rsidSect="00601B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861"/>
    <w:multiLevelType w:val="hybridMultilevel"/>
    <w:tmpl w:val="DF64A90A"/>
    <w:lvl w:ilvl="0" w:tplc="83B43780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3C37"/>
    <w:multiLevelType w:val="hybridMultilevel"/>
    <w:tmpl w:val="782CA5E8"/>
    <w:lvl w:ilvl="0" w:tplc="227A26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3AA4"/>
    <w:multiLevelType w:val="hybridMultilevel"/>
    <w:tmpl w:val="2C2020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D2D7F"/>
    <w:multiLevelType w:val="hybridMultilevel"/>
    <w:tmpl w:val="B2BE90F8"/>
    <w:lvl w:ilvl="0" w:tplc="C54EB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F71BA"/>
    <w:multiLevelType w:val="hybridMultilevel"/>
    <w:tmpl w:val="98848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91D56"/>
    <w:multiLevelType w:val="hybridMultilevel"/>
    <w:tmpl w:val="B7F828C8"/>
    <w:lvl w:ilvl="0" w:tplc="CF602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609D1"/>
    <w:multiLevelType w:val="hybridMultilevel"/>
    <w:tmpl w:val="6B5AE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16FBC"/>
    <w:multiLevelType w:val="hybridMultilevel"/>
    <w:tmpl w:val="BC827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36514"/>
    <w:multiLevelType w:val="hybridMultilevel"/>
    <w:tmpl w:val="C67ABE10"/>
    <w:lvl w:ilvl="0" w:tplc="EA821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B3CC50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06473"/>
    <w:multiLevelType w:val="hybridMultilevel"/>
    <w:tmpl w:val="CEDE9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C1584"/>
    <w:multiLevelType w:val="hybridMultilevel"/>
    <w:tmpl w:val="43DEF682"/>
    <w:lvl w:ilvl="0" w:tplc="5C324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0A6E49"/>
    <w:multiLevelType w:val="hybridMultilevel"/>
    <w:tmpl w:val="29FC1216"/>
    <w:lvl w:ilvl="0" w:tplc="48A2CEF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81F5C"/>
    <w:multiLevelType w:val="hybridMultilevel"/>
    <w:tmpl w:val="545CB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F73B1"/>
    <w:multiLevelType w:val="singleLevel"/>
    <w:tmpl w:val="1EAE5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D1E4588"/>
    <w:multiLevelType w:val="hybridMultilevel"/>
    <w:tmpl w:val="53207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C20F4"/>
    <w:multiLevelType w:val="hybridMultilevel"/>
    <w:tmpl w:val="6CBA9BB0"/>
    <w:lvl w:ilvl="0" w:tplc="3E605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1DCAFE2">
      <w:start w:val="1"/>
      <w:numFmt w:val="lowerLetter"/>
      <w:lvlText w:val="%2)"/>
      <w:lvlJc w:val="left"/>
      <w:pPr>
        <w:tabs>
          <w:tab w:val="num" w:pos="1078"/>
        </w:tabs>
        <w:ind w:left="1373" w:hanging="293"/>
      </w:pPr>
      <w:rPr>
        <w:rFonts w:ascii="Times New Roman" w:hAnsi="Times New Roman" w:hint="default"/>
        <w:b w:val="0"/>
        <w:i w:val="0"/>
        <w:sz w:val="24"/>
      </w:rPr>
    </w:lvl>
    <w:lvl w:ilvl="2" w:tplc="C54EBCDE">
      <w:start w:val="1"/>
      <w:numFmt w:val="bullet"/>
      <w:lvlText w:val=""/>
      <w:lvlJc w:val="left"/>
      <w:pPr>
        <w:tabs>
          <w:tab w:val="num" w:pos="2396"/>
        </w:tabs>
        <w:ind w:left="2396" w:hanging="416"/>
      </w:pPr>
      <w:rPr>
        <w:rFonts w:ascii="Symbol" w:hAnsi="Symbol" w:hint="default"/>
        <w:b/>
        <w:i w:val="0"/>
        <w:sz w:val="22"/>
      </w:rPr>
    </w:lvl>
    <w:lvl w:ilvl="3" w:tplc="54326AB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5"/>
  </w:num>
  <w:num w:numId="3">
    <w:abstractNumId w:val="9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  <w:num w:numId="12">
    <w:abstractNumId w:val="14"/>
  </w:num>
  <w:num w:numId="13">
    <w:abstractNumId w:val="1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F7"/>
    <w:rsid w:val="00084B66"/>
    <w:rsid w:val="000F3DE9"/>
    <w:rsid w:val="00201287"/>
    <w:rsid w:val="002E2B3E"/>
    <w:rsid w:val="003F560C"/>
    <w:rsid w:val="004768FD"/>
    <w:rsid w:val="005B2E66"/>
    <w:rsid w:val="00601B40"/>
    <w:rsid w:val="00632978"/>
    <w:rsid w:val="00766245"/>
    <w:rsid w:val="007750AE"/>
    <w:rsid w:val="007960D6"/>
    <w:rsid w:val="00857660"/>
    <w:rsid w:val="009004A3"/>
    <w:rsid w:val="00914A4B"/>
    <w:rsid w:val="00A06639"/>
    <w:rsid w:val="00A4629D"/>
    <w:rsid w:val="00C22DDC"/>
    <w:rsid w:val="00C55DA3"/>
    <w:rsid w:val="00D53977"/>
    <w:rsid w:val="00D603AE"/>
    <w:rsid w:val="00DB6E34"/>
    <w:rsid w:val="00E31FCA"/>
    <w:rsid w:val="00F84BD5"/>
    <w:rsid w:val="00FA64D7"/>
    <w:rsid w:val="00FC33F7"/>
    <w:rsid w:val="00F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C2FA"/>
  <w15:chartTrackingRefBased/>
  <w15:docId w15:val="{B2B19BFE-3E32-4147-A01C-4E50B8F7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4B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4BD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4BD5"/>
    <w:pPr>
      <w:suppressAutoHyphens/>
      <w:autoSpaceDN/>
      <w:adjustRightInd/>
      <w:spacing w:after="120"/>
    </w:pPr>
    <w:rPr>
      <w:i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84BD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2">
    <w:name w:val="Font Style12"/>
    <w:basedOn w:val="Domylnaczcionkaakapitu"/>
    <w:uiPriority w:val="99"/>
    <w:rsid w:val="00F84BD5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84BD5"/>
    <w:pPr>
      <w:widowControl/>
      <w:autoSpaceDE/>
      <w:autoSpaceDN/>
      <w:adjustRightInd/>
      <w:spacing w:after="120"/>
      <w:ind w:left="283"/>
    </w:pPr>
    <w:rPr>
      <w:i w:val="0"/>
      <w:iCs w:val="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4BD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2">
    <w:name w:val="Style2"/>
    <w:basedOn w:val="Normalny"/>
    <w:uiPriority w:val="99"/>
    <w:rsid w:val="00F84BD5"/>
    <w:pPr>
      <w:spacing w:line="317" w:lineRule="exact"/>
      <w:jc w:val="both"/>
    </w:pPr>
    <w:rPr>
      <w:rFonts w:eastAsiaTheme="minorEastAsia"/>
      <w:i w:val="0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F84BD5"/>
    <w:rPr>
      <w:rFonts w:eastAsiaTheme="minorEastAsia"/>
      <w:i w:val="0"/>
      <w:iCs w:val="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F84BD5"/>
    <w:rPr>
      <w:rFonts w:ascii="Times New Roman" w:hAnsi="Times New Roman" w:cs="Times New Roman"/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F84B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4BD5"/>
    <w:rPr>
      <w:rFonts w:ascii="Times New Roman" w:eastAsia="Times New Roman" w:hAnsi="Times New Roman" w:cs="Times New Roman"/>
      <w:i/>
      <w:iCs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F84BD5"/>
    <w:rPr>
      <w:rFonts w:ascii="Times New Roman" w:eastAsia="Times New Roman" w:hAnsi="Times New Roman" w:cs="Times New Roman"/>
      <w:i/>
      <w:iCs/>
      <w:kern w:val="0"/>
      <w:sz w:val="20"/>
      <w:szCs w:val="20"/>
      <w:lang w:eastAsia="pl-PL"/>
      <w14:ligatures w14:val="none"/>
    </w:rPr>
  </w:style>
  <w:style w:type="paragraph" w:styleId="Bezodstpw">
    <w:name w:val="No Spacing"/>
    <w:qFormat/>
    <w:rsid w:val="00601B40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ng-binding">
    <w:name w:val="ng-binding"/>
    <w:basedOn w:val="Domylnaczcionkaakapitu"/>
    <w:rsid w:val="00FD30B8"/>
  </w:style>
  <w:style w:type="character" w:customStyle="1" w:styleId="ng-scope">
    <w:name w:val="ng-scope"/>
    <w:basedOn w:val="Domylnaczcionkaakapitu"/>
    <w:rsid w:val="00FD3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1941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Marczuk Aneta (PO Ostrołęka)</dc:creator>
  <cp:keywords/>
  <dc:description/>
  <cp:lastModifiedBy>Pakuła Beata (PO Ostrołęka)</cp:lastModifiedBy>
  <cp:revision>21</cp:revision>
  <dcterms:created xsi:type="dcterms:W3CDTF">2023-12-12T13:05:00Z</dcterms:created>
  <dcterms:modified xsi:type="dcterms:W3CDTF">2024-12-12T13:26:00Z</dcterms:modified>
</cp:coreProperties>
</file>