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niemieszkalny nr 1 – </w:t>
      </w:r>
      <w:r w:rsidR="00367730">
        <w:rPr>
          <w:rFonts w:ascii="Arial" w:hAnsi="Arial" w:cs="Arial"/>
          <w:b/>
          <w:sz w:val="16"/>
          <w:szCs w:val="16"/>
          <w:u w:val="single"/>
        </w:rPr>
        <w:t>Szydłowo nr 6, gmina Szydłowo, powiat pilski, województwo wielkopolskie</w:t>
      </w:r>
    </w:p>
    <w:p w:rsidR="00C601BD" w:rsidRP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własności lokalu niemieszkalnego nr 1 o powierzchni użytkowej </w:t>
      </w:r>
      <w:r w:rsidR="00367730">
        <w:rPr>
          <w:rFonts w:ascii="Arial" w:hAnsi="Arial" w:cs="Arial"/>
          <w:sz w:val="16"/>
          <w:szCs w:val="16"/>
        </w:rPr>
        <w:t>53,52</w:t>
      </w:r>
      <w:r>
        <w:rPr>
          <w:rFonts w:ascii="Arial" w:hAnsi="Arial" w:cs="Arial"/>
          <w:sz w:val="16"/>
          <w:szCs w:val="16"/>
        </w:rPr>
        <w:t xml:space="preserve"> m², usytuowanego </w:t>
      </w:r>
      <w:r w:rsidR="00367730">
        <w:rPr>
          <w:rFonts w:ascii="Arial" w:hAnsi="Arial" w:cs="Arial"/>
          <w:sz w:val="16"/>
          <w:szCs w:val="16"/>
        </w:rPr>
        <w:t xml:space="preserve">częściowo </w:t>
      </w:r>
      <w:r>
        <w:rPr>
          <w:rFonts w:ascii="Arial" w:hAnsi="Arial" w:cs="Arial"/>
          <w:sz w:val="16"/>
          <w:szCs w:val="16"/>
        </w:rPr>
        <w:t xml:space="preserve">na parterze </w:t>
      </w:r>
      <w:r w:rsidR="00367730">
        <w:rPr>
          <w:rFonts w:ascii="Arial" w:hAnsi="Arial" w:cs="Arial"/>
          <w:sz w:val="16"/>
          <w:szCs w:val="16"/>
        </w:rPr>
        <w:t xml:space="preserve">i na poddaszu </w:t>
      </w:r>
      <w:r>
        <w:rPr>
          <w:rFonts w:ascii="Arial" w:hAnsi="Arial" w:cs="Arial"/>
          <w:sz w:val="16"/>
          <w:szCs w:val="16"/>
        </w:rPr>
        <w:t xml:space="preserve">budynku </w:t>
      </w:r>
      <w:r w:rsidR="00367730">
        <w:rPr>
          <w:rFonts w:ascii="Arial" w:hAnsi="Arial" w:cs="Arial"/>
          <w:sz w:val="16"/>
          <w:szCs w:val="16"/>
        </w:rPr>
        <w:t>biurowego</w:t>
      </w:r>
      <w:r>
        <w:rPr>
          <w:rFonts w:ascii="Arial" w:hAnsi="Arial" w:cs="Arial"/>
          <w:sz w:val="16"/>
          <w:szCs w:val="16"/>
        </w:rPr>
        <w:t xml:space="preserve">, do którego przynależą </w:t>
      </w:r>
      <w:r w:rsidR="00367730">
        <w:rPr>
          <w:rFonts w:ascii="Arial" w:hAnsi="Arial" w:cs="Arial"/>
          <w:sz w:val="16"/>
          <w:szCs w:val="16"/>
        </w:rPr>
        <w:t xml:space="preserve">usytuowane w pozostałym budynku niemieszkalnym pomieszczenia o </w:t>
      </w:r>
      <w:r>
        <w:rPr>
          <w:rFonts w:ascii="Arial" w:hAnsi="Arial" w:cs="Arial"/>
          <w:sz w:val="16"/>
          <w:szCs w:val="16"/>
        </w:rPr>
        <w:t xml:space="preserve">powierzchni użytkowej </w:t>
      </w:r>
      <w:r w:rsidR="00367730">
        <w:rPr>
          <w:rFonts w:ascii="Arial" w:hAnsi="Arial" w:cs="Arial"/>
          <w:sz w:val="16"/>
          <w:szCs w:val="16"/>
        </w:rPr>
        <w:t xml:space="preserve">26,33 </w:t>
      </w:r>
      <w:r>
        <w:rPr>
          <w:rFonts w:ascii="Arial" w:hAnsi="Arial" w:cs="Arial"/>
          <w:sz w:val="16"/>
          <w:szCs w:val="16"/>
        </w:rPr>
        <w:t xml:space="preserve">m² wraz ze związanym z tym lokalem udziałem wynoszącym </w:t>
      </w:r>
      <w:r w:rsidR="00367730">
        <w:rPr>
          <w:rFonts w:ascii="Arial" w:hAnsi="Arial" w:cs="Arial"/>
          <w:sz w:val="16"/>
          <w:szCs w:val="16"/>
        </w:rPr>
        <w:t>7985/14088 w</w:t>
      </w:r>
      <w:r>
        <w:rPr>
          <w:rFonts w:ascii="Arial" w:hAnsi="Arial" w:cs="Arial"/>
          <w:sz w:val="16"/>
          <w:szCs w:val="16"/>
        </w:rPr>
        <w:t xml:space="preserve"> części</w:t>
      </w:r>
      <w:r w:rsidR="00367730">
        <w:rPr>
          <w:rFonts w:ascii="Arial" w:hAnsi="Arial" w:cs="Arial"/>
          <w:sz w:val="16"/>
          <w:szCs w:val="16"/>
        </w:rPr>
        <w:t>ach wspólnych i prawie</w:t>
      </w:r>
      <w:r>
        <w:rPr>
          <w:rFonts w:ascii="Arial" w:hAnsi="Arial" w:cs="Arial"/>
          <w:sz w:val="16"/>
          <w:szCs w:val="16"/>
        </w:rPr>
        <w:t xml:space="preserve"> użytkowania wieczystego nieruchomości stanowiącej działkę oznaczoną w ewidencji gruntów numerem </w:t>
      </w:r>
      <w:r w:rsidR="00367730">
        <w:rPr>
          <w:rFonts w:ascii="Arial" w:hAnsi="Arial" w:cs="Arial"/>
          <w:sz w:val="16"/>
          <w:szCs w:val="16"/>
        </w:rPr>
        <w:t>220 o powierzchni 0,1627</w:t>
      </w:r>
      <w:r>
        <w:rPr>
          <w:rFonts w:ascii="Arial" w:hAnsi="Arial" w:cs="Arial"/>
          <w:sz w:val="16"/>
          <w:szCs w:val="16"/>
        </w:rPr>
        <w:t xml:space="preserve"> ha, </w:t>
      </w:r>
      <w:r w:rsidR="00367730">
        <w:rPr>
          <w:rFonts w:ascii="Arial" w:hAnsi="Arial" w:cs="Arial"/>
          <w:sz w:val="16"/>
          <w:szCs w:val="16"/>
        </w:rPr>
        <w:t>zlokalizowanej w miejscowości Szydłowo nr 6, gminie Szydłowo</w:t>
      </w:r>
      <w:r>
        <w:rPr>
          <w:rFonts w:ascii="Arial" w:hAnsi="Arial" w:cs="Arial"/>
          <w:sz w:val="16"/>
          <w:szCs w:val="16"/>
        </w:rPr>
        <w:t xml:space="preserve">, powiecie </w:t>
      </w:r>
      <w:r w:rsidR="00367730">
        <w:rPr>
          <w:rFonts w:ascii="Arial" w:hAnsi="Arial" w:cs="Arial"/>
          <w:sz w:val="16"/>
          <w:szCs w:val="16"/>
        </w:rPr>
        <w:t>pilskim</w:t>
      </w:r>
      <w:r>
        <w:rPr>
          <w:rFonts w:ascii="Arial" w:hAnsi="Arial" w:cs="Arial"/>
          <w:sz w:val="16"/>
          <w:szCs w:val="16"/>
        </w:rPr>
        <w:t xml:space="preserve">, województwie wielkopolskim, </w:t>
      </w:r>
      <w:r w:rsidR="00367730">
        <w:rPr>
          <w:rFonts w:ascii="Arial" w:hAnsi="Arial" w:cs="Arial"/>
          <w:sz w:val="16"/>
          <w:szCs w:val="16"/>
        </w:rPr>
        <w:t>objętej księga wieczystą nr PO1I/00015948/2</w:t>
      </w:r>
      <w:r w:rsidR="00C84F68">
        <w:rPr>
          <w:rFonts w:ascii="Arial" w:hAnsi="Arial" w:cs="Arial"/>
          <w:sz w:val="16"/>
          <w:szCs w:val="16"/>
        </w:rPr>
        <w:t xml:space="preserve"> prowadzoną przez Są</w:t>
      </w:r>
      <w:r>
        <w:rPr>
          <w:rFonts w:ascii="Arial" w:hAnsi="Arial" w:cs="Arial"/>
          <w:sz w:val="16"/>
          <w:szCs w:val="16"/>
        </w:rPr>
        <w:t xml:space="preserve">d Rejonowy w </w:t>
      </w:r>
      <w:r w:rsidR="00367730">
        <w:rPr>
          <w:rFonts w:ascii="Arial" w:hAnsi="Arial" w:cs="Arial"/>
          <w:sz w:val="16"/>
          <w:szCs w:val="16"/>
        </w:rPr>
        <w:t xml:space="preserve">Pile </w:t>
      </w:r>
      <w:r>
        <w:rPr>
          <w:rFonts w:ascii="Arial" w:hAnsi="Arial" w:cs="Arial"/>
          <w:sz w:val="16"/>
          <w:szCs w:val="16"/>
        </w:rPr>
        <w:t>V</w:t>
      </w:r>
      <w:r w:rsidR="00367730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Wydział Ksiąg Wieczystych, oraz </w:t>
      </w:r>
      <w:r w:rsidR="00367730"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z w:val="16"/>
          <w:szCs w:val="16"/>
        </w:rPr>
        <w:t>części</w:t>
      </w:r>
      <w:r w:rsidR="00367730">
        <w:rPr>
          <w:rFonts w:ascii="Arial" w:hAnsi="Arial" w:cs="Arial"/>
          <w:sz w:val="16"/>
          <w:szCs w:val="16"/>
        </w:rPr>
        <w:t>ach</w:t>
      </w:r>
      <w:r>
        <w:rPr>
          <w:rFonts w:ascii="Arial" w:hAnsi="Arial" w:cs="Arial"/>
          <w:sz w:val="16"/>
          <w:szCs w:val="16"/>
        </w:rPr>
        <w:t xml:space="preserve"> </w:t>
      </w:r>
      <w:r w:rsidR="00367730">
        <w:rPr>
          <w:rFonts w:ascii="Arial" w:hAnsi="Arial" w:cs="Arial"/>
          <w:sz w:val="16"/>
          <w:szCs w:val="16"/>
        </w:rPr>
        <w:t>wspólnych i urządzeniach</w:t>
      </w:r>
      <w:r>
        <w:rPr>
          <w:rFonts w:ascii="Arial" w:hAnsi="Arial" w:cs="Arial"/>
          <w:sz w:val="16"/>
          <w:szCs w:val="16"/>
        </w:rPr>
        <w:t xml:space="preserve">, które nie służą wyłącznie do użytku właścicieli </w:t>
      </w:r>
      <w:r w:rsidR="00367730">
        <w:rPr>
          <w:rFonts w:ascii="Arial" w:hAnsi="Arial" w:cs="Arial"/>
          <w:sz w:val="16"/>
          <w:szCs w:val="16"/>
        </w:rPr>
        <w:t xml:space="preserve">poszczególnych </w:t>
      </w:r>
      <w:r>
        <w:rPr>
          <w:rFonts w:ascii="Arial" w:hAnsi="Arial" w:cs="Arial"/>
          <w:sz w:val="16"/>
          <w:szCs w:val="16"/>
        </w:rPr>
        <w:t>lokali.</w:t>
      </w:r>
    </w:p>
    <w:p w:rsidR="00C601BD" w:rsidRDefault="00C601BD" w:rsidP="008F2B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367730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67730">
        <w:rPr>
          <w:rFonts w:ascii="Arial" w:hAnsi="Arial" w:cs="Arial"/>
          <w:color w:val="000000" w:themeColor="text1"/>
          <w:sz w:val="16"/>
          <w:szCs w:val="16"/>
        </w:rPr>
        <w:t>n</w:t>
      </w:r>
      <w:r w:rsidR="00367730" w:rsidRPr="00367730">
        <w:rPr>
          <w:rFonts w:ascii="Arial" w:hAnsi="Arial" w:cs="Arial"/>
          <w:color w:val="000000" w:themeColor="text1"/>
          <w:sz w:val="16"/>
          <w:szCs w:val="16"/>
        </w:rPr>
        <w:t>ieruchomość nie jest objęta</w:t>
      </w:r>
      <w:r w:rsidR="00BD5DEB" w:rsidRPr="0036773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0870AD" w:rsidRPr="00367730">
        <w:rPr>
          <w:rFonts w:ascii="Arial" w:hAnsi="Arial" w:cs="Arial"/>
          <w:color w:val="000000" w:themeColor="text1"/>
          <w:sz w:val="16"/>
          <w:szCs w:val="16"/>
        </w:rPr>
        <w:t>miejscowym planem zagosp</w:t>
      </w:r>
      <w:r w:rsidR="0097084E" w:rsidRPr="00367730">
        <w:rPr>
          <w:rFonts w:ascii="Arial" w:hAnsi="Arial" w:cs="Arial"/>
          <w:color w:val="000000" w:themeColor="text1"/>
          <w:sz w:val="16"/>
          <w:szCs w:val="16"/>
        </w:rPr>
        <w:t>odarowania przestrzennego</w:t>
      </w:r>
      <w:r w:rsidR="00367730" w:rsidRPr="00367730">
        <w:rPr>
          <w:rFonts w:ascii="Arial" w:hAnsi="Arial" w:cs="Arial"/>
          <w:color w:val="000000" w:themeColor="text1"/>
          <w:sz w:val="16"/>
          <w:szCs w:val="16"/>
        </w:rPr>
        <w:t>;</w:t>
      </w:r>
      <w:r w:rsidR="00367730">
        <w:rPr>
          <w:rFonts w:ascii="Arial" w:hAnsi="Arial" w:cs="Arial"/>
          <w:color w:val="000000" w:themeColor="text1"/>
          <w:sz w:val="16"/>
          <w:szCs w:val="16"/>
        </w:rPr>
        <w:t xml:space="preserve"> w</w:t>
      </w:r>
      <w:r w:rsidR="00367730" w:rsidRPr="00367730">
        <w:rPr>
          <w:rFonts w:ascii="Arial" w:hAnsi="Arial" w:cs="Arial"/>
          <w:color w:val="000000" w:themeColor="text1"/>
          <w:sz w:val="16"/>
          <w:szCs w:val="16"/>
        </w:rPr>
        <w:t xml:space="preserve"> obowiązującym Studium uwarunkowań</w:t>
      </w:r>
      <w:r w:rsidR="00367730">
        <w:rPr>
          <w:rFonts w:ascii="Arial" w:hAnsi="Arial" w:cs="Arial"/>
          <w:color w:val="000000" w:themeColor="text1"/>
          <w:sz w:val="16"/>
          <w:szCs w:val="16"/>
        </w:rPr>
        <w:t xml:space="preserve">                       </w:t>
      </w:r>
      <w:r w:rsidR="00367730" w:rsidRPr="00367730">
        <w:rPr>
          <w:rFonts w:ascii="Arial" w:hAnsi="Arial" w:cs="Arial"/>
          <w:color w:val="000000" w:themeColor="text1"/>
          <w:sz w:val="16"/>
          <w:szCs w:val="16"/>
        </w:rPr>
        <w:t xml:space="preserve"> i kierunków zagospodarowania przestrzennego Gminy Szydłowo działka</w:t>
      </w:r>
      <w:r w:rsidR="00367730">
        <w:rPr>
          <w:rFonts w:ascii="Arial" w:hAnsi="Arial" w:cs="Arial"/>
          <w:color w:val="000000" w:themeColor="text1"/>
          <w:sz w:val="16"/>
          <w:szCs w:val="16"/>
        </w:rPr>
        <w:t xml:space="preserve"> nr 220</w:t>
      </w:r>
      <w:r w:rsidR="00367730" w:rsidRPr="00367730">
        <w:rPr>
          <w:rFonts w:ascii="Arial" w:hAnsi="Arial" w:cs="Arial"/>
          <w:color w:val="000000" w:themeColor="text1"/>
          <w:sz w:val="16"/>
          <w:szCs w:val="16"/>
        </w:rPr>
        <w:t xml:space="preserve"> położona jest na obszarze ozna</w:t>
      </w:r>
      <w:r w:rsidR="009D2738">
        <w:rPr>
          <w:rFonts w:ascii="Arial" w:hAnsi="Arial" w:cs="Arial"/>
          <w:color w:val="000000" w:themeColor="text1"/>
          <w:sz w:val="16"/>
          <w:szCs w:val="16"/>
        </w:rPr>
        <w:t>czonym jako „tereny zabudowane”,</w:t>
      </w:r>
    </w:p>
    <w:p w:rsidR="00A4237B" w:rsidRPr="00367730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67730">
        <w:rPr>
          <w:rFonts w:ascii="Arial" w:hAnsi="Arial" w:cs="Arial"/>
          <w:color w:val="000000" w:themeColor="text1"/>
          <w:sz w:val="16"/>
          <w:szCs w:val="16"/>
        </w:rPr>
        <w:t xml:space="preserve">nieruchomość zgodnie z </w:t>
      </w:r>
      <w:r w:rsidR="00367730">
        <w:rPr>
          <w:rFonts w:ascii="Arial" w:hAnsi="Arial" w:cs="Arial"/>
          <w:color w:val="000000" w:themeColor="text1"/>
          <w:sz w:val="16"/>
          <w:szCs w:val="16"/>
        </w:rPr>
        <w:t>pismem</w:t>
      </w:r>
      <w:r w:rsidRPr="00367730">
        <w:rPr>
          <w:rFonts w:ascii="Arial" w:hAnsi="Arial" w:cs="Arial"/>
          <w:color w:val="000000" w:themeColor="text1"/>
          <w:sz w:val="16"/>
          <w:szCs w:val="16"/>
        </w:rPr>
        <w:t xml:space="preserve"> Starosty </w:t>
      </w:r>
      <w:r w:rsidR="00367730">
        <w:rPr>
          <w:rFonts w:ascii="Arial" w:hAnsi="Arial" w:cs="Arial"/>
          <w:color w:val="000000" w:themeColor="text1"/>
          <w:sz w:val="16"/>
          <w:szCs w:val="16"/>
        </w:rPr>
        <w:t xml:space="preserve">Pilskiego </w:t>
      </w:r>
      <w:r w:rsidRPr="00367730">
        <w:rPr>
          <w:rFonts w:ascii="Arial" w:hAnsi="Arial" w:cs="Arial"/>
          <w:color w:val="000000" w:themeColor="text1"/>
          <w:sz w:val="16"/>
          <w:szCs w:val="16"/>
        </w:rPr>
        <w:t xml:space="preserve">z dnia </w:t>
      </w:r>
      <w:r w:rsidR="009D2738">
        <w:rPr>
          <w:rFonts w:ascii="Arial" w:hAnsi="Arial" w:cs="Arial"/>
          <w:color w:val="000000" w:themeColor="text1"/>
          <w:sz w:val="16"/>
          <w:szCs w:val="16"/>
        </w:rPr>
        <w:t>27.03</w:t>
      </w:r>
      <w:r w:rsidRPr="00367730">
        <w:rPr>
          <w:rFonts w:ascii="Arial" w:hAnsi="Arial" w:cs="Arial"/>
          <w:color w:val="000000" w:themeColor="text1"/>
          <w:sz w:val="16"/>
          <w:szCs w:val="16"/>
        </w:rPr>
        <w:t>.2019</w:t>
      </w:r>
      <w:r w:rsidR="00D04F3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67730">
        <w:rPr>
          <w:rFonts w:ascii="Arial" w:hAnsi="Arial" w:cs="Arial"/>
          <w:color w:val="000000" w:themeColor="text1"/>
          <w:sz w:val="16"/>
          <w:szCs w:val="16"/>
        </w:rPr>
        <w:t xml:space="preserve">r. nie uległa przekształceniu w trybie ustawy z dnia </w:t>
      </w:r>
      <w:r w:rsidR="00D04F38">
        <w:rPr>
          <w:rFonts w:ascii="Arial" w:hAnsi="Arial" w:cs="Arial"/>
          <w:color w:val="000000" w:themeColor="text1"/>
          <w:sz w:val="16"/>
          <w:szCs w:val="16"/>
        </w:rPr>
        <w:br/>
      </w:r>
      <w:r w:rsidRPr="00367730">
        <w:rPr>
          <w:rFonts w:ascii="Arial" w:hAnsi="Arial" w:cs="Arial"/>
          <w:color w:val="000000" w:themeColor="text1"/>
          <w:sz w:val="16"/>
          <w:szCs w:val="16"/>
        </w:rPr>
        <w:t>20 lipca 2018</w:t>
      </w:r>
      <w:r w:rsidR="00D04F3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67730">
        <w:rPr>
          <w:rFonts w:ascii="Arial" w:hAnsi="Arial" w:cs="Arial"/>
          <w:color w:val="000000" w:themeColor="text1"/>
          <w:sz w:val="16"/>
          <w:szCs w:val="16"/>
        </w:rPr>
        <w:t xml:space="preserve">r. o przekształceniu prawa użytkowania wieczystego gruntów zabudowanych na cele mieszkaniowe </w:t>
      </w:r>
      <w:r w:rsidR="009D2738">
        <w:rPr>
          <w:rFonts w:ascii="Arial" w:hAnsi="Arial" w:cs="Arial"/>
          <w:color w:val="000000" w:themeColor="text1"/>
          <w:sz w:val="16"/>
          <w:szCs w:val="16"/>
        </w:rPr>
        <w:t>w prawo własności tych gruntów,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</w:t>
      </w:r>
      <w:r w:rsidR="009D2738">
        <w:rPr>
          <w:rFonts w:ascii="Arial" w:hAnsi="Arial" w:cs="Arial"/>
          <w:color w:val="000000" w:themeColor="text1"/>
          <w:sz w:val="16"/>
          <w:szCs w:val="16"/>
        </w:rPr>
        <w:t>a charakterystyki energetycznej,</w:t>
      </w:r>
    </w:p>
    <w:p w:rsidR="00A4237B" w:rsidRP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</w:t>
      </w:r>
      <w:r w:rsidRPr="00A4237B">
        <w:rPr>
          <w:rFonts w:ascii="Arial" w:hAnsi="Arial" w:cs="Arial"/>
          <w:color w:val="000000"/>
          <w:sz w:val="16"/>
          <w:szCs w:val="16"/>
        </w:rPr>
        <w:t xml:space="preserve">amodzielność </w:t>
      </w:r>
      <w:r>
        <w:rPr>
          <w:rFonts w:ascii="Arial" w:hAnsi="Arial" w:cs="Arial"/>
          <w:color w:val="000000"/>
          <w:sz w:val="16"/>
          <w:szCs w:val="16"/>
        </w:rPr>
        <w:t>lokalu</w:t>
      </w:r>
      <w:r w:rsidRPr="00A4237B">
        <w:rPr>
          <w:rFonts w:ascii="Arial" w:hAnsi="Arial" w:cs="Arial"/>
          <w:color w:val="000000"/>
          <w:sz w:val="16"/>
          <w:szCs w:val="16"/>
        </w:rPr>
        <w:t xml:space="preserve"> została p</w:t>
      </w:r>
      <w:r w:rsidR="009D2738">
        <w:rPr>
          <w:rFonts w:ascii="Arial" w:hAnsi="Arial" w:cs="Arial"/>
          <w:color w:val="000000"/>
          <w:sz w:val="16"/>
          <w:szCs w:val="16"/>
        </w:rPr>
        <w:t>otwierdzona zaświadczeniem nr 165</w:t>
      </w:r>
      <w:r w:rsidRPr="00A4237B">
        <w:rPr>
          <w:rFonts w:ascii="Arial" w:hAnsi="Arial" w:cs="Arial"/>
          <w:color w:val="000000"/>
          <w:sz w:val="16"/>
          <w:szCs w:val="16"/>
        </w:rPr>
        <w:t xml:space="preserve"> z dnia </w:t>
      </w:r>
      <w:r w:rsidR="009D2738">
        <w:rPr>
          <w:rFonts w:ascii="Arial" w:hAnsi="Arial" w:cs="Arial"/>
          <w:color w:val="000000"/>
          <w:sz w:val="16"/>
          <w:szCs w:val="16"/>
        </w:rPr>
        <w:t>28.06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Pr="00A4237B">
        <w:rPr>
          <w:rFonts w:ascii="Arial" w:hAnsi="Arial" w:cs="Arial"/>
          <w:color w:val="000000"/>
          <w:sz w:val="16"/>
          <w:szCs w:val="16"/>
        </w:rPr>
        <w:t>2019</w:t>
      </w:r>
      <w:r w:rsidR="00D04F38">
        <w:rPr>
          <w:rFonts w:ascii="Arial" w:hAnsi="Arial" w:cs="Arial"/>
          <w:color w:val="000000"/>
          <w:sz w:val="16"/>
          <w:szCs w:val="16"/>
        </w:rPr>
        <w:t xml:space="preserve"> </w:t>
      </w:r>
      <w:r w:rsidRPr="00A4237B">
        <w:rPr>
          <w:rFonts w:ascii="Arial" w:hAnsi="Arial" w:cs="Arial"/>
          <w:color w:val="000000"/>
          <w:sz w:val="16"/>
          <w:szCs w:val="16"/>
        </w:rPr>
        <w:t xml:space="preserve">r. wydanym przez </w:t>
      </w:r>
      <w:r w:rsidR="00CC288A">
        <w:rPr>
          <w:rFonts w:ascii="Arial" w:hAnsi="Arial" w:cs="Arial"/>
          <w:color w:val="000000"/>
          <w:sz w:val="16"/>
          <w:szCs w:val="16"/>
        </w:rPr>
        <w:t>Starostę Pilskiego,</w:t>
      </w:r>
    </w:p>
    <w:p w:rsidR="00A4237B" w:rsidRPr="00ED36A9" w:rsidRDefault="00A4237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omieszczenia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9D2738">
        <w:rPr>
          <w:rFonts w:ascii="Arial" w:hAnsi="Arial" w:cs="Arial"/>
          <w:color w:val="000000" w:themeColor="text1"/>
          <w:sz w:val="16"/>
          <w:szCs w:val="16"/>
        </w:rPr>
        <w:t xml:space="preserve">wchodzące w skład lokalu, znajdujące się na parterze w budynku biurowym,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o powierzchni użytkowej </w:t>
      </w:r>
      <w:r w:rsidR="009D2738">
        <w:rPr>
          <w:rFonts w:ascii="Arial" w:hAnsi="Arial" w:cs="Arial"/>
          <w:color w:val="000000" w:themeColor="text1"/>
          <w:sz w:val="16"/>
          <w:szCs w:val="16"/>
        </w:rPr>
        <w:t>42,89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m²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są 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objęte umo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wą najmu </w:t>
      </w:r>
      <w:r w:rsidR="009D2738">
        <w:rPr>
          <w:rFonts w:ascii="Arial" w:hAnsi="Arial" w:cs="Arial"/>
          <w:color w:val="000000" w:themeColor="text1"/>
          <w:sz w:val="16"/>
          <w:szCs w:val="16"/>
        </w:rPr>
        <w:t>na czas nieokreślony, z możliwością jej rozwiązania z zachowaniem 3</w:t>
      </w:r>
      <w:r w:rsidR="00C84F68">
        <w:rPr>
          <w:rFonts w:ascii="Arial" w:hAnsi="Arial" w:cs="Arial"/>
          <w:color w:val="000000" w:themeColor="text1"/>
          <w:sz w:val="16"/>
          <w:szCs w:val="16"/>
        </w:rPr>
        <w:t>-</w:t>
      </w:r>
      <w:r w:rsidR="009D2738">
        <w:rPr>
          <w:rFonts w:ascii="Arial" w:hAnsi="Arial" w:cs="Arial"/>
          <w:color w:val="000000" w:themeColor="text1"/>
          <w:sz w:val="16"/>
          <w:szCs w:val="16"/>
        </w:rPr>
        <w:t>miesięcznego okresu wypowiedzenia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D04F38">
        <w:rPr>
          <w:rFonts w:ascii="Arial" w:hAnsi="Arial" w:cs="Arial"/>
          <w:b/>
          <w:sz w:val="16"/>
          <w:szCs w:val="16"/>
        </w:rPr>
        <w:t xml:space="preserve">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C84F68">
        <w:rPr>
          <w:rFonts w:ascii="Arial" w:hAnsi="Arial" w:cs="Arial"/>
          <w:b/>
          <w:sz w:val="16"/>
          <w:szCs w:val="16"/>
        </w:rPr>
        <w:t>82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C84F68">
        <w:rPr>
          <w:rFonts w:ascii="Arial" w:hAnsi="Arial" w:cs="Arial"/>
          <w:b/>
          <w:sz w:val="16"/>
          <w:szCs w:val="16"/>
        </w:rPr>
        <w:t>1.0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C84F6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C84F68">
        <w:rPr>
          <w:rFonts w:ascii="Arial" w:hAnsi="Arial" w:cs="Arial"/>
          <w:b/>
          <w:sz w:val="16"/>
          <w:szCs w:val="16"/>
        </w:rPr>
        <w:t xml:space="preserve">  8.200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C84F68">
        <w:rPr>
          <w:rFonts w:ascii="Arial" w:hAnsi="Arial" w:cs="Arial"/>
          <w:b/>
          <w:sz w:val="16"/>
          <w:szCs w:val="16"/>
        </w:rPr>
        <w:t>7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lipca 2020</w:t>
      </w:r>
      <w:r w:rsidR="00D04F38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ED36A9">
        <w:rPr>
          <w:rFonts w:ascii="Arial" w:hAnsi="Arial" w:cs="Arial"/>
          <w:sz w:val="16"/>
          <w:szCs w:val="16"/>
        </w:rPr>
        <w:t>14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14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C84F68">
        <w:rPr>
          <w:rFonts w:ascii="Arial" w:hAnsi="Arial" w:cs="Arial"/>
          <w:b/>
          <w:sz w:val="16"/>
          <w:szCs w:val="16"/>
        </w:rPr>
        <w:t>3 lipca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D04F3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C84F68">
        <w:rPr>
          <w:rFonts w:ascii="Arial" w:hAnsi="Arial" w:cs="Arial"/>
          <w:b/>
          <w:sz w:val="16"/>
          <w:szCs w:val="16"/>
        </w:rPr>
        <w:t>Szydłowo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53490F">
        <w:rPr>
          <w:rStyle w:val="unitinfoval"/>
          <w:rFonts w:ascii="Arial" w:hAnsi="Arial" w:cs="Arial"/>
          <w:b/>
          <w:sz w:val="16"/>
          <w:szCs w:val="16"/>
        </w:rPr>
        <w:t>502 016 315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bookmarkStart w:id="0" w:name="_GoBack"/>
      <w:bookmarkEnd w:id="0"/>
      <w:r w:rsidR="00C84F68">
        <w:rPr>
          <w:rStyle w:val="Numerstrony"/>
          <w:rFonts w:ascii="Arial" w:hAnsi="Arial" w:cs="Arial"/>
          <w:b/>
          <w:sz w:val="16"/>
          <w:szCs w:val="16"/>
        </w:rPr>
        <w:t>3 lipca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D04F38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9A" w:rsidRDefault="00FF289A">
      <w:r>
        <w:separator/>
      </w:r>
    </w:p>
  </w:endnote>
  <w:endnote w:type="continuationSeparator" w:id="0">
    <w:p w:rsidR="00FF289A" w:rsidRDefault="00FF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D04F3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34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9A" w:rsidRDefault="00FF289A">
      <w:r>
        <w:separator/>
      </w:r>
    </w:p>
  </w:footnote>
  <w:footnote w:type="continuationSeparator" w:id="0">
    <w:p w:rsidR="00FF289A" w:rsidRDefault="00FF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870AD"/>
    <w:rsid w:val="000A71BA"/>
    <w:rsid w:val="00131B9D"/>
    <w:rsid w:val="00134064"/>
    <w:rsid w:val="001847D6"/>
    <w:rsid w:val="001A079C"/>
    <w:rsid w:val="00367730"/>
    <w:rsid w:val="003E41B9"/>
    <w:rsid w:val="004311C6"/>
    <w:rsid w:val="004C0FFC"/>
    <w:rsid w:val="0053490F"/>
    <w:rsid w:val="00565582"/>
    <w:rsid w:val="006B0AFB"/>
    <w:rsid w:val="006B1ABF"/>
    <w:rsid w:val="0072328C"/>
    <w:rsid w:val="00724FF5"/>
    <w:rsid w:val="008023F4"/>
    <w:rsid w:val="008066BF"/>
    <w:rsid w:val="008674F0"/>
    <w:rsid w:val="0087085B"/>
    <w:rsid w:val="008F2B76"/>
    <w:rsid w:val="0097084E"/>
    <w:rsid w:val="009C2F38"/>
    <w:rsid w:val="009D2738"/>
    <w:rsid w:val="00A4237B"/>
    <w:rsid w:val="00B239EC"/>
    <w:rsid w:val="00BC7EE6"/>
    <w:rsid w:val="00BD5DEB"/>
    <w:rsid w:val="00C601BD"/>
    <w:rsid w:val="00C609AD"/>
    <w:rsid w:val="00C73CFF"/>
    <w:rsid w:val="00C767BF"/>
    <w:rsid w:val="00C82845"/>
    <w:rsid w:val="00C84F68"/>
    <w:rsid w:val="00CB4E50"/>
    <w:rsid w:val="00CB6ED1"/>
    <w:rsid w:val="00CC288A"/>
    <w:rsid w:val="00D04F38"/>
    <w:rsid w:val="00DC3CB2"/>
    <w:rsid w:val="00DF10F2"/>
    <w:rsid w:val="00E06CB1"/>
    <w:rsid w:val="00E5624F"/>
    <w:rsid w:val="00EB5FD8"/>
    <w:rsid w:val="00ED36A9"/>
    <w:rsid w:val="00F177EE"/>
    <w:rsid w:val="00F875A0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BF0B"/>
  <w15:docId w15:val="{7206BDCC-769C-476D-94AA-7FA93DD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korczanna</cp:lastModifiedBy>
  <cp:revision>3</cp:revision>
  <cp:lastPrinted>2020-05-21T11:21:00Z</cp:lastPrinted>
  <dcterms:created xsi:type="dcterms:W3CDTF">2020-06-04T11:59:00Z</dcterms:created>
  <dcterms:modified xsi:type="dcterms:W3CDTF">2020-06-05T06:04:00Z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