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FA02AD6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Ogłoszenie o przetargu:</w:t>
      </w:r>
    </w:p>
    <w:p w14:paraId="5E980664" w14:textId="2F8A9A0F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Polska Spółka Gazownictwa sp. z o.o.  </w:t>
      </w:r>
      <w:r w:rsidRPr="00147CFA">
        <w:rPr>
          <w:b/>
          <w:sz w:val="24"/>
          <w:szCs w:val="24"/>
        </w:rPr>
        <w:br/>
        <w:t>Oddział Zakład Gazowniczy w  Zakład Gazowniczy w Olsztynie</w:t>
      </w:r>
      <w:r w:rsidRPr="00147CFA">
        <w:rPr>
          <w:b/>
          <w:sz w:val="24"/>
          <w:szCs w:val="24"/>
        </w:rPr>
        <w:br/>
        <w:t>ul. Lubelska 42A, 10-409 Olsztyn</w:t>
      </w:r>
      <w:r w:rsidRPr="00147CFA">
        <w:rPr>
          <w:b/>
          <w:sz w:val="24"/>
          <w:szCs w:val="24"/>
        </w:rPr>
        <w:br/>
        <w:t>tel. 89 538 30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00</w:t>
      </w:r>
    </w:p>
    <w:p w14:paraId="093A2271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OGŁASZA PRZETARG PISEMNY NIEOGRANICZONY na sprzedaż </w:t>
      </w:r>
    </w:p>
    <w:p w14:paraId="1648030C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prawa użytkowania wieczystego gruntu składającego</w:t>
      </w:r>
      <w:r>
        <w:rPr>
          <w:b/>
          <w:sz w:val="24"/>
          <w:szCs w:val="24"/>
        </w:rPr>
        <w:t xml:space="preserve"> się z działek</w:t>
      </w:r>
      <w:r w:rsidRPr="00147CFA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176/3 i 176/9</w:t>
      </w:r>
      <w:r w:rsidRPr="00147CFA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 xml:space="preserve">łącznej </w:t>
      </w:r>
      <w:r w:rsidRPr="00147CFA">
        <w:rPr>
          <w:b/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1,0775 ha</w:t>
      </w:r>
      <w:r w:rsidRPr="00147CFA">
        <w:rPr>
          <w:b/>
          <w:sz w:val="24"/>
          <w:szCs w:val="24"/>
        </w:rPr>
        <w:t xml:space="preserve"> wraz z prawem własności posadowionego na niej budynku i pozostałych budowli położonej </w:t>
      </w:r>
      <w:r>
        <w:rPr>
          <w:b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Węgorzewie przy ul. Armii Krajowej 7</w:t>
      </w:r>
    </w:p>
    <w:p w14:paraId="63A9AD76" w14:textId="77777777" w:rsidR="00302A7A" w:rsidRPr="00F50DE0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  <w:highlight w:val="yellow"/>
        </w:rPr>
      </w:pPr>
    </w:p>
    <w:p w14:paraId="7F707A5B" w14:textId="4EA6EEF5" w:rsidR="00302A7A" w:rsidRPr="00147CFA" w:rsidRDefault="00302A7A" w:rsidP="00302A7A">
      <w:pPr>
        <w:pStyle w:val="Tekstpodstawowy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 xml:space="preserve">357 635,20 zł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netto.</w:t>
      </w:r>
    </w:p>
    <w:p w14:paraId="1912E3E1" w14:textId="48680590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Wymagane wadium w wysokości:</w:t>
      </w:r>
      <w:r>
        <w:rPr>
          <w:b/>
          <w:sz w:val="24"/>
          <w:szCs w:val="24"/>
        </w:rPr>
        <w:t xml:space="preserve"> 17 881,76</w:t>
      </w:r>
      <w:r w:rsidRPr="00147CFA">
        <w:rPr>
          <w:b/>
          <w:sz w:val="24"/>
          <w:szCs w:val="24"/>
        </w:rPr>
        <w:t xml:space="preserve">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zł.</w:t>
      </w:r>
    </w:p>
    <w:p w14:paraId="04BCFB18" w14:textId="5A5F4EB4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>: 26.06.</w:t>
      </w:r>
      <w:r w:rsidRPr="00147CF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147CFA">
        <w:rPr>
          <w:b/>
          <w:sz w:val="24"/>
          <w:szCs w:val="24"/>
        </w:rPr>
        <w:t xml:space="preserve"> r. o godz. 10:05 </w:t>
      </w:r>
      <w:r w:rsidRPr="00147CFA">
        <w:rPr>
          <w:b/>
          <w:sz w:val="24"/>
          <w:szCs w:val="24"/>
        </w:rPr>
        <w:br/>
        <w:t>w siedzibie zbywcy.</w:t>
      </w:r>
    </w:p>
    <w:p w14:paraId="60F97EB7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E7F18C2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sprzedaż/Oddział Zakład Gazowniczy w Olsztynie. Uczestnik przetargu przed przystąpieniem do przetargu zobowiązany jest zapoznać się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 ww. informacjami oraz stanem technicznym nieruchomości.</w:t>
      </w:r>
    </w:p>
    <w:p w14:paraId="4CE5A1FE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0846D1C" w14:textId="23E4B9C3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nieruchomości można uzyskać tel. </w:t>
      </w:r>
      <w:r w:rsidRPr="00147CFA">
        <w:rPr>
          <w:b/>
          <w:sz w:val="24"/>
          <w:szCs w:val="24"/>
        </w:rPr>
        <w:br/>
        <w:t>nr</w:t>
      </w:r>
      <w:r>
        <w:rPr>
          <w:b/>
          <w:sz w:val="24"/>
          <w:szCs w:val="24"/>
        </w:rPr>
        <w:t xml:space="preserve"> 89 538 31 90</w:t>
      </w:r>
      <w:r w:rsidRPr="00147CFA">
        <w:rPr>
          <w:b/>
          <w:sz w:val="24"/>
          <w:szCs w:val="24"/>
        </w:rPr>
        <w:t xml:space="preserve"> 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135A8ADD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8E02E6" w14:textId="053A7AED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warunków i zasad uczestnictwa </w:t>
      </w:r>
      <w:r w:rsidRPr="00147CFA">
        <w:rPr>
          <w:b/>
          <w:sz w:val="24"/>
          <w:szCs w:val="24"/>
        </w:rPr>
        <w:br/>
        <w:t xml:space="preserve">w przetargu:                     </w:t>
      </w:r>
      <w:r w:rsidRPr="00147CFA">
        <w:rPr>
          <w:b/>
          <w:sz w:val="24"/>
          <w:szCs w:val="24"/>
        </w:rPr>
        <w:br/>
        <w:t xml:space="preserve"> tel. nr: </w:t>
      </w:r>
      <w:r>
        <w:rPr>
          <w:b/>
          <w:sz w:val="24"/>
          <w:szCs w:val="24"/>
        </w:rPr>
        <w:t>89 538 31 90</w:t>
      </w:r>
      <w:r w:rsidRPr="00147CFA">
        <w:rPr>
          <w:rFonts w:cs="Arial"/>
          <w:color w:val="000000"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od poniedziałku do piątku  </w:t>
      </w:r>
      <w:r w:rsidRPr="00147CFA">
        <w:rPr>
          <w:b/>
          <w:sz w:val="24"/>
          <w:szCs w:val="24"/>
        </w:rPr>
        <w:br/>
        <w:t>w godz. 08:00 – 13:00</w:t>
      </w:r>
    </w:p>
    <w:p w14:paraId="4A11F763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(z wyjątkiem dnia przetargu).</w:t>
      </w:r>
    </w:p>
    <w:p w14:paraId="40155007" w14:textId="6AF86B23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  <w:bookmarkStart w:id="0" w:name="_GoBack"/>
      <w:bookmarkEnd w:id="0"/>
    </w:p>
    <w:sectPr w:rsidR="00C954C5" w:rsidRPr="009D2054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10414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43D2E35A">
          <wp:simplePos x="0" y="0"/>
          <wp:positionH relativeFrom="page">
            <wp:posOffset>38100</wp:posOffset>
          </wp:positionH>
          <wp:positionV relativeFrom="page">
            <wp:posOffset>475615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A7A"/>
    <w:rsid w:val="00304F01"/>
    <w:rsid w:val="0036079E"/>
    <w:rsid w:val="00381FFB"/>
    <w:rsid w:val="003B2D07"/>
    <w:rsid w:val="003E1646"/>
    <w:rsid w:val="003E1BFB"/>
    <w:rsid w:val="003E565D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B7DE8-D8EC-49F8-AC4E-4DC6EB31D02B}">
  <ds:schemaRefs>
    <ds:schemaRef ds:uri="http://purl.org/dc/dcmitype/"/>
    <ds:schemaRef ds:uri="http://schemas.microsoft.com/office/2006/documentManagement/types"/>
    <ds:schemaRef ds:uri="http://purl.org/dc/elements/1.1/"/>
    <ds:schemaRef ds:uri="c1876336-ecf6-4d04-83f9-df4cad67950a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ba29d6e-f8c2-4bc3-abcc-87fa78023ccb"/>
    <ds:schemaRef ds:uri="7b1cf317-af41-45ad-8637-b483ded5e11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B4077CD-5B6C-43B0-B174-122321E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43</TotalTime>
  <Pages>1</Pages>
  <Words>185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4</cp:revision>
  <cp:lastPrinted>2020-03-06T08:23:00Z</cp:lastPrinted>
  <dcterms:created xsi:type="dcterms:W3CDTF">2020-05-25T10:04:00Z</dcterms:created>
  <dcterms:modified xsi:type="dcterms:W3CDTF">2020-05-27T09:12:00Z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</Properties>
</file>