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6DD17" w14:textId="77777777" w:rsidR="002336AF" w:rsidRDefault="002336AF">
      <w:pPr>
        <w:rPr>
          <w:b/>
        </w:rPr>
      </w:pPr>
      <w:bookmarkStart w:id="0" w:name="_gjdgxs" w:colFirst="0" w:colLast="0"/>
      <w:bookmarkEnd w:id="0"/>
    </w:p>
    <w:p w14:paraId="3CDC987E" w14:textId="77777777" w:rsidR="002336AF" w:rsidRDefault="002336AF">
      <w:pPr>
        <w:rPr>
          <w:b/>
        </w:rPr>
      </w:pPr>
    </w:p>
    <w:p w14:paraId="75D2EB25" w14:textId="77777777" w:rsidR="002336AF" w:rsidRDefault="007A169F">
      <w:pPr>
        <w:spacing w:after="240"/>
        <w:jc w:val="center"/>
        <w:rPr>
          <w:b/>
        </w:rPr>
      </w:pPr>
      <w:r>
        <w:rPr>
          <w:b/>
        </w:rPr>
        <w:t>OPIS ZAŁOŻEŃ PROJEKTU INFORMATYCZNEGO</w:t>
      </w:r>
    </w:p>
    <w:tbl>
      <w:tblPr>
        <w:tblStyle w:val="a"/>
        <w:tblW w:w="100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7"/>
        <w:gridCol w:w="2025"/>
        <w:gridCol w:w="3045"/>
        <w:gridCol w:w="2355"/>
      </w:tblGrid>
      <w:tr w:rsidR="002336AF" w14:paraId="2CF8B612" w14:textId="77777777">
        <w:trPr>
          <w:trHeight w:val="880"/>
        </w:trPr>
        <w:tc>
          <w:tcPr>
            <w:tcW w:w="2657" w:type="dxa"/>
            <w:shd w:val="clear" w:color="auto" w:fill="E7E6E6"/>
            <w:vAlign w:val="center"/>
          </w:tcPr>
          <w:p w14:paraId="3793CE52" w14:textId="77777777" w:rsidR="002336AF" w:rsidRDefault="007A169F">
            <w:pPr>
              <w:spacing w:after="120"/>
              <w:rPr>
                <w:b/>
              </w:rPr>
            </w:pPr>
            <w:r>
              <w:rPr>
                <w:b/>
              </w:rPr>
              <w:t>Tytuł projektu</w:t>
            </w:r>
          </w:p>
        </w:tc>
        <w:tc>
          <w:tcPr>
            <w:tcW w:w="7425" w:type="dxa"/>
            <w:gridSpan w:val="3"/>
            <w:shd w:val="clear" w:color="auto" w:fill="FFFFFF"/>
            <w:vAlign w:val="center"/>
          </w:tcPr>
          <w:p w14:paraId="3C5EFE93" w14:textId="77777777" w:rsidR="002336AF" w:rsidRDefault="007A169F">
            <w:pPr>
              <w:spacing w:line="276" w:lineRule="auto"/>
            </w:pPr>
            <w:r>
              <w:t>CyberMatejko – cyfryzacja procesów back office, repozytorium</w:t>
            </w:r>
          </w:p>
          <w:p w14:paraId="23591EA0" w14:textId="77777777" w:rsidR="002336AF" w:rsidRDefault="007A169F">
            <w:pPr>
              <w:spacing w:line="276" w:lineRule="auto"/>
            </w:pPr>
            <w:r>
              <w:t>oprogramowania i baza wiedzy</w:t>
            </w:r>
          </w:p>
        </w:tc>
      </w:tr>
      <w:tr w:rsidR="002336AF" w14:paraId="37668AE2" w14:textId="77777777">
        <w:trPr>
          <w:trHeight w:val="40"/>
        </w:trPr>
        <w:tc>
          <w:tcPr>
            <w:tcW w:w="2657" w:type="dxa"/>
            <w:shd w:val="clear" w:color="auto" w:fill="E7E6E6"/>
            <w:vAlign w:val="center"/>
          </w:tcPr>
          <w:p w14:paraId="5C6D9120" w14:textId="77777777" w:rsidR="002336AF" w:rsidRDefault="007A169F">
            <w:pPr>
              <w:spacing w:after="120"/>
              <w:rPr>
                <w:b/>
              </w:rPr>
            </w:pPr>
            <w:r>
              <w:rPr>
                <w:b/>
              </w:rPr>
              <w:t>Wnioskodawca</w:t>
            </w:r>
          </w:p>
        </w:tc>
        <w:tc>
          <w:tcPr>
            <w:tcW w:w="7425" w:type="dxa"/>
            <w:gridSpan w:val="3"/>
            <w:shd w:val="clear" w:color="auto" w:fill="FFFFFF"/>
            <w:vAlign w:val="center"/>
          </w:tcPr>
          <w:p w14:paraId="7265687D" w14:textId="77777777" w:rsidR="002336AF" w:rsidRDefault="007A169F">
            <w:pPr>
              <w:spacing w:line="276" w:lineRule="auto"/>
            </w:pPr>
            <w:r>
              <w:t>Minister Kultury i Dziedzictwa Narodowego</w:t>
            </w:r>
          </w:p>
        </w:tc>
      </w:tr>
      <w:tr w:rsidR="002336AF" w14:paraId="1851D97D" w14:textId="77777777">
        <w:trPr>
          <w:trHeight w:val="40"/>
        </w:trPr>
        <w:tc>
          <w:tcPr>
            <w:tcW w:w="2657" w:type="dxa"/>
            <w:shd w:val="clear" w:color="auto" w:fill="E7E6E6"/>
            <w:vAlign w:val="center"/>
          </w:tcPr>
          <w:p w14:paraId="73EAC329" w14:textId="77777777" w:rsidR="002336AF" w:rsidRDefault="007A169F">
            <w:pPr>
              <w:spacing w:after="120"/>
              <w:rPr>
                <w:b/>
              </w:rPr>
            </w:pPr>
            <w:r>
              <w:rPr>
                <w:b/>
              </w:rPr>
              <w:t>Beneficjent</w:t>
            </w:r>
          </w:p>
        </w:tc>
        <w:tc>
          <w:tcPr>
            <w:tcW w:w="7425" w:type="dxa"/>
            <w:gridSpan w:val="3"/>
            <w:shd w:val="clear" w:color="auto" w:fill="FFFFFF"/>
            <w:vAlign w:val="center"/>
          </w:tcPr>
          <w:p w14:paraId="104DEB8A" w14:textId="77777777" w:rsidR="002336AF" w:rsidRDefault="007A169F">
            <w:pPr>
              <w:spacing w:line="276" w:lineRule="auto"/>
            </w:pPr>
            <w:r>
              <w:t>Akademia Sztuk Pięknych im. Jana Matejki w Krakowie</w:t>
            </w:r>
          </w:p>
        </w:tc>
      </w:tr>
      <w:tr w:rsidR="002336AF" w14:paraId="05CBE1F8" w14:textId="77777777">
        <w:trPr>
          <w:trHeight w:val="40"/>
        </w:trPr>
        <w:tc>
          <w:tcPr>
            <w:tcW w:w="2657" w:type="dxa"/>
            <w:shd w:val="clear" w:color="auto" w:fill="E7E6E6"/>
            <w:vAlign w:val="center"/>
          </w:tcPr>
          <w:p w14:paraId="17114769" w14:textId="77777777" w:rsidR="002336AF" w:rsidRDefault="007A169F">
            <w:pPr>
              <w:spacing w:after="120"/>
              <w:rPr>
                <w:b/>
              </w:rPr>
            </w:pPr>
            <w:r>
              <w:rPr>
                <w:b/>
              </w:rPr>
              <w:t>Partnerzy</w:t>
            </w:r>
          </w:p>
        </w:tc>
        <w:tc>
          <w:tcPr>
            <w:tcW w:w="7425" w:type="dxa"/>
            <w:gridSpan w:val="3"/>
            <w:shd w:val="clear" w:color="auto" w:fill="FFFFFF"/>
            <w:vAlign w:val="center"/>
          </w:tcPr>
          <w:p w14:paraId="0CED4710" w14:textId="77777777" w:rsidR="002336AF" w:rsidRDefault="007A169F">
            <w:pPr>
              <w:spacing w:line="276" w:lineRule="auto"/>
            </w:pPr>
            <w:r>
              <w:t>brak</w:t>
            </w:r>
          </w:p>
        </w:tc>
      </w:tr>
      <w:tr w:rsidR="002336AF" w14:paraId="7842CAE8" w14:textId="77777777">
        <w:trPr>
          <w:trHeight w:val="40"/>
        </w:trPr>
        <w:tc>
          <w:tcPr>
            <w:tcW w:w="2657" w:type="dxa"/>
            <w:shd w:val="clear" w:color="auto" w:fill="E7E6E6"/>
            <w:vAlign w:val="center"/>
          </w:tcPr>
          <w:p w14:paraId="79A8A090" w14:textId="77777777" w:rsidR="002336AF" w:rsidRDefault="007A169F">
            <w:pPr>
              <w:spacing w:after="120"/>
              <w:rPr>
                <w:b/>
              </w:rPr>
            </w:pPr>
            <w:r>
              <w:rPr>
                <w:b/>
              </w:rPr>
              <w:t>Źródło finansowania</w:t>
            </w:r>
          </w:p>
        </w:tc>
        <w:tc>
          <w:tcPr>
            <w:tcW w:w="7425" w:type="dxa"/>
            <w:gridSpan w:val="3"/>
            <w:shd w:val="clear" w:color="auto" w:fill="FFFFFF"/>
            <w:vAlign w:val="center"/>
          </w:tcPr>
          <w:p w14:paraId="55249A5D" w14:textId="77777777" w:rsidR="002336AF" w:rsidRDefault="007A169F">
            <w:pPr>
              <w:spacing w:line="276" w:lineRule="auto"/>
            </w:pPr>
            <w:r>
              <w:t>Działania 2.2 Cyfryzacja procesów back-office w administracji rządowej – Program Operacyjny Polska Cyfrowa</w:t>
            </w:r>
          </w:p>
        </w:tc>
      </w:tr>
      <w:tr w:rsidR="002336AF" w14:paraId="17C58ED5" w14:textId="77777777">
        <w:trPr>
          <w:trHeight w:val="40"/>
        </w:trPr>
        <w:tc>
          <w:tcPr>
            <w:tcW w:w="2657" w:type="dxa"/>
            <w:shd w:val="clear" w:color="auto" w:fill="E7E6E6"/>
            <w:vAlign w:val="center"/>
          </w:tcPr>
          <w:p w14:paraId="356F206A" w14:textId="77777777" w:rsidR="002336AF" w:rsidRDefault="007A169F">
            <w:pPr>
              <w:spacing w:after="120"/>
              <w:rPr>
                <w:b/>
              </w:rPr>
            </w:pPr>
            <w:r>
              <w:rPr>
                <w:b/>
              </w:rPr>
              <w:t>Całkowity koszt projektu</w:t>
            </w:r>
          </w:p>
        </w:tc>
        <w:tc>
          <w:tcPr>
            <w:tcW w:w="7425" w:type="dxa"/>
            <w:gridSpan w:val="3"/>
            <w:shd w:val="clear" w:color="auto" w:fill="FFFFFF"/>
            <w:vAlign w:val="center"/>
          </w:tcPr>
          <w:p w14:paraId="033B5F59" w14:textId="77777777" w:rsidR="002336AF" w:rsidRDefault="007A169F">
            <w:pPr>
              <w:spacing w:line="276" w:lineRule="auto"/>
            </w:pPr>
            <w:r>
              <w:rPr>
                <w:color w:val="000000"/>
              </w:rPr>
              <w:t xml:space="preserve">6 340 802,21 </w:t>
            </w:r>
            <w:r>
              <w:t>zł</w:t>
            </w:r>
          </w:p>
        </w:tc>
      </w:tr>
      <w:tr w:rsidR="002336AF" w14:paraId="4226A16A" w14:textId="77777777">
        <w:trPr>
          <w:trHeight w:val="40"/>
        </w:trPr>
        <w:tc>
          <w:tcPr>
            <w:tcW w:w="2657" w:type="dxa"/>
            <w:shd w:val="clear" w:color="auto" w:fill="E7E6E6"/>
            <w:vAlign w:val="center"/>
          </w:tcPr>
          <w:p w14:paraId="11054F63" w14:textId="77777777" w:rsidR="002336AF" w:rsidRDefault="007A169F">
            <w:pPr>
              <w:spacing w:after="120"/>
              <w:rPr>
                <w:b/>
              </w:rPr>
            </w:pPr>
            <w:r>
              <w:rPr>
                <w:b/>
              </w:rPr>
              <w:t>Planowany okres realizacji projektu</w:t>
            </w:r>
          </w:p>
        </w:tc>
        <w:tc>
          <w:tcPr>
            <w:tcW w:w="7425" w:type="dxa"/>
            <w:gridSpan w:val="3"/>
            <w:shd w:val="clear" w:color="auto" w:fill="FFFFFF"/>
            <w:vAlign w:val="center"/>
          </w:tcPr>
          <w:p w14:paraId="13C33075" w14:textId="77777777" w:rsidR="002336AF" w:rsidRDefault="007A169F">
            <w:pPr>
              <w:spacing w:line="276" w:lineRule="auto"/>
            </w:pPr>
            <w:r>
              <w:t>II.2019 - I.2022</w:t>
            </w:r>
          </w:p>
        </w:tc>
      </w:tr>
      <w:tr w:rsidR="002336AF" w14:paraId="40BCA691" w14:textId="77777777">
        <w:trPr>
          <w:trHeight w:val="40"/>
        </w:trPr>
        <w:tc>
          <w:tcPr>
            <w:tcW w:w="2657" w:type="dxa"/>
            <w:shd w:val="clear" w:color="auto" w:fill="E7E6E6"/>
            <w:vAlign w:val="center"/>
          </w:tcPr>
          <w:p w14:paraId="5F0B4017" w14:textId="77777777" w:rsidR="002336AF" w:rsidRDefault="007A169F">
            <w:pPr>
              <w:spacing w:after="120"/>
              <w:rPr>
                <w:b/>
              </w:rPr>
            </w:pPr>
            <w:r>
              <w:rPr>
                <w:b/>
              </w:rPr>
              <w:t>Osoba kontaktowa</w:t>
            </w:r>
          </w:p>
        </w:tc>
        <w:tc>
          <w:tcPr>
            <w:tcW w:w="2025" w:type="dxa"/>
            <w:shd w:val="clear" w:color="auto" w:fill="FFFFFF"/>
            <w:vAlign w:val="center"/>
          </w:tcPr>
          <w:p w14:paraId="4DA6915D" w14:textId="77777777" w:rsidR="002336AF" w:rsidRDefault="007A169F">
            <w:pPr>
              <w:spacing w:line="276" w:lineRule="auto"/>
            </w:pPr>
            <w:r>
              <w:t>Grzegorz Midura</w:t>
            </w:r>
          </w:p>
        </w:tc>
        <w:tc>
          <w:tcPr>
            <w:tcW w:w="3045" w:type="dxa"/>
            <w:shd w:val="clear" w:color="auto" w:fill="auto"/>
            <w:vAlign w:val="center"/>
          </w:tcPr>
          <w:p w14:paraId="0A2382EB" w14:textId="77777777" w:rsidR="002336AF" w:rsidRDefault="007A169F">
            <w:pPr>
              <w:spacing w:line="276" w:lineRule="auto"/>
            </w:pPr>
            <w:r>
              <w:t>gmidura@asp.krakow.pl</w:t>
            </w:r>
          </w:p>
        </w:tc>
        <w:tc>
          <w:tcPr>
            <w:tcW w:w="2355" w:type="dxa"/>
            <w:shd w:val="clear" w:color="auto" w:fill="FFFFFF"/>
            <w:vAlign w:val="center"/>
          </w:tcPr>
          <w:p w14:paraId="0F621497" w14:textId="77777777" w:rsidR="002336AF" w:rsidRDefault="007A169F">
            <w:pPr>
              <w:spacing w:line="276" w:lineRule="auto"/>
            </w:pPr>
            <w:r>
              <w:t>502 659 934</w:t>
            </w:r>
          </w:p>
        </w:tc>
      </w:tr>
    </w:tbl>
    <w:p w14:paraId="204EEDFB" w14:textId="77777777" w:rsidR="002336AF" w:rsidRDefault="007A169F">
      <w:pPr>
        <w:pStyle w:val="Nagwek1"/>
        <w:ind w:left="0" w:firstLine="0"/>
      </w:pPr>
      <w:bookmarkStart w:id="1" w:name="_30j0zll" w:colFirst="0" w:colLast="0"/>
      <w:bookmarkEnd w:id="1"/>
      <w:r>
        <w:br w:type="page"/>
      </w:r>
    </w:p>
    <w:p w14:paraId="0F0C7FD7" w14:textId="77777777" w:rsidR="002336AF" w:rsidRDefault="002336AF">
      <w:pPr>
        <w:pStyle w:val="Nagwek1"/>
        <w:ind w:left="0" w:firstLine="0"/>
      </w:pPr>
      <w:bookmarkStart w:id="2" w:name="_1fob9te" w:colFirst="0" w:colLast="0"/>
      <w:bookmarkEnd w:id="2"/>
    </w:p>
    <w:sdt>
      <w:sdtPr>
        <w:id w:val="947505480"/>
        <w:docPartObj>
          <w:docPartGallery w:val="Table of Contents"/>
          <w:docPartUnique/>
        </w:docPartObj>
      </w:sdtPr>
      <w:sdtContent>
        <w:p w14:paraId="6D9123C9" w14:textId="77777777" w:rsidR="002336AF" w:rsidRDefault="007A169F">
          <w:pPr>
            <w:pBdr>
              <w:top w:val="nil"/>
              <w:left w:val="nil"/>
              <w:bottom w:val="nil"/>
              <w:right w:val="nil"/>
              <w:between w:val="nil"/>
            </w:pBdr>
            <w:tabs>
              <w:tab w:val="left" w:pos="440"/>
              <w:tab w:val="right" w:pos="10070"/>
            </w:tabs>
            <w:spacing w:after="100"/>
            <w:rPr>
              <w:color w:val="000000"/>
            </w:rPr>
          </w:pPr>
          <w:r>
            <w:fldChar w:fldCharType="begin"/>
          </w:r>
          <w:r>
            <w:instrText xml:space="preserve"> TOC \h \u \z </w:instrText>
          </w:r>
          <w:r>
            <w:fldChar w:fldCharType="separate"/>
          </w:r>
          <w:hyperlink w:anchor="_2et92p0">
            <w:r>
              <w:rPr>
                <w:color w:val="000000"/>
              </w:rPr>
              <w:t>1.</w:t>
            </w:r>
            <w:r>
              <w:rPr>
                <w:color w:val="000000"/>
              </w:rPr>
              <w:tab/>
              <w:t>POWODY PODJĘCIA PROJEKTU</w:t>
            </w:r>
            <w:r>
              <w:rPr>
                <w:color w:val="000000"/>
              </w:rPr>
              <w:tab/>
              <w:t>3</w:t>
            </w:r>
          </w:hyperlink>
        </w:p>
        <w:p w14:paraId="7416B733"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tyjcwt">
            <w:r w:rsidR="007A169F">
              <w:rPr>
                <w:color w:val="000000"/>
              </w:rPr>
              <w:t>1.1.</w:t>
            </w:r>
            <w:r w:rsidR="007A169F">
              <w:rPr>
                <w:color w:val="000000"/>
              </w:rPr>
              <w:tab/>
              <w:t>Identyfikacja problemu i potrzeb</w:t>
            </w:r>
            <w:r w:rsidR="007A169F">
              <w:rPr>
                <w:color w:val="000000"/>
              </w:rPr>
              <w:tab/>
              <w:t>3</w:t>
            </w:r>
          </w:hyperlink>
        </w:p>
        <w:p w14:paraId="267F0FFF"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1t3h5sf">
            <w:r w:rsidR="007A169F">
              <w:rPr>
                <w:color w:val="000000"/>
              </w:rPr>
              <w:t>1.2.</w:t>
            </w:r>
            <w:r w:rsidR="007A169F">
              <w:rPr>
                <w:color w:val="000000"/>
              </w:rPr>
              <w:tab/>
              <w:t>Opis stanu obecnego</w:t>
            </w:r>
            <w:r w:rsidR="007A169F">
              <w:rPr>
                <w:color w:val="000000"/>
              </w:rPr>
              <w:tab/>
              <w:t>6</w:t>
            </w:r>
          </w:hyperlink>
        </w:p>
        <w:p w14:paraId="739575D6" w14:textId="77777777" w:rsidR="002336AF" w:rsidRDefault="00910A02">
          <w:pPr>
            <w:pBdr>
              <w:top w:val="nil"/>
              <w:left w:val="nil"/>
              <w:bottom w:val="nil"/>
              <w:right w:val="nil"/>
              <w:between w:val="nil"/>
            </w:pBdr>
            <w:tabs>
              <w:tab w:val="left" w:pos="440"/>
              <w:tab w:val="right" w:pos="10070"/>
            </w:tabs>
            <w:spacing w:after="100"/>
            <w:rPr>
              <w:color w:val="000000"/>
            </w:rPr>
          </w:pPr>
          <w:hyperlink w:anchor="_2s8eyo1">
            <w:r w:rsidR="007A169F">
              <w:rPr>
                <w:color w:val="000000"/>
              </w:rPr>
              <w:t>2.</w:t>
            </w:r>
            <w:r w:rsidR="007A169F">
              <w:rPr>
                <w:color w:val="000000"/>
              </w:rPr>
              <w:tab/>
              <w:t>EFEKTY PROJEKTU</w:t>
            </w:r>
            <w:r w:rsidR="007A169F">
              <w:rPr>
                <w:color w:val="000000"/>
              </w:rPr>
              <w:tab/>
              <w:t>8</w:t>
            </w:r>
          </w:hyperlink>
        </w:p>
        <w:p w14:paraId="47D68888"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17dp8vu">
            <w:r w:rsidR="007A169F">
              <w:rPr>
                <w:color w:val="000000"/>
              </w:rPr>
              <w:t>2.1.</w:t>
            </w:r>
            <w:r w:rsidR="007A169F">
              <w:rPr>
                <w:color w:val="000000"/>
              </w:rPr>
              <w:tab/>
              <w:t>Cele i korzyści wynikające z projektu</w:t>
            </w:r>
            <w:r w:rsidR="007A169F">
              <w:rPr>
                <w:color w:val="000000"/>
              </w:rPr>
              <w:tab/>
              <w:t>8</w:t>
            </w:r>
          </w:hyperlink>
        </w:p>
        <w:p w14:paraId="0C409191"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26in1rg">
            <w:r w:rsidR="007A169F">
              <w:rPr>
                <w:color w:val="000000"/>
              </w:rPr>
              <w:t>2.2.</w:t>
            </w:r>
            <w:r w:rsidR="007A169F">
              <w:rPr>
                <w:color w:val="000000"/>
              </w:rPr>
              <w:tab/>
              <w:t>Udostępnione e-usługi</w:t>
            </w:r>
            <w:r w:rsidR="007A169F">
              <w:rPr>
                <w:color w:val="000000"/>
              </w:rPr>
              <w:tab/>
              <w:t>10</w:t>
            </w:r>
          </w:hyperlink>
        </w:p>
        <w:p w14:paraId="241D1815"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lnxbz9">
            <w:r w:rsidR="007A169F">
              <w:rPr>
                <w:color w:val="000000"/>
              </w:rPr>
              <w:t>2.3.</w:t>
            </w:r>
            <w:r w:rsidR="007A169F">
              <w:rPr>
                <w:color w:val="000000"/>
              </w:rPr>
              <w:tab/>
              <w:t>Udostępnione informacje sektora publicznego i zdigitalizowane zasoby</w:t>
            </w:r>
            <w:r w:rsidR="007A169F">
              <w:rPr>
                <w:color w:val="000000"/>
              </w:rPr>
              <w:tab/>
              <w:t>10</w:t>
            </w:r>
          </w:hyperlink>
        </w:p>
        <w:p w14:paraId="0B319E25"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35nkun2">
            <w:r w:rsidR="007A169F">
              <w:rPr>
                <w:color w:val="000000"/>
              </w:rPr>
              <w:t>2.4.</w:t>
            </w:r>
            <w:r w:rsidR="007A169F">
              <w:rPr>
                <w:color w:val="000000"/>
              </w:rPr>
              <w:tab/>
              <w:t>Produkty końcowe projektu</w:t>
            </w:r>
            <w:r w:rsidR="007A169F">
              <w:rPr>
                <w:color w:val="000000"/>
              </w:rPr>
              <w:tab/>
              <w:t>11</w:t>
            </w:r>
          </w:hyperlink>
        </w:p>
        <w:p w14:paraId="098CB3FB" w14:textId="77777777" w:rsidR="002336AF" w:rsidRDefault="00910A02">
          <w:pPr>
            <w:pBdr>
              <w:top w:val="nil"/>
              <w:left w:val="nil"/>
              <w:bottom w:val="nil"/>
              <w:right w:val="nil"/>
              <w:between w:val="nil"/>
            </w:pBdr>
            <w:tabs>
              <w:tab w:val="left" w:pos="440"/>
              <w:tab w:val="right" w:pos="10070"/>
            </w:tabs>
            <w:spacing w:after="100"/>
            <w:rPr>
              <w:color w:val="000000"/>
            </w:rPr>
          </w:pPr>
          <w:hyperlink w:anchor="_1ksv4uv">
            <w:r w:rsidR="007A169F">
              <w:rPr>
                <w:color w:val="000000"/>
              </w:rPr>
              <w:t>3.</w:t>
            </w:r>
            <w:r w:rsidR="007A169F">
              <w:rPr>
                <w:color w:val="000000"/>
              </w:rPr>
              <w:tab/>
              <w:t>KAMIENIE MILOWE</w:t>
            </w:r>
            <w:r w:rsidR="007A169F">
              <w:rPr>
                <w:color w:val="000000"/>
              </w:rPr>
              <w:tab/>
              <w:t>11</w:t>
            </w:r>
          </w:hyperlink>
        </w:p>
        <w:p w14:paraId="75E1630C" w14:textId="77777777" w:rsidR="002336AF" w:rsidRDefault="00910A02">
          <w:pPr>
            <w:pBdr>
              <w:top w:val="nil"/>
              <w:left w:val="nil"/>
              <w:bottom w:val="nil"/>
              <w:right w:val="nil"/>
              <w:between w:val="nil"/>
            </w:pBdr>
            <w:tabs>
              <w:tab w:val="left" w:pos="440"/>
              <w:tab w:val="right" w:pos="10070"/>
            </w:tabs>
            <w:spacing w:after="100"/>
            <w:rPr>
              <w:color w:val="000000"/>
            </w:rPr>
          </w:pPr>
          <w:hyperlink w:anchor="_44sinio">
            <w:r w:rsidR="007A169F">
              <w:rPr>
                <w:color w:val="000000"/>
              </w:rPr>
              <w:t>4.</w:t>
            </w:r>
            <w:r w:rsidR="007A169F">
              <w:rPr>
                <w:color w:val="000000"/>
              </w:rPr>
              <w:tab/>
              <w:t>KOSZTY</w:t>
            </w:r>
            <w:r w:rsidR="007A169F">
              <w:rPr>
                <w:color w:val="000000"/>
              </w:rPr>
              <w:tab/>
              <w:t>12</w:t>
            </w:r>
          </w:hyperlink>
        </w:p>
        <w:p w14:paraId="62A1AC68"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2jxsxqh">
            <w:r w:rsidR="007A169F">
              <w:rPr>
                <w:color w:val="000000"/>
              </w:rPr>
              <w:t>4.1.</w:t>
            </w:r>
            <w:r w:rsidR="007A169F">
              <w:rPr>
                <w:color w:val="000000"/>
              </w:rPr>
              <w:tab/>
              <w:t>Koszty ogólne projektu wraz ze sposobem finansowania</w:t>
            </w:r>
            <w:r w:rsidR="007A169F">
              <w:rPr>
                <w:color w:val="000000"/>
              </w:rPr>
              <w:tab/>
              <w:t>12</w:t>
            </w:r>
          </w:hyperlink>
        </w:p>
        <w:p w14:paraId="6F600518"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z337ya">
            <w:r w:rsidR="007A169F">
              <w:rPr>
                <w:color w:val="000000"/>
              </w:rPr>
              <w:t>4.2.</w:t>
            </w:r>
            <w:r w:rsidR="007A169F">
              <w:rPr>
                <w:color w:val="000000"/>
              </w:rPr>
              <w:tab/>
              <w:t>Wykaz poszczególnych pozycji kosztowych</w:t>
            </w:r>
            <w:r w:rsidR="007A169F">
              <w:rPr>
                <w:color w:val="000000"/>
              </w:rPr>
              <w:tab/>
              <w:t>12</w:t>
            </w:r>
          </w:hyperlink>
        </w:p>
        <w:p w14:paraId="51B05876"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4i7ojhp">
            <w:r w:rsidR="007A169F">
              <w:rPr>
                <w:color w:val="000000"/>
              </w:rPr>
              <w:t>4.3.</w:t>
            </w:r>
            <w:r w:rsidR="007A169F">
              <w:rPr>
                <w:color w:val="000000"/>
              </w:rPr>
              <w:tab/>
              <w:t>Koszty ogólne utrzymania wraz ze sposobem finansowania (okres 5 lat)</w:t>
            </w:r>
            <w:r w:rsidR="007A169F">
              <w:rPr>
                <w:color w:val="000000"/>
              </w:rPr>
              <w:tab/>
              <w:t>14</w:t>
            </w:r>
          </w:hyperlink>
        </w:p>
        <w:p w14:paraId="753E92B0"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1ci93xb">
            <w:r w:rsidR="007A169F">
              <w:rPr>
                <w:color w:val="000000"/>
              </w:rPr>
              <w:t>4.4.</w:t>
            </w:r>
            <w:r w:rsidR="007A169F">
              <w:rPr>
                <w:color w:val="000000"/>
              </w:rPr>
              <w:tab/>
              <w:t>Planowane koszty ogólne realizacji oraz koszty utrzymania projektu</w:t>
            </w:r>
            <w:r w:rsidR="007A169F">
              <w:rPr>
                <w:color w:val="000000"/>
              </w:rPr>
              <w:tab/>
              <w:t>15</w:t>
            </w:r>
          </w:hyperlink>
        </w:p>
        <w:p w14:paraId="7C8E5262" w14:textId="77777777" w:rsidR="002336AF" w:rsidRDefault="00910A02">
          <w:pPr>
            <w:pBdr>
              <w:top w:val="nil"/>
              <w:left w:val="nil"/>
              <w:bottom w:val="nil"/>
              <w:right w:val="nil"/>
              <w:between w:val="nil"/>
            </w:pBdr>
            <w:tabs>
              <w:tab w:val="left" w:pos="440"/>
              <w:tab w:val="right" w:pos="10070"/>
            </w:tabs>
            <w:spacing w:after="100"/>
            <w:rPr>
              <w:color w:val="000000"/>
            </w:rPr>
          </w:pPr>
          <w:hyperlink w:anchor="_3whwml4">
            <w:r w:rsidR="007A169F">
              <w:rPr>
                <w:color w:val="000000"/>
              </w:rPr>
              <w:t>5.</w:t>
            </w:r>
            <w:r w:rsidR="007A169F">
              <w:rPr>
                <w:color w:val="000000"/>
              </w:rPr>
              <w:tab/>
              <w:t>GŁÓWNE RYZYKA</w:t>
            </w:r>
            <w:r w:rsidR="007A169F">
              <w:rPr>
                <w:color w:val="000000"/>
              </w:rPr>
              <w:tab/>
              <w:t>15</w:t>
            </w:r>
          </w:hyperlink>
        </w:p>
        <w:p w14:paraId="7AFB81E5"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2bn6wsx">
            <w:r w:rsidR="007A169F">
              <w:rPr>
                <w:color w:val="000000"/>
              </w:rPr>
              <w:t>5.1.</w:t>
            </w:r>
            <w:r w:rsidR="007A169F">
              <w:rPr>
                <w:color w:val="000000"/>
              </w:rPr>
              <w:tab/>
              <w:t>Ryzyka wpływające na realizację projektu</w:t>
            </w:r>
            <w:r w:rsidR="007A169F">
              <w:rPr>
                <w:color w:val="000000"/>
              </w:rPr>
              <w:tab/>
              <w:t>15</w:t>
            </w:r>
          </w:hyperlink>
        </w:p>
        <w:p w14:paraId="1DB3179E"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qsh70q">
            <w:r w:rsidR="007A169F">
              <w:rPr>
                <w:color w:val="000000"/>
              </w:rPr>
              <w:t>5.2.</w:t>
            </w:r>
            <w:r w:rsidR="007A169F">
              <w:rPr>
                <w:color w:val="000000"/>
              </w:rPr>
              <w:tab/>
              <w:t>Ryzyka wpływające na utrzymanie efektów</w:t>
            </w:r>
            <w:r w:rsidR="007A169F">
              <w:rPr>
                <w:color w:val="000000"/>
              </w:rPr>
              <w:tab/>
              <w:t>15</w:t>
            </w:r>
          </w:hyperlink>
        </w:p>
        <w:p w14:paraId="7A9DD1C0" w14:textId="77777777" w:rsidR="002336AF" w:rsidRDefault="00910A02">
          <w:pPr>
            <w:pBdr>
              <w:top w:val="nil"/>
              <w:left w:val="nil"/>
              <w:bottom w:val="nil"/>
              <w:right w:val="nil"/>
              <w:between w:val="nil"/>
            </w:pBdr>
            <w:tabs>
              <w:tab w:val="left" w:pos="440"/>
              <w:tab w:val="right" w:pos="10070"/>
            </w:tabs>
            <w:spacing w:after="100"/>
            <w:rPr>
              <w:color w:val="000000"/>
            </w:rPr>
          </w:pPr>
          <w:hyperlink w:anchor="_3as4poj">
            <w:r w:rsidR="007A169F">
              <w:rPr>
                <w:color w:val="000000"/>
              </w:rPr>
              <w:t>6.</w:t>
            </w:r>
            <w:r w:rsidR="007A169F">
              <w:rPr>
                <w:color w:val="000000"/>
              </w:rPr>
              <w:tab/>
              <w:t>OTOCZENIE PRAWNE</w:t>
            </w:r>
            <w:r w:rsidR="007A169F">
              <w:rPr>
                <w:color w:val="000000"/>
              </w:rPr>
              <w:tab/>
              <w:t>16</w:t>
            </w:r>
          </w:hyperlink>
        </w:p>
        <w:p w14:paraId="1384AC49" w14:textId="77777777" w:rsidR="002336AF" w:rsidRDefault="00910A02">
          <w:pPr>
            <w:pBdr>
              <w:top w:val="nil"/>
              <w:left w:val="nil"/>
              <w:bottom w:val="nil"/>
              <w:right w:val="nil"/>
              <w:between w:val="nil"/>
            </w:pBdr>
            <w:tabs>
              <w:tab w:val="left" w:pos="440"/>
              <w:tab w:val="right" w:pos="10070"/>
            </w:tabs>
            <w:spacing w:after="100"/>
            <w:rPr>
              <w:color w:val="000000"/>
            </w:rPr>
          </w:pPr>
          <w:hyperlink w:anchor="_1pxezwc">
            <w:r w:rsidR="007A169F">
              <w:rPr>
                <w:color w:val="000000"/>
              </w:rPr>
              <w:t>7.</w:t>
            </w:r>
            <w:r w:rsidR="007A169F">
              <w:rPr>
                <w:color w:val="000000"/>
              </w:rPr>
              <w:tab/>
              <w:t>ARCHITEKTURA PROJEKTU</w:t>
            </w:r>
            <w:r w:rsidR="007A169F">
              <w:rPr>
                <w:color w:val="000000"/>
              </w:rPr>
              <w:tab/>
              <w:t>17</w:t>
            </w:r>
          </w:hyperlink>
        </w:p>
        <w:p w14:paraId="63D237F8"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49x2ik5">
            <w:r w:rsidR="007A169F">
              <w:rPr>
                <w:color w:val="000000"/>
              </w:rPr>
              <w:t>7.1.</w:t>
            </w:r>
            <w:r w:rsidR="007A169F">
              <w:rPr>
                <w:color w:val="000000"/>
              </w:rPr>
              <w:tab/>
              <w:t>Widok kooperacji aplikacji</w:t>
            </w:r>
            <w:r w:rsidR="007A169F">
              <w:rPr>
                <w:color w:val="000000"/>
              </w:rPr>
              <w:tab/>
              <w:t>18</w:t>
            </w:r>
          </w:hyperlink>
        </w:p>
        <w:p w14:paraId="12BA21ED"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147n2zr">
            <w:r w:rsidR="007A169F">
              <w:rPr>
                <w:color w:val="000000"/>
              </w:rPr>
              <w:t>7.2.</w:t>
            </w:r>
            <w:r w:rsidR="007A169F">
              <w:rPr>
                <w:color w:val="000000"/>
              </w:rPr>
              <w:tab/>
              <w:t>Kluczowe komponenty architektury rozwiązania</w:t>
            </w:r>
            <w:r w:rsidR="007A169F">
              <w:rPr>
                <w:color w:val="000000"/>
              </w:rPr>
              <w:tab/>
              <w:t>22</w:t>
            </w:r>
          </w:hyperlink>
        </w:p>
        <w:p w14:paraId="09B44C1B"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23ckvvd">
            <w:r w:rsidR="007A169F">
              <w:rPr>
                <w:color w:val="000000"/>
              </w:rPr>
              <w:t>7.3.</w:t>
            </w:r>
            <w:r w:rsidR="007A169F">
              <w:rPr>
                <w:color w:val="000000"/>
              </w:rPr>
              <w:tab/>
              <w:t>Przyjęte założenia technologiczne</w:t>
            </w:r>
            <w:r w:rsidR="007A169F">
              <w:rPr>
                <w:color w:val="000000"/>
              </w:rPr>
              <w:tab/>
              <w:t>32</w:t>
            </w:r>
          </w:hyperlink>
        </w:p>
        <w:p w14:paraId="64D85477"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ihv636">
            <w:r w:rsidR="007A169F">
              <w:rPr>
                <w:color w:val="000000"/>
              </w:rPr>
              <w:t>7.4.</w:t>
            </w:r>
            <w:r w:rsidR="007A169F">
              <w:rPr>
                <w:color w:val="000000"/>
              </w:rPr>
              <w:tab/>
              <w:t>Opis zasobów danych przetwarzanych w planowanym rozwiązaniu</w:t>
            </w:r>
            <w:r w:rsidR="007A169F">
              <w:rPr>
                <w:color w:val="000000"/>
              </w:rPr>
              <w:tab/>
              <w:t>33</w:t>
            </w:r>
          </w:hyperlink>
        </w:p>
        <w:p w14:paraId="5A2D3CF5" w14:textId="77777777" w:rsidR="002336AF" w:rsidRDefault="00910A02">
          <w:pPr>
            <w:pBdr>
              <w:top w:val="nil"/>
              <w:left w:val="nil"/>
              <w:bottom w:val="nil"/>
              <w:right w:val="nil"/>
              <w:between w:val="nil"/>
            </w:pBdr>
            <w:tabs>
              <w:tab w:val="left" w:pos="880"/>
              <w:tab w:val="right" w:pos="10070"/>
            </w:tabs>
            <w:spacing w:after="100"/>
            <w:ind w:left="240" w:hanging="240"/>
            <w:rPr>
              <w:color w:val="000000"/>
            </w:rPr>
          </w:pPr>
          <w:hyperlink w:anchor="_32hioqz">
            <w:r w:rsidR="007A169F">
              <w:rPr>
                <w:color w:val="000000"/>
              </w:rPr>
              <w:t>7.5.</w:t>
            </w:r>
            <w:r w:rsidR="007A169F">
              <w:rPr>
                <w:color w:val="000000"/>
              </w:rPr>
              <w:tab/>
              <w:t>Bezpieczeństwo</w:t>
            </w:r>
            <w:r w:rsidR="007A169F">
              <w:rPr>
                <w:color w:val="000000"/>
              </w:rPr>
              <w:tab/>
              <w:t>34</w:t>
            </w:r>
          </w:hyperlink>
        </w:p>
        <w:p w14:paraId="14887A25" w14:textId="77777777" w:rsidR="002336AF" w:rsidRDefault="00910A02">
          <w:pPr>
            <w:pBdr>
              <w:top w:val="nil"/>
              <w:left w:val="nil"/>
              <w:bottom w:val="nil"/>
              <w:right w:val="nil"/>
              <w:between w:val="nil"/>
            </w:pBdr>
            <w:tabs>
              <w:tab w:val="left" w:pos="1320"/>
              <w:tab w:val="right" w:pos="10070"/>
            </w:tabs>
            <w:spacing w:after="100"/>
            <w:ind w:left="480" w:hanging="480"/>
            <w:rPr>
              <w:color w:val="000000"/>
            </w:rPr>
          </w:pPr>
          <w:hyperlink w:anchor="_1hmsyys">
            <w:r w:rsidR="007A169F">
              <w:rPr>
                <w:color w:val="000000"/>
              </w:rPr>
              <w:t>7.5.2.</w:t>
            </w:r>
            <w:r w:rsidR="007A169F">
              <w:rPr>
                <w:color w:val="000000"/>
              </w:rPr>
              <w:tab/>
              <w:t>Bezpieczeństwo danych</w:t>
            </w:r>
            <w:r w:rsidR="007A169F">
              <w:rPr>
                <w:color w:val="000000"/>
              </w:rPr>
              <w:tab/>
              <w:t>35</w:t>
            </w:r>
          </w:hyperlink>
        </w:p>
        <w:p w14:paraId="52C28993" w14:textId="77777777" w:rsidR="002336AF" w:rsidRDefault="00910A02">
          <w:pPr>
            <w:pBdr>
              <w:top w:val="nil"/>
              <w:left w:val="nil"/>
              <w:bottom w:val="nil"/>
              <w:right w:val="nil"/>
              <w:between w:val="nil"/>
            </w:pBdr>
            <w:tabs>
              <w:tab w:val="left" w:pos="1320"/>
              <w:tab w:val="right" w:pos="10070"/>
            </w:tabs>
            <w:spacing w:after="100"/>
            <w:ind w:left="480" w:hanging="480"/>
            <w:rPr>
              <w:color w:val="000000"/>
            </w:rPr>
          </w:pPr>
          <w:hyperlink w:anchor="_41mghml">
            <w:r w:rsidR="007A169F">
              <w:rPr>
                <w:color w:val="000000"/>
              </w:rPr>
              <w:t>7.5.3.</w:t>
            </w:r>
            <w:r w:rsidR="007A169F">
              <w:rPr>
                <w:color w:val="000000"/>
              </w:rPr>
              <w:tab/>
              <w:t>Bezpieczeństwo aplikacji</w:t>
            </w:r>
            <w:r w:rsidR="007A169F">
              <w:rPr>
                <w:color w:val="000000"/>
              </w:rPr>
              <w:tab/>
              <w:t>35</w:t>
            </w:r>
          </w:hyperlink>
        </w:p>
        <w:p w14:paraId="0C24A5B8" w14:textId="77777777" w:rsidR="002336AF" w:rsidRDefault="007A169F">
          <w:pPr>
            <w:tabs>
              <w:tab w:val="right" w:pos="10080"/>
            </w:tabs>
            <w:spacing w:before="60" w:after="80"/>
            <w:ind w:left="720"/>
          </w:pPr>
          <w:r>
            <w:fldChar w:fldCharType="end"/>
          </w:r>
        </w:p>
      </w:sdtContent>
    </w:sdt>
    <w:p w14:paraId="74F64B19" w14:textId="77777777" w:rsidR="002336AF" w:rsidRDefault="002336AF"/>
    <w:p w14:paraId="27ABF452" w14:textId="77777777" w:rsidR="002336AF" w:rsidRDefault="007A169F">
      <w:pPr>
        <w:pStyle w:val="Nagwek1"/>
      </w:pPr>
      <w:bookmarkStart w:id="3" w:name="_3znysh7" w:colFirst="0" w:colLast="0"/>
      <w:bookmarkEnd w:id="3"/>
      <w:r>
        <w:br w:type="page"/>
      </w:r>
    </w:p>
    <w:p w14:paraId="0AC8B98C" w14:textId="77777777" w:rsidR="002336AF" w:rsidRDefault="007A169F">
      <w:pPr>
        <w:pStyle w:val="Nagwek1"/>
        <w:numPr>
          <w:ilvl w:val="0"/>
          <w:numId w:val="8"/>
        </w:numPr>
        <w:jc w:val="both"/>
      </w:pPr>
      <w:bookmarkStart w:id="4" w:name="_2et92p0" w:colFirst="0" w:colLast="0"/>
      <w:bookmarkEnd w:id="4"/>
      <w:r>
        <w:lastRenderedPageBreak/>
        <w:t>POWODY PODJĘCIA PROJEKTU</w:t>
      </w:r>
    </w:p>
    <w:p w14:paraId="5182D579" w14:textId="77777777" w:rsidR="002336AF" w:rsidRDefault="002336AF"/>
    <w:p w14:paraId="234463D7" w14:textId="77777777" w:rsidR="002336AF" w:rsidRDefault="007A169F">
      <w:pPr>
        <w:pStyle w:val="Nagwek2"/>
        <w:numPr>
          <w:ilvl w:val="1"/>
          <w:numId w:val="1"/>
        </w:numPr>
      </w:pPr>
      <w:bookmarkStart w:id="5" w:name="_tyjcwt" w:colFirst="0" w:colLast="0"/>
      <w:bookmarkEnd w:id="5"/>
      <w:r>
        <w:t>Identyfikacja problemu i potrzeb</w:t>
      </w:r>
    </w:p>
    <w:p w14:paraId="11B703A1" w14:textId="77777777" w:rsidR="002336AF" w:rsidRDefault="002336AF">
      <w:pPr>
        <w:ind w:left="1440"/>
      </w:pPr>
    </w:p>
    <w:p w14:paraId="3512E6C5" w14:textId="77777777" w:rsidR="002336AF" w:rsidRDefault="007A169F">
      <w:pPr>
        <w:spacing w:after="120" w:line="276" w:lineRule="auto"/>
        <w:ind w:left="720"/>
        <w:jc w:val="both"/>
      </w:pPr>
      <w:r>
        <w:t>Skrót:</w:t>
      </w:r>
    </w:p>
    <w:p w14:paraId="312BDEA5" w14:textId="77777777" w:rsidR="002336AF" w:rsidRDefault="007A169F">
      <w:pPr>
        <w:spacing w:after="120" w:line="276" w:lineRule="auto"/>
        <w:ind w:left="720"/>
        <w:jc w:val="both"/>
      </w:pPr>
      <w:r>
        <w:t>Problemy: brak szybkiej i precyzyjnej informacji zarządczej, analogowa realizacja większości procesów, ręczne przygotowanie danych do części systemów sprawozdawczych i repozytoryjnych, ręczne lub półautomatyczne przygotowywanie zestawień i analiz lub zaniechanie przetwarzania ze względu na zbyt szczupłe zasoby kadrowe, wielokrotne wprowadzanie tych samych danych do różnych systemów, opóźnienia w realizacji spraw m.in. w związku koniecznością przekazywania dokumentacji papierowej, trudność w monitorowaniu spraw, identyfikacji wąskich gardeł, nowa ustawa Prawo o szkolnictwie wyższym i nauce znacznie zmieniająca sposób funkcjonowania Uczelni.</w:t>
      </w:r>
    </w:p>
    <w:p w14:paraId="7B0939ED" w14:textId="77777777" w:rsidR="002336AF" w:rsidRDefault="007A169F">
      <w:pPr>
        <w:spacing w:after="120" w:line="276" w:lineRule="auto"/>
        <w:ind w:left="720"/>
        <w:jc w:val="both"/>
      </w:pPr>
      <w:r>
        <w:t>Potrzeby: zastąpienie ręcznej pracy pracą automatyczną, większa precyzja oraz szybszy czas uzyskiwania informacji (zarządczej w szczególności), zmniejszenie kosztów funkcjonowania administracji, promocja Uczelni (prezentacja dorobku), szeroki (choć w ramach uprawnień) i szybki dostęp do informacji, stworzenie oprogramowania dostosowanego do zmian w funkcjonowaniu Uczelni związanych z dostosowaniem do ustawy Prawo o szkolnictwie wyższym i nauce wdrożonej w życie od 1.10.2018.</w:t>
      </w:r>
    </w:p>
    <w:p w14:paraId="2C003F12" w14:textId="77777777" w:rsidR="002336AF" w:rsidRDefault="007A169F">
      <w:pPr>
        <w:spacing w:after="120" w:line="276" w:lineRule="auto"/>
        <w:ind w:left="720"/>
        <w:jc w:val="both"/>
      </w:pPr>
      <w:r>
        <w:t>Rozwinięcie:</w:t>
      </w:r>
    </w:p>
    <w:p w14:paraId="208066B0" w14:textId="77777777" w:rsidR="002336AF" w:rsidRDefault="007A169F">
      <w:pPr>
        <w:spacing w:after="120" w:line="276" w:lineRule="auto"/>
        <w:ind w:left="720"/>
        <w:jc w:val="both"/>
      </w:pPr>
      <w:r>
        <w:t>Problemem jest dostęp do aktualnej i wiarygodnej, obiektywnej informacji zarządczej w różnych obszarach funkcjonowania Uczelni. Informację taka może być sporządzana przez rozbudowaną administrację Jednostki lub pozyskiwana na bieżąco z odpowiednio zbudowanego systemu informatycznego. Rozbudowana administracja to znaczne koszty oraz – w zależności od nakładu ręcznej pracy – nie zawsze aktualna (czas zależy od skomplikowania i ilości analizowanych danych) bądź wiarygodna (zależna od uproszczeń przyjętych na etapie obliczeń) informacja. Odpowiednio zaprojektowany system informatyczny to:</w:t>
      </w:r>
    </w:p>
    <w:p w14:paraId="78F03CE9" w14:textId="77777777" w:rsidR="002336AF" w:rsidRDefault="007A169F">
      <w:pPr>
        <w:numPr>
          <w:ilvl w:val="0"/>
          <w:numId w:val="14"/>
        </w:numPr>
        <w:spacing w:line="276" w:lineRule="auto"/>
        <w:contextualSpacing/>
        <w:jc w:val="both"/>
      </w:pPr>
      <w:r>
        <w:t xml:space="preserve">zmniejszenie lub wyeliminowanie konieczności ręcznych obliczeń, </w:t>
      </w:r>
    </w:p>
    <w:p w14:paraId="335DA1B8" w14:textId="77777777" w:rsidR="002336AF" w:rsidRDefault="007A169F">
      <w:pPr>
        <w:numPr>
          <w:ilvl w:val="0"/>
          <w:numId w:val="14"/>
        </w:numPr>
        <w:spacing w:line="276" w:lineRule="auto"/>
        <w:contextualSpacing/>
        <w:jc w:val="both"/>
      </w:pPr>
      <w:r>
        <w:t>większa obiektywność wyniku (dane w systemie informatycznym) dotyczące różnych obszarów powiązane są wzajemnymi relacjami, w przypadku zbiorów papierowych jest to niemożliwe)</w:t>
      </w:r>
    </w:p>
    <w:p w14:paraId="2A11D90D" w14:textId="77777777" w:rsidR="002336AF" w:rsidRDefault="007A169F">
      <w:pPr>
        <w:numPr>
          <w:ilvl w:val="0"/>
          <w:numId w:val="14"/>
        </w:numPr>
        <w:spacing w:line="276" w:lineRule="auto"/>
        <w:contextualSpacing/>
        <w:jc w:val="both"/>
      </w:pPr>
      <w:r>
        <w:t>wynik analizy danych zebranych w systemie informatycznym dostępny jest ‘od ręki’. Odbiorcami tak pozyskanej informacji mogą być różne grupy: zarząd oraz administracja Uczelni, pracownicy oraz środowisko naukowe (w kraju i za granicą), studenci, kandydaci, kooperanci zewnętrzni oraz systemy sprawozdawcze czy repozytoryjne.</w:t>
      </w:r>
    </w:p>
    <w:p w14:paraId="09C08CF6" w14:textId="77777777" w:rsidR="002336AF" w:rsidRDefault="002336AF">
      <w:pPr>
        <w:spacing w:after="120" w:line="276" w:lineRule="auto"/>
        <w:ind w:left="720" w:firstLine="720"/>
        <w:jc w:val="both"/>
        <w:rPr>
          <w:b/>
        </w:rPr>
      </w:pPr>
    </w:p>
    <w:p w14:paraId="3AEC668D" w14:textId="77777777" w:rsidR="002336AF" w:rsidRDefault="002336AF">
      <w:pPr>
        <w:spacing w:after="120" w:line="276" w:lineRule="auto"/>
        <w:ind w:left="720" w:firstLine="720"/>
        <w:jc w:val="both"/>
        <w:rPr>
          <w:b/>
        </w:rPr>
      </w:pPr>
    </w:p>
    <w:p w14:paraId="1A26F702" w14:textId="77777777" w:rsidR="002336AF" w:rsidRDefault="007A169F">
      <w:pPr>
        <w:spacing w:after="120" w:line="276" w:lineRule="auto"/>
        <w:ind w:left="720" w:firstLine="720"/>
        <w:jc w:val="both"/>
        <w:rPr>
          <w:b/>
        </w:rPr>
      </w:pPr>
      <w:r>
        <w:rPr>
          <w:b/>
        </w:rPr>
        <w:t>OPIS ZAŁOŻEŃ PROJEKTU INFORMATYCZNEGO</w:t>
      </w:r>
    </w:p>
    <w:p w14:paraId="63DEBBA6" w14:textId="77777777" w:rsidR="002336AF" w:rsidRDefault="002336AF">
      <w:pPr>
        <w:spacing w:after="120" w:line="276" w:lineRule="auto"/>
        <w:ind w:left="720" w:firstLine="720"/>
        <w:jc w:val="both"/>
      </w:pPr>
    </w:p>
    <w:p w14:paraId="72D1CAC9" w14:textId="77777777" w:rsidR="002336AF" w:rsidRDefault="007A169F">
      <w:pPr>
        <w:spacing w:after="120" w:line="276" w:lineRule="auto"/>
        <w:ind w:left="720" w:firstLine="720"/>
        <w:jc w:val="both"/>
      </w:pPr>
      <w:r>
        <w:t>Nowa ustawa Prawo o szkolnictwie wyższym i nauce wdrożona w życie od 1.10.2018 wprowadza liczne zmiany w funkcjonowaniu Uczelni m.in. w obszarach: naukowym, dydaktyczym, finansowym. Obecnie w ramach dostosowania do nowych realiów prawnych tworzone są wewnętrzne regulacje: statut, strategia, regulamin organizacyjny oraz pochodne do wymienionych inne regulacje wewnętrzne. Za tak fundamentalnymi zmianami w funkcjonowaniu Uczelni musi nadążać cały obszar wspierający informatycznie procesy zarządzania. Cześć z modułów już funkcjonujących na Uczelni (głównie w obszarze prowadzenia studiów) zostanie przebudowana w ramach środków własnych. W ramach projektu pozostałe moduły: wymagające gruntownych zmian lub jeszcze nie funkcjonujące zostaną zbudowane obejmując funkcjonalnością obszary związane z kontrolą zarządczą, finansami.  Tworzenie modułów ma się odbywać metodyką zwinną, równolegle do formowania się nowych rozwiązań prawnych i ścieżki legislacyjnej.  Dwa procesy: legislacja oraz tworzenie oprogramowania w metodyce zwinnej mają się wzajemnie przenikać i na siebie wpływać wspierająco. Celem projektu jest stworzenie modułów oprogramowania oraz bazy wiedzy zawierającej nie tylko opis rozwiązań informatycznych ale również ścieżkę oraz informację o rozwiązaniach prawnych możliwych do przyjęcia przez inne, funkcjonujące w podobny do Akademii Sztuk Pięknych im. Jana Matejki w Krakowie jednostki.</w:t>
      </w:r>
    </w:p>
    <w:p w14:paraId="755D680B" w14:textId="77777777" w:rsidR="002336AF" w:rsidRDefault="007A169F">
      <w:pPr>
        <w:spacing w:after="120" w:line="276" w:lineRule="auto"/>
        <w:ind w:left="720" w:firstLine="720"/>
        <w:jc w:val="both"/>
      </w:pPr>
      <w:r>
        <w:t>Na rynku obecnie istnieją duże systemy pozwalające po gruntownym – wynikającym z bieżących zmian prawnych – dostosowaniu odwzorować cyfrowo cześć  procesów realizowanych w Uczelni. Problemem dla mniejszych uczelni są wysokie koszty wdrożenia i utrzymania dużego i skomplikowanego systemu. W związku z tym, ze względu na ograniczone możliwości zatrudniania specjalistycznej kadry do obsługi skomplikowanych dużych systemów, mniejsze jednostki (między innymi Akademia Sztuk Pięknych im. Jana Matejki w Krakowie) potrzebują dostosowanych i tanich rozwiązań z zapewnionym wsparciem IT, takich, które będą dopasowane do unikalnych procesów występujących na uczelniach..</w:t>
      </w:r>
    </w:p>
    <w:p w14:paraId="1B6D64E9" w14:textId="77777777" w:rsidR="002336AF" w:rsidRDefault="007A169F">
      <w:pPr>
        <w:spacing w:after="120" w:line="276" w:lineRule="auto"/>
        <w:ind w:left="720" w:firstLine="720"/>
        <w:jc w:val="both"/>
      </w:pPr>
      <w:r>
        <w:t>Istnieje kilka mniejszych systemów tworzonych przez prywatne firmy (takich jak: bazus.pl, kalasoft.pl, pcgacademia.pl, verbis.pl), które posiadają rozwiązania obsługi uczelni czy obiegu dokumentów, jednakże oferowane rozwiązania nie pokrywają wszystkich obszarów funkcjonowania Uczelni i wdrożenie tych systemów nie zaspakaja potrzeb zidentyfikowanych na między innymi ASP w Krakowie. Istniejące systemy również wymagają dopasowania do istniejących procesów, działają one w sposób ogólny, brak w nich specyficznych rozwiązań, co rodzi potrzebę ciągłego tworzenia kolejnych modułów, rozwijania i dostosowywania istniejących, aby były w stanie cyfryzować i optymalizować kolejne procesy występujące na uczelniach. Co więcej – rozwiązania wypracowane przez Uczelnię na etapie wdrożenia nigdy nie będą wprost (ze względu na przyjęty model licencjonowania przez prywatne firmy) możliwy do przeniesienia do innych, podobnych jednostek. Tak naprawdę zwiększa on know-how prywatnej firmy będącej właścicielem oprogramowania.</w:t>
      </w:r>
    </w:p>
    <w:p w14:paraId="4EC4FC4F" w14:textId="77777777" w:rsidR="002336AF" w:rsidRDefault="007A169F">
      <w:pPr>
        <w:spacing w:after="120" w:line="276" w:lineRule="auto"/>
        <w:ind w:left="720" w:firstLine="720"/>
        <w:jc w:val="both"/>
      </w:pPr>
      <w:r>
        <w:t>Cyfryzacja procesów typu back office zachodzących w ASP Kraków im Jana Matejki w Krakowie ma odbyć się poprzez zbudowanie prostych w obsłudze i implementacji, napisanych w technologii webowej modułów powiązanych między sobą nowoczesnym API. Powiązanie poprzez API ma odwzorować relacje biznesowe między obszarami funkcjonowania Uczelni mapowanymi w poszczególnych modułach. Tak przyjęte rozwiązanie ma również umożliwić wymianę danych między wdrożonymi już obszarowo działającymi programami i systemami informatycznymi w różnych jednostkach.</w:t>
      </w:r>
    </w:p>
    <w:p w14:paraId="76104F58" w14:textId="77777777" w:rsidR="002336AF" w:rsidRDefault="007A169F">
      <w:pPr>
        <w:spacing w:after="120" w:line="276" w:lineRule="auto"/>
        <w:ind w:left="720" w:firstLine="720"/>
        <w:jc w:val="both"/>
      </w:pPr>
      <w:r>
        <w:t xml:space="preserve">Opracowany system będzie posiadał możliwość łatwego skalowania, dostosowania do rosnących potrzeb i obsługi natężonego ruchu, bezpiecznego z automatycznym/strumieniowym backupem danych. Istniejące rozwiązanie umożliwia łatwą i tanią rozbudowę systemu o nowe moduły, co jest sprecyzowane w wymaganiach i założeniach budowy architektury, to z kolei przełoży się na możliwość dodawania funkcjonalności i obsługi nowych procesów bez konieczności modyfikowania istniejących modułów. </w:t>
      </w:r>
    </w:p>
    <w:p w14:paraId="6AC0CB57" w14:textId="77777777" w:rsidR="002336AF" w:rsidRDefault="007A169F">
      <w:pPr>
        <w:spacing w:after="120" w:line="276" w:lineRule="auto"/>
        <w:ind w:left="720" w:firstLine="720"/>
        <w:jc w:val="both"/>
      </w:pPr>
      <w:r>
        <w:t>Moduły platformy do obsługi procesów uczelnianych będą zbudowane w taki sposób, aby możliwe było jak najłatwiejsze wdrożenie w innych jednostkach zapewniając cyfryzację procesów w pełnym zakresie przy jednocześnie niskim koszcie obsługi utrzymania serwisu. Ponadto moduły będą gotowe do wdrażania i integracji z rozwiązaniami dziedzinowymi funkcjonującymi w innych instytucjach i uczelniach. Z wytworzonego w ramach projektu oprogramowania ma powstać repozytorium, udzielenie licencji na określone pola eksploatacji ma umożliwiać nieodpłatne przekazanie oprogramowania do innych uczelni. Doświadczenia zebrane na etapie wdrożenia mają zostać zebrane w bazie wiedzy oraz katalogu dobrych praktyk i przekazywane zainteresowanym wraz z oprogramowaniem.</w:t>
      </w:r>
    </w:p>
    <w:p w14:paraId="0145C9DC" w14:textId="77777777" w:rsidR="002336AF" w:rsidRDefault="002336AF">
      <w:pPr>
        <w:spacing w:after="120" w:line="276" w:lineRule="auto"/>
        <w:ind w:left="720" w:firstLine="720"/>
        <w:jc w:val="both"/>
      </w:pPr>
    </w:p>
    <w:tbl>
      <w:tblPr>
        <w:tblStyle w:val="a0"/>
        <w:tblW w:w="924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0"/>
        <w:gridCol w:w="7920"/>
      </w:tblGrid>
      <w:tr w:rsidR="002336AF" w14:paraId="402AD4DF" w14:textId="77777777">
        <w:trPr>
          <w:trHeight w:val="240"/>
        </w:trPr>
        <w:tc>
          <w:tcPr>
            <w:tcW w:w="9240" w:type="dxa"/>
            <w:gridSpan w:val="2"/>
            <w:shd w:val="clear" w:color="auto" w:fill="B7B7B7"/>
          </w:tcPr>
          <w:p w14:paraId="6D5DBD0F" w14:textId="77777777" w:rsidR="002336AF" w:rsidRDefault="007A169F">
            <w:r>
              <w:t>A – Potrzeby</w:t>
            </w:r>
          </w:p>
        </w:tc>
      </w:tr>
      <w:tr w:rsidR="002336AF" w14:paraId="105AA663" w14:textId="77777777">
        <w:trPr>
          <w:trHeight w:val="200"/>
        </w:trPr>
        <w:tc>
          <w:tcPr>
            <w:tcW w:w="1320" w:type="dxa"/>
            <w:shd w:val="clear" w:color="auto" w:fill="auto"/>
          </w:tcPr>
          <w:p w14:paraId="46354E18"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0601DBD1" w14:textId="77777777" w:rsidR="002336AF" w:rsidRDefault="007A169F">
            <w:pPr>
              <w:spacing w:line="276" w:lineRule="auto"/>
              <w:jc w:val="both"/>
            </w:pPr>
            <w:r>
              <w:t xml:space="preserve">Potrzeba stworzenia rozwiązań IT wspierających zarządzanie Uczelnią w nowych realiach prawnych </w:t>
            </w:r>
          </w:p>
        </w:tc>
      </w:tr>
      <w:tr w:rsidR="002336AF" w14:paraId="2852CA47" w14:textId="77777777">
        <w:trPr>
          <w:trHeight w:val="200"/>
        </w:trPr>
        <w:tc>
          <w:tcPr>
            <w:tcW w:w="1320" w:type="dxa"/>
            <w:shd w:val="clear" w:color="auto" w:fill="auto"/>
          </w:tcPr>
          <w:p w14:paraId="00ADE60E"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2A5F6281" w14:textId="77777777" w:rsidR="002336AF" w:rsidRDefault="007A169F">
            <w:pPr>
              <w:spacing w:line="276" w:lineRule="auto"/>
              <w:jc w:val="both"/>
            </w:pPr>
            <w:r>
              <w:t>Potrzeba obiegu informacji zarządczej, dostarczania narzędzi kontroli przepływu środków</w:t>
            </w:r>
          </w:p>
        </w:tc>
      </w:tr>
      <w:tr w:rsidR="002336AF" w14:paraId="0D6ED998" w14:textId="77777777">
        <w:trPr>
          <w:trHeight w:val="200"/>
        </w:trPr>
        <w:tc>
          <w:tcPr>
            <w:tcW w:w="1320" w:type="dxa"/>
            <w:shd w:val="clear" w:color="auto" w:fill="auto"/>
          </w:tcPr>
          <w:p w14:paraId="0B26DBDA"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6CCCF20D" w14:textId="77777777" w:rsidR="002336AF" w:rsidRDefault="007A169F">
            <w:pPr>
              <w:spacing w:line="276" w:lineRule="auto"/>
              <w:jc w:val="both"/>
            </w:pPr>
            <w:r>
              <w:t>Potrzeba usprawnienia automatyzacji pracy, monitorowania pracy, wsparcia planowania, szybki dostęp do wspólnej informacji zarządczej</w:t>
            </w:r>
          </w:p>
        </w:tc>
      </w:tr>
      <w:tr w:rsidR="002336AF" w14:paraId="3BED620B" w14:textId="77777777">
        <w:trPr>
          <w:trHeight w:val="200"/>
        </w:trPr>
        <w:tc>
          <w:tcPr>
            <w:tcW w:w="1320" w:type="dxa"/>
            <w:shd w:val="clear" w:color="auto" w:fill="auto"/>
          </w:tcPr>
          <w:p w14:paraId="709E57A2"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0594E3A2" w14:textId="77777777" w:rsidR="002336AF" w:rsidRDefault="007A169F">
            <w:pPr>
              <w:spacing w:line="276" w:lineRule="auto"/>
              <w:jc w:val="both"/>
            </w:pPr>
            <w:r>
              <w:t xml:space="preserve">Potrzeba usprawnienie w zakresie wykonywanej pracy </w:t>
            </w:r>
          </w:p>
        </w:tc>
      </w:tr>
      <w:tr w:rsidR="002336AF" w14:paraId="39C628E1" w14:textId="77777777">
        <w:trPr>
          <w:trHeight w:val="200"/>
        </w:trPr>
        <w:tc>
          <w:tcPr>
            <w:tcW w:w="1320" w:type="dxa"/>
            <w:shd w:val="clear" w:color="auto" w:fill="auto"/>
          </w:tcPr>
          <w:p w14:paraId="1CD70F93"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017D2A23" w14:textId="77777777" w:rsidR="002336AF" w:rsidRDefault="007A169F">
            <w:pPr>
              <w:spacing w:line="276" w:lineRule="auto"/>
              <w:jc w:val="both"/>
            </w:pPr>
            <w:r>
              <w:t xml:space="preserve">Usprawnienie w zakresie elektronicznego rozliczania i naliczania opłat  </w:t>
            </w:r>
          </w:p>
        </w:tc>
      </w:tr>
      <w:tr w:rsidR="002336AF" w14:paraId="2FEA0628" w14:textId="77777777">
        <w:trPr>
          <w:trHeight w:val="200"/>
        </w:trPr>
        <w:tc>
          <w:tcPr>
            <w:tcW w:w="1320" w:type="dxa"/>
            <w:shd w:val="clear" w:color="auto" w:fill="auto"/>
          </w:tcPr>
          <w:p w14:paraId="021B0102"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61024A52" w14:textId="77777777" w:rsidR="002336AF" w:rsidRDefault="007A169F">
            <w:pPr>
              <w:spacing w:line="276" w:lineRule="auto"/>
              <w:jc w:val="both"/>
            </w:pPr>
            <w:r>
              <w:t>Usprawnienia wyboru zajęć, podniesienia jakości kształcenia</w:t>
            </w:r>
          </w:p>
        </w:tc>
      </w:tr>
      <w:tr w:rsidR="002336AF" w14:paraId="1F5F4D9A" w14:textId="77777777">
        <w:trPr>
          <w:trHeight w:val="200"/>
        </w:trPr>
        <w:tc>
          <w:tcPr>
            <w:tcW w:w="1320" w:type="dxa"/>
            <w:shd w:val="clear" w:color="auto" w:fill="auto"/>
          </w:tcPr>
          <w:p w14:paraId="3FFAF942"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1A3932D1" w14:textId="77777777" w:rsidR="002336AF" w:rsidRDefault="007A169F">
            <w:pPr>
              <w:spacing w:line="276" w:lineRule="auto"/>
              <w:jc w:val="both"/>
            </w:pPr>
            <w:r>
              <w:t>Usprawnienie wymiany informacji w zakresie zamówień</w:t>
            </w:r>
          </w:p>
        </w:tc>
      </w:tr>
      <w:tr w:rsidR="002336AF" w14:paraId="6718E253" w14:textId="77777777">
        <w:trPr>
          <w:trHeight w:val="200"/>
        </w:trPr>
        <w:tc>
          <w:tcPr>
            <w:tcW w:w="1320" w:type="dxa"/>
            <w:shd w:val="clear" w:color="auto" w:fill="auto"/>
          </w:tcPr>
          <w:p w14:paraId="2630BFF9"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374181AF" w14:textId="77777777" w:rsidR="002336AF" w:rsidRDefault="007A169F">
            <w:pPr>
              <w:spacing w:line="276" w:lineRule="auto"/>
              <w:jc w:val="both"/>
            </w:pPr>
            <w:r>
              <w:t>Potrzeba prezentacji i dostępu do informacji o osiągnięciach naukowych i artystycznych</w:t>
            </w:r>
          </w:p>
        </w:tc>
      </w:tr>
      <w:tr w:rsidR="002336AF" w14:paraId="288D11DE" w14:textId="77777777">
        <w:trPr>
          <w:trHeight w:val="200"/>
        </w:trPr>
        <w:tc>
          <w:tcPr>
            <w:tcW w:w="1320" w:type="dxa"/>
            <w:shd w:val="clear" w:color="auto" w:fill="auto"/>
          </w:tcPr>
          <w:p w14:paraId="40AF7C7E"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2747CEA8" w14:textId="77777777" w:rsidR="002336AF" w:rsidRDefault="007A169F">
            <w:pPr>
              <w:spacing w:line="276" w:lineRule="auto"/>
              <w:jc w:val="both"/>
            </w:pPr>
            <w:r>
              <w:t>Uproszczenia oraz standaryzacja pracy administracyjnej,</w:t>
            </w:r>
          </w:p>
          <w:p w14:paraId="08CFD78E" w14:textId="77777777" w:rsidR="002336AF" w:rsidRDefault="002336AF">
            <w:pPr>
              <w:spacing w:line="276" w:lineRule="auto"/>
              <w:jc w:val="both"/>
            </w:pPr>
          </w:p>
        </w:tc>
      </w:tr>
      <w:tr w:rsidR="002336AF" w14:paraId="10A99E90" w14:textId="77777777">
        <w:trPr>
          <w:trHeight w:val="200"/>
        </w:trPr>
        <w:tc>
          <w:tcPr>
            <w:tcW w:w="1320" w:type="dxa"/>
            <w:shd w:val="clear" w:color="auto" w:fill="auto"/>
          </w:tcPr>
          <w:p w14:paraId="46F33CBA"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7C6D858E" w14:textId="09AD0F62" w:rsidR="002336AF" w:rsidRDefault="00EF45ED" w:rsidP="00910A02">
            <w:pPr>
              <w:spacing w:line="276" w:lineRule="auto"/>
              <w:jc w:val="both"/>
              <w:rPr>
                <w:color w:val="FF0000"/>
              </w:rPr>
            </w:pPr>
            <w:r w:rsidRPr="00EF45ED">
              <w:t>Utrzymanie integracji z POL-on, GUS (ew. rozszerzenie o informacje przechowywane w nowych modułach), zmodyfikowanie integracji z PBN, zapewnianie integracji z platformami zewnętrznymi takimi jak EPUAP, ORPPD, JSA, Zintegrowanym Systemem Informacji Archiwalnej, z systemami wewnętrznymi Uczelni do obsługi obszarów: FK/KP, ewidencji majątku, ewidencji czasu pracy, przygotowanie do integracji z tworzonymi obecnie zewnętrznymi systemami KRONIK@ oraz EZD RP</w:t>
            </w:r>
            <w:r>
              <w:t>.</w:t>
            </w:r>
          </w:p>
        </w:tc>
      </w:tr>
      <w:tr w:rsidR="002336AF" w14:paraId="0D4D2729" w14:textId="77777777">
        <w:trPr>
          <w:trHeight w:val="200"/>
        </w:trPr>
        <w:tc>
          <w:tcPr>
            <w:tcW w:w="1320" w:type="dxa"/>
            <w:shd w:val="clear" w:color="auto" w:fill="auto"/>
          </w:tcPr>
          <w:p w14:paraId="5634A518" w14:textId="77777777" w:rsidR="002336AF" w:rsidRDefault="002336AF">
            <w:pPr>
              <w:numPr>
                <w:ilvl w:val="0"/>
                <w:numId w:val="16"/>
              </w:numPr>
              <w:pBdr>
                <w:top w:val="nil"/>
                <w:left w:val="nil"/>
                <w:bottom w:val="nil"/>
                <w:right w:val="nil"/>
                <w:between w:val="nil"/>
              </w:pBdr>
              <w:ind w:left="592" w:hanging="567"/>
              <w:contextualSpacing/>
            </w:pPr>
          </w:p>
        </w:tc>
        <w:tc>
          <w:tcPr>
            <w:tcW w:w="7920" w:type="dxa"/>
          </w:tcPr>
          <w:p w14:paraId="3CAE7F0F" w14:textId="77777777" w:rsidR="002336AF" w:rsidRDefault="007A169F">
            <w:pPr>
              <w:spacing w:line="276" w:lineRule="auto"/>
              <w:jc w:val="both"/>
            </w:pPr>
            <w:r>
              <w:t>Przechowywanie dzieł w postaci cyfrowej</w:t>
            </w:r>
          </w:p>
        </w:tc>
      </w:tr>
      <w:tr w:rsidR="002336AF" w14:paraId="40A0DFCF" w14:textId="77777777">
        <w:trPr>
          <w:trHeight w:val="240"/>
        </w:trPr>
        <w:tc>
          <w:tcPr>
            <w:tcW w:w="9240" w:type="dxa"/>
            <w:gridSpan w:val="2"/>
            <w:shd w:val="clear" w:color="auto" w:fill="B7B7B7"/>
          </w:tcPr>
          <w:p w14:paraId="63E41906" w14:textId="77777777" w:rsidR="002336AF" w:rsidRDefault="007A169F">
            <w:r>
              <w:t>B – Problemy</w:t>
            </w:r>
          </w:p>
        </w:tc>
      </w:tr>
      <w:tr w:rsidR="002336AF" w14:paraId="69C969F8" w14:textId="77777777">
        <w:tc>
          <w:tcPr>
            <w:tcW w:w="1320" w:type="dxa"/>
            <w:shd w:val="clear" w:color="auto" w:fill="auto"/>
          </w:tcPr>
          <w:p w14:paraId="76B6DFDD" w14:textId="77777777" w:rsidR="002336AF" w:rsidRDefault="007A169F">
            <w:r>
              <w:t>1</w:t>
            </w:r>
          </w:p>
        </w:tc>
        <w:tc>
          <w:tcPr>
            <w:tcW w:w="7920" w:type="dxa"/>
          </w:tcPr>
          <w:p w14:paraId="60B70F0E" w14:textId="77777777" w:rsidR="002336AF" w:rsidRDefault="007A169F">
            <w:r>
              <w:t>Zbyt małe przestrzenie dyskowe</w:t>
            </w:r>
          </w:p>
        </w:tc>
      </w:tr>
      <w:tr w:rsidR="002336AF" w14:paraId="0F2D4C42" w14:textId="77777777">
        <w:tc>
          <w:tcPr>
            <w:tcW w:w="1320" w:type="dxa"/>
            <w:shd w:val="clear" w:color="auto" w:fill="auto"/>
          </w:tcPr>
          <w:p w14:paraId="6EF33FC9" w14:textId="77777777" w:rsidR="002336AF" w:rsidRDefault="007A169F">
            <w:r>
              <w:t>2</w:t>
            </w:r>
          </w:p>
        </w:tc>
        <w:tc>
          <w:tcPr>
            <w:tcW w:w="7920" w:type="dxa"/>
          </w:tcPr>
          <w:p w14:paraId="04E2E30E" w14:textId="77777777" w:rsidR="002336AF" w:rsidRDefault="007A169F">
            <w:r>
              <w:t>Brak systemu kopii zapasowych</w:t>
            </w:r>
          </w:p>
        </w:tc>
      </w:tr>
      <w:tr w:rsidR="002336AF" w14:paraId="6D1C64EE" w14:textId="77777777">
        <w:tc>
          <w:tcPr>
            <w:tcW w:w="1320" w:type="dxa"/>
            <w:shd w:val="clear" w:color="auto" w:fill="auto"/>
          </w:tcPr>
          <w:p w14:paraId="57D32DFB" w14:textId="77777777" w:rsidR="002336AF" w:rsidRDefault="007A169F">
            <w:r>
              <w:t>3</w:t>
            </w:r>
          </w:p>
        </w:tc>
        <w:tc>
          <w:tcPr>
            <w:tcW w:w="7920" w:type="dxa"/>
          </w:tcPr>
          <w:p w14:paraId="5B97E440" w14:textId="77777777" w:rsidR="002336AF" w:rsidRDefault="007A169F">
            <w:r>
              <w:t>Ograniczone możliwości zatrudniania wykwalifikowanej kadry</w:t>
            </w:r>
          </w:p>
        </w:tc>
      </w:tr>
      <w:tr w:rsidR="002336AF" w14:paraId="0D5D932D" w14:textId="77777777">
        <w:tc>
          <w:tcPr>
            <w:tcW w:w="1320" w:type="dxa"/>
            <w:shd w:val="clear" w:color="auto" w:fill="auto"/>
          </w:tcPr>
          <w:p w14:paraId="7558FE10" w14:textId="77777777" w:rsidR="002336AF" w:rsidRDefault="007A169F">
            <w:r>
              <w:t>4</w:t>
            </w:r>
          </w:p>
        </w:tc>
        <w:tc>
          <w:tcPr>
            <w:tcW w:w="7920" w:type="dxa"/>
          </w:tcPr>
          <w:p w14:paraId="72179289" w14:textId="77777777" w:rsidR="002336AF" w:rsidRDefault="007A169F">
            <w:pPr>
              <w:jc w:val="both"/>
            </w:pPr>
            <w:r>
              <w:t>Problem wykonywania pracy mechanicznie, brak cyfryzacji wielu procesów</w:t>
            </w:r>
          </w:p>
        </w:tc>
      </w:tr>
    </w:tbl>
    <w:p w14:paraId="59E3CD22" w14:textId="77777777" w:rsidR="002336AF" w:rsidRDefault="002336AF">
      <w:pPr>
        <w:pBdr>
          <w:top w:val="nil"/>
          <w:left w:val="nil"/>
          <w:bottom w:val="nil"/>
          <w:right w:val="nil"/>
          <w:between w:val="nil"/>
        </w:pBdr>
        <w:spacing w:after="120"/>
      </w:pPr>
    </w:p>
    <w:tbl>
      <w:tblPr>
        <w:tblStyle w:val="a1"/>
        <w:tblW w:w="936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2"/>
        <w:gridCol w:w="2847"/>
        <w:gridCol w:w="3307"/>
      </w:tblGrid>
      <w:tr w:rsidR="002336AF" w14:paraId="7171FA65" w14:textId="77777777">
        <w:tc>
          <w:tcPr>
            <w:tcW w:w="3212" w:type="dxa"/>
            <w:shd w:val="clear" w:color="auto" w:fill="E7E6E6"/>
          </w:tcPr>
          <w:p w14:paraId="13417C81" w14:textId="77777777" w:rsidR="002336AF" w:rsidRDefault="007A169F">
            <w:pPr>
              <w:spacing w:before="120" w:after="120"/>
              <w:jc w:val="center"/>
              <w:rPr>
                <w:b/>
              </w:rPr>
            </w:pPr>
            <w:r>
              <w:rPr>
                <w:b/>
              </w:rPr>
              <w:t>Interesariusz</w:t>
            </w:r>
          </w:p>
        </w:tc>
        <w:tc>
          <w:tcPr>
            <w:tcW w:w="2847" w:type="dxa"/>
            <w:shd w:val="clear" w:color="auto" w:fill="E7E6E6"/>
          </w:tcPr>
          <w:p w14:paraId="52520A99" w14:textId="77777777" w:rsidR="002336AF" w:rsidRDefault="007A169F">
            <w:pPr>
              <w:spacing w:before="120"/>
              <w:jc w:val="center"/>
              <w:rPr>
                <w:b/>
              </w:rPr>
            </w:pPr>
            <w:r>
              <w:rPr>
                <w:b/>
              </w:rPr>
              <w:t>Zidentyfikowany problem</w:t>
            </w:r>
          </w:p>
        </w:tc>
        <w:tc>
          <w:tcPr>
            <w:tcW w:w="3307" w:type="dxa"/>
            <w:shd w:val="clear" w:color="auto" w:fill="E7E6E6"/>
          </w:tcPr>
          <w:p w14:paraId="306D7017" w14:textId="77777777" w:rsidR="002336AF" w:rsidRDefault="007A169F">
            <w:pPr>
              <w:spacing w:before="120"/>
              <w:jc w:val="center"/>
              <w:rPr>
                <w:b/>
              </w:rPr>
            </w:pPr>
            <w:r>
              <w:rPr>
                <w:b/>
              </w:rPr>
              <w:t>Szacowana wielkość grupy</w:t>
            </w:r>
          </w:p>
        </w:tc>
      </w:tr>
      <w:tr w:rsidR="002336AF" w14:paraId="5C388CE7" w14:textId="77777777">
        <w:trPr>
          <w:trHeight w:val="240"/>
        </w:trPr>
        <w:tc>
          <w:tcPr>
            <w:tcW w:w="9366" w:type="dxa"/>
            <w:gridSpan w:val="3"/>
            <w:shd w:val="clear" w:color="auto" w:fill="B7B7B7"/>
          </w:tcPr>
          <w:p w14:paraId="3C9FDEF1" w14:textId="77777777" w:rsidR="002336AF" w:rsidRDefault="007A169F">
            <w:pPr>
              <w:rPr>
                <w:sz w:val="28"/>
                <w:szCs w:val="28"/>
              </w:rPr>
            </w:pPr>
            <w:r>
              <w:rPr>
                <w:sz w:val="28"/>
                <w:szCs w:val="28"/>
              </w:rPr>
              <w:t>Grupy bezpośrednie</w:t>
            </w:r>
          </w:p>
        </w:tc>
      </w:tr>
      <w:tr w:rsidR="002336AF" w14:paraId="3E26FFA9" w14:textId="77777777">
        <w:tc>
          <w:tcPr>
            <w:tcW w:w="3212" w:type="dxa"/>
            <w:shd w:val="clear" w:color="auto" w:fill="auto"/>
          </w:tcPr>
          <w:p w14:paraId="00827375" w14:textId="77777777" w:rsidR="002336AF" w:rsidRDefault="007A169F">
            <w:r>
              <w:t>Pracownicy naukowi i dydaktyczni ASP</w:t>
            </w:r>
          </w:p>
        </w:tc>
        <w:tc>
          <w:tcPr>
            <w:tcW w:w="2847" w:type="dxa"/>
          </w:tcPr>
          <w:p w14:paraId="2793F472" w14:textId="77777777" w:rsidR="002336AF" w:rsidRPr="00910A02" w:rsidRDefault="007A169F">
            <w:pPr>
              <w:rPr>
                <w:lang w:val="en-GB"/>
              </w:rPr>
            </w:pPr>
            <w:r w:rsidRPr="00910A02">
              <w:rPr>
                <w:lang w:val="en-GB"/>
              </w:rPr>
              <w:t>A1, A2, A3, A4, A5, A6, A7, A8, A9, A10, A11, B1, B2, B2, B4</w:t>
            </w:r>
          </w:p>
        </w:tc>
        <w:tc>
          <w:tcPr>
            <w:tcW w:w="3307" w:type="dxa"/>
          </w:tcPr>
          <w:p w14:paraId="721581F1" w14:textId="77777777" w:rsidR="002336AF" w:rsidRDefault="007A169F">
            <w:r>
              <w:t>ASP: 320</w:t>
            </w:r>
          </w:p>
        </w:tc>
      </w:tr>
      <w:tr w:rsidR="002336AF" w14:paraId="54CA000E" w14:textId="77777777">
        <w:tc>
          <w:tcPr>
            <w:tcW w:w="3212" w:type="dxa"/>
            <w:shd w:val="clear" w:color="auto" w:fill="auto"/>
          </w:tcPr>
          <w:p w14:paraId="792AD76C" w14:textId="77777777" w:rsidR="002336AF" w:rsidRDefault="007A169F">
            <w:r>
              <w:t>Pracownicy administracyjni i zarząd jednostki naukowej</w:t>
            </w:r>
          </w:p>
        </w:tc>
        <w:tc>
          <w:tcPr>
            <w:tcW w:w="2847" w:type="dxa"/>
          </w:tcPr>
          <w:p w14:paraId="7B97530D" w14:textId="77777777" w:rsidR="002336AF" w:rsidRDefault="007A169F">
            <w:r>
              <w:t>A1, A2, A3, A4, A5, A7, A9, B3, B4</w:t>
            </w:r>
          </w:p>
        </w:tc>
        <w:tc>
          <w:tcPr>
            <w:tcW w:w="3307" w:type="dxa"/>
          </w:tcPr>
          <w:p w14:paraId="775A0DA2" w14:textId="77777777" w:rsidR="002336AF" w:rsidRDefault="007A169F">
            <w:r>
              <w:t>ASP: 150 + zarząd 5</w:t>
            </w:r>
          </w:p>
        </w:tc>
      </w:tr>
      <w:tr w:rsidR="002336AF" w14:paraId="0B44AC99" w14:textId="77777777">
        <w:tc>
          <w:tcPr>
            <w:tcW w:w="3212" w:type="dxa"/>
            <w:shd w:val="clear" w:color="auto" w:fill="auto"/>
          </w:tcPr>
          <w:p w14:paraId="6470EAD5" w14:textId="77777777" w:rsidR="002336AF" w:rsidRDefault="007A169F">
            <w:r>
              <w:t>Studenci ASP, doktoranci ASP, studenci z wymiany</w:t>
            </w:r>
          </w:p>
        </w:tc>
        <w:tc>
          <w:tcPr>
            <w:tcW w:w="2847" w:type="dxa"/>
          </w:tcPr>
          <w:p w14:paraId="5AEDCDBC" w14:textId="77777777" w:rsidR="002336AF" w:rsidRPr="00910A02" w:rsidRDefault="007A169F">
            <w:pPr>
              <w:rPr>
                <w:lang w:val="en-GB"/>
              </w:rPr>
            </w:pPr>
            <w:r w:rsidRPr="00910A02">
              <w:rPr>
                <w:lang w:val="en-GB"/>
              </w:rPr>
              <w:t>A1, A5, A6, A8, A9, A10, A11, B1,B2, B4</w:t>
            </w:r>
          </w:p>
        </w:tc>
        <w:tc>
          <w:tcPr>
            <w:tcW w:w="3307" w:type="dxa"/>
          </w:tcPr>
          <w:p w14:paraId="6FFA95C3" w14:textId="77777777" w:rsidR="002336AF" w:rsidRDefault="007A169F">
            <w:r>
              <w:t>Studenci ASP: 1000</w:t>
            </w:r>
          </w:p>
          <w:p w14:paraId="7B504C54" w14:textId="77777777" w:rsidR="002336AF" w:rsidRDefault="007A169F">
            <w:r>
              <w:t>Studenci ASP z wymiany: 70</w:t>
            </w:r>
          </w:p>
          <w:p w14:paraId="528D2155" w14:textId="77777777" w:rsidR="002336AF" w:rsidRDefault="007A169F">
            <w:r>
              <w:t>Doktoranci ASP: 90</w:t>
            </w:r>
          </w:p>
        </w:tc>
      </w:tr>
      <w:tr w:rsidR="002336AF" w14:paraId="2C029B4A" w14:textId="77777777">
        <w:tc>
          <w:tcPr>
            <w:tcW w:w="3212" w:type="dxa"/>
            <w:shd w:val="clear" w:color="auto" w:fill="auto"/>
          </w:tcPr>
          <w:p w14:paraId="649E2094" w14:textId="77777777" w:rsidR="002336AF" w:rsidRDefault="007A169F">
            <w:r>
              <w:t>Międzynarodowa społeczność akademicka (pracownicy naukowi, dydaktyczni, studenci)</w:t>
            </w:r>
          </w:p>
        </w:tc>
        <w:tc>
          <w:tcPr>
            <w:tcW w:w="2847" w:type="dxa"/>
          </w:tcPr>
          <w:p w14:paraId="2154B40C" w14:textId="77777777" w:rsidR="002336AF" w:rsidRDefault="007A169F">
            <w:r>
              <w:t>A3, A4, A5, A5, A7</w:t>
            </w:r>
          </w:p>
        </w:tc>
        <w:tc>
          <w:tcPr>
            <w:tcW w:w="3307" w:type="dxa"/>
          </w:tcPr>
          <w:p w14:paraId="498BE183" w14:textId="77777777" w:rsidR="002336AF" w:rsidRDefault="007A169F">
            <w:r>
              <w:t>5000 (oszacowano na</w:t>
            </w:r>
          </w:p>
          <w:p w14:paraId="16573E6D" w14:textId="77777777" w:rsidR="002336AF" w:rsidRDefault="007A169F">
            <w:r>
              <w:t>podstawie ankiety przeprowadzonej w jednostkach ASP )</w:t>
            </w:r>
          </w:p>
        </w:tc>
      </w:tr>
      <w:tr w:rsidR="002336AF" w14:paraId="6367CA47" w14:textId="77777777">
        <w:tc>
          <w:tcPr>
            <w:tcW w:w="3212" w:type="dxa"/>
            <w:shd w:val="clear" w:color="auto" w:fill="auto"/>
          </w:tcPr>
          <w:p w14:paraId="7B0C287E" w14:textId="77777777" w:rsidR="002336AF" w:rsidRDefault="007A169F">
            <w:r>
              <w:t>Kooperenci zewnętrzni</w:t>
            </w:r>
          </w:p>
        </w:tc>
        <w:tc>
          <w:tcPr>
            <w:tcW w:w="2847" w:type="dxa"/>
          </w:tcPr>
          <w:p w14:paraId="1C7A55F9" w14:textId="77777777" w:rsidR="002336AF" w:rsidRDefault="007A169F">
            <w:r>
              <w:t>A3, A5, A6, A8, B4</w:t>
            </w:r>
          </w:p>
        </w:tc>
        <w:tc>
          <w:tcPr>
            <w:tcW w:w="3307" w:type="dxa"/>
          </w:tcPr>
          <w:p w14:paraId="1C40F006" w14:textId="77777777" w:rsidR="002336AF" w:rsidRDefault="007A169F">
            <w:r>
              <w:t>11000 (na podstawie ilości</w:t>
            </w:r>
          </w:p>
          <w:p w14:paraId="0244E35C" w14:textId="77777777" w:rsidR="002336AF" w:rsidRDefault="007A169F">
            <w:r>
              <w:t>kontrahentów w elektronicznej</w:t>
            </w:r>
          </w:p>
          <w:p w14:paraId="27D2F759" w14:textId="77777777" w:rsidR="002336AF" w:rsidRDefault="007A169F">
            <w:r>
              <w:t>książce pocztowej)</w:t>
            </w:r>
          </w:p>
        </w:tc>
      </w:tr>
      <w:tr w:rsidR="002336AF" w14:paraId="76E96971" w14:textId="77777777">
        <w:tc>
          <w:tcPr>
            <w:tcW w:w="3212" w:type="dxa"/>
            <w:shd w:val="clear" w:color="auto" w:fill="auto"/>
          </w:tcPr>
          <w:p w14:paraId="1FC7F86F" w14:textId="77777777" w:rsidR="002336AF" w:rsidRDefault="007A169F">
            <w:r>
              <w:t>Kandydaci (zainteresowani)</w:t>
            </w:r>
          </w:p>
        </w:tc>
        <w:tc>
          <w:tcPr>
            <w:tcW w:w="2847" w:type="dxa"/>
          </w:tcPr>
          <w:p w14:paraId="559290B7" w14:textId="77777777" w:rsidR="002336AF" w:rsidRDefault="007A169F">
            <w:r>
              <w:t>A6, A8, A5</w:t>
            </w:r>
          </w:p>
        </w:tc>
        <w:tc>
          <w:tcPr>
            <w:tcW w:w="3307" w:type="dxa"/>
          </w:tcPr>
          <w:p w14:paraId="72C6A6E0" w14:textId="77777777" w:rsidR="002336AF" w:rsidRDefault="007A169F">
            <w:r>
              <w:t>4000 / rocznie (zebrano na podstawie rejestracji w</w:t>
            </w:r>
          </w:p>
          <w:p w14:paraId="49FCDCE1" w14:textId="77777777" w:rsidR="002336AF" w:rsidRDefault="007A169F">
            <w:r>
              <w:t>systemie rekrutacji online,</w:t>
            </w:r>
          </w:p>
          <w:p w14:paraId="04B2872C" w14:textId="77777777" w:rsidR="002336AF" w:rsidRDefault="007A169F">
            <w:r>
              <w:t>statystyk strony ASP sekcji dla</w:t>
            </w:r>
          </w:p>
          <w:p w14:paraId="4FF857E2" w14:textId="77777777" w:rsidR="002336AF" w:rsidRDefault="007A169F">
            <w:r>
              <w:t>kandydatów oraz zapytań na</w:t>
            </w:r>
          </w:p>
          <w:p w14:paraId="05505C16" w14:textId="77777777" w:rsidR="002336AF" w:rsidRDefault="007A169F">
            <w:r>
              <w:t>forum)</w:t>
            </w:r>
          </w:p>
        </w:tc>
      </w:tr>
    </w:tbl>
    <w:p w14:paraId="737F0FC1" w14:textId="77777777" w:rsidR="002336AF" w:rsidRDefault="002336AF">
      <w:pPr>
        <w:pStyle w:val="Nagwek2"/>
        <w:ind w:left="1440" w:firstLine="0"/>
        <w:jc w:val="both"/>
      </w:pPr>
      <w:bookmarkStart w:id="6" w:name="_3dy6vkm" w:colFirst="0" w:colLast="0"/>
      <w:bookmarkEnd w:id="6"/>
    </w:p>
    <w:p w14:paraId="6C8C5B1E" w14:textId="77777777" w:rsidR="002336AF" w:rsidRDefault="007A169F">
      <w:pPr>
        <w:pStyle w:val="Nagwek2"/>
        <w:numPr>
          <w:ilvl w:val="1"/>
          <w:numId w:val="1"/>
        </w:numPr>
        <w:jc w:val="both"/>
      </w:pPr>
      <w:bookmarkStart w:id="7" w:name="_1t3h5sf" w:colFirst="0" w:colLast="0"/>
      <w:bookmarkEnd w:id="7"/>
      <w:r>
        <w:t>Opis stanu obecnego</w:t>
      </w:r>
    </w:p>
    <w:p w14:paraId="5F907F6A" w14:textId="77777777" w:rsidR="002336AF" w:rsidRDefault="002336AF">
      <w:pPr>
        <w:spacing w:after="120" w:line="276" w:lineRule="auto"/>
        <w:jc w:val="both"/>
        <w:rPr>
          <w:color w:val="0070C0"/>
          <w:sz w:val="22"/>
          <w:szCs w:val="22"/>
        </w:rPr>
      </w:pPr>
    </w:p>
    <w:p w14:paraId="4574E68A" w14:textId="77777777" w:rsidR="002336AF" w:rsidRDefault="007A169F">
      <w:pPr>
        <w:spacing w:after="120" w:line="276" w:lineRule="auto"/>
        <w:ind w:left="851" w:firstLine="589"/>
        <w:jc w:val="both"/>
        <w:rPr>
          <w:rFonts w:ascii="Times New Roman" w:eastAsia="Times New Roman" w:hAnsi="Times New Roman" w:cs="Times New Roman"/>
          <w:sz w:val="20"/>
          <w:szCs w:val="20"/>
        </w:rPr>
      </w:pPr>
      <w:r>
        <w:t>Obecnie na uczelni do obsługi części procesów back office używany jest system Akademus z modułami szytymi na miarę - stanowiący bazową platformę, która składa się z: Modułu bazowego, Modułu dziekanatowego, Modułu rekrutacji online (kandydaci na studia), Modułu ewidencji działalności twórczej, Modułu stypendialnego, Modułu komunikatora, Modułu wymiana wyjazd, Modułu rejestru umów, Modułu legitymacji studenckiej doktoranckiej oraz pracowniczej, Modułu książki pocztowej, Modułu podań, Zastosowania AD (SSO),</w:t>
      </w:r>
      <w:r w:rsidRPr="00910A02">
        <w:t xml:space="preserve"> eksport do POL-on</w:t>
      </w:r>
      <w:r w:rsidR="005212BF">
        <w:t>, PBN</w:t>
      </w:r>
      <w:r w:rsidRPr="00910A02">
        <w:t xml:space="preserve"> </w:t>
      </w:r>
      <w:r w:rsidR="00910A02" w:rsidRPr="00910A02">
        <w:t>i GUS</w:t>
      </w:r>
      <w:r>
        <w:t xml:space="preserve">. </w:t>
      </w:r>
    </w:p>
    <w:p w14:paraId="30BD1E97" w14:textId="77777777" w:rsidR="002336AF" w:rsidRDefault="007A169F">
      <w:pPr>
        <w:spacing w:after="120" w:line="276" w:lineRule="auto"/>
        <w:ind w:left="851" w:firstLine="589"/>
        <w:jc w:val="both"/>
      </w:pPr>
      <w:r>
        <w:t>System Akademus i pierwsze moduły zostały wdrożone i uruchomione 5 lat temu. System stopniowo (barierą są możliwości finansowe Uczelni) jest rozbudowywany a czas pokazał, że przyjęte rozwiązanie: modułowa budowa, etapowe uruchamianie, komunikacja poszczególnych elementów przez API się sprawdziło. Obecnie system funkcjonuje jako całość i jest intensywnie używany. Osoby będące kiedyś przeciwnikami zmian w chwili obecnej nie wyobrażają sobie innego sposobu funkcjonowania (by się o tym przekonać, wystarczyło w związku z niezbędnymi pracami konserwacyjnymi wyłączyć system na jeden dzień).</w:t>
      </w:r>
    </w:p>
    <w:p w14:paraId="624B5441" w14:textId="77777777" w:rsidR="002336AF" w:rsidRDefault="007A169F">
      <w:pPr>
        <w:spacing w:after="120" w:line="276" w:lineRule="auto"/>
        <w:ind w:left="851" w:firstLine="589"/>
        <w:jc w:val="both"/>
      </w:pPr>
      <w:r>
        <w:t>Na uczelni występuje wiele zidentyfikowanych problemów związanych z obsługą procesów działających w różnych dziedzinach, które do tej pory nie zostały zinformatyzowane. Pracownicy uczelni wspólnie dostrzegają i definiują potrzeby rozwijania systemu uczelni o kolejne moduły, których zadaniem jest usprawnienie zarządzania uczelnią. Konieczny rozwój w szczególności dotyczy rozbudowy infrastruktury informatycznej oraz usprawnienia obiegu dokumentów i zarządzania. Uczelnia aktywnie analizuje i wydobywa wymagania związane z procesami back- office, które nie zostały do tej pory scyfryzowane (np. za pomocą analiz z metod Business Process Reengineering takich jak: wybór procesów do reengineeringu, zdefiniowanie celów doskonalenia, badania potrzeb wydziałów szczegółowymi ankietami).</w:t>
      </w:r>
    </w:p>
    <w:p w14:paraId="7EEC33CD" w14:textId="77777777" w:rsidR="002336AF" w:rsidRDefault="007A169F">
      <w:pPr>
        <w:spacing w:after="120" w:line="276" w:lineRule="auto"/>
        <w:ind w:left="851" w:firstLine="589"/>
        <w:jc w:val="both"/>
        <w:rPr>
          <w:color w:val="000000"/>
        </w:rPr>
      </w:pPr>
      <w:r>
        <w:rPr>
          <w:color w:val="000000"/>
        </w:rPr>
        <w:t>Uczelnia nie może pozwolić sobie na wdrożenie innych systemów takich jak USOS/USOSWEB z uwagi na prace programistyczne niezbędne przy wdrażaniu oprogramowania i konieczność posiadania odpowiedniej do tego kadry, Ponadto rozwiązania te nie posiadają rozwiązań i modułów informatyzujących obsługę istniejących procesów zarządczych występujących na uczelni. Co więcej dla uczelni byłoby większym kosztem wdrożenie innego systemu, (koszty migracji, koszty wdrożenia, dostosowanie modułów, przeszkolenie kadr). Aktualnie stosowany system działa dobrze, jest nowoczesny, uczelnia planuje zbudowanie własnych modułów i zintegrowanie ich w istniejącym systemie (stanowiąc w ten sposób przykład wdrożenia modułów planowanych do wytworzenia).</w:t>
      </w:r>
    </w:p>
    <w:p w14:paraId="468C38C8" w14:textId="77777777" w:rsidR="002336AF" w:rsidRDefault="007A169F">
      <w:pPr>
        <w:spacing w:after="120" w:line="276" w:lineRule="auto"/>
        <w:ind w:left="851" w:firstLine="589"/>
        <w:jc w:val="both"/>
      </w:pPr>
      <w:r>
        <w:t>Uczelnia posiada infrastrukturę LAN słabo dostosowaną do współczesnych potrzeb (1Gb/s w szkielecie sieci i 100Mb/s do stacji roboczej), w ramach projektu planuje się wymianę części infrastruktury, by dostosować ją do zwiększonego zapotrzebowania na przesył danych (10Gb/s w szkielecie i 1Gb/s do stacji roboczej).</w:t>
      </w:r>
    </w:p>
    <w:p w14:paraId="0C6B2D7F" w14:textId="77777777" w:rsidR="002336AF" w:rsidRDefault="007A169F">
      <w:pPr>
        <w:pStyle w:val="Nagwek1"/>
        <w:ind w:firstLine="360"/>
        <w:jc w:val="both"/>
      </w:pPr>
      <w:bookmarkStart w:id="8" w:name="_4d34og8" w:colFirst="0" w:colLast="0"/>
      <w:bookmarkEnd w:id="8"/>
      <w:r>
        <w:br w:type="page"/>
      </w:r>
    </w:p>
    <w:p w14:paraId="06BD16A4" w14:textId="77777777" w:rsidR="002336AF" w:rsidRDefault="007A169F">
      <w:pPr>
        <w:pStyle w:val="Nagwek1"/>
        <w:numPr>
          <w:ilvl w:val="0"/>
          <w:numId w:val="8"/>
        </w:numPr>
        <w:jc w:val="both"/>
      </w:pPr>
      <w:bookmarkStart w:id="9" w:name="_2s8eyo1" w:colFirst="0" w:colLast="0"/>
      <w:bookmarkEnd w:id="9"/>
      <w:r>
        <w:t>EFEKTY PROJEKTU</w:t>
      </w:r>
    </w:p>
    <w:p w14:paraId="1F1A3938" w14:textId="77777777" w:rsidR="002336AF" w:rsidRDefault="007A169F">
      <w:pPr>
        <w:pStyle w:val="Nagwek2"/>
        <w:numPr>
          <w:ilvl w:val="1"/>
          <w:numId w:val="8"/>
        </w:numPr>
        <w:jc w:val="both"/>
      </w:pPr>
      <w:bookmarkStart w:id="10" w:name="_17dp8vu" w:colFirst="0" w:colLast="0"/>
      <w:bookmarkEnd w:id="10"/>
      <w:r>
        <w:t xml:space="preserve"> Cele i korzyści wynikające z projektu</w:t>
      </w:r>
    </w:p>
    <w:p w14:paraId="4C11D031" w14:textId="77777777" w:rsidR="002336AF" w:rsidRDefault="002336AF">
      <w:pPr>
        <w:jc w:val="both"/>
      </w:pPr>
    </w:p>
    <w:tbl>
      <w:tblPr>
        <w:tblStyle w:val="a2"/>
        <w:tblW w:w="96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7890"/>
      </w:tblGrid>
      <w:tr w:rsidR="002336AF" w14:paraId="780A64D3" w14:textId="77777777">
        <w:trPr>
          <w:trHeight w:val="380"/>
        </w:trPr>
        <w:tc>
          <w:tcPr>
            <w:tcW w:w="1740" w:type="dxa"/>
            <w:shd w:val="clear" w:color="auto" w:fill="E7E6E6"/>
          </w:tcPr>
          <w:p w14:paraId="626CC024" w14:textId="77777777" w:rsidR="002336AF" w:rsidRDefault="007A169F">
            <w:pPr>
              <w:rPr>
                <w:b/>
              </w:rPr>
            </w:pPr>
            <w:r>
              <w:rPr>
                <w:b/>
              </w:rPr>
              <w:t>Cel - 1</w:t>
            </w:r>
          </w:p>
        </w:tc>
        <w:tc>
          <w:tcPr>
            <w:tcW w:w="7890" w:type="dxa"/>
            <w:shd w:val="clear" w:color="auto" w:fill="FFFFFF"/>
          </w:tcPr>
          <w:p w14:paraId="011404D7" w14:textId="77777777" w:rsidR="002336AF" w:rsidRDefault="007A169F">
            <w:pPr>
              <w:jc w:val="both"/>
            </w:pPr>
            <w:r>
              <w:t>Usprawnienie funkcjonowania Akademii Sztuk Pięknych poprzez budowę i udostępnienie uniwersalnych rozwiązań back-office procesów uczelnianych, będących odpowiedzią na potrzeby uczelniane.</w:t>
            </w:r>
          </w:p>
        </w:tc>
      </w:tr>
      <w:tr w:rsidR="002336AF" w14:paraId="0FDCF1BB" w14:textId="77777777">
        <w:trPr>
          <w:trHeight w:val="380"/>
        </w:trPr>
        <w:tc>
          <w:tcPr>
            <w:tcW w:w="1740" w:type="dxa"/>
            <w:shd w:val="clear" w:color="auto" w:fill="E7E6E6"/>
          </w:tcPr>
          <w:p w14:paraId="41CADFC0" w14:textId="77777777" w:rsidR="002336AF" w:rsidRDefault="007A169F">
            <w:pPr>
              <w:rPr>
                <w:b/>
              </w:rPr>
            </w:pPr>
            <w:r>
              <w:rPr>
                <w:b/>
              </w:rPr>
              <w:t>Cel strategiczny</w:t>
            </w:r>
          </w:p>
        </w:tc>
        <w:tc>
          <w:tcPr>
            <w:tcW w:w="7890" w:type="dxa"/>
            <w:shd w:val="clear" w:color="auto" w:fill="FFFFFF"/>
          </w:tcPr>
          <w:p w14:paraId="1EF699C0" w14:textId="77777777" w:rsidR="00A751BA" w:rsidRPr="00910A02" w:rsidRDefault="00A751BA" w:rsidP="00A751BA">
            <w:pPr>
              <w:jc w:val="both"/>
              <w:rPr>
                <w:b/>
                <w:i/>
              </w:rPr>
            </w:pPr>
            <w:r w:rsidRPr="00910A02">
              <w:t>Strategia na rzecz Odpowiedzialnego Rozwoju</w:t>
            </w:r>
            <w:r w:rsidR="007A169F" w:rsidRPr="00910A02">
              <w:t xml:space="preserve">: Cel </w:t>
            </w:r>
            <w:r w:rsidRPr="00910A02">
              <w:rPr>
                <w:i/>
              </w:rPr>
              <w:t>III</w:t>
            </w:r>
            <w:r w:rsidR="007A169F" w:rsidRPr="00910A02">
              <w:rPr>
                <w:i/>
              </w:rPr>
              <w:t xml:space="preserve">. </w:t>
            </w:r>
            <w:r w:rsidRPr="00910A02">
              <w:rPr>
                <w:i/>
              </w:rPr>
              <w:t xml:space="preserve">III. Skuteczne państwo i instytucje służące wzrostowi oraz włączeniu społecznemu i gospodarczemu, </w:t>
            </w:r>
            <w:r w:rsidRPr="00910A02">
              <w:rPr>
                <w:b/>
                <w:i/>
              </w:rPr>
              <w:t>Obszar:</w:t>
            </w:r>
            <w:r w:rsidRPr="00910A02">
              <w:rPr>
                <w:i/>
              </w:rPr>
              <w:t xml:space="preserve"> E-państwo</w:t>
            </w:r>
            <w:r w:rsidR="007A169F" w:rsidRPr="00910A02">
              <w:rPr>
                <w:i/>
              </w:rPr>
              <w:t>,</w:t>
            </w:r>
            <w:r w:rsidR="007A169F" w:rsidRPr="00910A02">
              <w:rPr>
                <w:b/>
                <w:i/>
              </w:rPr>
              <w:t xml:space="preserve"> </w:t>
            </w:r>
          </w:p>
          <w:p w14:paraId="75751BC9" w14:textId="77777777" w:rsidR="00A751BA" w:rsidRPr="00910A02" w:rsidRDefault="00A751BA" w:rsidP="00A751BA">
            <w:pPr>
              <w:jc w:val="both"/>
            </w:pPr>
            <w:r w:rsidRPr="00910A02">
              <w:t>Program Zintegrowanej Informatyzacji Państwa:</w:t>
            </w:r>
          </w:p>
          <w:p w14:paraId="28B7E156" w14:textId="77777777" w:rsidR="00A751BA" w:rsidRPr="00910A02" w:rsidRDefault="007A169F" w:rsidP="00A751BA">
            <w:pPr>
              <w:jc w:val="both"/>
            </w:pPr>
            <w:r w:rsidRPr="00910A02">
              <w:t xml:space="preserve">- Cel stworzenie spójnego, logicznego i sprawnego systemu informacyjnego państwa, </w:t>
            </w:r>
          </w:p>
          <w:p w14:paraId="314C68B3" w14:textId="77777777" w:rsidR="00A751BA" w:rsidRPr="00910A02" w:rsidRDefault="00A751BA" w:rsidP="00A751BA">
            <w:pPr>
              <w:jc w:val="both"/>
            </w:pPr>
            <w:r w:rsidRPr="00910A02">
              <w:t>Program Operacyjny Polska Cyfrowa na lata 2014-2020:</w:t>
            </w:r>
          </w:p>
          <w:p w14:paraId="5B59674E" w14:textId="77777777" w:rsidR="002336AF" w:rsidRDefault="00A751BA" w:rsidP="00A751BA">
            <w:pPr>
              <w:jc w:val="both"/>
            </w:pPr>
            <w:r w:rsidRPr="00910A02">
              <w:t>- Cel szczegółowy 3: Cyfryzacja procesów back-office w administracji rządowej</w:t>
            </w:r>
            <w:r w:rsidR="007A169F" w:rsidRPr="00910A02">
              <w:t>”</w:t>
            </w:r>
          </w:p>
        </w:tc>
      </w:tr>
      <w:tr w:rsidR="002336AF" w14:paraId="5D69C426" w14:textId="77777777">
        <w:trPr>
          <w:trHeight w:val="380"/>
        </w:trPr>
        <w:tc>
          <w:tcPr>
            <w:tcW w:w="1740" w:type="dxa"/>
            <w:shd w:val="clear" w:color="auto" w:fill="E7E6E6"/>
          </w:tcPr>
          <w:p w14:paraId="2A3256F8" w14:textId="77777777" w:rsidR="002336AF" w:rsidRDefault="007A169F">
            <w:pPr>
              <w:rPr>
                <w:b/>
              </w:rPr>
            </w:pPr>
            <w:r>
              <w:rPr>
                <w:b/>
              </w:rPr>
              <w:t>Korzyść:</w:t>
            </w:r>
          </w:p>
        </w:tc>
        <w:tc>
          <w:tcPr>
            <w:tcW w:w="7890" w:type="dxa"/>
            <w:shd w:val="clear" w:color="auto" w:fill="FFFFFF"/>
          </w:tcPr>
          <w:p w14:paraId="683F3F3C" w14:textId="5B1A3348" w:rsidR="002336AF" w:rsidRDefault="007A169F">
            <w:pPr>
              <w:jc w:val="both"/>
            </w:pPr>
            <w:r>
              <w:t xml:space="preserve">Usprawnienie: wyboru zajęć, ankietowania, oceny kadry, automatyzację raportów, przyśpieszenie reakcji zarządu i pracowników, harmonogramowania pracy, zarządzania kadrą i pracownikami ASP. systemu opłat, rozliczeń i elektronicznych zamówień, rozliczeń pracy, analizy i statystyki, kontrola kosztów i budżetu, automatyzację generowania cyklicznych raportów finansowych, elektroniczne procesowane rozliczenie faktur. Usprawnienie archiwizacji oraz digitalizacji prac. </w:t>
            </w:r>
            <w:r w:rsidR="005212BF" w:rsidRPr="00F55C12">
              <w:t>Utrzymanie integracji z POL-on, GUS</w:t>
            </w:r>
            <w:r w:rsidR="00F55C12">
              <w:t xml:space="preserve"> (ew</w:t>
            </w:r>
            <w:r w:rsidR="00990C46">
              <w:t>.</w:t>
            </w:r>
            <w:r w:rsidR="00F55C12">
              <w:t xml:space="preserve"> rozszerzenie o informacje przechowywane w nowych modułach)</w:t>
            </w:r>
            <w:r w:rsidR="005212BF" w:rsidRPr="00F55C12">
              <w:t>, zmodyfikowanie integracji z PBN, zapewnianie integracji z platformami zewnętrznymi takimi jak EPUAP, ORPPD, JSA,</w:t>
            </w:r>
            <w:r w:rsidR="00F55C12">
              <w:t xml:space="preserve"> Zintegrowanym Systemem Informacji Archiwalnej,</w:t>
            </w:r>
            <w:r w:rsidR="005212BF" w:rsidRPr="00F55C12">
              <w:t xml:space="preserve"> z systemami wewnętrznymi Uczelni do obsługi obszarów: FK/KP, ewidencji majątku, ewidencji czasu pracy, przygotowanie do integracji z tworzonymi obecnie zewnętrznymi systemami KRONIK@ oraz EZD RP</w:t>
            </w:r>
          </w:p>
        </w:tc>
      </w:tr>
      <w:tr w:rsidR="002336AF" w14:paraId="5E420289" w14:textId="77777777">
        <w:trPr>
          <w:trHeight w:val="380"/>
        </w:trPr>
        <w:tc>
          <w:tcPr>
            <w:tcW w:w="1740" w:type="dxa"/>
            <w:shd w:val="clear" w:color="auto" w:fill="E7E6E6"/>
          </w:tcPr>
          <w:p w14:paraId="3D96E076" w14:textId="77777777" w:rsidR="002336AF" w:rsidRDefault="007A169F">
            <w:pPr>
              <w:rPr>
                <w:b/>
              </w:rPr>
            </w:pPr>
            <w:r>
              <w:rPr>
                <w:b/>
              </w:rPr>
              <w:t>KPI 1:</w:t>
            </w:r>
          </w:p>
        </w:tc>
        <w:tc>
          <w:tcPr>
            <w:tcW w:w="7890" w:type="dxa"/>
            <w:shd w:val="clear" w:color="auto" w:fill="FFFFFF"/>
          </w:tcPr>
          <w:p w14:paraId="602DF5F8" w14:textId="77777777" w:rsidR="002336AF" w:rsidRDefault="007A169F">
            <w:r>
              <w:t>Ilość udostępnionych modułów w ramach repozytorium oprogramowania</w:t>
            </w:r>
          </w:p>
        </w:tc>
      </w:tr>
      <w:tr w:rsidR="002336AF" w14:paraId="4D7B9303" w14:textId="77777777">
        <w:trPr>
          <w:trHeight w:val="380"/>
        </w:trPr>
        <w:tc>
          <w:tcPr>
            <w:tcW w:w="1740" w:type="dxa"/>
            <w:shd w:val="clear" w:color="auto" w:fill="E7E6E6"/>
          </w:tcPr>
          <w:p w14:paraId="25681AA3" w14:textId="77777777" w:rsidR="002336AF" w:rsidRDefault="007A169F">
            <w:pPr>
              <w:rPr>
                <w:b/>
              </w:rPr>
            </w:pPr>
            <w:r>
              <w:rPr>
                <w:b/>
              </w:rPr>
              <w:t>Wartość aktualna i docelowa KPI</w:t>
            </w:r>
          </w:p>
        </w:tc>
        <w:tc>
          <w:tcPr>
            <w:tcW w:w="7890" w:type="dxa"/>
            <w:shd w:val="clear" w:color="auto" w:fill="FFFFFF"/>
          </w:tcPr>
          <w:p w14:paraId="25D2A307" w14:textId="77777777" w:rsidR="002336AF" w:rsidRDefault="007A169F">
            <w:r>
              <w:t>aktualna: 0</w:t>
            </w:r>
          </w:p>
          <w:p w14:paraId="1CC505C8" w14:textId="77777777" w:rsidR="002336AF" w:rsidRDefault="007A169F">
            <w:r>
              <w:t>docelowa: 23</w:t>
            </w:r>
          </w:p>
        </w:tc>
      </w:tr>
      <w:tr w:rsidR="002336AF" w14:paraId="516AB879" w14:textId="77777777">
        <w:trPr>
          <w:trHeight w:val="480"/>
        </w:trPr>
        <w:tc>
          <w:tcPr>
            <w:tcW w:w="1740" w:type="dxa"/>
            <w:shd w:val="clear" w:color="auto" w:fill="E7E6E6"/>
          </w:tcPr>
          <w:p w14:paraId="18C3AD43" w14:textId="77777777" w:rsidR="002336AF" w:rsidRDefault="007A169F">
            <w:pPr>
              <w:rPr>
                <w:b/>
              </w:rPr>
            </w:pPr>
            <w:r>
              <w:rPr>
                <w:b/>
              </w:rPr>
              <w:t>KPI 2:</w:t>
            </w:r>
          </w:p>
        </w:tc>
        <w:tc>
          <w:tcPr>
            <w:tcW w:w="7890" w:type="dxa"/>
            <w:shd w:val="clear" w:color="auto" w:fill="FFFFFF"/>
          </w:tcPr>
          <w:p w14:paraId="25DAAEA5" w14:textId="77777777" w:rsidR="002336AF" w:rsidRDefault="007A169F">
            <w:r>
              <w:t>Ilość wydziałów w których zostaną uruchomione moduły</w:t>
            </w:r>
          </w:p>
        </w:tc>
      </w:tr>
      <w:tr w:rsidR="002336AF" w14:paraId="71902CBD" w14:textId="77777777">
        <w:trPr>
          <w:trHeight w:val="480"/>
        </w:trPr>
        <w:tc>
          <w:tcPr>
            <w:tcW w:w="1740" w:type="dxa"/>
            <w:shd w:val="clear" w:color="auto" w:fill="E7E6E6"/>
          </w:tcPr>
          <w:p w14:paraId="0633CD35" w14:textId="77777777" w:rsidR="002336AF" w:rsidRDefault="007A169F">
            <w:pPr>
              <w:rPr>
                <w:b/>
              </w:rPr>
            </w:pPr>
            <w:r>
              <w:rPr>
                <w:b/>
              </w:rPr>
              <w:t>Wartość aktualna i docelowa KPI:</w:t>
            </w:r>
          </w:p>
        </w:tc>
        <w:tc>
          <w:tcPr>
            <w:tcW w:w="7890" w:type="dxa"/>
            <w:shd w:val="clear" w:color="auto" w:fill="FFFFFF"/>
          </w:tcPr>
          <w:p w14:paraId="0C54162A" w14:textId="77777777" w:rsidR="002336AF" w:rsidRDefault="007A169F">
            <w:r>
              <w:t>Wartość aktualna: 0 wydziałów</w:t>
            </w:r>
          </w:p>
          <w:p w14:paraId="10E30DAC" w14:textId="77777777" w:rsidR="002336AF" w:rsidRDefault="007A169F">
            <w:r>
              <w:t>Wartość docelowa: 4 wydziały</w:t>
            </w:r>
          </w:p>
        </w:tc>
      </w:tr>
      <w:tr w:rsidR="002336AF" w14:paraId="2CD54973" w14:textId="77777777">
        <w:trPr>
          <w:trHeight w:val="480"/>
        </w:trPr>
        <w:tc>
          <w:tcPr>
            <w:tcW w:w="1740" w:type="dxa"/>
            <w:shd w:val="clear" w:color="auto" w:fill="E7E6E6"/>
          </w:tcPr>
          <w:p w14:paraId="431143C6" w14:textId="77777777" w:rsidR="002336AF" w:rsidRDefault="007A169F">
            <w:pPr>
              <w:rPr>
                <w:b/>
              </w:rPr>
            </w:pPr>
            <w:r>
              <w:rPr>
                <w:b/>
              </w:rPr>
              <w:t xml:space="preserve">KPI 3: </w:t>
            </w:r>
          </w:p>
        </w:tc>
        <w:tc>
          <w:tcPr>
            <w:tcW w:w="7890" w:type="dxa"/>
            <w:shd w:val="clear" w:color="auto" w:fill="FFFFFF"/>
          </w:tcPr>
          <w:p w14:paraId="0861D92D" w14:textId="77777777" w:rsidR="002336AF" w:rsidRDefault="007A169F">
            <w:r>
              <w:t xml:space="preserve">Ilość opłat naliczonych oraz rozliczonych w systemie </w:t>
            </w:r>
          </w:p>
        </w:tc>
      </w:tr>
      <w:tr w:rsidR="002336AF" w14:paraId="7DCF77DF" w14:textId="77777777">
        <w:trPr>
          <w:trHeight w:val="480"/>
        </w:trPr>
        <w:tc>
          <w:tcPr>
            <w:tcW w:w="1740" w:type="dxa"/>
            <w:shd w:val="clear" w:color="auto" w:fill="E7E6E6"/>
          </w:tcPr>
          <w:p w14:paraId="0D6F79CD" w14:textId="77777777" w:rsidR="002336AF" w:rsidRDefault="007A169F">
            <w:pPr>
              <w:rPr>
                <w:b/>
              </w:rPr>
            </w:pPr>
            <w:r>
              <w:rPr>
                <w:b/>
              </w:rPr>
              <w:t>Wartość aktualna i docelowa KPI:</w:t>
            </w:r>
          </w:p>
        </w:tc>
        <w:tc>
          <w:tcPr>
            <w:tcW w:w="7890" w:type="dxa"/>
            <w:shd w:val="clear" w:color="auto" w:fill="FFFFFF"/>
          </w:tcPr>
          <w:p w14:paraId="08A069B8" w14:textId="77777777" w:rsidR="002336AF" w:rsidRDefault="007A169F">
            <w:r>
              <w:t>aktualna: 0 opłat</w:t>
            </w:r>
          </w:p>
          <w:p w14:paraId="0D046CD2" w14:textId="77777777" w:rsidR="002336AF" w:rsidRDefault="007A169F">
            <w:r>
              <w:t>docelowa: 200 opłat</w:t>
            </w:r>
          </w:p>
        </w:tc>
      </w:tr>
      <w:tr w:rsidR="002336AF" w14:paraId="4FF19DE5" w14:textId="77777777">
        <w:trPr>
          <w:trHeight w:val="480"/>
        </w:trPr>
        <w:tc>
          <w:tcPr>
            <w:tcW w:w="1740" w:type="dxa"/>
            <w:shd w:val="clear" w:color="auto" w:fill="E7E6E6"/>
          </w:tcPr>
          <w:p w14:paraId="1B36A013" w14:textId="77777777" w:rsidR="002336AF" w:rsidRDefault="007A169F">
            <w:pPr>
              <w:rPr>
                <w:b/>
              </w:rPr>
            </w:pPr>
            <w:r>
              <w:rPr>
                <w:b/>
              </w:rPr>
              <w:t>KPI 4:</w:t>
            </w:r>
          </w:p>
        </w:tc>
        <w:tc>
          <w:tcPr>
            <w:tcW w:w="7890" w:type="dxa"/>
            <w:shd w:val="clear" w:color="auto" w:fill="FFFFFF"/>
          </w:tcPr>
          <w:p w14:paraId="19A7A856" w14:textId="77777777" w:rsidR="002336AF" w:rsidRDefault="007A169F">
            <w:r>
              <w:t>Ilość ankiet przeprowadzonych w systemie na grupie nie mniejszej niż 100 respondentów</w:t>
            </w:r>
          </w:p>
        </w:tc>
      </w:tr>
      <w:tr w:rsidR="002336AF" w14:paraId="4589C0DC" w14:textId="77777777">
        <w:trPr>
          <w:trHeight w:val="480"/>
        </w:trPr>
        <w:tc>
          <w:tcPr>
            <w:tcW w:w="1740" w:type="dxa"/>
            <w:shd w:val="clear" w:color="auto" w:fill="E7E6E6"/>
          </w:tcPr>
          <w:p w14:paraId="03432BF1" w14:textId="77777777" w:rsidR="002336AF" w:rsidRDefault="007A169F">
            <w:pPr>
              <w:rPr>
                <w:b/>
              </w:rPr>
            </w:pPr>
            <w:r>
              <w:rPr>
                <w:b/>
              </w:rPr>
              <w:t>Wartość aktualna i docelowa KPI:</w:t>
            </w:r>
          </w:p>
        </w:tc>
        <w:tc>
          <w:tcPr>
            <w:tcW w:w="7890" w:type="dxa"/>
            <w:shd w:val="clear" w:color="auto" w:fill="FFFFFF"/>
          </w:tcPr>
          <w:p w14:paraId="42F9768C" w14:textId="77777777" w:rsidR="002336AF" w:rsidRDefault="007A169F">
            <w:r>
              <w:t>aktualna: 0</w:t>
            </w:r>
          </w:p>
          <w:p w14:paraId="7745A2F6" w14:textId="77777777" w:rsidR="002336AF" w:rsidRDefault="007A169F">
            <w:r>
              <w:t>docelowa: 2 / rok</w:t>
            </w:r>
          </w:p>
        </w:tc>
      </w:tr>
      <w:tr w:rsidR="002336AF" w14:paraId="75DB247C" w14:textId="77777777">
        <w:trPr>
          <w:trHeight w:val="480"/>
        </w:trPr>
        <w:tc>
          <w:tcPr>
            <w:tcW w:w="1740" w:type="dxa"/>
            <w:shd w:val="clear" w:color="auto" w:fill="E7E6E6"/>
          </w:tcPr>
          <w:p w14:paraId="50B89DC0" w14:textId="77777777" w:rsidR="002336AF" w:rsidRDefault="007A169F">
            <w:pPr>
              <w:rPr>
                <w:b/>
              </w:rPr>
            </w:pPr>
            <w:r>
              <w:rPr>
                <w:b/>
              </w:rPr>
              <w:t>KPI 5:</w:t>
            </w:r>
          </w:p>
        </w:tc>
        <w:tc>
          <w:tcPr>
            <w:tcW w:w="7890" w:type="dxa"/>
            <w:shd w:val="clear" w:color="auto" w:fill="FFFFFF"/>
          </w:tcPr>
          <w:p w14:paraId="5588A2D2" w14:textId="77777777" w:rsidR="002336AF" w:rsidRDefault="007A169F">
            <w:r>
              <w:t>Ilość semestrów, w których ogół nauczycieli akademickich ASP (zatrudnionych na umowę o pracę) rozliczy godziny elektronicznie.</w:t>
            </w:r>
          </w:p>
        </w:tc>
      </w:tr>
      <w:tr w:rsidR="002336AF" w14:paraId="0F91ACE0" w14:textId="77777777">
        <w:trPr>
          <w:trHeight w:val="480"/>
        </w:trPr>
        <w:tc>
          <w:tcPr>
            <w:tcW w:w="1740" w:type="dxa"/>
            <w:shd w:val="clear" w:color="auto" w:fill="E7E6E6"/>
          </w:tcPr>
          <w:p w14:paraId="73138CD9" w14:textId="77777777" w:rsidR="002336AF" w:rsidRDefault="007A169F">
            <w:pPr>
              <w:rPr>
                <w:b/>
              </w:rPr>
            </w:pPr>
            <w:r>
              <w:rPr>
                <w:b/>
              </w:rPr>
              <w:t>Wartość aktualna i docelowa KPI</w:t>
            </w:r>
          </w:p>
        </w:tc>
        <w:tc>
          <w:tcPr>
            <w:tcW w:w="7890" w:type="dxa"/>
            <w:shd w:val="clear" w:color="auto" w:fill="FFFFFF"/>
          </w:tcPr>
          <w:p w14:paraId="500F5EF0" w14:textId="77777777" w:rsidR="002336AF" w:rsidRDefault="007A169F">
            <w:r>
              <w:t>aktualna: 0</w:t>
            </w:r>
          </w:p>
          <w:p w14:paraId="78B9EBA2" w14:textId="77777777" w:rsidR="002336AF" w:rsidRDefault="007A169F">
            <w:r>
              <w:t>docelowa: 3 semestry</w:t>
            </w:r>
          </w:p>
        </w:tc>
      </w:tr>
      <w:tr w:rsidR="00990C46" w14:paraId="7BF7C01A" w14:textId="77777777">
        <w:trPr>
          <w:trHeight w:val="480"/>
        </w:trPr>
        <w:tc>
          <w:tcPr>
            <w:tcW w:w="1740" w:type="dxa"/>
            <w:shd w:val="clear" w:color="auto" w:fill="E7E6E6"/>
          </w:tcPr>
          <w:p w14:paraId="62A1CD23" w14:textId="23BF4BE5" w:rsidR="00990C46" w:rsidRDefault="00990C46" w:rsidP="00990C46">
            <w:pPr>
              <w:rPr>
                <w:b/>
              </w:rPr>
            </w:pPr>
            <w:r>
              <w:rPr>
                <w:b/>
              </w:rPr>
              <w:t>KPI 6:</w:t>
            </w:r>
          </w:p>
        </w:tc>
        <w:tc>
          <w:tcPr>
            <w:tcW w:w="7890" w:type="dxa"/>
            <w:shd w:val="clear" w:color="auto" w:fill="FFFFFF"/>
          </w:tcPr>
          <w:p w14:paraId="7447A7A8" w14:textId="58AC7346" w:rsidR="00990C46" w:rsidRDefault="00990C46">
            <w:r>
              <w:t>ilość zamówień zrealizowanych elektronicznie</w:t>
            </w:r>
          </w:p>
        </w:tc>
      </w:tr>
      <w:tr w:rsidR="00990C46" w14:paraId="6E6FD0F5" w14:textId="77777777">
        <w:trPr>
          <w:trHeight w:val="480"/>
        </w:trPr>
        <w:tc>
          <w:tcPr>
            <w:tcW w:w="1740" w:type="dxa"/>
            <w:shd w:val="clear" w:color="auto" w:fill="E7E6E6"/>
          </w:tcPr>
          <w:p w14:paraId="6A91B12F" w14:textId="28D71713" w:rsidR="00990C46" w:rsidRDefault="00990C46">
            <w:pPr>
              <w:rPr>
                <w:b/>
              </w:rPr>
            </w:pPr>
            <w:r>
              <w:rPr>
                <w:b/>
              </w:rPr>
              <w:t>Wartość aktualna i docelowa KPI</w:t>
            </w:r>
          </w:p>
        </w:tc>
        <w:tc>
          <w:tcPr>
            <w:tcW w:w="7890" w:type="dxa"/>
            <w:shd w:val="clear" w:color="auto" w:fill="FFFFFF"/>
          </w:tcPr>
          <w:p w14:paraId="464DEFED" w14:textId="77777777" w:rsidR="00990C46" w:rsidRDefault="00990C46">
            <w:r>
              <w:t>aktualna: 0</w:t>
            </w:r>
          </w:p>
          <w:p w14:paraId="34B3BD3E" w14:textId="36FA2673" w:rsidR="00990C46" w:rsidRDefault="00990C46">
            <w:r>
              <w:t>docelowa: 100</w:t>
            </w:r>
          </w:p>
        </w:tc>
      </w:tr>
      <w:tr w:rsidR="00990C46" w14:paraId="14C8AFE5" w14:textId="77777777">
        <w:trPr>
          <w:trHeight w:val="480"/>
        </w:trPr>
        <w:tc>
          <w:tcPr>
            <w:tcW w:w="1740" w:type="dxa"/>
            <w:shd w:val="clear" w:color="auto" w:fill="E7E6E6"/>
          </w:tcPr>
          <w:p w14:paraId="52B03440" w14:textId="404E5F1A" w:rsidR="00990C46" w:rsidRDefault="00990C46" w:rsidP="00990C46">
            <w:pPr>
              <w:rPr>
                <w:b/>
              </w:rPr>
            </w:pPr>
            <w:r>
              <w:rPr>
                <w:b/>
              </w:rPr>
              <w:t>KPI 7:</w:t>
            </w:r>
          </w:p>
        </w:tc>
        <w:tc>
          <w:tcPr>
            <w:tcW w:w="7890" w:type="dxa"/>
            <w:shd w:val="clear" w:color="auto" w:fill="FFFFFF"/>
          </w:tcPr>
          <w:p w14:paraId="4CD14ECB" w14:textId="22510AFA" w:rsidR="00990C46" w:rsidRDefault="00990C46">
            <w:r>
              <w:t>Ilość rozliczonych faktur</w:t>
            </w:r>
          </w:p>
        </w:tc>
      </w:tr>
      <w:tr w:rsidR="00990C46" w14:paraId="20B8AB29" w14:textId="77777777">
        <w:trPr>
          <w:trHeight w:val="480"/>
        </w:trPr>
        <w:tc>
          <w:tcPr>
            <w:tcW w:w="1740" w:type="dxa"/>
            <w:shd w:val="clear" w:color="auto" w:fill="E7E6E6"/>
          </w:tcPr>
          <w:p w14:paraId="7210981D" w14:textId="2F5BBA0F" w:rsidR="00990C46" w:rsidRDefault="00990C46">
            <w:pPr>
              <w:rPr>
                <w:b/>
              </w:rPr>
            </w:pPr>
            <w:r>
              <w:rPr>
                <w:b/>
              </w:rPr>
              <w:t>Wartość aktualna i docelowa KPI</w:t>
            </w:r>
          </w:p>
        </w:tc>
        <w:tc>
          <w:tcPr>
            <w:tcW w:w="7890" w:type="dxa"/>
            <w:shd w:val="clear" w:color="auto" w:fill="FFFFFF"/>
          </w:tcPr>
          <w:p w14:paraId="5B505FAA" w14:textId="77777777" w:rsidR="00990C46" w:rsidRDefault="00990C46">
            <w:r>
              <w:t>aktualna: 0</w:t>
            </w:r>
          </w:p>
          <w:p w14:paraId="3A105C7B" w14:textId="3572E762" w:rsidR="00990C46" w:rsidRDefault="00990C46">
            <w:r>
              <w:t>docelowa: 100</w:t>
            </w:r>
          </w:p>
        </w:tc>
      </w:tr>
      <w:tr w:rsidR="00990C46" w14:paraId="25159225" w14:textId="77777777">
        <w:trPr>
          <w:trHeight w:val="480"/>
        </w:trPr>
        <w:tc>
          <w:tcPr>
            <w:tcW w:w="1740" w:type="dxa"/>
            <w:shd w:val="clear" w:color="auto" w:fill="E7E6E6"/>
          </w:tcPr>
          <w:p w14:paraId="678B05FB" w14:textId="0FBC8AA2" w:rsidR="00990C46" w:rsidRDefault="00990C46" w:rsidP="00990C46">
            <w:pPr>
              <w:rPr>
                <w:b/>
              </w:rPr>
            </w:pPr>
            <w:r>
              <w:rPr>
                <w:b/>
              </w:rPr>
              <w:t>KPI 8:</w:t>
            </w:r>
          </w:p>
        </w:tc>
        <w:tc>
          <w:tcPr>
            <w:tcW w:w="7890" w:type="dxa"/>
            <w:shd w:val="clear" w:color="auto" w:fill="FFFFFF"/>
          </w:tcPr>
          <w:p w14:paraId="5B714FF7" w14:textId="3BC98343" w:rsidR="00990C46" w:rsidRDefault="00990C46">
            <w:r>
              <w:t>Ilość prac dyplomowych w elektronicznym obiegu</w:t>
            </w:r>
          </w:p>
        </w:tc>
      </w:tr>
      <w:tr w:rsidR="00990C46" w14:paraId="2A8BBEA5" w14:textId="77777777">
        <w:trPr>
          <w:trHeight w:val="480"/>
        </w:trPr>
        <w:tc>
          <w:tcPr>
            <w:tcW w:w="1740" w:type="dxa"/>
            <w:shd w:val="clear" w:color="auto" w:fill="E7E6E6"/>
          </w:tcPr>
          <w:p w14:paraId="47945FFF" w14:textId="4E0B6FC9" w:rsidR="00990C46" w:rsidRDefault="00990C46">
            <w:pPr>
              <w:rPr>
                <w:b/>
              </w:rPr>
            </w:pPr>
            <w:r>
              <w:rPr>
                <w:b/>
              </w:rPr>
              <w:t>Wartość aktualna i docelowa KPI</w:t>
            </w:r>
          </w:p>
        </w:tc>
        <w:tc>
          <w:tcPr>
            <w:tcW w:w="7890" w:type="dxa"/>
            <w:shd w:val="clear" w:color="auto" w:fill="FFFFFF"/>
          </w:tcPr>
          <w:p w14:paraId="63CEE55C" w14:textId="77777777" w:rsidR="00990C46" w:rsidRDefault="00990C46">
            <w:r>
              <w:t xml:space="preserve">aktualna: 0 </w:t>
            </w:r>
          </w:p>
          <w:p w14:paraId="2E23B2B6" w14:textId="1341DFE1" w:rsidR="00990C46" w:rsidRDefault="00990C46">
            <w:r>
              <w:t>docelowa: 50</w:t>
            </w:r>
          </w:p>
        </w:tc>
      </w:tr>
      <w:tr w:rsidR="00990C46" w14:paraId="5F9B46C4" w14:textId="77777777">
        <w:trPr>
          <w:trHeight w:val="480"/>
        </w:trPr>
        <w:tc>
          <w:tcPr>
            <w:tcW w:w="1740" w:type="dxa"/>
            <w:shd w:val="clear" w:color="auto" w:fill="E7E6E6"/>
          </w:tcPr>
          <w:p w14:paraId="4E1D8134" w14:textId="7FD8C987" w:rsidR="00990C46" w:rsidRDefault="00990C46">
            <w:pPr>
              <w:rPr>
                <w:b/>
              </w:rPr>
            </w:pPr>
            <w:r>
              <w:rPr>
                <w:b/>
              </w:rPr>
              <w:t>Metoda pomiaru KPI:</w:t>
            </w:r>
          </w:p>
        </w:tc>
        <w:tc>
          <w:tcPr>
            <w:tcW w:w="7890" w:type="dxa"/>
            <w:shd w:val="clear" w:color="auto" w:fill="FFFFFF"/>
          </w:tcPr>
          <w:p w14:paraId="5CF289BF" w14:textId="06BCD44F" w:rsidR="00990C46" w:rsidRDefault="00990C46">
            <w:r>
              <w:t>KPI 1,2,3,4,5,6,7,8: Sprawozdanie roczne, raport</w:t>
            </w:r>
          </w:p>
        </w:tc>
      </w:tr>
      <w:tr w:rsidR="00990C46" w14:paraId="6BFB5A1D" w14:textId="77777777">
        <w:trPr>
          <w:trHeight w:val="480"/>
        </w:trPr>
        <w:tc>
          <w:tcPr>
            <w:tcW w:w="1740" w:type="dxa"/>
            <w:shd w:val="clear" w:color="auto" w:fill="E7E6E6"/>
          </w:tcPr>
          <w:p w14:paraId="62F6B9FF" w14:textId="306C8A67" w:rsidR="00990C46" w:rsidRDefault="00990C46" w:rsidP="00990C46">
            <w:pPr>
              <w:rPr>
                <w:b/>
              </w:rPr>
            </w:pPr>
            <w:r>
              <w:rPr>
                <w:b/>
              </w:rPr>
              <w:t>KPI 9:</w:t>
            </w:r>
          </w:p>
        </w:tc>
        <w:tc>
          <w:tcPr>
            <w:tcW w:w="7890" w:type="dxa"/>
            <w:shd w:val="clear" w:color="auto" w:fill="FFFFFF"/>
          </w:tcPr>
          <w:p w14:paraId="769C79D8" w14:textId="44B4C498" w:rsidR="00990C46" w:rsidRDefault="00990C46">
            <w:r>
              <w:t>Liczba podmiotów, które usprawniły funkcjonowanie w zakresie objętym katalogiem rekomendacji dotyczących awansu cyfrowego</w:t>
            </w:r>
          </w:p>
        </w:tc>
      </w:tr>
      <w:tr w:rsidR="00990C46" w14:paraId="5C247928" w14:textId="77777777">
        <w:trPr>
          <w:trHeight w:val="480"/>
        </w:trPr>
        <w:tc>
          <w:tcPr>
            <w:tcW w:w="1740" w:type="dxa"/>
            <w:shd w:val="clear" w:color="auto" w:fill="E7E6E6"/>
          </w:tcPr>
          <w:p w14:paraId="24BCF41C" w14:textId="6312976C" w:rsidR="00990C46" w:rsidRDefault="00990C46">
            <w:pPr>
              <w:rPr>
                <w:b/>
              </w:rPr>
            </w:pPr>
            <w:r>
              <w:rPr>
                <w:b/>
              </w:rPr>
              <w:t>Wartość aktualna i docelowa KPI</w:t>
            </w:r>
          </w:p>
        </w:tc>
        <w:tc>
          <w:tcPr>
            <w:tcW w:w="7890" w:type="dxa"/>
            <w:shd w:val="clear" w:color="auto" w:fill="FFFFFF"/>
          </w:tcPr>
          <w:p w14:paraId="72474494" w14:textId="77777777" w:rsidR="00990C46" w:rsidRDefault="00990C46">
            <w:r>
              <w:t>aktualna: 0</w:t>
            </w:r>
          </w:p>
          <w:p w14:paraId="7FEDAD76" w14:textId="331ECAD1" w:rsidR="00990C46" w:rsidRDefault="00990C46">
            <w:r>
              <w:t>docelowa: 1</w:t>
            </w:r>
          </w:p>
        </w:tc>
      </w:tr>
      <w:tr w:rsidR="00990C46" w14:paraId="1BB59BC1" w14:textId="77777777">
        <w:trPr>
          <w:trHeight w:val="480"/>
        </w:trPr>
        <w:tc>
          <w:tcPr>
            <w:tcW w:w="1740" w:type="dxa"/>
            <w:shd w:val="clear" w:color="auto" w:fill="E7E6E6"/>
          </w:tcPr>
          <w:p w14:paraId="7E48E5F1" w14:textId="45527412" w:rsidR="00990C46" w:rsidRDefault="00990C46" w:rsidP="00990C46">
            <w:pPr>
              <w:rPr>
                <w:b/>
              </w:rPr>
            </w:pPr>
            <w:r>
              <w:rPr>
                <w:b/>
              </w:rPr>
              <w:t>KPI 10:</w:t>
            </w:r>
          </w:p>
        </w:tc>
        <w:tc>
          <w:tcPr>
            <w:tcW w:w="7890" w:type="dxa"/>
            <w:shd w:val="clear" w:color="auto" w:fill="FFFFFF"/>
          </w:tcPr>
          <w:p w14:paraId="4DAA5CC4" w14:textId="4AEA3D8D" w:rsidR="00990C46" w:rsidRDefault="00990C46">
            <w:r>
              <w:t>Liczba uruchomionych systemów teleinformatycznych w podmiotach wykonujących zadania publiczne</w:t>
            </w:r>
          </w:p>
        </w:tc>
      </w:tr>
      <w:tr w:rsidR="00990C46" w14:paraId="4DFF27EC" w14:textId="77777777">
        <w:trPr>
          <w:trHeight w:val="480"/>
        </w:trPr>
        <w:tc>
          <w:tcPr>
            <w:tcW w:w="1740" w:type="dxa"/>
            <w:shd w:val="clear" w:color="auto" w:fill="E7E6E6"/>
          </w:tcPr>
          <w:p w14:paraId="2124F8B5" w14:textId="48092F8D" w:rsidR="00990C46" w:rsidRDefault="00990C46">
            <w:pPr>
              <w:rPr>
                <w:b/>
              </w:rPr>
            </w:pPr>
            <w:r>
              <w:rPr>
                <w:b/>
              </w:rPr>
              <w:t>Wartość aktualna i docelowa KPI</w:t>
            </w:r>
          </w:p>
        </w:tc>
        <w:tc>
          <w:tcPr>
            <w:tcW w:w="7890" w:type="dxa"/>
            <w:shd w:val="clear" w:color="auto" w:fill="FFFFFF"/>
          </w:tcPr>
          <w:p w14:paraId="68561BB5" w14:textId="77777777" w:rsidR="00990C46" w:rsidRDefault="00990C46">
            <w:r>
              <w:t>aktualna: 0</w:t>
            </w:r>
          </w:p>
          <w:p w14:paraId="3CC433AC" w14:textId="4A71E777" w:rsidR="00990C46" w:rsidRDefault="00990C46">
            <w:r>
              <w:t>docelowa: 1</w:t>
            </w:r>
          </w:p>
        </w:tc>
      </w:tr>
      <w:tr w:rsidR="00990C46" w14:paraId="1AAD59D9" w14:textId="77777777">
        <w:trPr>
          <w:trHeight w:val="480"/>
        </w:trPr>
        <w:tc>
          <w:tcPr>
            <w:tcW w:w="1740" w:type="dxa"/>
            <w:shd w:val="clear" w:color="auto" w:fill="E7E6E6"/>
          </w:tcPr>
          <w:p w14:paraId="50AB6BCA" w14:textId="51B8C875" w:rsidR="00990C46" w:rsidRDefault="00990C46" w:rsidP="00990C46">
            <w:pPr>
              <w:rPr>
                <w:b/>
              </w:rPr>
            </w:pPr>
            <w:r>
              <w:rPr>
                <w:b/>
              </w:rPr>
              <w:t>KPI 11:</w:t>
            </w:r>
          </w:p>
        </w:tc>
        <w:tc>
          <w:tcPr>
            <w:tcW w:w="7890" w:type="dxa"/>
            <w:shd w:val="clear" w:color="auto" w:fill="FFFFFF"/>
          </w:tcPr>
          <w:p w14:paraId="5B53032A" w14:textId="78C8D6D1" w:rsidR="00990C46" w:rsidRDefault="00990C46">
            <w:r>
              <w:t>Liczba pracowników IT podmiotów wykonujących zadania publiczne objętych wsparciem szkoleniowym</w:t>
            </w:r>
          </w:p>
        </w:tc>
      </w:tr>
      <w:tr w:rsidR="00990C46" w14:paraId="49FE6B99" w14:textId="77777777">
        <w:trPr>
          <w:trHeight w:val="480"/>
        </w:trPr>
        <w:tc>
          <w:tcPr>
            <w:tcW w:w="1740" w:type="dxa"/>
            <w:shd w:val="clear" w:color="auto" w:fill="E7E6E6"/>
          </w:tcPr>
          <w:p w14:paraId="075C896A" w14:textId="504B3EAC" w:rsidR="00990C46" w:rsidRDefault="00990C46">
            <w:pPr>
              <w:rPr>
                <w:b/>
              </w:rPr>
            </w:pPr>
            <w:r>
              <w:rPr>
                <w:b/>
              </w:rPr>
              <w:t>Wartość aktualna i docelowa KPI</w:t>
            </w:r>
          </w:p>
        </w:tc>
        <w:tc>
          <w:tcPr>
            <w:tcW w:w="7890" w:type="dxa"/>
            <w:shd w:val="clear" w:color="auto" w:fill="FFFFFF"/>
          </w:tcPr>
          <w:p w14:paraId="0CC6BAD2" w14:textId="77777777" w:rsidR="00990C46" w:rsidRDefault="00990C46">
            <w:r>
              <w:t>aktualna: 0</w:t>
            </w:r>
          </w:p>
          <w:p w14:paraId="04765097" w14:textId="3EF9C269" w:rsidR="00990C46" w:rsidRDefault="00990C46">
            <w:r>
              <w:t>docelowa: 8</w:t>
            </w:r>
          </w:p>
        </w:tc>
      </w:tr>
      <w:tr w:rsidR="00990C46" w14:paraId="7480FCED" w14:textId="77777777">
        <w:trPr>
          <w:trHeight w:val="480"/>
        </w:trPr>
        <w:tc>
          <w:tcPr>
            <w:tcW w:w="1740" w:type="dxa"/>
            <w:shd w:val="clear" w:color="auto" w:fill="E7E6E6"/>
          </w:tcPr>
          <w:p w14:paraId="4072B602" w14:textId="3C43C5F4" w:rsidR="00990C46" w:rsidRDefault="00990C46" w:rsidP="00990C46">
            <w:pPr>
              <w:rPr>
                <w:b/>
              </w:rPr>
            </w:pPr>
            <w:r>
              <w:rPr>
                <w:b/>
              </w:rPr>
              <w:t>KPI 12:</w:t>
            </w:r>
          </w:p>
        </w:tc>
        <w:tc>
          <w:tcPr>
            <w:tcW w:w="7890" w:type="dxa"/>
            <w:shd w:val="clear" w:color="auto" w:fill="FFFFFF"/>
          </w:tcPr>
          <w:p w14:paraId="0BBD3403" w14:textId="1B064098" w:rsidR="00990C46" w:rsidRDefault="00990C46">
            <w:r>
              <w:t xml:space="preserve">Liczba pracowników IT podmiotów wykonujących zadania publiczne objętych wsparciem szkoleniowym - kobiety </w:t>
            </w:r>
          </w:p>
        </w:tc>
      </w:tr>
      <w:tr w:rsidR="00990C46" w14:paraId="253528EC" w14:textId="77777777">
        <w:trPr>
          <w:trHeight w:val="480"/>
        </w:trPr>
        <w:tc>
          <w:tcPr>
            <w:tcW w:w="1740" w:type="dxa"/>
            <w:shd w:val="clear" w:color="auto" w:fill="E7E6E6"/>
          </w:tcPr>
          <w:p w14:paraId="137405E3" w14:textId="524059F6" w:rsidR="00990C46" w:rsidRDefault="00990C46">
            <w:pPr>
              <w:rPr>
                <w:b/>
              </w:rPr>
            </w:pPr>
            <w:r>
              <w:rPr>
                <w:b/>
              </w:rPr>
              <w:t>Wartość aktualna i docelowa KPI</w:t>
            </w:r>
          </w:p>
        </w:tc>
        <w:tc>
          <w:tcPr>
            <w:tcW w:w="7890" w:type="dxa"/>
            <w:shd w:val="clear" w:color="auto" w:fill="FFFFFF"/>
          </w:tcPr>
          <w:p w14:paraId="5CDC2427" w14:textId="77777777" w:rsidR="00990C46" w:rsidRDefault="00990C46">
            <w:r>
              <w:t>aktualna: 0</w:t>
            </w:r>
          </w:p>
          <w:p w14:paraId="1635B388" w14:textId="0463E2DC" w:rsidR="00990C46" w:rsidRDefault="00990C46">
            <w:r>
              <w:t>docelowa: 2</w:t>
            </w:r>
          </w:p>
        </w:tc>
      </w:tr>
      <w:tr w:rsidR="00990C46" w14:paraId="5F23DA4B" w14:textId="77777777">
        <w:trPr>
          <w:trHeight w:val="480"/>
        </w:trPr>
        <w:tc>
          <w:tcPr>
            <w:tcW w:w="1740" w:type="dxa"/>
            <w:shd w:val="clear" w:color="auto" w:fill="E7E6E6"/>
          </w:tcPr>
          <w:p w14:paraId="036FA846" w14:textId="4876185E" w:rsidR="00990C46" w:rsidRDefault="00990C46" w:rsidP="00990C46">
            <w:pPr>
              <w:rPr>
                <w:b/>
              </w:rPr>
            </w:pPr>
            <w:r>
              <w:rPr>
                <w:b/>
              </w:rPr>
              <w:t>KPI 13:</w:t>
            </w:r>
          </w:p>
        </w:tc>
        <w:tc>
          <w:tcPr>
            <w:tcW w:w="7890" w:type="dxa"/>
            <w:shd w:val="clear" w:color="auto" w:fill="FFFFFF"/>
          </w:tcPr>
          <w:p w14:paraId="6D97444B" w14:textId="4397A965" w:rsidR="00990C46" w:rsidRDefault="00990C46">
            <w:r>
              <w:t>Liczba pracowników podmiotów wykonujących zadania publiczne  niebędących pracownikami IT, objętych wsparciem szkoleniowym</w:t>
            </w:r>
          </w:p>
        </w:tc>
      </w:tr>
      <w:tr w:rsidR="00990C46" w14:paraId="792C1DB5" w14:textId="77777777">
        <w:trPr>
          <w:trHeight w:val="480"/>
        </w:trPr>
        <w:tc>
          <w:tcPr>
            <w:tcW w:w="1740" w:type="dxa"/>
            <w:shd w:val="clear" w:color="auto" w:fill="E7E6E6"/>
          </w:tcPr>
          <w:p w14:paraId="7D7A628F" w14:textId="3BB1F9E8" w:rsidR="00990C46" w:rsidRDefault="00990C46">
            <w:pPr>
              <w:rPr>
                <w:b/>
              </w:rPr>
            </w:pPr>
            <w:r>
              <w:rPr>
                <w:b/>
              </w:rPr>
              <w:t>Wartość aktualna i docelowa KPI</w:t>
            </w:r>
          </w:p>
        </w:tc>
        <w:tc>
          <w:tcPr>
            <w:tcW w:w="7890" w:type="dxa"/>
            <w:shd w:val="clear" w:color="auto" w:fill="FFFFFF"/>
          </w:tcPr>
          <w:p w14:paraId="184393D9" w14:textId="77777777" w:rsidR="00990C46" w:rsidRDefault="00990C46">
            <w:r>
              <w:t>aktualna: 0</w:t>
            </w:r>
          </w:p>
          <w:p w14:paraId="0DBBD020" w14:textId="738BB6AF" w:rsidR="00990C46" w:rsidRDefault="00990C46">
            <w:r>
              <w:t>docelowa: 445</w:t>
            </w:r>
          </w:p>
        </w:tc>
      </w:tr>
      <w:tr w:rsidR="00990C46" w14:paraId="4D67CE85" w14:textId="77777777">
        <w:trPr>
          <w:trHeight w:val="480"/>
        </w:trPr>
        <w:tc>
          <w:tcPr>
            <w:tcW w:w="1740" w:type="dxa"/>
            <w:shd w:val="clear" w:color="auto" w:fill="E7E6E6"/>
          </w:tcPr>
          <w:p w14:paraId="2C7CB0E6" w14:textId="1884EE5F" w:rsidR="00990C46" w:rsidRDefault="00990C46" w:rsidP="00990C46">
            <w:pPr>
              <w:rPr>
                <w:b/>
              </w:rPr>
            </w:pPr>
            <w:r>
              <w:rPr>
                <w:b/>
              </w:rPr>
              <w:t>KPI 14</w:t>
            </w:r>
          </w:p>
        </w:tc>
        <w:tc>
          <w:tcPr>
            <w:tcW w:w="7890" w:type="dxa"/>
            <w:shd w:val="clear" w:color="auto" w:fill="FFFFFF"/>
          </w:tcPr>
          <w:p w14:paraId="469B430B" w14:textId="0C5D7641" w:rsidR="00990C46" w:rsidRDefault="00990C46">
            <w:r>
              <w:rPr>
                <w:sz w:val="22"/>
                <w:szCs w:val="22"/>
              </w:rPr>
              <w:t>Liczba pracowników podmiotów wykonujących zadania publiczne niebędących pracownikami IT, objętych wsparciem szkoleniowym - kobiety</w:t>
            </w:r>
          </w:p>
        </w:tc>
      </w:tr>
      <w:tr w:rsidR="00990C46" w14:paraId="0F8D6B87" w14:textId="77777777">
        <w:trPr>
          <w:trHeight w:val="480"/>
        </w:trPr>
        <w:tc>
          <w:tcPr>
            <w:tcW w:w="1740" w:type="dxa"/>
            <w:shd w:val="clear" w:color="auto" w:fill="E7E6E6"/>
          </w:tcPr>
          <w:p w14:paraId="226A8FC5" w14:textId="090979AD" w:rsidR="00990C46" w:rsidRDefault="00990C46">
            <w:pPr>
              <w:rPr>
                <w:b/>
              </w:rPr>
            </w:pPr>
            <w:r>
              <w:rPr>
                <w:b/>
              </w:rPr>
              <w:t>Wartość aktualna i docelowa KPI</w:t>
            </w:r>
          </w:p>
        </w:tc>
        <w:tc>
          <w:tcPr>
            <w:tcW w:w="7890" w:type="dxa"/>
            <w:shd w:val="clear" w:color="auto" w:fill="FFFFFF"/>
          </w:tcPr>
          <w:p w14:paraId="0F61BCF4" w14:textId="77777777" w:rsidR="00990C46" w:rsidRDefault="00990C46">
            <w:r>
              <w:t>aktualna: 0</w:t>
            </w:r>
          </w:p>
          <w:p w14:paraId="2556D746" w14:textId="339A8421" w:rsidR="00990C46" w:rsidRDefault="00990C46">
            <w:r>
              <w:t>docelowa: 204</w:t>
            </w:r>
          </w:p>
        </w:tc>
      </w:tr>
      <w:tr w:rsidR="00990C46" w14:paraId="67412CB2" w14:textId="77777777">
        <w:trPr>
          <w:trHeight w:val="480"/>
        </w:trPr>
        <w:tc>
          <w:tcPr>
            <w:tcW w:w="1740" w:type="dxa"/>
            <w:shd w:val="clear" w:color="auto" w:fill="E7E6E6"/>
          </w:tcPr>
          <w:p w14:paraId="3F62DE61" w14:textId="26F5ABED" w:rsidR="00990C46" w:rsidRDefault="00990C46">
            <w:pPr>
              <w:rPr>
                <w:b/>
              </w:rPr>
            </w:pPr>
            <w:r>
              <w:rPr>
                <w:b/>
              </w:rPr>
              <w:t>Metoda pomiaru KPI</w:t>
            </w:r>
          </w:p>
        </w:tc>
        <w:tc>
          <w:tcPr>
            <w:tcW w:w="7890" w:type="dxa"/>
            <w:shd w:val="clear" w:color="auto" w:fill="FFFFFF"/>
          </w:tcPr>
          <w:p w14:paraId="2FB96E27" w14:textId="092CFCAD" w:rsidR="00990C46" w:rsidRDefault="00990C46">
            <w:r>
              <w:t>KPI 9,10,11,12,13,14: listy obecności na szkoleniach, potwierdzenia</w:t>
            </w:r>
          </w:p>
          <w:p w14:paraId="4EF9FBE4" w14:textId="77C397BF" w:rsidR="00990C46" w:rsidRDefault="00990C46">
            <w:pPr>
              <w:spacing w:line="276" w:lineRule="auto"/>
            </w:pPr>
            <w:r>
              <w:t>odbycia szkoleń</w:t>
            </w:r>
          </w:p>
        </w:tc>
      </w:tr>
      <w:tr w:rsidR="00990C46" w14:paraId="12CB0CFD" w14:textId="77777777">
        <w:trPr>
          <w:trHeight w:val="480"/>
        </w:trPr>
        <w:tc>
          <w:tcPr>
            <w:tcW w:w="1740" w:type="dxa"/>
            <w:shd w:val="clear" w:color="auto" w:fill="E7E6E6"/>
          </w:tcPr>
          <w:p w14:paraId="4A5CA4D2" w14:textId="3B4B2E3F" w:rsidR="00990C46" w:rsidRDefault="00990C46">
            <w:pPr>
              <w:rPr>
                <w:b/>
              </w:rPr>
            </w:pPr>
            <w:r>
              <w:rPr>
                <w:b/>
              </w:rPr>
              <w:t>Cel - 2</w:t>
            </w:r>
          </w:p>
        </w:tc>
        <w:tc>
          <w:tcPr>
            <w:tcW w:w="7890" w:type="dxa"/>
            <w:shd w:val="clear" w:color="auto" w:fill="FFFFFF"/>
          </w:tcPr>
          <w:p w14:paraId="3208B315" w14:textId="20D92127" w:rsidR="00990C46" w:rsidRDefault="00990C46">
            <w:pPr>
              <w:rPr>
                <w:sz w:val="22"/>
                <w:szCs w:val="22"/>
              </w:rPr>
            </w:pPr>
            <w:r>
              <w:rPr>
                <w:sz w:val="22"/>
                <w:szCs w:val="22"/>
              </w:rPr>
              <w:t>Prezentacja bieżącego dorobku naukowego i artystycznego oraz digitalizacja prac.</w:t>
            </w:r>
          </w:p>
        </w:tc>
      </w:tr>
      <w:tr w:rsidR="00990C46" w14:paraId="33580FC5" w14:textId="77777777">
        <w:trPr>
          <w:trHeight w:val="480"/>
        </w:trPr>
        <w:tc>
          <w:tcPr>
            <w:tcW w:w="1740" w:type="dxa"/>
            <w:shd w:val="clear" w:color="auto" w:fill="E7E6E6"/>
          </w:tcPr>
          <w:p w14:paraId="12BE1004" w14:textId="6984064A" w:rsidR="00990C46" w:rsidRDefault="00990C46">
            <w:pPr>
              <w:rPr>
                <w:b/>
              </w:rPr>
            </w:pPr>
            <w:r>
              <w:rPr>
                <w:b/>
              </w:rPr>
              <w:t>Cel strategiczny</w:t>
            </w:r>
          </w:p>
        </w:tc>
        <w:tc>
          <w:tcPr>
            <w:tcW w:w="7890" w:type="dxa"/>
            <w:shd w:val="clear" w:color="auto" w:fill="FFFFFF"/>
          </w:tcPr>
          <w:p w14:paraId="50E113B5" w14:textId="17CE30E1" w:rsidR="00990C46" w:rsidRDefault="00B85523">
            <w:pPr>
              <w:jc w:val="both"/>
            </w:pPr>
            <w:r w:rsidRPr="00B85523">
              <w:t>Program Operacyjny Polska Cyfrowa na lata 2014-2020</w:t>
            </w:r>
            <w:r w:rsidR="00990C46">
              <w:t xml:space="preserve">: </w:t>
            </w:r>
          </w:p>
          <w:p w14:paraId="65BDE769" w14:textId="77777777" w:rsidR="00990C46" w:rsidRPr="00F55C12" w:rsidRDefault="00990C46">
            <w:pPr>
              <w:jc w:val="both"/>
            </w:pPr>
            <w:r w:rsidRPr="00F55C12">
              <w:t>- Cel szczegóło</w:t>
            </w:r>
            <w:bookmarkStart w:id="11" w:name="_GoBack"/>
            <w:bookmarkEnd w:id="11"/>
            <w:r w:rsidRPr="00F55C12">
              <w:t xml:space="preserve">wy 4: Cyfrowa dostępność i użyteczność informacji sektora publicznego, </w:t>
            </w:r>
          </w:p>
          <w:p w14:paraId="41638D1F" w14:textId="77777777" w:rsidR="00990C46" w:rsidRPr="00F55C12" w:rsidRDefault="00990C46">
            <w:pPr>
              <w:jc w:val="both"/>
            </w:pPr>
            <w:r w:rsidRPr="00F55C12">
              <w:t xml:space="preserve">Narodowa Strategia Rozwoju Kultury 2004 – 2020: </w:t>
            </w:r>
          </w:p>
          <w:p w14:paraId="2329C045" w14:textId="77777777" w:rsidR="00990C46" w:rsidRPr="00F55C12" w:rsidRDefault="00990C46">
            <w:pPr>
              <w:jc w:val="both"/>
            </w:pPr>
            <w:r w:rsidRPr="00F55C12">
              <w:t xml:space="preserve">- Cel Efektywna promocja twórczości i Zachowanie dziedzictwa kulturowego, </w:t>
            </w:r>
          </w:p>
          <w:p w14:paraId="13C1E106" w14:textId="77777777" w:rsidR="00990C46" w:rsidRPr="00F55C12" w:rsidRDefault="00990C46">
            <w:pPr>
              <w:jc w:val="both"/>
            </w:pPr>
            <w:r w:rsidRPr="00F55C12">
              <w:t xml:space="preserve">Strategia Rozwoju Krakowa: </w:t>
            </w:r>
          </w:p>
          <w:p w14:paraId="65095D95" w14:textId="0FE26160" w:rsidR="00990C46" w:rsidRDefault="00990C46">
            <w:r w:rsidRPr="00F55C12">
              <w:t>- Cel 2.4 Wzmocnienie promocji dziedzictwa regionalnego</w:t>
            </w:r>
          </w:p>
        </w:tc>
      </w:tr>
      <w:tr w:rsidR="00990C46" w14:paraId="01EA8190" w14:textId="77777777">
        <w:trPr>
          <w:trHeight w:val="480"/>
        </w:trPr>
        <w:tc>
          <w:tcPr>
            <w:tcW w:w="1740" w:type="dxa"/>
            <w:shd w:val="clear" w:color="auto" w:fill="E7E6E6"/>
          </w:tcPr>
          <w:p w14:paraId="5461CEF5" w14:textId="7131C524" w:rsidR="00990C46" w:rsidRDefault="00990C46">
            <w:pPr>
              <w:rPr>
                <w:b/>
              </w:rPr>
            </w:pPr>
            <w:r>
              <w:rPr>
                <w:b/>
              </w:rPr>
              <w:t>Korzyść:</w:t>
            </w:r>
          </w:p>
        </w:tc>
        <w:tc>
          <w:tcPr>
            <w:tcW w:w="7890" w:type="dxa"/>
            <w:shd w:val="clear" w:color="auto" w:fill="FFFFFF"/>
          </w:tcPr>
          <w:p w14:paraId="474D7767" w14:textId="6EACAF32" w:rsidR="00990C46" w:rsidRDefault="00990C46" w:rsidP="000B4E5E">
            <w:r>
              <w:t>Usprawnienie i zunifikowanie prezentacji dokonań kadry</w:t>
            </w:r>
            <w:r w:rsidR="000B4E5E">
              <w:t>, poprawa integracji z PBN</w:t>
            </w:r>
            <w:r>
              <w:t xml:space="preserve"> oraz </w:t>
            </w:r>
            <w:r w:rsidRPr="00F55C12">
              <w:t>przygotowanie do integracji z tworzonym</w:t>
            </w:r>
            <w:r w:rsidR="000B4E5E">
              <w:t xml:space="preserve"> obecnie zewnętrznym systemem</w:t>
            </w:r>
            <w:r w:rsidRPr="00F55C12">
              <w:t xml:space="preserve"> KRONIK@</w:t>
            </w:r>
            <w:r>
              <w:t>. Uporządkowanie i usystematyzowanie informacji oraz zebranie informacji w jednej bazie.</w:t>
            </w:r>
          </w:p>
        </w:tc>
      </w:tr>
      <w:tr w:rsidR="00990C46" w14:paraId="43D138A3" w14:textId="77777777">
        <w:trPr>
          <w:trHeight w:val="480"/>
        </w:trPr>
        <w:tc>
          <w:tcPr>
            <w:tcW w:w="1740" w:type="dxa"/>
            <w:shd w:val="clear" w:color="auto" w:fill="E7E6E6"/>
          </w:tcPr>
          <w:p w14:paraId="1C792E4E" w14:textId="337BBEA2" w:rsidR="00990C46" w:rsidRDefault="00990C46">
            <w:pPr>
              <w:rPr>
                <w:b/>
              </w:rPr>
            </w:pPr>
            <w:r>
              <w:rPr>
                <w:b/>
              </w:rPr>
              <w:t>KPI 1:</w:t>
            </w:r>
          </w:p>
        </w:tc>
        <w:tc>
          <w:tcPr>
            <w:tcW w:w="7890" w:type="dxa"/>
            <w:shd w:val="clear" w:color="auto" w:fill="FFFFFF"/>
          </w:tcPr>
          <w:p w14:paraId="7BFD69D0" w14:textId="7F6E3889" w:rsidR="00990C46" w:rsidRDefault="00990C46">
            <w:pPr>
              <w:jc w:val="both"/>
              <w:rPr>
                <w:sz w:val="22"/>
                <w:szCs w:val="22"/>
              </w:rPr>
            </w:pPr>
            <w:r>
              <w:t>Ilość prezentowanych nauczycieli akademickich online</w:t>
            </w:r>
          </w:p>
        </w:tc>
      </w:tr>
      <w:tr w:rsidR="00990C46" w14:paraId="3A327807" w14:textId="77777777">
        <w:trPr>
          <w:trHeight w:val="480"/>
        </w:trPr>
        <w:tc>
          <w:tcPr>
            <w:tcW w:w="1740" w:type="dxa"/>
            <w:shd w:val="clear" w:color="auto" w:fill="E7E6E6"/>
          </w:tcPr>
          <w:p w14:paraId="4C76AA98" w14:textId="253DC5ED" w:rsidR="00990C46" w:rsidRDefault="00990C46">
            <w:pPr>
              <w:rPr>
                <w:b/>
              </w:rPr>
            </w:pPr>
            <w:r>
              <w:rPr>
                <w:b/>
              </w:rPr>
              <w:t>Wartość aktualna i docelowa KPI</w:t>
            </w:r>
          </w:p>
        </w:tc>
        <w:tc>
          <w:tcPr>
            <w:tcW w:w="7890" w:type="dxa"/>
            <w:shd w:val="clear" w:color="auto" w:fill="FFFFFF"/>
          </w:tcPr>
          <w:p w14:paraId="7BDD663A" w14:textId="77777777" w:rsidR="00990C46" w:rsidRDefault="00990C46">
            <w:r>
              <w:t>aktualna: 0</w:t>
            </w:r>
          </w:p>
          <w:p w14:paraId="7F7B59D7" w14:textId="77A7C38A" w:rsidR="00990C46" w:rsidRDefault="00990C46">
            <w:pPr>
              <w:rPr>
                <w:sz w:val="22"/>
                <w:szCs w:val="22"/>
              </w:rPr>
            </w:pPr>
            <w:r>
              <w:t>docelowa: 100</w:t>
            </w:r>
          </w:p>
        </w:tc>
      </w:tr>
      <w:tr w:rsidR="00990C46" w14:paraId="694A2672" w14:textId="77777777">
        <w:trPr>
          <w:trHeight w:val="480"/>
        </w:trPr>
        <w:tc>
          <w:tcPr>
            <w:tcW w:w="1740" w:type="dxa"/>
            <w:shd w:val="clear" w:color="auto" w:fill="E7E6E6"/>
          </w:tcPr>
          <w:p w14:paraId="3D33862D" w14:textId="41A7FCAD" w:rsidR="00990C46" w:rsidRDefault="00990C46">
            <w:pPr>
              <w:rPr>
                <w:b/>
              </w:rPr>
            </w:pPr>
            <w:r>
              <w:rPr>
                <w:b/>
              </w:rPr>
              <w:t>KPI 2:</w:t>
            </w:r>
          </w:p>
        </w:tc>
        <w:tc>
          <w:tcPr>
            <w:tcW w:w="7890" w:type="dxa"/>
            <w:shd w:val="clear" w:color="auto" w:fill="FFFFFF"/>
          </w:tcPr>
          <w:p w14:paraId="7CAF39D2" w14:textId="5215DEA4" w:rsidR="00990C46" w:rsidRDefault="00990C46">
            <w:r>
              <w:t>Ilość zdigitalizowanych prac</w:t>
            </w:r>
          </w:p>
        </w:tc>
      </w:tr>
      <w:tr w:rsidR="00990C46" w14:paraId="412E6015" w14:textId="77777777">
        <w:trPr>
          <w:trHeight w:val="480"/>
        </w:trPr>
        <w:tc>
          <w:tcPr>
            <w:tcW w:w="1740" w:type="dxa"/>
            <w:shd w:val="clear" w:color="auto" w:fill="E7E6E6"/>
          </w:tcPr>
          <w:p w14:paraId="5CB1D8AD" w14:textId="3F878675" w:rsidR="00990C46" w:rsidRDefault="00990C46">
            <w:pPr>
              <w:rPr>
                <w:b/>
              </w:rPr>
            </w:pPr>
            <w:r>
              <w:rPr>
                <w:b/>
              </w:rPr>
              <w:t>Wartość aktualna i docelowa KPI</w:t>
            </w:r>
          </w:p>
        </w:tc>
        <w:tc>
          <w:tcPr>
            <w:tcW w:w="7890" w:type="dxa"/>
            <w:shd w:val="clear" w:color="auto" w:fill="FFFFFF"/>
          </w:tcPr>
          <w:p w14:paraId="616D4CFC" w14:textId="77777777" w:rsidR="00990C46" w:rsidRDefault="00990C46">
            <w:r>
              <w:t>aktualna: 0</w:t>
            </w:r>
          </w:p>
          <w:p w14:paraId="774585E3" w14:textId="392F3E08" w:rsidR="00990C46" w:rsidRDefault="00990C46">
            <w:r>
              <w:t>docelowa: 100</w:t>
            </w:r>
          </w:p>
        </w:tc>
      </w:tr>
      <w:tr w:rsidR="00990C46" w14:paraId="15EFDFE9" w14:textId="77777777">
        <w:trPr>
          <w:trHeight w:val="480"/>
        </w:trPr>
        <w:tc>
          <w:tcPr>
            <w:tcW w:w="1740" w:type="dxa"/>
            <w:shd w:val="clear" w:color="auto" w:fill="E7E6E6"/>
          </w:tcPr>
          <w:p w14:paraId="2B28E0F8" w14:textId="0E3157D4" w:rsidR="00990C46" w:rsidRDefault="00990C46">
            <w:pPr>
              <w:rPr>
                <w:b/>
              </w:rPr>
            </w:pPr>
            <w:r>
              <w:rPr>
                <w:b/>
              </w:rPr>
              <w:t>Metoda pomiaru KPI</w:t>
            </w:r>
          </w:p>
        </w:tc>
        <w:tc>
          <w:tcPr>
            <w:tcW w:w="7890" w:type="dxa"/>
            <w:shd w:val="clear" w:color="auto" w:fill="FFFFFF"/>
          </w:tcPr>
          <w:p w14:paraId="5A4B4DAE" w14:textId="10CD2667" w:rsidR="00990C46" w:rsidRDefault="00990C46">
            <w:r>
              <w:t>KPI 1,2: Raporty roczne</w:t>
            </w:r>
          </w:p>
        </w:tc>
      </w:tr>
    </w:tbl>
    <w:p w14:paraId="63C8CF2D" w14:textId="77777777" w:rsidR="002336AF" w:rsidRDefault="002336AF">
      <w:pPr>
        <w:pStyle w:val="Nagwek2"/>
        <w:ind w:left="0"/>
      </w:pPr>
      <w:bookmarkStart w:id="12" w:name="_3rdcrjn" w:colFirst="0" w:colLast="0"/>
      <w:bookmarkEnd w:id="12"/>
    </w:p>
    <w:p w14:paraId="29C0E20B" w14:textId="77777777" w:rsidR="002336AF" w:rsidRDefault="007A169F">
      <w:pPr>
        <w:pStyle w:val="Nagwek2"/>
        <w:numPr>
          <w:ilvl w:val="1"/>
          <w:numId w:val="2"/>
        </w:numPr>
        <w:tabs>
          <w:tab w:val="left" w:pos="4962"/>
        </w:tabs>
        <w:spacing w:after="360"/>
      </w:pPr>
      <w:bookmarkStart w:id="13" w:name="_26in1rg" w:colFirst="0" w:colLast="0"/>
      <w:bookmarkEnd w:id="13"/>
      <w:r>
        <w:t xml:space="preserve">Udostępnione e-usługi </w:t>
      </w:r>
    </w:p>
    <w:tbl>
      <w:tblPr>
        <w:tblStyle w:val="a3"/>
        <w:tblW w:w="96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9"/>
        <w:gridCol w:w="2400"/>
        <w:gridCol w:w="870"/>
        <w:gridCol w:w="3810"/>
        <w:gridCol w:w="1843"/>
      </w:tblGrid>
      <w:tr w:rsidR="002336AF" w14:paraId="5866CF0B" w14:textId="77777777">
        <w:tc>
          <w:tcPr>
            <w:tcW w:w="749" w:type="dxa"/>
            <w:shd w:val="clear" w:color="auto" w:fill="E7E6E6"/>
            <w:vAlign w:val="center"/>
          </w:tcPr>
          <w:p w14:paraId="67AC7AAA" w14:textId="77777777" w:rsidR="002336AF" w:rsidRDefault="007A169F">
            <w:pPr>
              <w:jc w:val="center"/>
              <w:rPr>
                <w:b/>
              </w:rPr>
            </w:pPr>
            <w:r>
              <w:rPr>
                <w:b/>
              </w:rPr>
              <w:t>Lp.</w:t>
            </w:r>
          </w:p>
        </w:tc>
        <w:tc>
          <w:tcPr>
            <w:tcW w:w="2400" w:type="dxa"/>
            <w:shd w:val="clear" w:color="auto" w:fill="E7E6E6"/>
            <w:vAlign w:val="center"/>
          </w:tcPr>
          <w:p w14:paraId="5EEAAE36" w14:textId="77777777" w:rsidR="002336AF" w:rsidRDefault="007A169F">
            <w:pPr>
              <w:jc w:val="center"/>
              <w:rPr>
                <w:b/>
              </w:rPr>
            </w:pPr>
            <w:r>
              <w:rPr>
                <w:b/>
              </w:rPr>
              <w:t xml:space="preserve">Nazwa </w:t>
            </w:r>
            <w:r>
              <w:rPr>
                <w:b/>
              </w:rPr>
              <w:br/>
              <w:t xml:space="preserve">e-usługi  </w:t>
            </w:r>
          </w:p>
        </w:tc>
        <w:tc>
          <w:tcPr>
            <w:tcW w:w="870" w:type="dxa"/>
            <w:shd w:val="clear" w:color="auto" w:fill="E7E6E6"/>
            <w:vAlign w:val="center"/>
          </w:tcPr>
          <w:p w14:paraId="6C2A4161" w14:textId="77777777" w:rsidR="002336AF" w:rsidRDefault="007A169F">
            <w:pPr>
              <w:jc w:val="center"/>
              <w:rPr>
                <w:b/>
              </w:rPr>
            </w:pPr>
            <w:r>
              <w:rPr>
                <w:b/>
                <w:color w:val="000000"/>
              </w:rPr>
              <w:t>Typ</w:t>
            </w:r>
          </w:p>
        </w:tc>
        <w:tc>
          <w:tcPr>
            <w:tcW w:w="3810" w:type="dxa"/>
            <w:shd w:val="clear" w:color="auto" w:fill="E7E6E6"/>
            <w:vAlign w:val="center"/>
          </w:tcPr>
          <w:p w14:paraId="2C1B186E" w14:textId="77777777" w:rsidR="002336AF" w:rsidRDefault="007A169F">
            <w:pPr>
              <w:jc w:val="center"/>
              <w:rPr>
                <w:b/>
              </w:rPr>
            </w:pPr>
            <w:r>
              <w:rPr>
                <w:b/>
              </w:rPr>
              <w:t>Zakres oddziaływania</w:t>
            </w:r>
          </w:p>
        </w:tc>
        <w:tc>
          <w:tcPr>
            <w:tcW w:w="1843" w:type="dxa"/>
            <w:shd w:val="clear" w:color="auto" w:fill="E7E6E6"/>
            <w:vAlign w:val="center"/>
          </w:tcPr>
          <w:p w14:paraId="268506E9" w14:textId="77777777" w:rsidR="002336AF" w:rsidRDefault="007A169F">
            <w:pPr>
              <w:jc w:val="center"/>
              <w:rPr>
                <w:b/>
              </w:rPr>
            </w:pPr>
            <w:r>
              <w:rPr>
                <w:b/>
              </w:rPr>
              <w:t xml:space="preserve">Poziom dojrzałości </w:t>
            </w:r>
            <w:r>
              <w:rPr>
                <w:b/>
              </w:rPr>
              <w:br/>
              <w:t>e-usługi</w:t>
            </w:r>
            <w:r>
              <w:rPr>
                <w:b/>
                <w:vertAlign w:val="superscript"/>
              </w:rPr>
              <w:footnoteReference w:id="1"/>
            </w:r>
          </w:p>
        </w:tc>
      </w:tr>
      <w:tr w:rsidR="002336AF" w14:paraId="53FA6D4C" w14:textId="77777777">
        <w:tc>
          <w:tcPr>
            <w:tcW w:w="749" w:type="dxa"/>
          </w:tcPr>
          <w:p w14:paraId="7B21ADE3" w14:textId="77777777" w:rsidR="002336AF" w:rsidRDefault="002336AF">
            <w:pPr>
              <w:jc w:val="both"/>
            </w:pPr>
          </w:p>
        </w:tc>
        <w:tc>
          <w:tcPr>
            <w:tcW w:w="2400" w:type="dxa"/>
            <w:shd w:val="clear" w:color="auto" w:fill="auto"/>
          </w:tcPr>
          <w:p w14:paraId="5618D5F3" w14:textId="77777777" w:rsidR="002336AF" w:rsidRDefault="007A169F">
            <w:r>
              <w:t>nie dotyczy</w:t>
            </w:r>
          </w:p>
        </w:tc>
        <w:tc>
          <w:tcPr>
            <w:tcW w:w="870" w:type="dxa"/>
          </w:tcPr>
          <w:p w14:paraId="11D4A81E" w14:textId="77777777" w:rsidR="002336AF" w:rsidRDefault="002336AF">
            <w:pPr>
              <w:jc w:val="both"/>
            </w:pPr>
          </w:p>
        </w:tc>
        <w:tc>
          <w:tcPr>
            <w:tcW w:w="3810" w:type="dxa"/>
          </w:tcPr>
          <w:p w14:paraId="26423C66" w14:textId="77777777" w:rsidR="002336AF" w:rsidRDefault="002336AF">
            <w:pPr>
              <w:jc w:val="both"/>
            </w:pPr>
          </w:p>
        </w:tc>
        <w:tc>
          <w:tcPr>
            <w:tcW w:w="1843" w:type="dxa"/>
          </w:tcPr>
          <w:p w14:paraId="5613E30E" w14:textId="77777777" w:rsidR="002336AF" w:rsidRDefault="002336AF">
            <w:pPr>
              <w:jc w:val="center"/>
            </w:pPr>
          </w:p>
        </w:tc>
      </w:tr>
    </w:tbl>
    <w:p w14:paraId="493FD4F3" w14:textId="77777777" w:rsidR="002336AF" w:rsidRDefault="002336AF"/>
    <w:p w14:paraId="30D94E09" w14:textId="77777777" w:rsidR="002336AF" w:rsidRDefault="002336AF"/>
    <w:p w14:paraId="1B938E5B" w14:textId="77777777" w:rsidR="002336AF" w:rsidRDefault="007A169F">
      <w:pPr>
        <w:pStyle w:val="Nagwek2"/>
        <w:numPr>
          <w:ilvl w:val="1"/>
          <w:numId w:val="3"/>
        </w:numPr>
        <w:spacing w:after="360"/>
      </w:pPr>
      <w:bookmarkStart w:id="14" w:name="_lnxbz9" w:colFirst="0" w:colLast="0"/>
      <w:bookmarkEnd w:id="14"/>
      <w:r>
        <w:t xml:space="preserve">Udostępnione informacje sektora publicznego i zdigitalizowane zasoby </w:t>
      </w:r>
    </w:p>
    <w:p w14:paraId="06C8FFCB" w14:textId="77777777" w:rsidR="002336AF" w:rsidRDefault="007A169F">
      <w:pPr>
        <w:pBdr>
          <w:top w:val="nil"/>
          <w:left w:val="nil"/>
          <w:bottom w:val="nil"/>
          <w:right w:val="nil"/>
          <w:between w:val="nil"/>
        </w:pBdr>
        <w:spacing w:after="120"/>
        <w:ind w:left="900" w:hanging="900"/>
      </w:pPr>
      <w:r>
        <w:rPr>
          <w:color w:val="000000"/>
        </w:rPr>
        <w:t xml:space="preserve">Czy wszystkie zdigitalizowane zasoby objęte projektem będą udostępniane bezpłatnie? </w:t>
      </w:r>
      <w:r>
        <w:rPr>
          <w:b/>
          <w:color w:val="000000"/>
        </w:rPr>
        <w:t>TAK</w:t>
      </w:r>
      <w:r>
        <w:rPr>
          <w:color w:val="000000"/>
        </w:rPr>
        <w:t xml:space="preserve">/NIE </w:t>
      </w:r>
      <w:r>
        <w:rPr>
          <w:color w:val="000000"/>
          <w:vertAlign w:val="superscript"/>
        </w:rPr>
        <w:footnoteReference w:id="2"/>
      </w:r>
    </w:p>
    <w:p w14:paraId="6809D434" w14:textId="77777777" w:rsidR="002336AF" w:rsidRDefault="002336AF">
      <w:pPr>
        <w:spacing w:line="276" w:lineRule="auto"/>
        <w:jc w:val="both"/>
      </w:pPr>
    </w:p>
    <w:tbl>
      <w:tblPr>
        <w:tblStyle w:val="a4"/>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410"/>
        <w:gridCol w:w="4111"/>
      </w:tblGrid>
      <w:tr w:rsidR="002336AF" w14:paraId="79A67507" w14:textId="77777777">
        <w:tc>
          <w:tcPr>
            <w:tcW w:w="3118" w:type="dxa"/>
            <w:shd w:val="clear" w:color="auto" w:fill="E7E6E6"/>
            <w:vAlign w:val="center"/>
          </w:tcPr>
          <w:p w14:paraId="5C1EB757" w14:textId="77777777" w:rsidR="002336AF" w:rsidRDefault="007A169F">
            <w:pPr>
              <w:jc w:val="center"/>
              <w:rPr>
                <w:b/>
              </w:rPr>
            </w:pPr>
            <w:r>
              <w:rPr>
                <w:b/>
              </w:rPr>
              <w:t xml:space="preserve">Rodzaj </w:t>
            </w:r>
          </w:p>
          <w:p w14:paraId="216C6664" w14:textId="77777777" w:rsidR="002336AF" w:rsidRDefault="007A169F">
            <w:pPr>
              <w:jc w:val="center"/>
              <w:rPr>
                <w:b/>
              </w:rPr>
            </w:pPr>
            <w:r>
              <w:rPr>
                <w:b/>
              </w:rPr>
              <w:t>informacji / zasobów</w:t>
            </w:r>
          </w:p>
        </w:tc>
        <w:tc>
          <w:tcPr>
            <w:tcW w:w="2410" w:type="dxa"/>
            <w:shd w:val="clear" w:color="auto" w:fill="E7E6E6"/>
            <w:vAlign w:val="center"/>
          </w:tcPr>
          <w:p w14:paraId="56A0BF60" w14:textId="77777777" w:rsidR="002336AF" w:rsidRDefault="007A169F">
            <w:pPr>
              <w:spacing w:before="120" w:after="120"/>
              <w:jc w:val="center"/>
              <w:rPr>
                <w:b/>
              </w:rPr>
            </w:pPr>
            <w:r>
              <w:rPr>
                <w:b/>
              </w:rPr>
              <w:t>Planowana data udostępnienia</w:t>
            </w:r>
          </w:p>
        </w:tc>
        <w:tc>
          <w:tcPr>
            <w:tcW w:w="4111" w:type="dxa"/>
            <w:shd w:val="clear" w:color="auto" w:fill="E7E6E6"/>
            <w:vAlign w:val="center"/>
          </w:tcPr>
          <w:p w14:paraId="6FDAB6CA" w14:textId="77777777" w:rsidR="002336AF" w:rsidRDefault="007A169F">
            <w:pPr>
              <w:jc w:val="center"/>
              <w:rPr>
                <w:b/>
              </w:rPr>
            </w:pPr>
            <w:r>
              <w:rPr>
                <w:b/>
              </w:rPr>
              <w:t>Szacowana liczba obiektów  objętych digitalizacją (udostępnianiem informacji)</w:t>
            </w:r>
          </w:p>
          <w:p w14:paraId="34A35952" w14:textId="77777777" w:rsidR="002336AF" w:rsidRDefault="002336AF">
            <w:pPr>
              <w:jc w:val="center"/>
              <w:rPr>
                <w:b/>
              </w:rPr>
            </w:pPr>
          </w:p>
        </w:tc>
      </w:tr>
      <w:tr w:rsidR="002336AF" w14:paraId="06CA1A37" w14:textId="77777777">
        <w:trPr>
          <w:trHeight w:val="1180"/>
        </w:trPr>
        <w:tc>
          <w:tcPr>
            <w:tcW w:w="3118" w:type="dxa"/>
          </w:tcPr>
          <w:p w14:paraId="01E4905F" w14:textId="77777777" w:rsidR="002336AF" w:rsidRDefault="007A169F">
            <w:pPr>
              <w:rPr>
                <w:rFonts w:ascii="Arial" w:eastAsia="Arial" w:hAnsi="Arial" w:cs="Arial"/>
              </w:rPr>
            </w:pPr>
            <w:r>
              <w:rPr>
                <w:rFonts w:ascii="Arial" w:eastAsia="Arial" w:hAnsi="Arial" w:cs="Arial"/>
              </w:rPr>
              <w:t>Digitalizacja prac pracowników dydaktycznych, naukowych oraz studentów ASP (w tym zagranicznych).</w:t>
            </w:r>
          </w:p>
        </w:tc>
        <w:tc>
          <w:tcPr>
            <w:tcW w:w="2410" w:type="dxa"/>
          </w:tcPr>
          <w:p w14:paraId="388345AF" w14:textId="77777777" w:rsidR="002336AF" w:rsidRDefault="007A169F">
            <w:pPr>
              <w:jc w:val="center"/>
              <w:rPr>
                <w:rFonts w:ascii="Arial" w:eastAsia="Arial" w:hAnsi="Arial" w:cs="Arial"/>
                <w:sz w:val="24"/>
                <w:szCs w:val="24"/>
              </w:rPr>
            </w:pPr>
            <w:r>
              <w:rPr>
                <w:rFonts w:ascii="Arial" w:eastAsia="Arial" w:hAnsi="Arial" w:cs="Arial"/>
                <w:sz w:val="24"/>
                <w:szCs w:val="24"/>
              </w:rPr>
              <w:t>10.2021</w:t>
            </w:r>
          </w:p>
        </w:tc>
        <w:tc>
          <w:tcPr>
            <w:tcW w:w="4111" w:type="dxa"/>
          </w:tcPr>
          <w:p w14:paraId="1F1514C2" w14:textId="77777777" w:rsidR="002336AF" w:rsidRDefault="007A169F">
            <w:pPr>
              <w:jc w:val="center"/>
              <w:rPr>
                <w:rFonts w:ascii="Arial" w:eastAsia="Arial" w:hAnsi="Arial" w:cs="Arial"/>
                <w:sz w:val="24"/>
                <w:szCs w:val="24"/>
              </w:rPr>
            </w:pPr>
            <w:r>
              <w:rPr>
                <w:rFonts w:ascii="Arial" w:eastAsia="Arial" w:hAnsi="Arial" w:cs="Arial"/>
                <w:sz w:val="24"/>
                <w:szCs w:val="24"/>
              </w:rPr>
              <w:t>100 / rok</w:t>
            </w:r>
          </w:p>
        </w:tc>
      </w:tr>
    </w:tbl>
    <w:p w14:paraId="125C6B40" w14:textId="77777777" w:rsidR="002336AF" w:rsidRDefault="007A169F">
      <w:pPr>
        <w:pStyle w:val="Nagwek2"/>
        <w:keepNext/>
        <w:keepLines/>
        <w:spacing w:before="40" w:line="256" w:lineRule="auto"/>
        <w:ind w:left="360" w:right="0" w:firstLine="0"/>
      </w:pPr>
      <w:r>
        <w:br w:type="page"/>
      </w:r>
    </w:p>
    <w:p w14:paraId="7E8B43B9" w14:textId="77777777" w:rsidR="002336AF" w:rsidRDefault="007A169F">
      <w:pPr>
        <w:pStyle w:val="Nagwek2"/>
        <w:numPr>
          <w:ilvl w:val="1"/>
          <w:numId w:val="3"/>
        </w:numPr>
        <w:spacing w:after="360"/>
        <w:ind w:firstLine="360"/>
      </w:pPr>
      <w:bookmarkStart w:id="15" w:name="_35nkun2" w:colFirst="0" w:colLast="0"/>
      <w:bookmarkEnd w:id="15"/>
      <w:r>
        <w:t xml:space="preserve">Produkty końcowe projektu </w:t>
      </w:r>
    </w:p>
    <w:tbl>
      <w:tblPr>
        <w:tblStyle w:val="a5"/>
        <w:tblW w:w="96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60"/>
        <w:gridCol w:w="2070"/>
      </w:tblGrid>
      <w:tr w:rsidR="002336AF" w14:paraId="1C3FF277" w14:textId="77777777">
        <w:tc>
          <w:tcPr>
            <w:tcW w:w="7560" w:type="dxa"/>
            <w:tcBorders>
              <w:top w:val="single" w:sz="4" w:space="0" w:color="000000"/>
              <w:left w:val="single" w:sz="4" w:space="0" w:color="000000"/>
              <w:bottom w:val="single" w:sz="4" w:space="0" w:color="000000"/>
              <w:right w:val="single" w:sz="4" w:space="0" w:color="000000"/>
            </w:tcBorders>
            <w:shd w:val="clear" w:color="auto" w:fill="E7E6E6"/>
          </w:tcPr>
          <w:p w14:paraId="3FB2095E" w14:textId="77777777" w:rsidR="002336AF" w:rsidRDefault="007A169F">
            <w:pPr>
              <w:spacing w:before="120" w:after="120"/>
              <w:jc w:val="center"/>
              <w:rPr>
                <w:b/>
              </w:rPr>
            </w:pPr>
            <w:r>
              <w:rPr>
                <w:b/>
              </w:rPr>
              <w:t>Nazwa produktu</w:t>
            </w:r>
          </w:p>
        </w:tc>
        <w:tc>
          <w:tcPr>
            <w:tcW w:w="2070" w:type="dxa"/>
            <w:tcBorders>
              <w:top w:val="single" w:sz="4" w:space="0" w:color="000000"/>
              <w:left w:val="single" w:sz="4" w:space="0" w:color="000000"/>
              <w:bottom w:val="single" w:sz="4" w:space="0" w:color="000000"/>
              <w:right w:val="single" w:sz="4" w:space="0" w:color="000000"/>
            </w:tcBorders>
            <w:shd w:val="clear" w:color="auto" w:fill="E7E6E6"/>
          </w:tcPr>
          <w:p w14:paraId="2C1E2A0D" w14:textId="77777777" w:rsidR="002336AF" w:rsidRDefault="007A169F">
            <w:pPr>
              <w:spacing w:before="120" w:after="120"/>
              <w:jc w:val="center"/>
              <w:rPr>
                <w:b/>
              </w:rPr>
            </w:pPr>
            <w:r>
              <w:rPr>
                <w:b/>
              </w:rPr>
              <w:t>Planowana data wdrożenia</w:t>
            </w:r>
          </w:p>
        </w:tc>
      </w:tr>
      <w:tr w:rsidR="002336AF" w14:paraId="5AB48860" w14:textId="77777777">
        <w:tc>
          <w:tcPr>
            <w:tcW w:w="7560" w:type="dxa"/>
            <w:tcBorders>
              <w:top w:val="single" w:sz="4" w:space="0" w:color="000000"/>
              <w:left w:val="single" w:sz="4" w:space="0" w:color="000000"/>
              <w:bottom w:val="single" w:sz="4" w:space="0" w:color="000000"/>
              <w:right w:val="single" w:sz="4" w:space="0" w:color="000000"/>
            </w:tcBorders>
          </w:tcPr>
          <w:p w14:paraId="5C458C7B" w14:textId="77777777" w:rsidR="002336AF" w:rsidRDefault="007A169F">
            <w:pPr>
              <w:rPr>
                <w:rFonts w:ascii="Arial" w:eastAsia="Arial" w:hAnsi="Arial" w:cs="Arial"/>
              </w:rPr>
            </w:pPr>
            <w:r>
              <w:rPr>
                <w:rFonts w:ascii="Arial" w:eastAsia="Arial" w:hAnsi="Arial" w:cs="Arial"/>
              </w:rPr>
              <w:t>Rozbudowany moduł Bazowy</w:t>
            </w:r>
          </w:p>
        </w:tc>
        <w:tc>
          <w:tcPr>
            <w:tcW w:w="2070" w:type="dxa"/>
            <w:tcBorders>
              <w:top w:val="single" w:sz="4" w:space="0" w:color="000000"/>
              <w:left w:val="single" w:sz="4" w:space="0" w:color="000000"/>
              <w:bottom w:val="single" w:sz="4" w:space="0" w:color="000000"/>
              <w:right w:val="single" w:sz="4" w:space="0" w:color="000000"/>
            </w:tcBorders>
          </w:tcPr>
          <w:p w14:paraId="732B2EEF" w14:textId="77777777" w:rsidR="002336AF" w:rsidRDefault="007A169F">
            <w:pPr>
              <w:jc w:val="center"/>
              <w:rPr>
                <w:rFonts w:ascii="Arial" w:eastAsia="Arial" w:hAnsi="Arial" w:cs="Arial"/>
              </w:rPr>
            </w:pPr>
            <w:r>
              <w:rPr>
                <w:rFonts w:ascii="Arial" w:eastAsia="Arial" w:hAnsi="Arial" w:cs="Arial"/>
              </w:rPr>
              <w:t>12-2021</w:t>
            </w:r>
          </w:p>
        </w:tc>
      </w:tr>
      <w:tr w:rsidR="002336AF" w14:paraId="6D9A6446" w14:textId="77777777">
        <w:tc>
          <w:tcPr>
            <w:tcW w:w="7560" w:type="dxa"/>
            <w:tcBorders>
              <w:top w:val="single" w:sz="4" w:space="0" w:color="000000"/>
              <w:left w:val="single" w:sz="4" w:space="0" w:color="000000"/>
              <w:bottom w:val="single" w:sz="4" w:space="0" w:color="000000"/>
              <w:right w:val="single" w:sz="4" w:space="0" w:color="000000"/>
            </w:tcBorders>
          </w:tcPr>
          <w:p w14:paraId="5AE0A6F6" w14:textId="77777777" w:rsidR="002336AF" w:rsidRDefault="007A169F">
            <w:pPr>
              <w:rPr>
                <w:rFonts w:ascii="Arial" w:eastAsia="Arial" w:hAnsi="Arial" w:cs="Arial"/>
              </w:rPr>
            </w:pPr>
            <w:r>
              <w:rPr>
                <w:rFonts w:ascii="Arial" w:eastAsia="Arial" w:hAnsi="Arial" w:cs="Arial"/>
              </w:rPr>
              <w:t>Rozbudowany moduł Ankiet</w:t>
            </w:r>
          </w:p>
        </w:tc>
        <w:tc>
          <w:tcPr>
            <w:tcW w:w="2070" w:type="dxa"/>
            <w:tcBorders>
              <w:top w:val="single" w:sz="4" w:space="0" w:color="000000"/>
              <w:left w:val="single" w:sz="4" w:space="0" w:color="000000"/>
              <w:bottom w:val="single" w:sz="4" w:space="0" w:color="000000"/>
              <w:right w:val="single" w:sz="4" w:space="0" w:color="000000"/>
            </w:tcBorders>
          </w:tcPr>
          <w:p w14:paraId="77720E45" w14:textId="77777777" w:rsidR="002336AF" w:rsidRDefault="007A169F">
            <w:pPr>
              <w:jc w:val="center"/>
              <w:rPr>
                <w:rFonts w:ascii="Arial" w:eastAsia="Arial" w:hAnsi="Arial" w:cs="Arial"/>
              </w:rPr>
            </w:pPr>
            <w:r>
              <w:rPr>
                <w:rFonts w:ascii="Arial" w:eastAsia="Arial" w:hAnsi="Arial" w:cs="Arial"/>
              </w:rPr>
              <w:t>10-2020</w:t>
            </w:r>
          </w:p>
        </w:tc>
      </w:tr>
      <w:tr w:rsidR="002336AF" w14:paraId="4DF1F760" w14:textId="77777777">
        <w:tc>
          <w:tcPr>
            <w:tcW w:w="7560" w:type="dxa"/>
            <w:tcBorders>
              <w:top w:val="single" w:sz="4" w:space="0" w:color="000000"/>
              <w:left w:val="single" w:sz="4" w:space="0" w:color="000000"/>
              <w:bottom w:val="single" w:sz="4" w:space="0" w:color="000000"/>
              <w:right w:val="single" w:sz="4" w:space="0" w:color="000000"/>
            </w:tcBorders>
          </w:tcPr>
          <w:p w14:paraId="5705D155" w14:textId="77777777" w:rsidR="002336AF" w:rsidRDefault="007A169F">
            <w:pPr>
              <w:rPr>
                <w:rFonts w:ascii="Arial" w:eastAsia="Arial" w:hAnsi="Arial" w:cs="Arial"/>
              </w:rPr>
            </w:pPr>
            <w:r>
              <w:rPr>
                <w:rFonts w:ascii="Arial" w:eastAsia="Arial" w:hAnsi="Arial" w:cs="Arial"/>
              </w:rPr>
              <w:t>Rozbudowany moduł Planowania Zajęć</w:t>
            </w:r>
          </w:p>
        </w:tc>
        <w:tc>
          <w:tcPr>
            <w:tcW w:w="2070" w:type="dxa"/>
            <w:tcBorders>
              <w:top w:val="single" w:sz="4" w:space="0" w:color="000000"/>
              <w:left w:val="single" w:sz="4" w:space="0" w:color="000000"/>
              <w:bottom w:val="single" w:sz="4" w:space="0" w:color="000000"/>
              <w:right w:val="single" w:sz="4" w:space="0" w:color="000000"/>
            </w:tcBorders>
          </w:tcPr>
          <w:p w14:paraId="153C861E" w14:textId="77777777" w:rsidR="002336AF" w:rsidRDefault="007A169F">
            <w:pPr>
              <w:jc w:val="center"/>
              <w:rPr>
                <w:rFonts w:ascii="Arial" w:eastAsia="Arial" w:hAnsi="Arial" w:cs="Arial"/>
              </w:rPr>
            </w:pPr>
            <w:r>
              <w:rPr>
                <w:rFonts w:ascii="Arial" w:eastAsia="Arial" w:hAnsi="Arial" w:cs="Arial"/>
              </w:rPr>
              <w:t>10-2020</w:t>
            </w:r>
          </w:p>
        </w:tc>
      </w:tr>
      <w:tr w:rsidR="002336AF" w14:paraId="36D5CBBA" w14:textId="77777777">
        <w:tc>
          <w:tcPr>
            <w:tcW w:w="7560" w:type="dxa"/>
            <w:tcBorders>
              <w:top w:val="single" w:sz="4" w:space="0" w:color="000000"/>
              <w:left w:val="single" w:sz="4" w:space="0" w:color="000000"/>
              <w:bottom w:val="single" w:sz="4" w:space="0" w:color="000000"/>
              <w:right w:val="single" w:sz="4" w:space="0" w:color="000000"/>
            </w:tcBorders>
          </w:tcPr>
          <w:p w14:paraId="56AC0CD8" w14:textId="77777777" w:rsidR="002336AF" w:rsidRDefault="007A169F">
            <w:pPr>
              <w:rPr>
                <w:rFonts w:ascii="Arial" w:eastAsia="Arial" w:hAnsi="Arial" w:cs="Arial"/>
              </w:rPr>
            </w:pPr>
            <w:r>
              <w:rPr>
                <w:rFonts w:ascii="Arial" w:eastAsia="Arial" w:hAnsi="Arial" w:cs="Arial"/>
              </w:rPr>
              <w:t>Rozbudowany moduł Kursów do wyboru</w:t>
            </w:r>
          </w:p>
        </w:tc>
        <w:tc>
          <w:tcPr>
            <w:tcW w:w="2070" w:type="dxa"/>
            <w:tcBorders>
              <w:top w:val="single" w:sz="4" w:space="0" w:color="000000"/>
              <w:left w:val="single" w:sz="4" w:space="0" w:color="000000"/>
              <w:bottom w:val="single" w:sz="4" w:space="0" w:color="000000"/>
              <w:right w:val="single" w:sz="4" w:space="0" w:color="000000"/>
            </w:tcBorders>
          </w:tcPr>
          <w:p w14:paraId="217594AF" w14:textId="77777777" w:rsidR="002336AF" w:rsidRDefault="007A169F">
            <w:pPr>
              <w:jc w:val="center"/>
              <w:rPr>
                <w:rFonts w:ascii="Arial" w:eastAsia="Arial" w:hAnsi="Arial" w:cs="Arial"/>
              </w:rPr>
            </w:pPr>
            <w:r>
              <w:rPr>
                <w:rFonts w:ascii="Arial" w:eastAsia="Arial" w:hAnsi="Arial" w:cs="Arial"/>
              </w:rPr>
              <w:t>10-2020</w:t>
            </w:r>
          </w:p>
        </w:tc>
      </w:tr>
      <w:tr w:rsidR="002336AF" w14:paraId="7A826109" w14:textId="77777777">
        <w:tc>
          <w:tcPr>
            <w:tcW w:w="7560" w:type="dxa"/>
            <w:tcBorders>
              <w:top w:val="single" w:sz="4" w:space="0" w:color="000000"/>
              <w:left w:val="single" w:sz="4" w:space="0" w:color="000000"/>
              <w:bottom w:val="single" w:sz="4" w:space="0" w:color="000000"/>
              <w:right w:val="single" w:sz="4" w:space="0" w:color="000000"/>
            </w:tcBorders>
          </w:tcPr>
          <w:p w14:paraId="42F5635B" w14:textId="77777777" w:rsidR="002336AF" w:rsidRDefault="007A169F">
            <w:pPr>
              <w:rPr>
                <w:rFonts w:ascii="Arial" w:eastAsia="Arial" w:hAnsi="Arial" w:cs="Arial"/>
              </w:rPr>
            </w:pPr>
            <w:r>
              <w:rPr>
                <w:rFonts w:ascii="Arial" w:eastAsia="Arial" w:hAnsi="Arial" w:cs="Arial"/>
              </w:rPr>
              <w:t>Rozbudowany moduł Ewidencji Działalności Twórczej</w:t>
            </w:r>
          </w:p>
        </w:tc>
        <w:tc>
          <w:tcPr>
            <w:tcW w:w="2070" w:type="dxa"/>
            <w:tcBorders>
              <w:top w:val="single" w:sz="4" w:space="0" w:color="000000"/>
              <w:left w:val="single" w:sz="4" w:space="0" w:color="000000"/>
              <w:bottom w:val="single" w:sz="4" w:space="0" w:color="000000"/>
              <w:right w:val="single" w:sz="4" w:space="0" w:color="000000"/>
            </w:tcBorders>
          </w:tcPr>
          <w:p w14:paraId="5AF16A28" w14:textId="77777777" w:rsidR="002336AF" w:rsidRDefault="007A169F">
            <w:pPr>
              <w:jc w:val="center"/>
              <w:rPr>
                <w:rFonts w:ascii="Arial" w:eastAsia="Arial" w:hAnsi="Arial" w:cs="Arial"/>
              </w:rPr>
            </w:pPr>
            <w:r>
              <w:rPr>
                <w:rFonts w:ascii="Arial" w:eastAsia="Arial" w:hAnsi="Arial" w:cs="Arial"/>
              </w:rPr>
              <w:t>01-2021</w:t>
            </w:r>
          </w:p>
        </w:tc>
      </w:tr>
      <w:tr w:rsidR="002336AF" w14:paraId="272AF973" w14:textId="77777777">
        <w:tc>
          <w:tcPr>
            <w:tcW w:w="7560" w:type="dxa"/>
            <w:tcBorders>
              <w:top w:val="single" w:sz="4" w:space="0" w:color="000000"/>
              <w:left w:val="single" w:sz="4" w:space="0" w:color="000000"/>
              <w:bottom w:val="single" w:sz="4" w:space="0" w:color="000000"/>
              <w:right w:val="single" w:sz="4" w:space="0" w:color="000000"/>
            </w:tcBorders>
          </w:tcPr>
          <w:p w14:paraId="76D194AC" w14:textId="77777777" w:rsidR="002336AF" w:rsidRDefault="007A169F">
            <w:pPr>
              <w:rPr>
                <w:rFonts w:ascii="Arial" w:eastAsia="Arial" w:hAnsi="Arial" w:cs="Arial"/>
              </w:rPr>
            </w:pPr>
            <w:r>
              <w:rPr>
                <w:rFonts w:ascii="Arial" w:eastAsia="Arial" w:hAnsi="Arial" w:cs="Arial"/>
              </w:rPr>
              <w:t>Rozbudowany moduł Ocena kadry / System Oceny Nauczyciela Akademickiego</w:t>
            </w:r>
          </w:p>
        </w:tc>
        <w:tc>
          <w:tcPr>
            <w:tcW w:w="2070" w:type="dxa"/>
            <w:tcBorders>
              <w:top w:val="single" w:sz="4" w:space="0" w:color="000000"/>
              <w:left w:val="single" w:sz="4" w:space="0" w:color="000000"/>
              <w:bottom w:val="single" w:sz="4" w:space="0" w:color="000000"/>
              <w:right w:val="single" w:sz="4" w:space="0" w:color="000000"/>
            </w:tcBorders>
          </w:tcPr>
          <w:p w14:paraId="614174CE" w14:textId="77777777" w:rsidR="002336AF" w:rsidRDefault="007A169F">
            <w:pPr>
              <w:jc w:val="center"/>
              <w:rPr>
                <w:rFonts w:ascii="Arial" w:eastAsia="Arial" w:hAnsi="Arial" w:cs="Arial"/>
              </w:rPr>
            </w:pPr>
            <w:r>
              <w:rPr>
                <w:rFonts w:ascii="Arial" w:eastAsia="Arial" w:hAnsi="Arial" w:cs="Arial"/>
              </w:rPr>
              <w:t>01-2021</w:t>
            </w:r>
          </w:p>
        </w:tc>
      </w:tr>
      <w:tr w:rsidR="002336AF" w14:paraId="077A00D8" w14:textId="77777777">
        <w:tc>
          <w:tcPr>
            <w:tcW w:w="7560" w:type="dxa"/>
            <w:tcBorders>
              <w:top w:val="single" w:sz="4" w:space="0" w:color="000000"/>
              <w:left w:val="single" w:sz="4" w:space="0" w:color="000000"/>
              <w:bottom w:val="single" w:sz="4" w:space="0" w:color="000000"/>
              <w:right w:val="single" w:sz="4" w:space="0" w:color="000000"/>
            </w:tcBorders>
          </w:tcPr>
          <w:p w14:paraId="36B078DC" w14:textId="77777777" w:rsidR="002336AF" w:rsidRDefault="007A169F">
            <w:pPr>
              <w:rPr>
                <w:rFonts w:ascii="Arial" w:eastAsia="Arial" w:hAnsi="Arial" w:cs="Arial"/>
              </w:rPr>
            </w:pPr>
            <w:r>
              <w:rPr>
                <w:rFonts w:ascii="Arial" w:eastAsia="Arial" w:hAnsi="Arial" w:cs="Arial"/>
              </w:rPr>
              <w:t>Moduł Elektronicznego Obiegu Dokumentów</w:t>
            </w:r>
          </w:p>
        </w:tc>
        <w:tc>
          <w:tcPr>
            <w:tcW w:w="2070" w:type="dxa"/>
            <w:tcBorders>
              <w:top w:val="single" w:sz="4" w:space="0" w:color="000000"/>
              <w:left w:val="single" w:sz="4" w:space="0" w:color="000000"/>
              <w:bottom w:val="single" w:sz="4" w:space="0" w:color="000000"/>
              <w:right w:val="single" w:sz="4" w:space="0" w:color="000000"/>
            </w:tcBorders>
          </w:tcPr>
          <w:p w14:paraId="2B195FB9" w14:textId="77777777" w:rsidR="002336AF" w:rsidRDefault="007A169F">
            <w:pPr>
              <w:jc w:val="center"/>
              <w:rPr>
                <w:rFonts w:ascii="Arial" w:eastAsia="Arial" w:hAnsi="Arial" w:cs="Arial"/>
              </w:rPr>
            </w:pPr>
            <w:r>
              <w:rPr>
                <w:rFonts w:ascii="Arial" w:eastAsia="Arial" w:hAnsi="Arial" w:cs="Arial"/>
              </w:rPr>
              <w:t>12-2021</w:t>
            </w:r>
          </w:p>
        </w:tc>
      </w:tr>
      <w:tr w:rsidR="002336AF" w14:paraId="73506099" w14:textId="77777777">
        <w:tc>
          <w:tcPr>
            <w:tcW w:w="7560" w:type="dxa"/>
            <w:tcBorders>
              <w:top w:val="single" w:sz="4" w:space="0" w:color="000000"/>
              <w:left w:val="single" w:sz="4" w:space="0" w:color="000000"/>
              <w:bottom w:val="single" w:sz="4" w:space="0" w:color="000000"/>
              <w:right w:val="single" w:sz="4" w:space="0" w:color="000000"/>
            </w:tcBorders>
          </w:tcPr>
          <w:p w14:paraId="6E7F20A1" w14:textId="77777777" w:rsidR="002336AF" w:rsidRDefault="007A169F">
            <w:pPr>
              <w:rPr>
                <w:rFonts w:ascii="Arial" w:eastAsia="Arial" w:hAnsi="Arial" w:cs="Arial"/>
              </w:rPr>
            </w:pPr>
            <w:r>
              <w:rPr>
                <w:rFonts w:ascii="Arial" w:eastAsia="Arial" w:hAnsi="Arial" w:cs="Arial"/>
              </w:rPr>
              <w:t>Moduł Zarządzania Procedurami i Zmianami</w:t>
            </w:r>
          </w:p>
        </w:tc>
        <w:tc>
          <w:tcPr>
            <w:tcW w:w="2070" w:type="dxa"/>
            <w:tcBorders>
              <w:top w:val="single" w:sz="4" w:space="0" w:color="000000"/>
              <w:left w:val="single" w:sz="4" w:space="0" w:color="000000"/>
              <w:bottom w:val="single" w:sz="4" w:space="0" w:color="000000"/>
              <w:right w:val="single" w:sz="4" w:space="0" w:color="000000"/>
            </w:tcBorders>
          </w:tcPr>
          <w:p w14:paraId="1E13A93E" w14:textId="77777777" w:rsidR="002336AF" w:rsidRDefault="007A169F">
            <w:pPr>
              <w:jc w:val="center"/>
              <w:rPr>
                <w:rFonts w:ascii="Arial" w:eastAsia="Arial" w:hAnsi="Arial" w:cs="Arial"/>
              </w:rPr>
            </w:pPr>
            <w:r>
              <w:rPr>
                <w:rFonts w:ascii="Arial" w:eastAsia="Arial" w:hAnsi="Arial" w:cs="Arial"/>
              </w:rPr>
              <w:t>10-2021</w:t>
            </w:r>
          </w:p>
        </w:tc>
      </w:tr>
      <w:tr w:rsidR="002336AF" w14:paraId="1392E3EE" w14:textId="77777777">
        <w:tc>
          <w:tcPr>
            <w:tcW w:w="7560" w:type="dxa"/>
            <w:tcBorders>
              <w:top w:val="single" w:sz="4" w:space="0" w:color="000000"/>
              <w:left w:val="single" w:sz="4" w:space="0" w:color="000000"/>
              <w:bottom w:val="single" w:sz="4" w:space="0" w:color="000000"/>
              <w:right w:val="single" w:sz="4" w:space="0" w:color="000000"/>
            </w:tcBorders>
          </w:tcPr>
          <w:p w14:paraId="6D96CCCF" w14:textId="77777777" w:rsidR="002336AF" w:rsidRDefault="007A169F">
            <w:pPr>
              <w:rPr>
                <w:rFonts w:ascii="Arial" w:eastAsia="Arial" w:hAnsi="Arial" w:cs="Arial"/>
              </w:rPr>
            </w:pPr>
            <w:r>
              <w:rPr>
                <w:rFonts w:ascii="Arial" w:eastAsia="Arial" w:hAnsi="Arial" w:cs="Arial"/>
              </w:rPr>
              <w:t>Moduł Rezerwacji obiektów/system hotelowy</w:t>
            </w:r>
          </w:p>
        </w:tc>
        <w:tc>
          <w:tcPr>
            <w:tcW w:w="2070" w:type="dxa"/>
            <w:tcBorders>
              <w:top w:val="single" w:sz="4" w:space="0" w:color="000000"/>
              <w:left w:val="single" w:sz="4" w:space="0" w:color="000000"/>
              <w:bottom w:val="single" w:sz="4" w:space="0" w:color="000000"/>
              <w:right w:val="single" w:sz="4" w:space="0" w:color="000000"/>
            </w:tcBorders>
          </w:tcPr>
          <w:p w14:paraId="4D3C0B86" w14:textId="77777777" w:rsidR="002336AF" w:rsidRDefault="007A169F">
            <w:pPr>
              <w:jc w:val="center"/>
              <w:rPr>
                <w:rFonts w:ascii="Arial" w:eastAsia="Arial" w:hAnsi="Arial" w:cs="Arial"/>
              </w:rPr>
            </w:pPr>
            <w:r>
              <w:rPr>
                <w:rFonts w:ascii="Arial" w:eastAsia="Arial" w:hAnsi="Arial" w:cs="Arial"/>
              </w:rPr>
              <w:t>01-2021</w:t>
            </w:r>
          </w:p>
        </w:tc>
      </w:tr>
      <w:tr w:rsidR="002336AF" w14:paraId="5C12AD3E" w14:textId="77777777">
        <w:tc>
          <w:tcPr>
            <w:tcW w:w="7560" w:type="dxa"/>
            <w:tcBorders>
              <w:top w:val="single" w:sz="4" w:space="0" w:color="000000"/>
              <w:left w:val="single" w:sz="4" w:space="0" w:color="000000"/>
              <w:bottom w:val="single" w:sz="4" w:space="0" w:color="000000"/>
              <w:right w:val="single" w:sz="4" w:space="0" w:color="000000"/>
            </w:tcBorders>
          </w:tcPr>
          <w:p w14:paraId="053EE98C" w14:textId="77777777" w:rsidR="002336AF" w:rsidRDefault="007A169F">
            <w:pPr>
              <w:rPr>
                <w:rFonts w:ascii="Arial" w:eastAsia="Arial" w:hAnsi="Arial" w:cs="Arial"/>
              </w:rPr>
            </w:pPr>
            <w:r>
              <w:rPr>
                <w:rFonts w:ascii="Arial" w:eastAsia="Arial" w:hAnsi="Arial" w:cs="Arial"/>
              </w:rPr>
              <w:t>Moduł Przydziałów oraz rozliczenia godzin nauczycieli akademickich</w:t>
            </w:r>
          </w:p>
        </w:tc>
        <w:tc>
          <w:tcPr>
            <w:tcW w:w="2070" w:type="dxa"/>
            <w:tcBorders>
              <w:top w:val="single" w:sz="4" w:space="0" w:color="000000"/>
              <w:left w:val="single" w:sz="4" w:space="0" w:color="000000"/>
              <w:bottom w:val="single" w:sz="4" w:space="0" w:color="000000"/>
              <w:right w:val="single" w:sz="4" w:space="0" w:color="000000"/>
            </w:tcBorders>
          </w:tcPr>
          <w:p w14:paraId="5992494B" w14:textId="77777777" w:rsidR="002336AF" w:rsidRDefault="007A169F">
            <w:pPr>
              <w:jc w:val="center"/>
              <w:rPr>
                <w:rFonts w:ascii="Arial" w:eastAsia="Arial" w:hAnsi="Arial" w:cs="Arial"/>
              </w:rPr>
            </w:pPr>
            <w:r>
              <w:rPr>
                <w:rFonts w:ascii="Arial" w:eastAsia="Arial" w:hAnsi="Arial" w:cs="Arial"/>
              </w:rPr>
              <w:t>07-2020</w:t>
            </w:r>
          </w:p>
        </w:tc>
      </w:tr>
      <w:tr w:rsidR="002336AF" w14:paraId="4DE13676" w14:textId="77777777">
        <w:tc>
          <w:tcPr>
            <w:tcW w:w="7560" w:type="dxa"/>
            <w:tcBorders>
              <w:top w:val="single" w:sz="4" w:space="0" w:color="000000"/>
              <w:left w:val="single" w:sz="4" w:space="0" w:color="000000"/>
              <w:bottom w:val="single" w:sz="4" w:space="0" w:color="000000"/>
              <w:right w:val="single" w:sz="4" w:space="0" w:color="000000"/>
            </w:tcBorders>
          </w:tcPr>
          <w:p w14:paraId="538D0C0C" w14:textId="77777777" w:rsidR="002336AF" w:rsidRDefault="007A169F">
            <w:pPr>
              <w:rPr>
                <w:rFonts w:ascii="Arial" w:eastAsia="Arial" w:hAnsi="Arial" w:cs="Arial"/>
              </w:rPr>
            </w:pPr>
            <w:r>
              <w:rPr>
                <w:rFonts w:ascii="Arial" w:eastAsia="Arial" w:hAnsi="Arial" w:cs="Arial"/>
              </w:rPr>
              <w:t>Moduł Karty Przedmiotu / Katalog ECTS</w:t>
            </w:r>
          </w:p>
        </w:tc>
        <w:tc>
          <w:tcPr>
            <w:tcW w:w="2070" w:type="dxa"/>
            <w:tcBorders>
              <w:top w:val="single" w:sz="4" w:space="0" w:color="000000"/>
              <w:left w:val="single" w:sz="4" w:space="0" w:color="000000"/>
              <w:bottom w:val="single" w:sz="4" w:space="0" w:color="000000"/>
              <w:right w:val="single" w:sz="4" w:space="0" w:color="000000"/>
            </w:tcBorders>
          </w:tcPr>
          <w:p w14:paraId="6514111B" w14:textId="77777777" w:rsidR="002336AF" w:rsidRDefault="007A169F">
            <w:pPr>
              <w:jc w:val="center"/>
              <w:rPr>
                <w:rFonts w:ascii="Arial" w:eastAsia="Arial" w:hAnsi="Arial" w:cs="Arial"/>
              </w:rPr>
            </w:pPr>
            <w:r>
              <w:rPr>
                <w:rFonts w:ascii="Arial" w:eastAsia="Arial" w:hAnsi="Arial" w:cs="Arial"/>
              </w:rPr>
              <w:t>10-2020</w:t>
            </w:r>
          </w:p>
        </w:tc>
      </w:tr>
      <w:tr w:rsidR="002336AF" w14:paraId="017409C5" w14:textId="77777777">
        <w:tc>
          <w:tcPr>
            <w:tcW w:w="7560" w:type="dxa"/>
            <w:tcBorders>
              <w:top w:val="single" w:sz="4" w:space="0" w:color="000000"/>
              <w:left w:val="single" w:sz="4" w:space="0" w:color="000000"/>
              <w:bottom w:val="single" w:sz="4" w:space="0" w:color="000000"/>
              <w:right w:val="single" w:sz="4" w:space="0" w:color="000000"/>
            </w:tcBorders>
          </w:tcPr>
          <w:p w14:paraId="53F33E28" w14:textId="77777777" w:rsidR="002336AF" w:rsidRDefault="007A169F">
            <w:pPr>
              <w:rPr>
                <w:rFonts w:ascii="Arial" w:eastAsia="Arial" w:hAnsi="Arial" w:cs="Arial"/>
              </w:rPr>
            </w:pPr>
            <w:r>
              <w:rPr>
                <w:rFonts w:ascii="Arial" w:eastAsia="Arial" w:hAnsi="Arial" w:cs="Arial"/>
              </w:rPr>
              <w:t>Moduł Obiegu Pracy Dyplomowej</w:t>
            </w:r>
          </w:p>
        </w:tc>
        <w:tc>
          <w:tcPr>
            <w:tcW w:w="2070" w:type="dxa"/>
            <w:tcBorders>
              <w:top w:val="single" w:sz="4" w:space="0" w:color="000000"/>
              <w:left w:val="single" w:sz="4" w:space="0" w:color="000000"/>
              <w:bottom w:val="single" w:sz="4" w:space="0" w:color="000000"/>
              <w:right w:val="single" w:sz="4" w:space="0" w:color="000000"/>
            </w:tcBorders>
          </w:tcPr>
          <w:p w14:paraId="35A476F3" w14:textId="77777777" w:rsidR="002336AF" w:rsidRDefault="007A169F">
            <w:pPr>
              <w:jc w:val="center"/>
              <w:rPr>
                <w:rFonts w:ascii="Arial" w:eastAsia="Arial" w:hAnsi="Arial" w:cs="Arial"/>
              </w:rPr>
            </w:pPr>
            <w:r>
              <w:rPr>
                <w:rFonts w:ascii="Arial" w:eastAsia="Arial" w:hAnsi="Arial" w:cs="Arial"/>
              </w:rPr>
              <w:t>10-2020</w:t>
            </w:r>
          </w:p>
        </w:tc>
      </w:tr>
      <w:tr w:rsidR="002336AF" w14:paraId="6EF18FC0" w14:textId="77777777">
        <w:tc>
          <w:tcPr>
            <w:tcW w:w="7560" w:type="dxa"/>
            <w:tcBorders>
              <w:top w:val="single" w:sz="4" w:space="0" w:color="000000"/>
              <w:left w:val="single" w:sz="4" w:space="0" w:color="000000"/>
              <w:bottom w:val="single" w:sz="4" w:space="0" w:color="000000"/>
              <w:right w:val="single" w:sz="4" w:space="0" w:color="000000"/>
            </w:tcBorders>
          </w:tcPr>
          <w:p w14:paraId="5BA7749A" w14:textId="77777777" w:rsidR="002336AF" w:rsidRDefault="007A169F">
            <w:pPr>
              <w:rPr>
                <w:rFonts w:ascii="Arial" w:eastAsia="Arial" w:hAnsi="Arial" w:cs="Arial"/>
              </w:rPr>
            </w:pPr>
            <w:r>
              <w:rPr>
                <w:rFonts w:ascii="Arial" w:eastAsia="Arial" w:hAnsi="Arial" w:cs="Arial"/>
              </w:rPr>
              <w:t>Moduł Opłat</w:t>
            </w:r>
          </w:p>
        </w:tc>
        <w:tc>
          <w:tcPr>
            <w:tcW w:w="2070" w:type="dxa"/>
            <w:tcBorders>
              <w:top w:val="single" w:sz="4" w:space="0" w:color="000000"/>
              <w:left w:val="single" w:sz="4" w:space="0" w:color="000000"/>
              <w:bottom w:val="single" w:sz="4" w:space="0" w:color="000000"/>
              <w:right w:val="single" w:sz="4" w:space="0" w:color="000000"/>
            </w:tcBorders>
          </w:tcPr>
          <w:p w14:paraId="42310DF7" w14:textId="77777777" w:rsidR="002336AF" w:rsidRDefault="007A169F">
            <w:pPr>
              <w:jc w:val="center"/>
              <w:rPr>
                <w:rFonts w:ascii="Arial" w:eastAsia="Arial" w:hAnsi="Arial" w:cs="Arial"/>
              </w:rPr>
            </w:pPr>
            <w:r>
              <w:rPr>
                <w:rFonts w:ascii="Arial" w:eastAsia="Arial" w:hAnsi="Arial" w:cs="Arial"/>
              </w:rPr>
              <w:t>10-2020</w:t>
            </w:r>
          </w:p>
        </w:tc>
      </w:tr>
      <w:tr w:rsidR="002336AF" w14:paraId="04BF99E0" w14:textId="77777777">
        <w:tc>
          <w:tcPr>
            <w:tcW w:w="7560" w:type="dxa"/>
            <w:tcBorders>
              <w:top w:val="single" w:sz="4" w:space="0" w:color="000000"/>
              <w:left w:val="single" w:sz="4" w:space="0" w:color="000000"/>
              <w:bottom w:val="single" w:sz="4" w:space="0" w:color="000000"/>
              <w:right w:val="single" w:sz="4" w:space="0" w:color="000000"/>
            </w:tcBorders>
          </w:tcPr>
          <w:p w14:paraId="44249C7B" w14:textId="77777777" w:rsidR="002336AF" w:rsidRDefault="007A169F">
            <w:pPr>
              <w:rPr>
                <w:rFonts w:ascii="Arial" w:eastAsia="Arial" w:hAnsi="Arial" w:cs="Arial"/>
              </w:rPr>
            </w:pPr>
            <w:r>
              <w:rPr>
                <w:rFonts w:ascii="Arial" w:eastAsia="Arial" w:hAnsi="Arial" w:cs="Arial"/>
              </w:rPr>
              <w:t>Moduł Płatności Masowych</w:t>
            </w:r>
          </w:p>
        </w:tc>
        <w:tc>
          <w:tcPr>
            <w:tcW w:w="2070" w:type="dxa"/>
            <w:tcBorders>
              <w:top w:val="single" w:sz="4" w:space="0" w:color="000000"/>
              <w:left w:val="single" w:sz="4" w:space="0" w:color="000000"/>
              <w:bottom w:val="single" w:sz="4" w:space="0" w:color="000000"/>
              <w:right w:val="single" w:sz="4" w:space="0" w:color="000000"/>
            </w:tcBorders>
          </w:tcPr>
          <w:p w14:paraId="4B93EB88" w14:textId="77777777" w:rsidR="002336AF" w:rsidRDefault="007A169F">
            <w:pPr>
              <w:jc w:val="center"/>
              <w:rPr>
                <w:rFonts w:ascii="Arial" w:eastAsia="Arial" w:hAnsi="Arial" w:cs="Arial"/>
              </w:rPr>
            </w:pPr>
            <w:r>
              <w:rPr>
                <w:rFonts w:ascii="Arial" w:eastAsia="Arial" w:hAnsi="Arial" w:cs="Arial"/>
              </w:rPr>
              <w:t>10-2020</w:t>
            </w:r>
          </w:p>
        </w:tc>
      </w:tr>
      <w:tr w:rsidR="002336AF" w14:paraId="23DBE5D2" w14:textId="77777777">
        <w:tc>
          <w:tcPr>
            <w:tcW w:w="7560" w:type="dxa"/>
            <w:tcBorders>
              <w:top w:val="single" w:sz="4" w:space="0" w:color="000000"/>
              <w:left w:val="single" w:sz="4" w:space="0" w:color="000000"/>
              <w:bottom w:val="single" w:sz="4" w:space="0" w:color="000000"/>
              <w:right w:val="single" w:sz="4" w:space="0" w:color="000000"/>
            </w:tcBorders>
          </w:tcPr>
          <w:p w14:paraId="457ED535" w14:textId="77777777" w:rsidR="002336AF" w:rsidRDefault="007A169F">
            <w:pPr>
              <w:rPr>
                <w:rFonts w:ascii="Arial" w:eastAsia="Arial" w:hAnsi="Arial" w:cs="Arial"/>
              </w:rPr>
            </w:pPr>
            <w:r>
              <w:rPr>
                <w:rFonts w:ascii="Arial" w:eastAsia="Arial" w:hAnsi="Arial" w:cs="Arial"/>
              </w:rPr>
              <w:t>Moduł Akademickiego Biura Karier</w:t>
            </w:r>
          </w:p>
        </w:tc>
        <w:tc>
          <w:tcPr>
            <w:tcW w:w="2070" w:type="dxa"/>
            <w:tcBorders>
              <w:top w:val="single" w:sz="4" w:space="0" w:color="000000"/>
              <w:left w:val="single" w:sz="4" w:space="0" w:color="000000"/>
              <w:bottom w:val="single" w:sz="4" w:space="0" w:color="000000"/>
              <w:right w:val="single" w:sz="4" w:space="0" w:color="000000"/>
            </w:tcBorders>
          </w:tcPr>
          <w:p w14:paraId="2DC619E3" w14:textId="77777777" w:rsidR="002336AF" w:rsidRDefault="007A169F">
            <w:pPr>
              <w:jc w:val="center"/>
              <w:rPr>
                <w:rFonts w:ascii="Arial" w:eastAsia="Arial" w:hAnsi="Arial" w:cs="Arial"/>
              </w:rPr>
            </w:pPr>
            <w:r>
              <w:rPr>
                <w:rFonts w:ascii="Arial" w:eastAsia="Arial" w:hAnsi="Arial" w:cs="Arial"/>
              </w:rPr>
              <w:t>10-2020</w:t>
            </w:r>
          </w:p>
        </w:tc>
      </w:tr>
      <w:tr w:rsidR="002336AF" w14:paraId="3F2F87A0" w14:textId="77777777">
        <w:tc>
          <w:tcPr>
            <w:tcW w:w="7560" w:type="dxa"/>
            <w:tcBorders>
              <w:top w:val="single" w:sz="4" w:space="0" w:color="000000"/>
              <w:left w:val="single" w:sz="4" w:space="0" w:color="000000"/>
              <w:bottom w:val="single" w:sz="4" w:space="0" w:color="000000"/>
              <w:right w:val="single" w:sz="4" w:space="0" w:color="000000"/>
            </w:tcBorders>
          </w:tcPr>
          <w:p w14:paraId="460C6049" w14:textId="77777777" w:rsidR="002336AF" w:rsidRDefault="007A169F">
            <w:pPr>
              <w:rPr>
                <w:rFonts w:ascii="Arial" w:eastAsia="Arial" w:hAnsi="Arial" w:cs="Arial"/>
              </w:rPr>
            </w:pPr>
            <w:r>
              <w:rPr>
                <w:rFonts w:ascii="Arial" w:eastAsia="Arial" w:hAnsi="Arial" w:cs="Arial"/>
              </w:rPr>
              <w:t>Moduł Zamówień Publicznych</w:t>
            </w:r>
          </w:p>
        </w:tc>
        <w:tc>
          <w:tcPr>
            <w:tcW w:w="2070" w:type="dxa"/>
            <w:tcBorders>
              <w:top w:val="single" w:sz="4" w:space="0" w:color="000000"/>
              <w:left w:val="single" w:sz="4" w:space="0" w:color="000000"/>
              <w:bottom w:val="single" w:sz="4" w:space="0" w:color="000000"/>
              <w:right w:val="single" w:sz="4" w:space="0" w:color="000000"/>
            </w:tcBorders>
          </w:tcPr>
          <w:p w14:paraId="63D6B6CB" w14:textId="77777777" w:rsidR="002336AF" w:rsidRDefault="007A169F">
            <w:pPr>
              <w:jc w:val="center"/>
              <w:rPr>
                <w:rFonts w:ascii="Arial" w:eastAsia="Arial" w:hAnsi="Arial" w:cs="Arial"/>
              </w:rPr>
            </w:pPr>
            <w:r>
              <w:rPr>
                <w:rFonts w:ascii="Arial" w:eastAsia="Arial" w:hAnsi="Arial" w:cs="Arial"/>
              </w:rPr>
              <w:t>12-2021</w:t>
            </w:r>
          </w:p>
        </w:tc>
      </w:tr>
      <w:tr w:rsidR="002336AF" w14:paraId="66EC0F0F" w14:textId="77777777">
        <w:tc>
          <w:tcPr>
            <w:tcW w:w="7560" w:type="dxa"/>
            <w:tcBorders>
              <w:top w:val="single" w:sz="4" w:space="0" w:color="000000"/>
              <w:left w:val="single" w:sz="4" w:space="0" w:color="000000"/>
              <w:bottom w:val="single" w:sz="4" w:space="0" w:color="000000"/>
              <w:right w:val="single" w:sz="4" w:space="0" w:color="000000"/>
            </w:tcBorders>
          </w:tcPr>
          <w:p w14:paraId="1D72E4F6" w14:textId="77777777" w:rsidR="002336AF" w:rsidRDefault="007A169F">
            <w:pPr>
              <w:rPr>
                <w:rFonts w:ascii="Arial" w:eastAsia="Arial" w:hAnsi="Arial" w:cs="Arial"/>
              </w:rPr>
            </w:pPr>
            <w:r>
              <w:rPr>
                <w:rFonts w:ascii="Arial" w:eastAsia="Arial" w:hAnsi="Arial" w:cs="Arial"/>
              </w:rPr>
              <w:t>Moduł Działu administracyjno-gospodarczego</w:t>
            </w:r>
          </w:p>
        </w:tc>
        <w:tc>
          <w:tcPr>
            <w:tcW w:w="2070" w:type="dxa"/>
            <w:tcBorders>
              <w:top w:val="single" w:sz="4" w:space="0" w:color="000000"/>
              <w:left w:val="single" w:sz="4" w:space="0" w:color="000000"/>
              <w:bottom w:val="single" w:sz="4" w:space="0" w:color="000000"/>
              <w:right w:val="single" w:sz="4" w:space="0" w:color="000000"/>
            </w:tcBorders>
          </w:tcPr>
          <w:p w14:paraId="5BC6710E" w14:textId="77777777" w:rsidR="002336AF" w:rsidRDefault="007A169F">
            <w:pPr>
              <w:jc w:val="center"/>
              <w:rPr>
                <w:rFonts w:ascii="Arial" w:eastAsia="Arial" w:hAnsi="Arial" w:cs="Arial"/>
              </w:rPr>
            </w:pPr>
            <w:r>
              <w:rPr>
                <w:rFonts w:ascii="Arial" w:eastAsia="Arial" w:hAnsi="Arial" w:cs="Arial"/>
              </w:rPr>
              <w:t>01-2021</w:t>
            </w:r>
          </w:p>
        </w:tc>
      </w:tr>
      <w:tr w:rsidR="002336AF" w14:paraId="5F48AC30" w14:textId="77777777">
        <w:tc>
          <w:tcPr>
            <w:tcW w:w="7560" w:type="dxa"/>
            <w:tcBorders>
              <w:top w:val="single" w:sz="4" w:space="0" w:color="000000"/>
              <w:left w:val="single" w:sz="4" w:space="0" w:color="000000"/>
              <w:bottom w:val="single" w:sz="4" w:space="0" w:color="000000"/>
              <w:right w:val="single" w:sz="4" w:space="0" w:color="000000"/>
            </w:tcBorders>
          </w:tcPr>
          <w:p w14:paraId="090A9EA6" w14:textId="77777777" w:rsidR="002336AF" w:rsidRDefault="007A169F">
            <w:pPr>
              <w:rPr>
                <w:rFonts w:ascii="Arial" w:eastAsia="Arial" w:hAnsi="Arial" w:cs="Arial"/>
              </w:rPr>
            </w:pPr>
            <w:r>
              <w:rPr>
                <w:rFonts w:ascii="Arial" w:eastAsia="Arial" w:hAnsi="Arial" w:cs="Arial"/>
              </w:rPr>
              <w:t>Moduł Wizytówki (CMS)</w:t>
            </w:r>
          </w:p>
        </w:tc>
        <w:tc>
          <w:tcPr>
            <w:tcW w:w="2070" w:type="dxa"/>
            <w:tcBorders>
              <w:top w:val="single" w:sz="4" w:space="0" w:color="000000"/>
              <w:left w:val="single" w:sz="4" w:space="0" w:color="000000"/>
              <w:bottom w:val="single" w:sz="4" w:space="0" w:color="000000"/>
              <w:right w:val="single" w:sz="4" w:space="0" w:color="000000"/>
            </w:tcBorders>
          </w:tcPr>
          <w:p w14:paraId="777504DE" w14:textId="77777777" w:rsidR="002336AF" w:rsidRDefault="007A169F">
            <w:pPr>
              <w:jc w:val="center"/>
              <w:rPr>
                <w:rFonts w:ascii="Arial" w:eastAsia="Arial" w:hAnsi="Arial" w:cs="Arial"/>
              </w:rPr>
            </w:pPr>
            <w:r>
              <w:rPr>
                <w:rFonts w:ascii="Arial" w:eastAsia="Arial" w:hAnsi="Arial" w:cs="Arial"/>
              </w:rPr>
              <w:t>04-2020</w:t>
            </w:r>
          </w:p>
        </w:tc>
      </w:tr>
      <w:tr w:rsidR="002336AF" w14:paraId="45DD0960" w14:textId="77777777">
        <w:tc>
          <w:tcPr>
            <w:tcW w:w="7560" w:type="dxa"/>
            <w:tcBorders>
              <w:top w:val="single" w:sz="4" w:space="0" w:color="000000"/>
              <w:left w:val="single" w:sz="4" w:space="0" w:color="000000"/>
              <w:bottom w:val="single" w:sz="4" w:space="0" w:color="000000"/>
              <w:right w:val="single" w:sz="4" w:space="0" w:color="000000"/>
            </w:tcBorders>
          </w:tcPr>
          <w:p w14:paraId="02028AE1" w14:textId="77777777" w:rsidR="002336AF" w:rsidRDefault="007A169F">
            <w:pPr>
              <w:rPr>
                <w:rFonts w:ascii="Arial" w:eastAsia="Arial" w:hAnsi="Arial" w:cs="Arial"/>
              </w:rPr>
            </w:pPr>
            <w:r>
              <w:rPr>
                <w:rFonts w:ascii="Arial" w:eastAsia="Arial" w:hAnsi="Arial" w:cs="Arial"/>
              </w:rPr>
              <w:t>Moduł Druków</w:t>
            </w:r>
          </w:p>
        </w:tc>
        <w:tc>
          <w:tcPr>
            <w:tcW w:w="2070" w:type="dxa"/>
            <w:tcBorders>
              <w:top w:val="single" w:sz="4" w:space="0" w:color="000000"/>
              <w:left w:val="single" w:sz="4" w:space="0" w:color="000000"/>
              <w:bottom w:val="single" w:sz="4" w:space="0" w:color="000000"/>
              <w:right w:val="single" w:sz="4" w:space="0" w:color="000000"/>
            </w:tcBorders>
          </w:tcPr>
          <w:p w14:paraId="36967A42" w14:textId="77777777" w:rsidR="002336AF" w:rsidRDefault="007A169F">
            <w:pPr>
              <w:jc w:val="center"/>
              <w:rPr>
                <w:rFonts w:ascii="Arial" w:eastAsia="Arial" w:hAnsi="Arial" w:cs="Arial"/>
              </w:rPr>
            </w:pPr>
            <w:r>
              <w:rPr>
                <w:rFonts w:ascii="Arial" w:eastAsia="Arial" w:hAnsi="Arial" w:cs="Arial"/>
              </w:rPr>
              <w:t>12-2021</w:t>
            </w:r>
          </w:p>
        </w:tc>
      </w:tr>
      <w:tr w:rsidR="002336AF" w14:paraId="5FEADDAD" w14:textId="77777777">
        <w:tc>
          <w:tcPr>
            <w:tcW w:w="7560" w:type="dxa"/>
            <w:tcBorders>
              <w:top w:val="single" w:sz="4" w:space="0" w:color="000000"/>
              <w:left w:val="single" w:sz="4" w:space="0" w:color="000000"/>
              <w:bottom w:val="single" w:sz="4" w:space="0" w:color="000000"/>
              <w:right w:val="single" w:sz="4" w:space="0" w:color="000000"/>
            </w:tcBorders>
          </w:tcPr>
          <w:p w14:paraId="4BBD78B9" w14:textId="77777777" w:rsidR="002336AF" w:rsidRDefault="007A169F">
            <w:pPr>
              <w:rPr>
                <w:rFonts w:ascii="Arial" w:eastAsia="Arial" w:hAnsi="Arial" w:cs="Arial"/>
              </w:rPr>
            </w:pPr>
            <w:r>
              <w:rPr>
                <w:rFonts w:ascii="Arial" w:eastAsia="Arial" w:hAnsi="Arial" w:cs="Arial"/>
              </w:rPr>
              <w:t>Moduł Zgód i klauzul wspierający zgodność z RODO</w:t>
            </w:r>
          </w:p>
        </w:tc>
        <w:tc>
          <w:tcPr>
            <w:tcW w:w="2070" w:type="dxa"/>
            <w:tcBorders>
              <w:top w:val="single" w:sz="4" w:space="0" w:color="000000"/>
              <w:left w:val="single" w:sz="4" w:space="0" w:color="000000"/>
              <w:bottom w:val="single" w:sz="4" w:space="0" w:color="000000"/>
              <w:right w:val="single" w:sz="4" w:space="0" w:color="000000"/>
            </w:tcBorders>
          </w:tcPr>
          <w:p w14:paraId="3ECD2AAC" w14:textId="77777777" w:rsidR="002336AF" w:rsidRDefault="007A169F">
            <w:pPr>
              <w:jc w:val="center"/>
              <w:rPr>
                <w:rFonts w:ascii="Arial" w:eastAsia="Arial" w:hAnsi="Arial" w:cs="Arial"/>
              </w:rPr>
            </w:pPr>
            <w:r>
              <w:rPr>
                <w:rFonts w:ascii="Arial" w:eastAsia="Arial" w:hAnsi="Arial" w:cs="Arial"/>
              </w:rPr>
              <w:t>01-2021</w:t>
            </w:r>
          </w:p>
        </w:tc>
      </w:tr>
      <w:tr w:rsidR="002336AF" w14:paraId="588212A6" w14:textId="77777777">
        <w:tc>
          <w:tcPr>
            <w:tcW w:w="7560" w:type="dxa"/>
            <w:tcBorders>
              <w:top w:val="single" w:sz="4" w:space="0" w:color="000000"/>
              <w:left w:val="single" w:sz="4" w:space="0" w:color="000000"/>
              <w:bottom w:val="single" w:sz="4" w:space="0" w:color="000000"/>
              <w:right w:val="single" w:sz="4" w:space="0" w:color="000000"/>
            </w:tcBorders>
          </w:tcPr>
          <w:p w14:paraId="504723D7" w14:textId="77777777" w:rsidR="002336AF" w:rsidRDefault="007A169F">
            <w:pPr>
              <w:rPr>
                <w:rFonts w:ascii="Arial" w:eastAsia="Arial" w:hAnsi="Arial" w:cs="Arial"/>
              </w:rPr>
            </w:pPr>
            <w:r>
              <w:rPr>
                <w:rFonts w:ascii="Arial" w:eastAsia="Arial" w:hAnsi="Arial" w:cs="Arial"/>
              </w:rPr>
              <w:t>Moduł eDysk</w:t>
            </w:r>
          </w:p>
        </w:tc>
        <w:tc>
          <w:tcPr>
            <w:tcW w:w="2070" w:type="dxa"/>
            <w:tcBorders>
              <w:top w:val="single" w:sz="4" w:space="0" w:color="000000"/>
              <w:left w:val="single" w:sz="4" w:space="0" w:color="000000"/>
              <w:bottom w:val="single" w:sz="4" w:space="0" w:color="000000"/>
              <w:right w:val="single" w:sz="4" w:space="0" w:color="000000"/>
            </w:tcBorders>
          </w:tcPr>
          <w:p w14:paraId="5436E1D2" w14:textId="77777777" w:rsidR="002336AF" w:rsidRDefault="007A169F">
            <w:pPr>
              <w:jc w:val="center"/>
              <w:rPr>
                <w:rFonts w:ascii="Arial" w:eastAsia="Arial" w:hAnsi="Arial" w:cs="Arial"/>
              </w:rPr>
            </w:pPr>
            <w:r>
              <w:rPr>
                <w:rFonts w:ascii="Arial" w:eastAsia="Arial" w:hAnsi="Arial" w:cs="Arial"/>
              </w:rPr>
              <w:t>10-2020</w:t>
            </w:r>
          </w:p>
        </w:tc>
      </w:tr>
      <w:tr w:rsidR="002336AF" w14:paraId="4BBF08C6" w14:textId="77777777">
        <w:tc>
          <w:tcPr>
            <w:tcW w:w="7560" w:type="dxa"/>
            <w:tcBorders>
              <w:top w:val="single" w:sz="4" w:space="0" w:color="000000"/>
              <w:left w:val="single" w:sz="4" w:space="0" w:color="000000"/>
              <w:bottom w:val="single" w:sz="4" w:space="0" w:color="000000"/>
              <w:right w:val="single" w:sz="4" w:space="0" w:color="000000"/>
            </w:tcBorders>
          </w:tcPr>
          <w:p w14:paraId="11125096" w14:textId="77777777" w:rsidR="002336AF" w:rsidRDefault="007A169F">
            <w:pPr>
              <w:rPr>
                <w:rFonts w:ascii="Arial" w:eastAsia="Arial" w:hAnsi="Arial" w:cs="Arial"/>
              </w:rPr>
            </w:pPr>
            <w:r>
              <w:rPr>
                <w:rFonts w:ascii="Arial" w:eastAsia="Arial" w:hAnsi="Arial" w:cs="Arial"/>
              </w:rPr>
              <w:t>Moduł Kalendarz</w:t>
            </w:r>
          </w:p>
        </w:tc>
        <w:tc>
          <w:tcPr>
            <w:tcW w:w="2070" w:type="dxa"/>
            <w:tcBorders>
              <w:top w:val="single" w:sz="4" w:space="0" w:color="000000"/>
              <w:left w:val="single" w:sz="4" w:space="0" w:color="000000"/>
              <w:bottom w:val="single" w:sz="4" w:space="0" w:color="000000"/>
              <w:right w:val="single" w:sz="4" w:space="0" w:color="000000"/>
            </w:tcBorders>
          </w:tcPr>
          <w:p w14:paraId="06AA3BA6" w14:textId="77777777" w:rsidR="002336AF" w:rsidRDefault="007A169F">
            <w:pPr>
              <w:jc w:val="center"/>
              <w:rPr>
                <w:rFonts w:ascii="Arial" w:eastAsia="Arial" w:hAnsi="Arial" w:cs="Arial"/>
              </w:rPr>
            </w:pPr>
            <w:r>
              <w:rPr>
                <w:rFonts w:ascii="Arial" w:eastAsia="Arial" w:hAnsi="Arial" w:cs="Arial"/>
              </w:rPr>
              <w:t>10-2020</w:t>
            </w:r>
          </w:p>
        </w:tc>
      </w:tr>
      <w:tr w:rsidR="002336AF" w14:paraId="3DC599CE" w14:textId="77777777">
        <w:tc>
          <w:tcPr>
            <w:tcW w:w="7560" w:type="dxa"/>
            <w:tcBorders>
              <w:top w:val="single" w:sz="4" w:space="0" w:color="000000"/>
              <w:left w:val="single" w:sz="4" w:space="0" w:color="000000"/>
              <w:bottom w:val="single" w:sz="4" w:space="0" w:color="000000"/>
              <w:right w:val="single" w:sz="4" w:space="0" w:color="000000"/>
            </w:tcBorders>
          </w:tcPr>
          <w:p w14:paraId="7AC079FB" w14:textId="77777777" w:rsidR="002336AF" w:rsidRDefault="007A169F">
            <w:pPr>
              <w:rPr>
                <w:rFonts w:ascii="Arial" w:eastAsia="Arial" w:hAnsi="Arial" w:cs="Arial"/>
              </w:rPr>
            </w:pPr>
            <w:r>
              <w:rPr>
                <w:rFonts w:ascii="Arial" w:eastAsia="Arial" w:hAnsi="Arial" w:cs="Arial"/>
              </w:rPr>
              <w:t>Moduł Elektronicznej Portierni</w:t>
            </w:r>
          </w:p>
        </w:tc>
        <w:tc>
          <w:tcPr>
            <w:tcW w:w="2070" w:type="dxa"/>
            <w:tcBorders>
              <w:top w:val="single" w:sz="4" w:space="0" w:color="000000"/>
              <w:left w:val="single" w:sz="4" w:space="0" w:color="000000"/>
              <w:bottom w:val="single" w:sz="4" w:space="0" w:color="000000"/>
              <w:right w:val="single" w:sz="4" w:space="0" w:color="000000"/>
            </w:tcBorders>
          </w:tcPr>
          <w:p w14:paraId="45147B28" w14:textId="77777777" w:rsidR="002336AF" w:rsidRDefault="007A169F">
            <w:pPr>
              <w:jc w:val="center"/>
              <w:rPr>
                <w:rFonts w:ascii="Arial" w:eastAsia="Arial" w:hAnsi="Arial" w:cs="Arial"/>
              </w:rPr>
            </w:pPr>
            <w:r>
              <w:rPr>
                <w:rFonts w:ascii="Arial" w:eastAsia="Arial" w:hAnsi="Arial" w:cs="Arial"/>
              </w:rPr>
              <w:t>10-2020</w:t>
            </w:r>
          </w:p>
        </w:tc>
      </w:tr>
      <w:tr w:rsidR="002336AF" w14:paraId="0F6D2A57" w14:textId="77777777">
        <w:tc>
          <w:tcPr>
            <w:tcW w:w="7560" w:type="dxa"/>
            <w:tcBorders>
              <w:top w:val="single" w:sz="4" w:space="0" w:color="000000"/>
              <w:left w:val="single" w:sz="4" w:space="0" w:color="000000"/>
              <w:bottom w:val="single" w:sz="4" w:space="0" w:color="000000"/>
              <w:right w:val="single" w:sz="4" w:space="0" w:color="000000"/>
            </w:tcBorders>
          </w:tcPr>
          <w:p w14:paraId="60AA395E" w14:textId="77777777" w:rsidR="002336AF" w:rsidRDefault="007A169F">
            <w:pPr>
              <w:rPr>
                <w:rFonts w:ascii="Arial" w:eastAsia="Arial" w:hAnsi="Arial" w:cs="Arial"/>
              </w:rPr>
            </w:pPr>
            <w:r>
              <w:rPr>
                <w:rFonts w:ascii="Arial" w:eastAsia="Arial" w:hAnsi="Arial" w:cs="Arial"/>
              </w:rPr>
              <w:t>Moduł Kasowy</w:t>
            </w:r>
          </w:p>
        </w:tc>
        <w:tc>
          <w:tcPr>
            <w:tcW w:w="2070" w:type="dxa"/>
            <w:tcBorders>
              <w:top w:val="single" w:sz="4" w:space="0" w:color="000000"/>
              <w:left w:val="single" w:sz="4" w:space="0" w:color="000000"/>
              <w:bottom w:val="single" w:sz="4" w:space="0" w:color="000000"/>
              <w:right w:val="single" w:sz="4" w:space="0" w:color="000000"/>
            </w:tcBorders>
          </w:tcPr>
          <w:p w14:paraId="7D67BA90" w14:textId="77777777" w:rsidR="002336AF" w:rsidRDefault="007A169F">
            <w:pPr>
              <w:jc w:val="center"/>
              <w:rPr>
                <w:rFonts w:ascii="Arial" w:eastAsia="Arial" w:hAnsi="Arial" w:cs="Arial"/>
              </w:rPr>
            </w:pPr>
            <w:r>
              <w:rPr>
                <w:rFonts w:ascii="Arial" w:eastAsia="Arial" w:hAnsi="Arial" w:cs="Arial"/>
              </w:rPr>
              <w:t>01-2021</w:t>
            </w:r>
          </w:p>
        </w:tc>
      </w:tr>
      <w:tr w:rsidR="002336AF" w14:paraId="5CF2EA4D" w14:textId="77777777">
        <w:tc>
          <w:tcPr>
            <w:tcW w:w="7560" w:type="dxa"/>
            <w:tcBorders>
              <w:top w:val="single" w:sz="4" w:space="0" w:color="000000"/>
              <w:left w:val="single" w:sz="4" w:space="0" w:color="000000"/>
              <w:bottom w:val="single" w:sz="4" w:space="0" w:color="000000"/>
              <w:right w:val="single" w:sz="4" w:space="0" w:color="000000"/>
            </w:tcBorders>
          </w:tcPr>
          <w:p w14:paraId="69FE012D" w14:textId="77777777" w:rsidR="002336AF" w:rsidRDefault="007A169F">
            <w:pPr>
              <w:rPr>
                <w:rFonts w:ascii="Arial" w:eastAsia="Arial" w:hAnsi="Arial" w:cs="Arial"/>
              </w:rPr>
            </w:pPr>
            <w:r>
              <w:rPr>
                <w:rFonts w:ascii="Arial" w:eastAsia="Arial" w:hAnsi="Arial" w:cs="Arial"/>
              </w:rPr>
              <w:t>Moduł Projektów i Zadań</w:t>
            </w:r>
          </w:p>
        </w:tc>
        <w:tc>
          <w:tcPr>
            <w:tcW w:w="2070" w:type="dxa"/>
            <w:tcBorders>
              <w:top w:val="single" w:sz="4" w:space="0" w:color="000000"/>
              <w:left w:val="single" w:sz="4" w:space="0" w:color="000000"/>
              <w:bottom w:val="single" w:sz="4" w:space="0" w:color="000000"/>
              <w:right w:val="single" w:sz="4" w:space="0" w:color="000000"/>
            </w:tcBorders>
          </w:tcPr>
          <w:p w14:paraId="508016AE" w14:textId="77777777" w:rsidR="002336AF" w:rsidRDefault="007A169F">
            <w:pPr>
              <w:jc w:val="center"/>
              <w:rPr>
                <w:rFonts w:ascii="Arial" w:eastAsia="Arial" w:hAnsi="Arial" w:cs="Arial"/>
              </w:rPr>
            </w:pPr>
            <w:r>
              <w:rPr>
                <w:rFonts w:ascii="Arial" w:eastAsia="Arial" w:hAnsi="Arial" w:cs="Arial"/>
              </w:rPr>
              <w:t>10-2021</w:t>
            </w:r>
          </w:p>
        </w:tc>
      </w:tr>
      <w:tr w:rsidR="002336AF" w14:paraId="2549D8E7" w14:textId="77777777">
        <w:tc>
          <w:tcPr>
            <w:tcW w:w="7560" w:type="dxa"/>
            <w:tcBorders>
              <w:top w:val="single" w:sz="4" w:space="0" w:color="000000"/>
              <w:left w:val="single" w:sz="4" w:space="0" w:color="000000"/>
              <w:bottom w:val="single" w:sz="4" w:space="0" w:color="000000"/>
              <w:right w:val="single" w:sz="4" w:space="0" w:color="000000"/>
            </w:tcBorders>
          </w:tcPr>
          <w:p w14:paraId="6E1364AF" w14:textId="77777777" w:rsidR="002336AF" w:rsidRDefault="007A169F">
            <w:pPr>
              <w:rPr>
                <w:rFonts w:ascii="Arial" w:eastAsia="Arial" w:hAnsi="Arial" w:cs="Arial"/>
              </w:rPr>
            </w:pPr>
            <w:r>
              <w:rPr>
                <w:rFonts w:ascii="Arial" w:eastAsia="Arial" w:hAnsi="Arial" w:cs="Arial"/>
              </w:rPr>
              <w:t>Moduł BIP CMS</w:t>
            </w:r>
          </w:p>
        </w:tc>
        <w:tc>
          <w:tcPr>
            <w:tcW w:w="2070" w:type="dxa"/>
            <w:tcBorders>
              <w:top w:val="single" w:sz="4" w:space="0" w:color="000000"/>
              <w:left w:val="single" w:sz="4" w:space="0" w:color="000000"/>
              <w:bottom w:val="single" w:sz="4" w:space="0" w:color="000000"/>
              <w:right w:val="single" w:sz="4" w:space="0" w:color="000000"/>
            </w:tcBorders>
          </w:tcPr>
          <w:p w14:paraId="790A902C" w14:textId="77777777" w:rsidR="002336AF" w:rsidRDefault="007A169F">
            <w:pPr>
              <w:jc w:val="center"/>
              <w:rPr>
                <w:rFonts w:ascii="Arial" w:eastAsia="Arial" w:hAnsi="Arial" w:cs="Arial"/>
              </w:rPr>
            </w:pPr>
            <w:r>
              <w:rPr>
                <w:rFonts w:ascii="Arial" w:eastAsia="Arial" w:hAnsi="Arial" w:cs="Arial"/>
              </w:rPr>
              <w:t>07-2021</w:t>
            </w:r>
          </w:p>
        </w:tc>
      </w:tr>
      <w:tr w:rsidR="002336AF" w14:paraId="3B0AC511" w14:textId="77777777">
        <w:tc>
          <w:tcPr>
            <w:tcW w:w="7560" w:type="dxa"/>
            <w:tcBorders>
              <w:top w:val="single" w:sz="4" w:space="0" w:color="000000"/>
              <w:left w:val="single" w:sz="4" w:space="0" w:color="000000"/>
              <w:bottom w:val="single" w:sz="4" w:space="0" w:color="000000"/>
              <w:right w:val="single" w:sz="4" w:space="0" w:color="000000"/>
            </w:tcBorders>
          </w:tcPr>
          <w:p w14:paraId="1D12E592" w14:textId="77777777" w:rsidR="002336AF" w:rsidRDefault="007A169F">
            <w:pPr>
              <w:rPr>
                <w:rFonts w:ascii="Arial" w:eastAsia="Arial" w:hAnsi="Arial" w:cs="Arial"/>
              </w:rPr>
            </w:pPr>
            <w:r>
              <w:rPr>
                <w:rFonts w:ascii="Arial" w:eastAsia="Arial" w:hAnsi="Arial" w:cs="Arial"/>
              </w:rPr>
              <w:t>Aplikacja Mobilna</w:t>
            </w:r>
          </w:p>
        </w:tc>
        <w:tc>
          <w:tcPr>
            <w:tcW w:w="2070" w:type="dxa"/>
            <w:tcBorders>
              <w:top w:val="single" w:sz="4" w:space="0" w:color="000000"/>
              <w:left w:val="single" w:sz="4" w:space="0" w:color="000000"/>
              <w:bottom w:val="single" w:sz="4" w:space="0" w:color="000000"/>
              <w:right w:val="single" w:sz="4" w:space="0" w:color="000000"/>
            </w:tcBorders>
          </w:tcPr>
          <w:p w14:paraId="78FDC8BC" w14:textId="77777777" w:rsidR="002336AF" w:rsidRDefault="007A169F">
            <w:pPr>
              <w:jc w:val="center"/>
              <w:rPr>
                <w:rFonts w:ascii="Arial" w:eastAsia="Arial" w:hAnsi="Arial" w:cs="Arial"/>
              </w:rPr>
            </w:pPr>
            <w:r>
              <w:rPr>
                <w:rFonts w:ascii="Arial" w:eastAsia="Arial" w:hAnsi="Arial" w:cs="Arial"/>
              </w:rPr>
              <w:t>12-2021</w:t>
            </w:r>
          </w:p>
        </w:tc>
      </w:tr>
      <w:tr w:rsidR="002336AF" w14:paraId="5FC54238" w14:textId="77777777">
        <w:tc>
          <w:tcPr>
            <w:tcW w:w="7560" w:type="dxa"/>
            <w:tcBorders>
              <w:top w:val="single" w:sz="4" w:space="0" w:color="000000"/>
              <w:left w:val="single" w:sz="4" w:space="0" w:color="000000"/>
              <w:bottom w:val="single" w:sz="4" w:space="0" w:color="000000"/>
              <w:right w:val="single" w:sz="4" w:space="0" w:color="000000"/>
            </w:tcBorders>
          </w:tcPr>
          <w:p w14:paraId="2736DEE4" w14:textId="77777777" w:rsidR="002336AF" w:rsidRDefault="007A169F">
            <w:pPr>
              <w:rPr>
                <w:rFonts w:ascii="Arial" w:eastAsia="Arial" w:hAnsi="Arial" w:cs="Arial"/>
              </w:rPr>
            </w:pPr>
            <w:r>
              <w:rPr>
                <w:rFonts w:ascii="Arial" w:eastAsia="Arial" w:hAnsi="Arial" w:cs="Arial"/>
              </w:rPr>
              <w:t>Moduł Podglądu Informacji z innych systemów</w:t>
            </w:r>
          </w:p>
        </w:tc>
        <w:tc>
          <w:tcPr>
            <w:tcW w:w="2070" w:type="dxa"/>
            <w:tcBorders>
              <w:top w:val="single" w:sz="4" w:space="0" w:color="000000"/>
              <w:left w:val="single" w:sz="4" w:space="0" w:color="000000"/>
              <w:bottom w:val="single" w:sz="4" w:space="0" w:color="000000"/>
              <w:right w:val="single" w:sz="4" w:space="0" w:color="000000"/>
            </w:tcBorders>
          </w:tcPr>
          <w:p w14:paraId="7F118FC4" w14:textId="77777777" w:rsidR="002336AF" w:rsidRDefault="007A169F">
            <w:pPr>
              <w:jc w:val="center"/>
              <w:rPr>
                <w:rFonts w:ascii="Arial" w:eastAsia="Arial" w:hAnsi="Arial" w:cs="Arial"/>
              </w:rPr>
            </w:pPr>
            <w:r>
              <w:rPr>
                <w:rFonts w:ascii="Arial" w:eastAsia="Arial" w:hAnsi="Arial" w:cs="Arial"/>
              </w:rPr>
              <w:t>12-2021</w:t>
            </w:r>
          </w:p>
        </w:tc>
      </w:tr>
      <w:tr w:rsidR="002336AF" w14:paraId="4F03D5B9" w14:textId="77777777">
        <w:tc>
          <w:tcPr>
            <w:tcW w:w="7560" w:type="dxa"/>
            <w:tcBorders>
              <w:top w:val="single" w:sz="4" w:space="0" w:color="000000"/>
              <w:left w:val="single" w:sz="4" w:space="0" w:color="000000"/>
              <w:bottom w:val="single" w:sz="4" w:space="0" w:color="000000"/>
              <w:right w:val="single" w:sz="4" w:space="0" w:color="000000"/>
            </w:tcBorders>
          </w:tcPr>
          <w:p w14:paraId="2D8A4D77" w14:textId="77777777" w:rsidR="002336AF" w:rsidRDefault="007A169F">
            <w:pPr>
              <w:rPr>
                <w:rFonts w:ascii="Arial" w:eastAsia="Arial" w:hAnsi="Arial" w:cs="Arial"/>
              </w:rPr>
            </w:pPr>
            <w:r>
              <w:rPr>
                <w:rFonts w:ascii="Arial" w:eastAsia="Arial" w:hAnsi="Arial" w:cs="Arial"/>
              </w:rPr>
              <w:t>Moduł Raportów finansowych</w:t>
            </w:r>
          </w:p>
        </w:tc>
        <w:tc>
          <w:tcPr>
            <w:tcW w:w="2070" w:type="dxa"/>
            <w:tcBorders>
              <w:top w:val="single" w:sz="4" w:space="0" w:color="000000"/>
              <w:left w:val="single" w:sz="4" w:space="0" w:color="000000"/>
              <w:bottom w:val="single" w:sz="4" w:space="0" w:color="000000"/>
              <w:right w:val="single" w:sz="4" w:space="0" w:color="000000"/>
            </w:tcBorders>
          </w:tcPr>
          <w:p w14:paraId="2DCA9005" w14:textId="77777777" w:rsidR="002336AF" w:rsidRDefault="007A169F">
            <w:pPr>
              <w:jc w:val="center"/>
              <w:rPr>
                <w:rFonts w:ascii="Arial" w:eastAsia="Arial" w:hAnsi="Arial" w:cs="Arial"/>
              </w:rPr>
            </w:pPr>
            <w:r>
              <w:rPr>
                <w:rFonts w:ascii="Arial" w:eastAsia="Arial" w:hAnsi="Arial" w:cs="Arial"/>
              </w:rPr>
              <w:t>12-2021</w:t>
            </w:r>
          </w:p>
        </w:tc>
      </w:tr>
      <w:tr w:rsidR="002336AF" w14:paraId="77F8B5F1" w14:textId="77777777">
        <w:tc>
          <w:tcPr>
            <w:tcW w:w="7560" w:type="dxa"/>
            <w:tcBorders>
              <w:top w:val="single" w:sz="4" w:space="0" w:color="000000"/>
              <w:left w:val="single" w:sz="4" w:space="0" w:color="000000"/>
              <w:bottom w:val="single" w:sz="4" w:space="0" w:color="000000"/>
              <w:right w:val="single" w:sz="4" w:space="0" w:color="000000"/>
            </w:tcBorders>
          </w:tcPr>
          <w:p w14:paraId="612B061A" w14:textId="77777777" w:rsidR="002336AF" w:rsidRDefault="007A169F">
            <w:pPr>
              <w:rPr>
                <w:rFonts w:ascii="Arial" w:eastAsia="Arial" w:hAnsi="Arial" w:cs="Arial"/>
              </w:rPr>
            </w:pPr>
            <w:r>
              <w:rPr>
                <w:rFonts w:ascii="Arial" w:eastAsia="Arial" w:hAnsi="Arial" w:cs="Arial"/>
              </w:rPr>
              <w:t>Moduł Budżetowania i Controllingu</w:t>
            </w:r>
          </w:p>
        </w:tc>
        <w:tc>
          <w:tcPr>
            <w:tcW w:w="2070" w:type="dxa"/>
            <w:tcBorders>
              <w:top w:val="single" w:sz="4" w:space="0" w:color="000000"/>
              <w:left w:val="single" w:sz="4" w:space="0" w:color="000000"/>
              <w:bottom w:val="single" w:sz="4" w:space="0" w:color="000000"/>
              <w:right w:val="single" w:sz="4" w:space="0" w:color="000000"/>
            </w:tcBorders>
          </w:tcPr>
          <w:p w14:paraId="4A9602DD" w14:textId="77777777" w:rsidR="002336AF" w:rsidRDefault="007A169F">
            <w:pPr>
              <w:jc w:val="center"/>
              <w:rPr>
                <w:rFonts w:ascii="Arial" w:eastAsia="Arial" w:hAnsi="Arial" w:cs="Arial"/>
              </w:rPr>
            </w:pPr>
            <w:r>
              <w:rPr>
                <w:rFonts w:ascii="Arial" w:eastAsia="Arial" w:hAnsi="Arial" w:cs="Arial"/>
              </w:rPr>
              <w:t>12-2021</w:t>
            </w:r>
          </w:p>
        </w:tc>
      </w:tr>
      <w:tr w:rsidR="002336AF" w14:paraId="71C8906F" w14:textId="77777777">
        <w:tc>
          <w:tcPr>
            <w:tcW w:w="7560" w:type="dxa"/>
            <w:tcBorders>
              <w:top w:val="single" w:sz="4" w:space="0" w:color="000000"/>
              <w:left w:val="single" w:sz="4" w:space="0" w:color="000000"/>
              <w:bottom w:val="single" w:sz="4" w:space="0" w:color="000000"/>
              <w:right w:val="single" w:sz="4" w:space="0" w:color="000000"/>
            </w:tcBorders>
          </w:tcPr>
          <w:p w14:paraId="1B68E0B4" w14:textId="77777777" w:rsidR="002336AF" w:rsidRDefault="007A169F">
            <w:pPr>
              <w:rPr>
                <w:rFonts w:ascii="Arial" w:eastAsia="Arial" w:hAnsi="Arial" w:cs="Arial"/>
              </w:rPr>
            </w:pPr>
            <w:r>
              <w:rPr>
                <w:rFonts w:ascii="Arial" w:eastAsia="Arial" w:hAnsi="Arial" w:cs="Arial"/>
              </w:rPr>
              <w:t>Ustandaryzowany punkt dostępowy API z dokumentacją</w:t>
            </w:r>
          </w:p>
        </w:tc>
        <w:tc>
          <w:tcPr>
            <w:tcW w:w="2070" w:type="dxa"/>
            <w:tcBorders>
              <w:top w:val="single" w:sz="4" w:space="0" w:color="000000"/>
              <w:left w:val="single" w:sz="4" w:space="0" w:color="000000"/>
              <w:bottom w:val="single" w:sz="4" w:space="0" w:color="000000"/>
              <w:right w:val="single" w:sz="4" w:space="0" w:color="000000"/>
            </w:tcBorders>
          </w:tcPr>
          <w:p w14:paraId="21812080" w14:textId="77777777" w:rsidR="002336AF" w:rsidRDefault="007A169F">
            <w:pPr>
              <w:jc w:val="center"/>
              <w:rPr>
                <w:rFonts w:ascii="Arial" w:eastAsia="Arial" w:hAnsi="Arial" w:cs="Arial"/>
              </w:rPr>
            </w:pPr>
            <w:r>
              <w:rPr>
                <w:rFonts w:ascii="Arial" w:eastAsia="Arial" w:hAnsi="Arial" w:cs="Arial"/>
              </w:rPr>
              <w:t>04-2022</w:t>
            </w:r>
          </w:p>
        </w:tc>
      </w:tr>
    </w:tbl>
    <w:p w14:paraId="3659EC88" w14:textId="77777777" w:rsidR="002336AF" w:rsidRDefault="007A169F">
      <w:pPr>
        <w:pStyle w:val="Nagwek1"/>
        <w:numPr>
          <w:ilvl w:val="0"/>
          <w:numId w:val="6"/>
        </w:numPr>
      </w:pPr>
      <w:bookmarkStart w:id="16" w:name="_1ksv4uv" w:colFirst="0" w:colLast="0"/>
      <w:bookmarkEnd w:id="16"/>
      <w:r>
        <w:t xml:space="preserve">KAMIENIE MILOWE </w:t>
      </w:r>
    </w:p>
    <w:tbl>
      <w:tblPr>
        <w:tblStyle w:val="a6"/>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gridCol w:w="2268"/>
      </w:tblGrid>
      <w:tr w:rsidR="002336AF" w14:paraId="4B1AC9E8" w14:textId="77777777">
        <w:tc>
          <w:tcPr>
            <w:tcW w:w="737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2D40123" w14:textId="77777777" w:rsidR="002336AF" w:rsidRDefault="007A169F">
            <w:pPr>
              <w:spacing w:before="120"/>
              <w:jc w:val="center"/>
              <w:rPr>
                <w:b/>
              </w:rPr>
            </w:pPr>
            <w:r>
              <w:rPr>
                <w:b/>
              </w:rPr>
              <w:t>Kamienie milowe</w:t>
            </w:r>
          </w:p>
        </w:tc>
        <w:tc>
          <w:tcPr>
            <w:tcW w:w="226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A3C6C7E" w14:textId="77777777" w:rsidR="002336AF" w:rsidRDefault="007A169F">
            <w:pPr>
              <w:spacing w:before="120" w:after="120"/>
              <w:jc w:val="center"/>
              <w:rPr>
                <w:b/>
              </w:rPr>
            </w:pPr>
            <w:r>
              <w:rPr>
                <w:b/>
              </w:rPr>
              <w:t>Planowany termin osiągnięcia</w:t>
            </w:r>
          </w:p>
        </w:tc>
      </w:tr>
      <w:tr w:rsidR="002336AF" w14:paraId="75B69DFA" w14:textId="77777777">
        <w:tc>
          <w:tcPr>
            <w:tcW w:w="7371" w:type="dxa"/>
            <w:tcBorders>
              <w:top w:val="single" w:sz="4" w:space="0" w:color="000000"/>
              <w:left w:val="single" w:sz="4" w:space="0" w:color="000000"/>
              <w:bottom w:val="single" w:sz="4" w:space="0" w:color="000000"/>
              <w:right w:val="single" w:sz="4" w:space="0" w:color="000000"/>
            </w:tcBorders>
          </w:tcPr>
          <w:p w14:paraId="5DC0A298" w14:textId="77777777" w:rsidR="002336AF" w:rsidRDefault="007A169F">
            <w:pPr>
              <w:rPr>
                <w:rFonts w:ascii="Arial" w:eastAsia="Arial" w:hAnsi="Arial" w:cs="Arial"/>
              </w:rPr>
            </w:pPr>
            <w:r>
              <w:rPr>
                <w:rFonts w:ascii="Arial" w:eastAsia="Arial" w:hAnsi="Arial" w:cs="Arial"/>
                <w:b/>
              </w:rPr>
              <w:t>Zadanie 1 - Postępowania o zamówienia publiczne</w:t>
            </w:r>
          </w:p>
        </w:tc>
        <w:tc>
          <w:tcPr>
            <w:tcW w:w="2268" w:type="dxa"/>
            <w:tcBorders>
              <w:top w:val="single" w:sz="4" w:space="0" w:color="000000"/>
              <w:left w:val="single" w:sz="4" w:space="0" w:color="000000"/>
              <w:bottom w:val="single" w:sz="4" w:space="0" w:color="000000"/>
              <w:right w:val="single" w:sz="4" w:space="0" w:color="000000"/>
            </w:tcBorders>
          </w:tcPr>
          <w:p w14:paraId="422A8ED7" w14:textId="77777777" w:rsidR="002336AF" w:rsidRDefault="007A169F">
            <w:pPr>
              <w:jc w:val="center"/>
              <w:rPr>
                <w:rFonts w:ascii="Arial" w:eastAsia="Arial" w:hAnsi="Arial" w:cs="Arial"/>
              </w:rPr>
            </w:pPr>
            <w:r>
              <w:rPr>
                <w:rFonts w:ascii="Arial" w:eastAsia="Arial" w:hAnsi="Arial" w:cs="Arial"/>
              </w:rPr>
              <w:t>2019-04-01</w:t>
            </w:r>
          </w:p>
        </w:tc>
      </w:tr>
      <w:tr w:rsidR="002336AF" w14:paraId="63C6C84D" w14:textId="77777777">
        <w:tc>
          <w:tcPr>
            <w:tcW w:w="7371" w:type="dxa"/>
            <w:tcBorders>
              <w:top w:val="single" w:sz="4" w:space="0" w:color="000000"/>
              <w:left w:val="single" w:sz="4" w:space="0" w:color="000000"/>
              <w:bottom w:val="single" w:sz="4" w:space="0" w:color="000000"/>
              <w:right w:val="single" w:sz="4" w:space="0" w:color="000000"/>
            </w:tcBorders>
          </w:tcPr>
          <w:p w14:paraId="79D771C8" w14:textId="77777777" w:rsidR="002336AF" w:rsidRDefault="007A169F">
            <w:pPr>
              <w:rPr>
                <w:rFonts w:ascii="Arial" w:eastAsia="Arial" w:hAnsi="Arial" w:cs="Arial"/>
              </w:rPr>
            </w:pPr>
            <w:r>
              <w:rPr>
                <w:rFonts w:ascii="Arial" w:eastAsia="Arial" w:hAnsi="Arial" w:cs="Arial"/>
              </w:rPr>
              <w:t>1.1 Zakończenie postępowania o zamówienia publiczne na sprzęt.</w:t>
            </w:r>
          </w:p>
        </w:tc>
        <w:tc>
          <w:tcPr>
            <w:tcW w:w="2268" w:type="dxa"/>
            <w:tcBorders>
              <w:top w:val="single" w:sz="4" w:space="0" w:color="000000"/>
              <w:left w:val="single" w:sz="4" w:space="0" w:color="000000"/>
              <w:bottom w:val="single" w:sz="4" w:space="0" w:color="000000"/>
              <w:right w:val="single" w:sz="4" w:space="0" w:color="000000"/>
            </w:tcBorders>
          </w:tcPr>
          <w:p w14:paraId="5935107F" w14:textId="77777777" w:rsidR="002336AF" w:rsidRDefault="007A169F">
            <w:pPr>
              <w:jc w:val="center"/>
              <w:rPr>
                <w:rFonts w:ascii="Arial" w:eastAsia="Arial" w:hAnsi="Arial" w:cs="Arial"/>
              </w:rPr>
            </w:pPr>
            <w:r>
              <w:rPr>
                <w:rFonts w:ascii="Arial" w:eastAsia="Arial" w:hAnsi="Arial" w:cs="Arial"/>
              </w:rPr>
              <w:t>2019-10-01</w:t>
            </w:r>
          </w:p>
        </w:tc>
      </w:tr>
      <w:tr w:rsidR="002336AF" w14:paraId="43FD61E8" w14:textId="77777777">
        <w:tc>
          <w:tcPr>
            <w:tcW w:w="7371" w:type="dxa"/>
            <w:tcBorders>
              <w:top w:val="single" w:sz="4" w:space="0" w:color="000000"/>
              <w:left w:val="single" w:sz="4" w:space="0" w:color="000000"/>
              <w:bottom w:val="single" w:sz="4" w:space="0" w:color="000000"/>
              <w:right w:val="single" w:sz="4" w:space="0" w:color="000000"/>
            </w:tcBorders>
          </w:tcPr>
          <w:p w14:paraId="5BFF2EF4" w14:textId="77777777" w:rsidR="002336AF" w:rsidRDefault="007A169F">
            <w:pPr>
              <w:rPr>
                <w:rFonts w:ascii="Arial" w:eastAsia="Arial" w:hAnsi="Arial" w:cs="Arial"/>
              </w:rPr>
            </w:pPr>
            <w:r>
              <w:rPr>
                <w:rFonts w:ascii="Arial" w:eastAsia="Arial" w:hAnsi="Arial" w:cs="Arial"/>
              </w:rPr>
              <w:t>1.2 Zakończenie postępowania o zamówieniu publicznym oprogramowania</w:t>
            </w:r>
          </w:p>
        </w:tc>
        <w:tc>
          <w:tcPr>
            <w:tcW w:w="2268" w:type="dxa"/>
            <w:tcBorders>
              <w:top w:val="single" w:sz="4" w:space="0" w:color="000000"/>
              <w:left w:val="single" w:sz="4" w:space="0" w:color="000000"/>
              <w:bottom w:val="single" w:sz="4" w:space="0" w:color="000000"/>
              <w:right w:val="single" w:sz="4" w:space="0" w:color="000000"/>
            </w:tcBorders>
          </w:tcPr>
          <w:p w14:paraId="67B91F94" w14:textId="77777777" w:rsidR="002336AF" w:rsidRDefault="007A169F">
            <w:pPr>
              <w:jc w:val="center"/>
              <w:rPr>
                <w:rFonts w:ascii="Arial" w:eastAsia="Arial" w:hAnsi="Arial" w:cs="Arial"/>
              </w:rPr>
            </w:pPr>
            <w:r>
              <w:rPr>
                <w:rFonts w:ascii="Arial" w:eastAsia="Arial" w:hAnsi="Arial" w:cs="Arial"/>
              </w:rPr>
              <w:t>2019-10-01</w:t>
            </w:r>
          </w:p>
        </w:tc>
      </w:tr>
      <w:tr w:rsidR="002336AF" w14:paraId="4FDF37B0" w14:textId="77777777">
        <w:tc>
          <w:tcPr>
            <w:tcW w:w="7371" w:type="dxa"/>
            <w:tcBorders>
              <w:top w:val="single" w:sz="4" w:space="0" w:color="000000"/>
              <w:left w:val="single" w:sz="4" w:space="0" w:color="000000"/>
              <w:bottom w:val="single" w:sz="4" w:space="0" w:color="000000"/>
              <w:right w:val="single" w:sz="4" w:space="0" w:color="000000"/>
            </w:tcBorders>
          </w:tcPr>
          <w:p w14:paraId="6AA1E5C2" w14:textId="77777777" w:rsidR="002336AF" w:rsidRDefault="007A169F">
            <w:pPr>
              <w:rPr>
                <w:rFonts w:ascii="Arial" w:eastAsia="Arial" w:hAnsi="Arial" w:cs="Arial"/>
              </w:rPr>
            </w:pPr>
            <w:r>
              <w:rPr>
                <w:rFonts w:ascii="Arial" w:eastAsia="Arial" w:hAnsi="Arial" w:cs="Arial"/>
                <w:b/>
              </w:rPr>
              <w:t>Zadanie 2 - Dostawa i wdrożenia sprzętu oraz analiza przedwdrożeniowa</w:t>
            </w:r>
          </w:p>
        </w:tc>
        <w:tc>
          <w:tcPr>
            <w:tcW w:w="2268" w:type="dxa"/>
            <w:tcBorders>
              <w:top w:val="single" w:sz="4" w:space="0" w:color="000000"/>
              <w:left w:val="single" w:sz="4" w:space="0" w:color="000000"/>
              <w:bottom w:val="single" w:sz="4" w:space="0" w:color="000000"/>
              <w:right w:val="single" w:sz="4" w:space="0" w:color="000000"/>
            </w:tcBorders>
          </w:tcPr>
          <w:p w14:paraId="5FF83391" w14:textId="77777777" w:rsidR="002336AF" w:rsidRDefault="007A169F">
            <w:pPr>
              <w:jc w:val="center"/>
              <w:rPr>
                <w:rFonts w:ascii="Arial" w:eastAsia="Arial" w:hAnsi="Arial" w:cs="Arial"/>
              </w:rPr>
            </w:pPr>
            <w:r>
              <w:rPr>
                <w:rFonts w:ascii="Arial" w:eastAsia="Arial" w:hAnsi="Arial" w:cs="Arial"/>
              </w:rPr>
              <w:t>2020-01-01</w:t>
            </w:r>
          </w:p>
        </w:tc>
      </w:tr>
      <w:tr w:rsidR="002336AF" w14:paraId="68E9B16B" w14:textId="77777777">
        <w:tc>
          <w:tcPr>
            <w:tcW w:w="7371" w:type="dxa"/>
            <w:tcBorders>
              <w:top w:val="single" w:sz="4" w:space="0" w:color="000000"/>
              <w:left w:val="single" w:sz="4" w:space="0" w:color="000000"/>
              <w:bottom w:val="single" w:sz="4" w:space="0" w:color="000000"/>
              <w:right w:val="single" w:sz="4" w:space="0" w:color="000000"/>
            </w:tcBorders>
          </w:tcPr>
          <w:p w14:paraId="41683800" w14:textId="77777777" w:rsidR="002336AF" w:rsidRDefault="007A169F">
            <w:pPr>
              <w:rPr>
                <w:rFonts w:ascii="Arial" w:eastAsia="Arial" w:hAnsi="Arial" w:cs="Arial"/>
              </w:rPr>
            </w:pPr>
            <w:r>
              <w:rPr>
                <w:rFonts w:ascii="Arial" w:eastAsia="Arial" w:hAnsi="Arial" w:cs="Arial"/>
              </w:rPr>
              <w:t>2.1 Zakończenie dostawy i wdrożenia sprzętu</w:t>
            </w:r>
          </w:p>
        </w:tc>
        <w:tc>
          <w:tcPr>
            <w:tcW w:w="2268" w:type="dxa"/>
            <w:tcBorders>
              <w:top w:val="single" w:sz="4" w:space="0" w:color="000000"/>
              <w:left w:val="single" w:sz="4" w:space="0" w:color="000000"/>
              <w:bottom w:val="single" w:sz="4" w:space="0" w:color="000000"/>
              <w:right w:val="single" w:sz="4" w:space="0" w:color="000000"/>
            </w:tcBorders>
          </w:tcPr>
          <w:p w14:paraId="56392267" w14:textId="77777777" w:rsidR="002336AF" w:rsidRDefault="007A169F">
            <w:pPr>
              <w:jc w:val="center"/>
              <w:rPr>
                <w:rFonts w:ascii="Arial" w:eastAsia="Arial" w:hAnsi="Arial" w:cs="Arial"/>
              </w:rPr>
            </w:pPr>
            <w:r>
              <w:rPr>
                <w:rFonts w:ascii="Arial" w:eastAsia="Arial" w:hAnsi="Arial" w:cs="Arial"/>
              </w:rPr>
              <w:t>2020-01-01</w:t>
            </w:r>
          </w:p>
        </w:tc>
      </w:tr>
      <w:tr w:rsidR="002336AF" w14:paraId="01063237" w14:textId="77777777">
        <w:tc>
          <w:tcPr>
            <w:tcW w:w="7371" w:type="dxa"/>
            <w:tcBorders>
              <w:top w:val="single" w:sz="4" w:space="0" w:color="000000"/>
              <w:left w:val="single" w:sz="4" w:space="0" w:color="000000"/>
              <w:bottom w:val="single" w:sz="4" w:space="0" w:color="000000"/>
              <w:right w:val="single" w:sz="4" w:space="0" w:color="000000"/>
            </w:tcBorders>
          </w:tcPr>
          <w:p w14:paraId="68483434" w14:textId="77777777" w:rsidR="002336AF" w:rsidRDefault="007A169F">
            <w:pPr>
              <w:rPr>
                <w:rFonts w:ascii="Arial" w:eastAsia="Arial" w:hAnsi="Arial" w:cs="Arial"/>
              </w:rPr>
            </w:pPr>
            <w:r>
              <w:rPr>
                <w:rFonts w:ascii="Arial" w:eastAsia="Arial" w:hAnsi="Arial" w:cs="Arial"/>
              </w:rPr>
              <w:t>2.2 Zakończenie analizy przedwdrożeniowej istniejącego w Uczelni oprogramowania</w:t>
            </w:r>
          </w:p>
        </w:tc>
        <w:tc>
          <w:tcPr>
            <w:tcW w:w="2268" w:type="dxa"/>
            <w:tcBorders>
              <w:top w:val="single" w:sz="4" w:space="0" w:color="000000"/>
              <w:left w:val="single" w:sz="4" w:space="0" w:color="000000"/>
              <w:bottom w:val="single" w:sz="4" w:space="0" w:color="000000"/>
              <w:right w:val="single" w:sz="4" w:space="0" w:color="000000"/>
            </w:tcBorders>
          </w:tcPr>
          <w:p w14:paraId="3507A308" w14:textId="77777777" w:rsidR="002336AF" w:rsidRDefault="007A169F">
            <w:pPr>
              <w:jc w:val="center"/>
              <w:rPr>
                <w:rFonts w:ascii="Arial" w:eastAsia="Arial" w:hAnsi="Arial" w:cs="Arial"/>
              </w:rPr>
            </w:pPr>
            <w:r>
              <w:rPr>
                <w:rFonts w:ascii="Arial" w:eastAsia="Arial" w:hAnsi="Arial" w:cs="Arial"/>
              </w:rPr>
              <w:t>2020-01-01</w:t>
            </w:r>
          </w:p>
        </w:tc>
      </w:tr>
      <w:tr w:rsidR="002336AF" w14:paraId="06E5825A" w14:textId="77777777">
        <w:tc>
          <w:tcPr>
            <w:tcW w:w="7371" w:type="dxa"/>
            <w:tcBorders>
              <w:top w:val="single" w:sz="4" w:space="0" w:color="000000"/>
              <w:left w:val="single" w:sz="4" w:space="0" w:color="000000"/>
              <w:bottom w:val="single" w:sz="4" w:space="0" w:color="000000"/>
              <w:right w:val="single" w:sz="4" w:space="0" w:color="000000"/>
            </w:tcBorders>
          </w:tcPr>
          <w:p w14:paraId="65C12652" w14:textId="77777777" w:rsidR="002336AF" w:rsidRDefault="007A169F">
            <w:pPr>
              <w:rPr>
                <w:rFonts w:ascii="Arial" w:eastAsia="Arial" w:hAnsi="Arial" w:cs="Arial"/>
                <w:b/>
              </w:rPr>
            </w:pPr>
            <w:r>
              <w:rPr>
                <w:rFonts w:ascii="Arial" w:eastAsia="Arial" w:hAnsi="Arial" w:cs="Arial"/>
                <w:b/>
              </w:rPr>
              <w:t>Zadanie 3 - Rozbudowa istniejących modułów oprogramowania</w:t>
            </w:r>
          </w:p>
        </w:tc>
        <w:tc>
          <w:tcPr>
            <w:tcW w:w="2268" w:type="dxa"/>
            <w:tcBorders>
              <w:top w:val="single" w:sz="4" w:space="0" w:color="000000"/>
              <w:left w:val="single" w:sz="4" w:space="0" w:color="000000"/>
              <w:bottom w:val="single" w:sz="4" w:space="0" w:color="000000"/>
              <w:right w:val="single" w:sz="4" w:space="0" w:color="000000"/>
            </w:tcBorders>
          </w:tcPr>
          <w:p w14:paraId="3DE7F66D" w14:textId="77777777" w:rsidR="002336AF" w:rsidRDefault="007A169F">
            <w:pPr>
              <w:jc w:val="center"/>
              <w:rPr>
                <w:rFonts w:ascii="Arial" w:eastAsia="Arial" w:hAnsi="Arial" w:cs="Arial"/>
              </w:rPr>
            </w:pPr>
            <w:r>
              <w:rPr>
                <w:rFonts w:ascii="Arial" w:eastAsia="Arial" w:hAnsi="Arial" w:cs="Arial"/>
              </w:rPr>
              <w:t>2022-04-01</w:t>
            </w:r>
          </w:p>
        </w:tc>
      </w:tr>
      <w:tr w:rsidR="002336AF" w14:paraId="3A5A20C7" w14:textId="77777777">
        <w:tc>
          <w:tcPr>
            <w:tcW w:w="7371" w:type="dxa"/>
            <w:tcBorders>
              <w:top w:val="single" w:sz="4" w:space="0" w:color="000000"/>
              <w:left w:val="single" w:sz="4" w:space="0" w:color="000000"/>
              <w:bottom w:val="single" w:sz="4" w:space="0" w:color="000000"/>
              <w:right w:val="single" w:sz="4" w:space="0" w:color="000000"/>
            </w:tcBorders>
          </w:tcPr>
          <w:p w14:paraId="2DC66680" w14:textId="77777777" w:rsidR="002336AF" w:rsidRDefault="007A169F">
            <w:pPr>
              <w:rPr>
                <w:rFonts w:ascii="Arial" w:eastAsia="Arial" w:hAnsi="Arial" w:cs="Arial"/>
              </w:rPr>
            </w:pPr>
            <w:r>
              <w:rPr>
                <w:rFonts w:ascii="Arial" w:eastAsia="Arial" w:hAnsi="Arial" w:cs="Arial"/>
              </w:rPr>
              <w:t>3.1 - Rozbudowa istniejących modułów</w:t>
            </w:r>
          </w:p>
        </w:tc>
        <w:tc>
          <w:tcPr>
            <w:tcW w:w="2268" w:type="dxa"/>
            <w:tcBorders>
              <w:top w:val="single" w:sz="4" w:space="0" w:color="000000"/>
              <w:left w:val="single" w:sz="4" w:space="0" w:color="000000"/>
              <w:bottom w:val="single" w:sz="4" w:space="0" w:color="000000"/>
              <w:right w:val="single" w:sz="4" w:space="0" w:color="000000"/>
            </w:tcBorders>
          </w:tcPr>
          <w:p w14:paraId="2F5711FF" w14:textId="77777777" w:rsidR="002336AF" w:rsidRDefault="007A169F">
            <w:pPr>
              <w:jc w:val="center"/>
              <w:rPr>
                <w:rFonts w:ascii="Arial" w:eastAsia="Arial" w:hAnsi="Arial" w:cs="Arial"/>
              </w:rPr>
            </w:pPr>
            <w:r>
              <w:rPr>
                <w:rFonts w:ascii="Arial" w:eastAsia="Arial" w:hAnsi="Arial" w:cs="Arial"/>
              </w:rPr>
              <w:t>2021-12-31</w:t>
            </w:r>
          </w:p>
        </w:tc>
      </w:tr>
      <w:tr w:rsidR="002336AF" w14:paraId="6E59C152" w14:textId="77777777">
        <w:tc>
          <w:tcPr>
            <w:tcW w:w="7371" w:type="dxa"/>
            <w:tcBorders>
              <w:top w:val="single" w:sz="4" w:space="0" w:color="000000"/>
              <w:left w:val="single" w:sz="4" w:space="0" w:color="000000"/>
              <w:bottom w:val="single" w:sz="4" w:space="0" w:color="000000"/>
              <w:right w:val="single" w:sz="4" w:space="0" w:color="000000"/>
            </w:tcBorders>
          </w:tcPr>
          <w:p w14:paraId="2EA85486" w14:textId="77777777" w:rsidR="002336AF" w:rsidRDefault="007A169F">
            <w:pPr>
              <w:rPr>
                <w:rFonts w:ascii="Arial" w:eastAsia="Arial" w:hAnsi="Arial" w:cs="Arial"/>
              </w:rPr>
            </w:pPr>
            <w:r>
              <w:rPr>
                <w:rFonts w:ascii="Arial" w:eastAsia="Arial" w:hAnsi="Arial" w:cs="Arial"/>
              </w:rPr>
              <w:t>3.2 - Zakończenie procesu rozbudowy i odbiór oprogramowania</w:t>
            </w:r>
          </w:p>
        </w:tc>
        <w:tc>
          <w:tcPr>
            <w:tcW w:w="2268" w:type="dxa"/>
            <w:tcBorders>
              <w:top w:val="single" w:sz="4" w:space="0" w:color="000000"/>
              <w:left w:val="single" w:sz="4" w:space="0" w:color="000000"/>
              <w:bottom w:val="single" w:sz="4" w:space="0" w:color="000000"/>
              <w:right w:val="single" w:sz="4" w:space="0" w:color="000000"/>
            </w:tcBorders>
          </w:tcPr>
          <w:p w14:paraId="0ABF778B" w14:textId="77777777" w:rsidR="002336AF" w:rsidRDefault="007A169F">
            <w:pPr>
              <w:jc w:val="center"/>
              <w:rPr>
                <w:rFonts w:ascii="Arial" w:eastAsia="Arial" w:hAnsi="Arial" w:cs="Arial"/>
              </w:rPr>
            </w:pPr>
            <w:r>
              <w:rPr>
                <w:rFonts w:ascii="Arial" w:eastAsia="Arial" w:hAnsi="Arial" w:cs="Arial"/>
              </w:rPr>
              <w:t>2022-04-01</w:t>
            </w:r>
          </w:p>
        </w:tc>
      </w:tr>
      <w:tr w:rsidR="002336AF" w14:paraId="34ECAE01" w14:textId="77777777">
        <w:tc>
          <w:tcPr>
            <w:tcW w:w="7371" w:type="dxa"/>
            <w:tcBorders>
              <w:top w:val="single" w:sz="4" w:space="0" w:color="000000"/>
              <w:left w:val="single" w:sz="4" w:space="0" w:color="000000"/>
              <w:bottom w:val="single" w:sz="4" w:space="0" w:color="000000"/>
              <w:right w:val="single" w:sz="4" w:space="0" w:color="000000"/>
            </w:tcBorders>
          </w:tcPr>
          <w:p w14:paraId="045A5EFA" w14:textId="77777777" w:rsidR="002336AF" w:rsidRDefault="007A169F">
            <w:pPr>
              <w:rPr>
                <w:rFonts w:ascii="Arial" w:eastAsia="Arial" w:hAnsi="Arial" w:cs="Arial"/>
                <w:b/>
              </w:rPr>
            </w:pPr>
            <w:r>
              <w:rPr>
                <w:rFonts w:ascii="Arial" w:eastAsia="Arial" w:hAnsi="Arial" w:cs="Arial"/>
                <w:b/>
              </w:rPr>
              <w:t>Zadanie 4 - Rozbudowa systemu o uniwersalne moduły cyfryzujące procesy back-office</w:t>
            </w:r>
          </w:p>
        </w:tc>
        <w:tc>
          <w:tcPr>
            <w:tcW w:w="2268" w:type="dxa"/>
            <w:tcBorders>
              <w:top w:val="single" w:sz="4" w:space="0" w:color="000000"/>
              <w:left w:val="single" w:sz="4" w:space="0" w:color="000000"/>
              <w:bottom w:val="single" w:sz="4" w:space="0" w:color="000000"/>
              <w:right w:val="single" w:sz="4" w:space="0" w:color="000000"/>
            </w:tcBorders>
          </w:tcPr>
          <w:p w14:paraId="19FA5DC9" w14:textId="77777777" w:rsidR="002336AF" w:rsidRDefault="007A169F">
            <w:pPr>
              <w:jc w:val="center"/>
              <w:rPr>
                <w:rFonts w:ascii="Arial" w:eastAsia="Arial" w:hAnsi="Arial" w:cs="Arial"/>
              </w:rPr>
            </w:pPr>
            <w:r>
              <w:rPr>
                <w:rFonts w:ascii="Arial" w:eastAsia="Arial" w:hAnsi="Arial" w:cs="Arial"/>
              </w:rPr>
              <w:t>2022-04-01</w:t>
            </w:r>
          </w:p>
        </w:tc>
      </w:tr>
      <w:tr w:rsidR="002336AF" w14:paraId="0495DF2B" w14:textId="77777777">
        <w:tc>
          <w:tcPr>
            <w:tcW w:w="7371" w:type="dxa"/>
            <w:tcBorders>
              <w:top w:val="single" w:sz="4" w:space="0" w:color="000000"/>
              <w:left w:val="single" w:sz="4" w:space="0" w:color="000000"/>
              <w:bottom w:val="single" w:sz="4" w:space="0" w:color="000000"/>
              <w:right w:val="single" w:sz="4" w:space="0" w:color="000000"/>
            </w:tcBorders>
          </w:tcPr>
          <w:p w14:paraId="76DC28DD" w14:textId="77777777" w:rsidR="002336AF" w:rsidRDefault="007A169F">
            <w:pPr>
              <w:rPr>
                <w:rFonts w:ascii="Arial" w:eastAsia="Arial" w:hAnsi="Arial" w:cs="Arial"/>
              </w:rPr>
            </w:pPr>
            <w:r>
              <w:rPr>
                <w:rFonts w:ascii="Arial" w:eastAsia="Arial" w:hAnsi="Arial" w:cs="Arial"/>
              </w:rPr>
              <w:t>4.1 Budowa uniwersalnych modułów - Część 1</w:t>
            </w:r>
          </w:p>
        </w:tc>
        <w:tc>
          <w:tcPr>
            <w:tcW w:w="2268" w:type="dxa"/>
            <w:tcBorders>
              <w:top w:val="single" w:sz="4" w:space="0" w:color="000000"/>
              <w:left w:val="single" w:sz="4" w:space="0" w:color="000000"/>
              <w:bottom w:val="single" w:sz="4" w:space="0" w:color="000000"/>
              <w:right w:val="single" w:sz="4" w:space="0" w:color="000000"/>
            </w:tcBorders>
          </w:tcPr>
          <w:p w14:paraId="77189194" w14:textId="77777777" w:rsidR="002336AF" w:rsidRDefault="007A169F">
            <w:pPr>
              <w:jc w:val="center"/>
              <w:rPr>
                <w:rFonts w:ascii="Arial" w:eastAsia="Arial" w:hAnsi="Arial" w:cs="Arial"/>
              </w:rPr>
            </w:pPr>
            <w:r>
              <w:rPr>
                <w:rFonts w:ascii="Arial" w:eastAsia="Arial" w:hAnsi="Arial" w:cs="Arial"/>
              </w:rPr>
              <w:t>2021-01-01</w:t>
            </w:r>
          </w:p>
        </w:tc>
      </w:tr>
      <w:tr w:rsidR="002336AF" w14:paraId="418C37B1" w14:textId="77777777">
        <w:tc>
          <w:tcPr>
            <w:tcW w:w="7371" w:type="dxa"/>
            <w:tcBorders>
              <w:top w:val="single" w:sz="4" w:space="0" w:color="000000"/>
              <w:left w:val="single" w:sz="4" w:space="0" w:color="000000"/>
              <w:bottom w:val="single" w:sz="4" w:space="0" w:color="000000"/>
              <w:right w:val="single" w:sz="4" w:space="0" w:color="000000"/>
            </w:tcBorders>
          </w:tcPr>
          <w:p w14:paraId="049F269A" w14:textId="77777777" w:rsidR="002336AF" w:rsidRDefault="007A169F">
            <w:pPr>
              <w:rPr>
                <w:rFonts w:ascii="Arial" w:eastAsia="Arial" w:hAnsi="Arial" w:cs="Arial"/>
              </w:rPr>
            </w:pPr>
            <w:r>
              <w:rPr>
                <w:rFonts w:ascii="Arial" w:eastAsia="Arial" w:hAnsi="Arial" w:cs="Arial"/>
              </w:rPr>
              <w:t>4.2 Budowa uniwersalnych modułów - Część 2</w:t>
            </w:r>
          </w:p>
        </w:tc>
        <w:tc>
          <w:tcPr>
            <w:tcW w:w="2268" w:type="dxa"/>
            <w:tcBorders>
              <w:top w:val="single" w:sz="4" w:space="0" w:color="000000"/>
              <w:left w:val="single" w:sz="4" w:space="0" w:color="000000"/>
              <w:bottom w:val="single" w:sz="4" w:space="0" w:color="000000"/>
              <w:right w:val="single" w:sz="4" w:space="0" w:color="000000"/>
            </w:tcBorders>
          </w:tcPr>
          <w:p w14:paraId="68989B57" w14:textId="77777777" w:rsidR="002336AF" w:rsidRDefault="007A169F">
            <w:pPr>
              <w:jc w:val="center"/>
              <w:rPr>
                <w:rFonts w:ascii="Arial" w:eastAsia="Arial" w:hAnsi="Arial" w:cs="Arial"/>
              </w:rPr>
            </w:pPr>
            <w:r>
              <w:rPr>
                <w:rFonts w:ascii="Arial" w:eastAsia="Arial" w:hAnsi="Arial" w:cs="Arial"/>
              </w:rPr>
              <w:t>2021-12-31</w:t>
            </w:r>
          </w:p>
        </w:tc>
      </w:tr>
      <w:tr w:rsidR="002336AF" w14:paraId="78273604" w14:textId="77777777">
        <w:tc>
          <w:tcPr>
            <w:tcW w:w="7371" w:type="dxa"/>
            <w:tcBorders>
              <w:top w:val="single" w:sz="4" w:space="0" w:color="000000"/>
              <w:left w:val="single" w:sz="4" w:space="0" w:color="000000"/>
              <w:bottom w:val="single" w:sz="4" w:space="0" w:color="000000"/>
              <w:right w:val="single" w:sz="4" w:space="0" w:color="000000"/>
            </w:tcBorders>
          </w:tcPr>
          <w:p w14:paraId="3B414809" w14:textId="77777777" w:rsidR="002336AF" w:rsidRDefault="007A169F">
            <w:pPr>
              <w:rPr>
                <w:rFonts w:ascii="Arial" w:eastAsia="Arial" w:hAnsi="Arial" w:cs="Arial"/>
              </w:rPr>
            </w:pPr>
            <w:r>
              <w:rPr>
                <w:rFonts w:ascii="Arial" w:eastAsia="Arial" w:hAnsi="Arial" w:cs="Arial"/>
              </w:rPr>
              <w:t>4.3 Zakończenie procesu wytwarzania i odbiór oprogramowania - Część 1</w:t>
            </w:r>
          </w:p>
        </w:tc>
        <w:tc>
          <w:tcPr>
            <w:tcW w:w="2268" w:type="dxa"/>
            <w:tcBorders>
              <w:top w:val="single" w:sz="4" w:space="0" w:color="000000"/>
              <w:left w:val="single" w:sz="4" w:space="0" w:color="000000"/>
              <w:bottom w:val="single" w:sz="4" w:space="0" w:color="000000"/>
              <w:right w:val="single" w:sz="4" w:space="0" w:color="000000"/>
            </w:tcBorders>
          </w:tcPr>
          <w:p w14:paraId="527546BA" w14:textId="77777777" w:rsidR="002336AF" w:rsidRDefault="007A169F">
            <w:pPr>
              <w:jc w:val="center"/>
              <w:rPr>
                <w:rFonts w:ascii="Arial" w:eastAsia="Arial" w:hAnsi="Arial" w:cs="Arial"/>
              </w:rPr>
            </w:pPr>
            <w:r>
              <w:rPr>
                <w:rFonts w:ascii="Arial" w:eastAsia="Arial" w:hAnsi="Arial" w:cs="Arial"/>
              </w:rPr>
              <w:t>2021-04-01</w:t>
            </w:r>
          </w:p>
        </w:tc>
      </w:tr>
      <w:tr w:rsidR="002336AF" w14:paraId="306A0010" w14:textId="77777777">
        <w:tc>
          <w:tcPr>
            <w:tcW w:w="7371" w:type="dxa"/>
            <w:tcBorders>
              <w:top w:val="single" w:sz="4" w:space="0" w:color="000000"/>
              <w:left w:val="single" w:sz="4" w:space="0" w:color="000000"/>
              <w:bottom w:val="single" w:sz="4" w:space="0" w:color="000000"/>
              <w:right w:val="single" w:sz="4" w:space="0" w:color="000000"/>
            </w:tcBorders>
          </w:tcPr>
          <w:p w14:paraId="13503F9A" w14:textId="77777777" w:rsidR="002336AF" w:rsidRDefault="007A169F">
            <w:pPr>
              <w:rPr>
                <w:rFonts w:ascii="Arial" w:eastAsia="Arial" w:hAnsi="Arial" w:cs="Arial"/>
              </w:rPr>
            </w:pPr>
            <w:r>
              <w:rPr>
                <w:rFonts w:ascii="Arial" w:eastAsia="Arial" w:hAnsi="Arial" w:cs="Arial"/>
              </w:rPr>
              <w:t>4.4 Zakończenie procesu wytwarzania i odbiór oprogramowania - Część 2</w:t>
            </w:r>
          </w:p>
        </w:tc>
        <w:tc>
          <w:tcPr>
            <w:tcW w:w="2268" w:type="dxa"/>
            <w:tcBorders>
              <w:top w:val="single" w:sz="4" w:space="0" w:color="000000"/>
              <w:left w:val="single" w:sz="4" w:space="0" w:color="000000"/>
              <w:bottom w:val="single" w:sz="4" w:space="0" w:color="000000"/>
              <w:right w:val="single" w:sz="4" w:space="0" w:color="000000"/>
            </w:tcBorders>
          </w:tcPr>
          <w:p w14:paraId="08A4AC13" w14:textId="77777777" w:rsidR="002336AF" w:rsidRDefault="007A169F">
            <w:pPr>
              <w:jc w:val="center"/>
              <w:rPr>
                <w:rFonts w:ascii="Arial" w:eastAsia="Arial" w:hAnsi="Arial" w:cs="Arial"/>
              </w:rPr>
            </w:pPr>
            <w:r>
              <w:rPr>
                <w:rFonts w:ascii="Arial" w:eastAsia="Arial" w:hAnsi="Arial" w:cs="Arial"/>
              </w:rPr>
              <w:t>2022-04-01</w:t>
            </w:r>
          </w:p>
        </w:tc>
      </w:tr>
      <w:tr w:rsidR="002336AF" w14:paraId="24A76724" w14:textId="77777777">
        <w:tc>
          <w:tcPr>
            <w:tcW w:w="7371" w:type="dxa"/>
            <w:tcBorders>
              <w:top w:val="single" w:sz="4" w:space="0" w:color="000000"/>
              <w:left w:val="single" w:sz="4" w:space="0" w:color="000000"/>
              <w:bottom w:val="single" w:sz="4" w:space="0" w:color="000000"/>
              <w:right w:val="single" w:sz="4" w:space="0" w:color="000000"/>
            </w:tcBorders>
          </w:tcPr>
          <w:p w14:paraId="6D913143" w14:textId="77777777" w:rsidR="002336AF" w:rsidRDefault="007A169F">
            <w:pPr>
              <w:rPr>
                <w:rFonts w:ascii="Arial" w:eastAsia="Arial" w:hAnsi="Arial" w:cs="Arial"/>
                <w:b/>
              </w:rPr>
            </w:pPr>
            <w:r>
              <w:rPr>
                <w:rFonts w:ascii="Arial" w:eastAsia="Arial" w:hAnsi="Arial" w:cs="Arial"/>
                <w:b/>
              </w:rPr>
              <w:t>Zadanie 5 - Szkolenia</w:t>
            </w:r>
          </w:p>
        </w:tc>
        <w:tc>
          <w:tcPr>
            <w:tcW w:w="2268" w:type="dxa"/>
            <w:tcBorders>
              <w:top w:val="single" w:sz="4" w:space="0" w:color="000000"/>
              <w:left w:val="single" w:sz="4" w:space="0" w:color="000000"/>
              <w:bottom w:val="single" w:sz="4" w:space="0" w:color="000000"/>
              <w:right w:val="single" w:sz="4" w:space="0" w:color="000000"/>
            </w:tcBorders>
          </w:tcPr>
          <w:p w14:paraId="761BD42B" w14:textId="77777777" w:rsidR="002336AF" w:rsidRDefault="007A169F">
            <w:pPr>
              <w:jc w:val="center"/>
              <w:rPr>
                <w:rFonts w:ascii="Arial" w:eastAsia="Arial" w:hAnsi="Arial" w:cs="Arial"/>
              </w:rPr>
            </w:pPr>
            <w:r>
              <w:rPr>
                <w:rFonts w:ascii="Arial" w:eastAsia="Arial" w:hAnsi="Arial" w:cs="Arial"/>
              </w:rPr>
              <w:t>2022-04-01</w:t>
            </w:r>
          </w:p>
        </w:tc>
      </w:tr>
      <w:tr w:rsidR="002336AF" w14:paraId="4A4162DF" w14:textId="77777777">
        <w:tc>
          <w:tcPr>
            <w:tcW w:w="7371" w:type="dxa"/>
            <w:tcBorders>
              <w:top w:val="single" w:sz="4" w:space="0" w:color="000000"/>
              <w:left w:val="single" w:sz="4" w:space="0" w:color="000000"/>
              <w:bottom w:val="single" w:sz="4" w:space="0" w:color="000000"/>
              <w:right w:val="single" w:sz="4" w:space="0" w:color="000000"/>
            </w:tcBorders>
          </w:tcPr>
          <w:p w14:paraId="452C8ABF" w14:textId="77777777" w:rsidR="002336AF" w:rsidRDefault="007A169F">
            <w:pPr>
              <w:rPr>
                <w:rFonts w:ascii="Arial" w:eastAsia="Arial" w:hAnsi="Arial" w:cs="Arial"/>
              </w:rPr>
            </w:pPr>
            <w:r>
              <w:rPr>
                <w:rFonts w:ascii="Arial" w:eastAsia="Arial" w:hAnsi="Arial" w:cs="Arial"/>
              </w:rPr>
              <w:t>4.1 Szkolenia z zarządzania sprzętem i oprogramowaniem serwerowym</w:t>
            </w:r>
          </w:p>
        </w:tc>
        <w:tc>
          <w:tcPr>
            <w:tcW w:w="2268" w:type="dxa"/>
            <w:tcBorders>
              <w:top w:val="single" w:sz="4" w:space="0" w:color="000000"/>
              <w:left w:val="single" w:sz="4" w:space="0" w:color="000000"/>
              <w:bottom w:val="single" w:sz="4" w:space="0" w:color="000000"/>
              <w:right w:val="single" w:sz="4" w:space="0" w:color="000000"/>
            </w:tcBorders>
          </w:tcPr>
          <w:p w14:paraId="58D3A3D7" w14:textId="77777777" w:rsidR="002336AF" w:rsidRDefault="007A169F">
            <w:pPr>
              <w:jc w:val="center"/>
              <w:rPr>
                <w:rFonts w:ascii="Arial" w:eastAsia="Arial" w:hAnsi="Arial" w:cs="Arial"/>
              </w:rPr>
            </w:pPr>
            <w:r>
              <w:rPr>
                <w:rFonts w:ascii="Arial" w:eastAsia="Arial" w:hAnsi="Arial" w:cs="Arial"/>
              </w:rPr>
              <w:t>2020-07-01</w:t>
            </w:r>
          </w:p>
        </w:tc>
      </w:tr>
      <w:tr w:rsidR="002336AF" w14:paraId="370B1E7C" w14:textId="77777777">
        <w:tc>
          <w:tcPr>
            <w:tcW w:w="7371" w:type="dxa"/>
            <w:tcBorders>
              <w:top w:val="single" w:sz="4" w:space="0" w:color="000000"/>
              <w:left w:val="single" w:sz="4" w:space="0" w:color="000000"/>
              <w:bottom w:val="single" w:sz="4" w:space="0" w:color="000000"/>
              <w:right w:val="single" w:sz="4" w:space="0" w:color="000000"/>
            </w:tcBorders>
          </w:tcPr>
          <w:p w14:paraId="497AD0D7" w14:textId="77777777" w:rsidR="002336AF" w:rsidRDefault="007A169F">
            <w:pPr>
              <w:rPr>
                <w:rFonts w:ascii="Arial" w:eastAsia="Arial" w:hAnsi="Arial" w:cs="Arial"/>
              </w:rPr>
            </w:pPr>
            <w:r>
              <w:rPr>
                <w:rFonts w:ascii="Arial" w:eastAsia="Arial" w:hAnsi="Arial" w:cs="Arial"/>
              </w:rPr>
              <w:t>4.2 Szkolenia kadr z wytworzonego oprogramowania</w:t>
            </w:r>
          </w:p>
        </w:tc>
        <w:tc>
          <w:tcPr>
            <w:tcW w:w="2268" w:type="dxa"/>
            <w:tcBorders>
              <w:top w:val="single" w:sz="4" w:space="0" w:color="000000"/>
              <w:left w:val="single" w:sz="4" w:space="0" w:color="000000"/>
              <w:bottom w:val="single" w:sz="4" w:space="0" w:color="000000"/>
              <w:right w:val="single" w:sz="4" w:space="0" w:color="000000"/>
            </w:tcBorders>
          </w:tcPr>
          <w:p w14:paraId="07AA9B0E" w14:textId="77777777" w:rsidR="002336AF" w:rsidRDefault="007A169F">
            <w:pPr>
              <w:jc w:val="center"/>
              <w:rPr>
                <w:rFonts w:ascii="Arial" w:eastAsia="Arial" w:hAnsi="Arial" w:cs="Arial"/>
              </w:rPr>
            </w:pPr>
            <w:r>
              <w:rPr>
                <w:rFonts w:ascii="Arial" w:eastAsia="Arial" w:hAnsi="Arial" w:cs="Arial"/>
              </w:rPr>
              <w:t>2022-04-01</w:t>
            </w:r>
          </w:p>
        </w:tc>
      </w:tr>
      <w:tr w:rsidR="002336AF" w14:paraId="0F3D7D53" w14:textId="77777777">
        <w:tc>
          <w:tcPr>
            <w:tcW w:w="7371" w:type="dxa"/>
            <w:tcBorders>
              <w:top w:val="single" w:sz="4" w:space="0" w:color="000000"/>
              <w:left w:val="single" w:sz="4" w:space="0" w:color="000000"/>
              <w:bottom w:val="single" w:sz="4" w:space="0" w:color="000000"/>
              <w:right w:val="single" w:sz="4" w:space="0" w:color="000000"/>
            </w:tcBorders>
          </w:tcPr>
          <w:p w14:paraId="409D4FF1" w14:textId="77777777" w:rsidR="002336AF" w:rsidRDefault="007A169F">
            <w:pPr>
              <w:rPr>
                <w:rFonts w:ascii="Arial" w:eastAsia="Arial" w:hAnsi="Arial" w:cs="Arial"/>
                <w:b/>
              </w:rPr>
            </w:pPr>
            <w:r>
              <w:rPr>
                <w:rFonts w:ascii="Arial" w:eastAsia="Arial" w:hAnsi="Arial" w:cs="Arial"/>
                <w:b/>
              </w:rPr>
              <w:t>Zadanie 6 - Uruchomienie repozytorium oprogramowania i bazy wiedzy</w:t>
            </w:r>
          </w:p>
        </w:tc>
        <w:tc>
          <w:tcPr>
            <w:tcW w:w="2268" w:type="dxa"/>
            <w:tcBorders>
              <w:top w:val="single" w:sz="4" w:space="0" w:color="000000"/>
              <w:left w:val="single" w:sz="4" w:space="0" w:color="000000"/>
              <w:bottom w:val="single" w:sz="4" w:space="0" w:color="000000"/>
              <w:right w:val="single" w:sz="4" w:space="0" w:color="000000"/>
            </w:tcBorders>
          </w:tcPr>
          <w:p w14:paraId="6E10A2AB" w14:textId="77777777" w:rsidR="002336AF" w:rsidRDefault="007A169F">
            <w:pPr>
              <w:jc w:val="center"/>
              <w:rPr>
                <w:rFonts w:ascii="Arial" w:eastAsia="Arial" w:hAnsi="Arial" w:cs="Arial"/>
              </w:rPr>
            </w:pPr>
            <w:r>
              <w:rPr>
                <w:rFonts w:ascii="Arial" w:eastAsia="Arial" w:hAnsi="Arial" w:cs="Arial"/>
              </w:rPr>
              <w:t>2020-07-01</w:t>
            </w:r>
          </w:p>
        </w:tc>
      </w:tr>
      <w:tr w:rsidR="002336AF" w14:paraId="528D6939" w14:textId="77777777">
        <w:tc>
          <w:tcPr>
            <w:tcW w:w="7371" w:type="dxa"/>
            <w:tcBorders>
              <w:top w:val="single" w:sz="4" w:space="0" w:color="000000"/>
              <w:left w:val="single" w:sz="4" w:space="0" w:color="000000"/>
              <w:bottom w:val="single" w:sz="4" w:space="0" w:color="000000"/>
              <w:right w:val="single" w:sz="4" w:space="0" w:color="000000"/>
            </w:tcBorders>
          </w:tcPr>
          <w:p w14:paraId="44FD8EBA" w14:textId="77777777" w:rsidR="002336AF" w:rsidRDefault="007A169F">
            <w:pPr>
              <w:rPr>
                <w:rFonts w:ascii="Arial" w:eastAsia="Arial" w:hAnsi="Arial" w:cs="Arial"/>
                <w:b/>
              </w:rPr>
            </w:pPr>
            <w:r>
              <w:rPr>
                <w:rFonts w:ascii="Arial" w:eastAsia="Arial" w:hAnsi="Arial" w:cs="Arial"/>
                <w:b/>
              </w:rPr>
              <w:t>Zadanie 7 - Etapowe Audyty i Badania Bezpieczeństwa, Wydajności, UX z wdrożeniem rezultatów</w:t>
            </w:r>
          </w:p>
        </w:tc>
        <w:tc>
          <w:tcPr>
            <w:tcW w:w="2268" w:type="dxa"/>
            <w:tcBorders>
              <w:top w:val="single" w:sz="4" w:space="0" w:color="000000"/>
              <w:left w:val="single" w:sz="4" w:space="0" w:color="000000"/>
              <w:bottom w:val="single" w:sz="4" w:space="0" w:color="000000"/>
              <w:right w:val="single" w:sz="4" w:space="0" w:color="000000"/>
            </w:tcBorders>
          </w:tcPr>
          <w:p w14:paraId="4E594A8A" w14:textId="77777777" w:rsidR="002336AF" w:rsidRDefault="007A169F">
            <w:pPr>
              <w:jc w:val="center"/>
              <w:rPr>
                <w:rFonts w:ascii="Arial" w:eastAsia="Arial" w:hAnsi="Arial" w:cs="Arial"/>
              </w:rPr>
            </w:pPr>
            <w:r>
              <w:rPr>
                <w:rFonts w:ascii="Arial" w:eastAsia="Arial" w:hAnsi="Arial" w:cs="Arial"/>
              </w:rPr>
              <w:t>2022-03-01</w:t>
            </w:r>
          </w:p>
        </w:tc>
      </w:tr>
      <w:tr w:rsidR="002336AF" w14:paraId="50FAB36F" w14:textId="77777777">
        <w:trPr>
          <w:trHeight w:val="360"/>
        </w:trPr>
        <w:tc>
          <w:tcPr>
            <w:tcW w:w="7371" w:type="dxa"/>
            <w:tcBorders>
              <w:top w:val="single" w:sz="4" w:space="0" w:color="000000"/>
              <w:left w:val="single" w:sz="4" w:space="0" w:color="000000"/>
              <w:bottom w:val="single" w:sz="4" w:space="0" w:color="000000"/>
              <w:right w:val="single" w:sz="4" w:space="0" w:color="000000"/>
            </w:tcBorders>
          </w:tcPr>
          <w:p w14:paraId="160A886D" w14:textId="77777777" w:rsidR="002336AF" w:rsidRDefault="007A169F">
            <w:pPr>
              <w:rPr>
                <w:rFonts w:ascii="Arial" w:eastAsia="Arial" w:hAnsi="Arial" w:cs="Arial"/>
                <w:b/>
              </w:rPr>
            </w:pPr>
            <w:r>
              <w:rPr>
                <w:rFonts w:ascii="Arial" w:eastAsia="Arial" w:hAnsi="Arial" w:cs="Arial"/>
                <w:b/>
              </w:rPr>
              <w:t>Zadanie 8 - Działania informacyjno-promocyjne</w:t>
            </w:r>
          </w:p>
        </w:tc>
        <w:tc>
          <w:tcPr>
            <w:tcW w:w="2268" w:type="dxa"/>
            <w:tcBorders>
              <w:top w:val="single" w:sz="4" w:space="0" w:color="000000"/>
              <w:left w:val="single" w:sz="4" w:space="0" w:color="000000"/>
              <w:bottom w:val="single" w:sz="4" w:space="0" w:color="000000"/>
              <w:right w:val="single" w:sz="4" w:space="0" w:color="000000"/>
            </w:tcBorders>
          </w:tcPr>
          <w:p w14:paraId="2D207379" w14:textId="77777777" w:rsidR="002336AF" w:rsidRDefault="007A169F">
            <w:pPr>
              <w:jc w:val="center"/>
              <w:rPr>
                <w:rFonts w:ascii="Arial" w:eastAsia="Arial" w:hAnsi="Arial" w:cs="Arial"/>
              </w:rPr>
            </w:pPr>
            <w:r>
              <w:rPr>
                <w:rFonts w:ascii="Arial" w:eastAsia="Arial" w:hAnsi="Arial" w:cs="Arial"/>
              </w:rPr>
              <w:t>2022-04-01</w:t>
            </w:r>
          </w:p>
        </w:tc>
      </w:tr>
    </w:tbl>
    <w:p w14:paraId="3CC2984B" w14:textId="77777777" w:rsidR="002336AF" w:rsidRDefault="007A169F">
      <w:pPr>
        <w:pStyle w:val="Nagwek1"/>
        <w:numPr>
          <w:ilvl w:val="0"/>
          <w:numId w:val="6"/>
        </w:numPr>
      </w:pPr>
      <w:bookmarkStart w:id="17" w:name="_44sinio" w:colFirst="0" w:colLast="0"/>
      <w:bookmarkEnd w:id="17"/>
      <w:r>
        <w:t xml:space="preserve">KOSZTY </w:t>
      </w:r>
    </w:p>
    <w:p w14:paraId="10594F77" w14:textId="77777777" w:rsidR="002336AF" w:rsidRDefault="007A169F">
      <w:pPr>
        <w:pStyle w:val="Nagwek2"/>
        <w:numPr>
          <w:ilvl w:val="1"/>
          <w:numId w:val="6"/>
        </w:numPr>
        <w:spacing w:after="0"/>
      </w:pPr>
      <w:bookmarkStart w:id="18" w:name="_2jxsxqh" w:colFirst="0" w:colLast="0"/>
      <w:bookmarkEnd w:id="18"/>
      <w:r>
        <w:t>Koszty ogólne projektu wraz ze sposobem finansowania</w:t>
      </w:r>
    </w:p>
    <w:p w14:paraId="4D4A3004" w14:textId="77777777" w:rsidR="002336AF" w:rsidRDefault="002336AF">
      <w:pPr>
        <w:ind w:left="858"/>
      </w:pPr>
    </w:p>
    <w:p w14:paraId="3220F49A" w14:textId="77777777" w:rsidR="002336AF" w:rsidRDefault="007A169F">
      <w:pPr>
        <w:ind w:left="858"/>
        <w:rPr>
          <w:i/>
          <w:sz w:val="22"/>
          <w:szCs w:val="22"/>
        </w:rPr>
      </w:pPr>
      <w:r>
        <w:rPr>
          <w:i/>
          <w:sz w:val="22"/>
          <w:szCs w:val="22"/>
        </w:rPr>
        <w:t>Koszty projektu zostały zaprezentowane w podziale brutto i netto, przy czym wartość</w:t>
      </w:r>
    </w:p>
    <w:p w14:paraId="3554880B" w14:textId="77777777" w:rsidR="002336AF" w:rsidRDefault="007A169F">
      <w:pPr>
        <w:ind w:left="858"/>
        <w:rPr>
          <w:i/>
          <w:sz w:val="22"/>
          <w:szCs w:val="22"/>
        </w:rPr>
      </w:pPr>
      <w:r>
        <w:rPr>
          <w:i/>
          <w:sz w:val="22"/>
          <w:szCs w:val="22"/>
        </w:rPr>
        <w:t>dofinansowania została ustalona od wartości kosztów netto.</w:t>
      </w:r>
    </w:p>
    <w:p w14:paraId="06F3EE82" w14:textId="77777777" w:rsidR="002336AF" w:rsidRDefault="007A169F">
      <w:pPr>
        <w:ind w:left="858"/>
        <w:rPr>
          <w:i/>
          <w:sz w:val="22"/>
          <w:szCs w:val="22"/>
        </w:rPr>
      </w:pPr>
      <w:r>
        <w:rPr>
          <w:i/>
          <w:sz w:val="22"/>
          <w:szCs w:val="22"/>
        </w:rPr>
        <w:t xml:space="preserve">. </w:t>
      </w:r>
    </w:p>
    <w:p w14:paraId="5711A2E7" w14:textId="77777777" w:rsidR="002336AF" w:rsidRDefault="002336AF">
      <w:pPr>
        <w:ind w:left="858"/>
      </w:pPr>
    </w:p>
    <w:tbl>
      <w:tblPr>
        <w:tblStyle w:val="a7"/>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9"/>
        <w:gridCol w:w="993"/>
        <w:gridCol w:w="6237"/>
      </w:tblGrid>
      <w:tr w:rsidR="002336AF" w14:paraId="4A6759E4" w14:textId="77777777">
        <w:trPr>
          <w:trHeight w:val="380"/>
        </w:trPr>
        <w:tc>
          <w:tcPr>
            <w:tcW w:w="2409" w:type="dxa"/>
            <w:shd w:val="clear" w:color="auto" w:fill="E7E6E6"/>
          </w:tcPr>
          <w:p w14:paraId="5AA3622A" w14:textId="77777777" w:rsidR="002336AF" w:rsidRDefault="007A169F">
            <w:pPr>
              <w:rPr>
                <w:b/>
              </w:rPr>
            </w:pPr>
            <w:r>
              <w:rPr>
                <w:b/>
              </w:rPr>
              <w:t>Całkowity koszt projektu (netto oraz brutto), w tym:</w:t>
            </w:r>
          </w:p>
        </w:tc>
        <w:tc>
          <w:tcPr>
            <w:tcW w:w="7230" w:type="dxa"/>
            <w:gridSpan w:val="2"/>
            <w:shd w:val="clear" w:color="auto" w:fill="FFFFFF"/>
          </w:tcPr>
          <w:p w14:paraId="48F9D4D3" w14:textId="77777777" w:rsidR="002336AF" w:rsidRDefault="007A169F">
            <w:r>
              <w:t xml:space="preserve">Brutto: </w:t>
            </w:r>
            <w:r>
              <w:rPr>
                <w:color w:val="000000"/>
              </w:rPr>
              <w:t>6 340 802,21 zł</w:t>
            </w:r>
          </w:p>
          <w:p w14:paraId="33668E40" w14:textId="77777777" w:rsidR="002336AF" w:rsidRDefault="007A169F">
            <w:r>
              <w:t xml:space="preserve">Netto: </w:t>
            </w:r>
            <w:r>
              <w:rPr>
                <w:color w:val="000000"/>
              </w:rPr>
              <w:t>5 315 314,91 zł</w:t>
            </w:r>
          </w:p>
          <w:p w14:paraId="006C00CD" w14:textId="77777777" w:rsidR="002336AF" w:rsidRDefault="002336AF"/>
        </w:tc>
      </w:tr>
      <w:tr w:rsidR="002336AF" w14:paraId="0328B56F" w14:textId="77777777">
        <w:trPr>
          <w:trHeight w:val="80"/>
        </w:trPr>
        <w:tc>
          <w:tcPr>
            <w:tcW w:w="2409" w:type="dxa"/>
            <w:shd w:val="clear" w:color="auto" w:fill="E7E6E6"/>
          </w:tcPr>
          <w:p w14:paraId="79F05A1D" w14:textId="77777777" w:rsidR="002336AF" w:rsidRDefault="007A169F">
            <w:r>
              <w:t>Procent dofinansowania ze środków UE (brutto)</w:t>
            </w:r>
            <w:r>
              <w:rPr>
                <w:vertAlign w:val="superscript"/>
              </w:rPr>
              <w:t xml:space="preserve"> </w:t>
            </w:r>
          </w:p>
        </w:tc>
        <w:tc>
          <w:tcPr>
            <w:tcW w:w="7230" w:type="dxa"/>
            <w:gridSpan w:val="2"/>
            <w:shd w:val="clear" w:color="auto" w:fill="FFFFFF"/>
          </w:tcPr>
          <w:p w14:paraId="14BE117C" w14:textId="77777777" w:rsidR="002336AF" w:rsidRDefault="007A169F">
            <w:r>
              <w:t>Współfinansowanie z UE w ramach Programu Operacyjnego Polska Cyfrowa –</w:t>
            </w:r>
          </w:p>
          <w:p w14:paraId="5AB17AC4" w14:textId="77777777" w:rsidR="002336AF" w:rsidRDefault="007A169F">
            <w:r>
              <w:rPr>
                <w:color w:val="000000"/>
              </w:rPr>
              <w:t xml:space="preserve">84,63 % = 4 498 351,01 </w:t>
            </w:r>
            <w:r>
              <w:t>zł brutto</w:t>
            </w:r>
          </w:p>
          <w:p w14:paraId="65BF9E4C" w14:textId="77777777" w:rsidR="002336AF" w:rsidRDefault="002336AF"/>
        </w:tc>
      </w:tr>
      <w:tr w:rsidR="002336AF" w14:paraId="0B7D7074" w14:textId="77777777">
        <w:trPr>
          <w:trHeight w:val="80"/>
        </w:trPr>
        <w:tc>
          <w:tcPr>
            <w:tcW w:w="2409" w:type="dxa"/>
            <w:shd w:val="clear" w:color="auto" w:fill="E7E6E6"/>
          </w:tcPr>
          <w:p w14:paraId="4BC52569" w14:textId="77777777" w:rsidR="002336AF" w:rsidRDefault="007A169F">
            <w:pPr>
              <w:rPr>
                <w:b/>
              </w:rPr>
            </w:pPr>
            <w:r>
              <w:rPr>
                <w:b/>
              </w:rPr>
              <w:t>Procent środków z budżetu państwa (brutto)</w:t>
            </w:r>
          </w:p>
        </w:tc>
        <w:tc>
          <w:tcPr>
            <w:tcW w:w="7230" w:type="dxa"/>
            <w:gridSpan w:val="2"/>
            <w:shd w:val="clear" w:color="auto" w:fill="FFFFFF"/>
          </w:tcPr>
          <w:p w14:paraId="65390EED" w14:textId="77777777" w:rsidR="002336AF" w:rsidRDefault="007A169F">
            <w:r>
              <w:t>Program Operacyjny Polska Cyfrowa Poddziałanie</w:t>
            </w:r>
          </w:p>
          <w:p w14:paraId="58FE8C83" w14:textId="77777777" w:rsidR="002336AF" w:rsidRDefault="007A169F">
            <w:r>
              <w:t>2.2 Cyfryzacja procesów back-office w administracji rządowej.</w:t>
            </w:r>
          </w:p>
          <w:p w14:paraId="38616571" w14:textId="77777777" w:rsidR="002336AF" w:rsidRDefault="007A169F">
            <w:r>
              <w:rPr>
                <w:color w:val="000000"/>
              </w:rPr>
              <w:t xml:space="preserve">15,37% = 816 963,90 </w:t>
            </w:r>
            <w:r>
              <w:t>zł brutto</w:t>
            </w:r>
          </w:p>
        </w:tc>
      </w:tr>
      <w:tr w:rsidR="002336AF" w14:paraId="40AC4EDF" w14:textId="77777777">
        <w:trPr>
          <w:trHeight w:val="80"/>
        </w:trPr>
        <w:tc>
          <w:tcPr>
            <w:tcW w:w="2409" w:type="dxa"/>
            <w:vMerge w:val="restart"/>
            <w:shd w:val="clear" w:color="auto" w:fill="E7E6E6"/>
          </w:tcPr>
          <w:p w14:paraId="664FC1CB" w14:textId="77777777" w:rsidR="002336AF" w:rsidRDefault="007A169F">
            <w:pPr>
              <w:rPr>
                <w:b/>
              </w:rPr>
            </w:pPr>
            <w:r>
              <w:rPr>
                <w:b/>
              </w:rPr>
              <w:t>Podział całkowitego kosztu projektu na poszczególna lata (netto oraz brutto)</w:t>
            </w:r>
          </w:p>
        </w:tc>
        <w:tc>
          <w:tcPr>
            <w:tcW w:w="993" w:type="dxa"/>
            <w:shd w:val="clear" w:color="auto" w:fill="FFFFFF"/>
          </w:tcPr>
          <w:p w14:paraId="1CCA76AB" w14:textId="77777777" w:rsidR="002336AF" w:rsidRDefault="007A169F">
            <w:pPr>
              <w:widowControl w:val="0"/>
              <w:pBdr>
                <w:top w:val="nil"/>
                <w:left w:val="nil"/>
                <w:bottom w:val="nil"/>
                <w:right w:val="nil"/>
                <w:between w:val="nil"/>
              </w:pBdr>
              <w:rPr>
                <w:b/>
                <w:i/>
              </w:rPr>
            </w:pPr>
            <w:r>
              <w:rPr>
                <w:b/>
                <w:i/>
              </w:rPr>
              <w:t>2018</w:t>
            </w:r>
          </w:p>
        </w:tc>
        <w:tc>
          <w:tcPr>
            <w:tcW w:w="6237" w:type="dxa"/>
            <w:shd w:val="clear" w:color="auto" w:fill="FFFFFF"/>
          </w:tcPr>
          <w:p w14:paraId="1E374382" w14:textId="77777777" w:rsidR="002336AF" w:rsidRDefault="007A169F">
            <w:r>
              <w:t>Brutto: 12 915,00 zł</w:t>
            </w:r>
          </w:p>
          <w:p w14:paraId="49258D58" w14:textId="77777777" w:rsidR="002336AF" w:rsidRDefault="007A169F">
            <w:r>
              <w:t>Netto: 10 500,00 zł</w:t>
            </w:r>
          </w:p>
        </w:tc>
      </w:tr>
      <w:tr w:rsidR="002336AF" w14:paraId="3DE7E694" w14:textId="77777777">
        <w:trPr>
          <w:trHeight w:val="80"/>
        </w:trPr>
        <w:tc>
          <w:tcPr>
            <w:tcW w:w="2409" w:type="dxa"/>
            <w:vMerge/>
            <w:shd w:val="clear" w:color="auto" w:fill="E7E6E6"/>
          </w:tcPr>
          <w:p w14:paraId="2D5A9C0D" w14:textId="77777777" w:rsidR="002336AF" w:rsidRDefault="002336AF">
            <w:pPr>
              <w:widowControl w:val="0"/>
              <w:pBdr>
                <w:top w:val="nil"/>
                <w:left w:val="nil"/>
                <w:bottom w:val="nil"/>
                <w:right w:val="nil"/>
                <w:between w:val="nil"/>
              </w:pBdr>
              <w:spacing w:line="276" w:lineRule="auto"/>
            </w:pPr>
          </w:p>
        </w:tc>
        <w:tc>
          <w:tcPr>
            <w:tcW w:w="993" w:type="dxa"/>
            <w:shd w:val="clear" w:color="auto" w:fill="FFFFFF"/>
          </w:tcPr>
          <w:p w14:paraId="08216CCD" w14:textId="77777777" w:rsidR="002336AF" w:rsidRDefault="007A169F">
            <w:pPr>
              <w:widowControl w:val="0"/>
              <w:pBdr>
                <w:top w:val="nil"/>
                <w:left w:val="nil"/>
                <w:bottom w:val="nil"/>
                <w:right w:val="nil"/>
                <w:between w:val="nil"/>
              </w:pBdr>
              <w:rPr>
                <w:b/>
                <w:i/>
              </w:rPr>
            </w:pPr>
            <w:r>
              <w:rPr>
                <w:b/>
                <w:i/>
              </w:rPr>
              <w:t>2019</w:t>
            </w:r>
          </w:p>
        </w:tc>
        <w:tc>
          <w:tcPr>
            <w:tcW w:w="6237" w:type="dxa"/>
            <w:shd w:val="clear" w:color="auto" w:fill="FFFFFF"/>
          </w:tcPr>
          <w:p w14:paraId="0557B24B" w14:textId="77777777" w:rsidR="002336AF" w:rsidRDefault="007A169F">
            <w:r>
              <w:t xml:space="preserve">Brutto: </w:t>
            </w:r>
            <w:r>
              <w:rPr>
                <w:color w:val="000000"/>
              </w:rPr>
              <w:t>137 886,32 zł</w:t>
            </w:r>
          </w:p>
          <w:p w14:paraId="105F951B" w14:textId="77777777" w:rsidR="002336AF" w:rsidRDefault="007A169F">
            <w:r>
              <w:t xml:space="preserve">Netto: </w:t>
            </w:r>
            <w:r>
              <w:rPr>
                <w:color w:val="000000"/>
              </w:rPr>
              <w:t>133 592,90 zł</w:t>
            </w:r>
          </w:p>
        </w:tc>
      </w:tr>
      <w:tr w:rsidR="002336AF" w14:paraId="31E828BB" w14:textId="77777777">
        <w:trPr>
          <w:trHeight w:val="80"/>
        </w:trPr>
        <w:tc>
          <w:tcPr>
            <w:tcW w:w="2409" w:type="dxa"/>
            <w:vMerge/>
            <w:shd w:val="clear" w:color="auto" w:fill="E7E6E6"/>
          </w:tcPr>
          <w:p w14:paraId="04859755" w14:textId="77777777" w:rsidR="002336AF" w:rsidRDefault="002336AF">
            <w:pPr>
              <w:widowControl w:val="0"/>
              <w:pBdr>
                <w:top w:val="nil"/>
                <w:left w:val="nil"/>
                <w:bottom w:val="nil"/>
                <w:right w:val="nil"/>
                <w:between w:val="nil"/>
              </w:pBdr>
              <w:spacing w:line="276" w:lineRule="auto"/>
            </w:pPr>
          </w:p>
        </w:tc>
        <w:tc>
          <w:tcPr>
            <w:tcW w:w="993" w:type="dxa"/>
            <w:shd w:val="clear" w:color="auto" w:fill="FFFFFF"/>
          </w:tcPr>
          <w:p w14:paraId="140B4A02" w14:textId="77777777" w:rsidR="002336AF" w:rsidRDefault="007A169F">
            <w:pPr>
              <w:widowControl w:val="0"/>
              <w:pBdr>
                <w:top w:val="nil"/>
                <w:left w:val="nil"/>
                <w:bottom w:val="nil"/>
                <w:right w:val="nil"/>
                <w:between w:val="nil"/>
              </w:pBdr>
              <w:rPr>
                <w:b/>
                <w:i/>
              </w:rPr>
            </w:pPr>
            <w:r>
              <w:rPr>
                <w:b/>
                <w:i/>
              </w:rPr>
              <w:t>2020</w:t>
            </w:r>
          </w:p>
        </w:tc>
        <w:tc>
          <w:tcPr>
            <w:tcW w:w="6237" w:type="dxa"/>
            <w:shd w:val="clear" w:color="auto" w:fill="FFFFFF"/>
          </w:tcPr>
          <w:p w14:paraId="1022F610" w14:textId="77777777" w:rsidR="002336AF" w:rsidRDefault="007A169F">
            <w:r>
              <w:t xml:space="preserve">Brutto: </w:t>
            </w:r>
            <w:r>
              <w:rPr>
                <w:color w:val="000000"/>
              </w:rPr>
              <w:t>4 482 198,63 zł</w:t>
            </w:r>
          </w:p>
          <w:p w14:paraId="2846744B" w14:textId="77777777" w:rsidR="002336AF" w:rsidRDefault="007A169F">
            <w:r>
              <w:t xml:space="preserve">Netto: </w:t>
            </w:r>
            <w:r>
              <w:rPr>
                <w:color w:val="000000"/>
              </w:rPr>
              <w:t>3 737 564,42 zł</w:t>
            </w:r>
          </w:p>
        </w:tc>
      </w:tr>
      <w:tr w:rsidR="002336AF" w14:paraId="11D7A82B" w14:textId="77777777">
        <w:trPr>
          <w:trHeight w:val="80"/>
        </w:trPr>
        <w:tc>
          <w:tcPr>
            <w:tcW w:w="2409" w:type="dxa"/>
            <w:vMerge/>
            <w:shd w:val="clear" w:color="auto" w:fill="E7E6E6"/>
          </w:tcPr>
          <w:p w14:paraId="326F4C5A" w14:textId="77777777" w:rsidR="002336AF" w:rsidRDefault="002336AF">
            <w:pPr>
              <w:widowControl w:val="0"/>
              <w:pBdr>
                <w:top w:val="nil"/>
                <w:left w:val="nil"/>
                <w:bottom w:val="nil"/>
                <w:right w:val="nil"/>
                <w:between w:val="nil"/>
              </w:pBdr>
              <w:spacing w:line="276" w:lineRule="auto"/>
            </w:pPr>
          </w:p>
        </w:tc>
        <w:tc>
          <w:tcPr>
            <w:tcW w:w="993" w:type="dxa"/>
            <w:shd w:val="clear" w:color="auto" w:fill="FFFFFF"/>
          </w:tcPr>
          <w:p w14:paraId="72D0D7EF" w14:textId="77777777" w:rsidR="002336AF" w:rsidRDefault="007A169F">
            <w:pPr>
              <w:widowControl w:val="0"/>
              <w:pBdr>
                <w:top w:val="nil"/>
                <w:left w:val="nil"/>
                <w:bottom w:val="nil"/>
                <w:right w:val="nil"/>
                <w:between w:val="nil"/>
              </w:pBdr>
              <w:rPr>
                <w:b/>
                <w:i/>
              </w:rPr>
            </w:pPr>
            <w:r>
              <w:rPr>
                <w:b/>
                <w:i/>
              </w:rPr>
              <w:t>2021</w:t>
            </w:r>
          </w:p>
        </w:tc>
        <w:tc>
          <w:tcPr>
            <w:tcW w:w="6237" w:type="dxa"/>
            <w:shd w:val="clear" w:color="auto" w:fill="FFFFFF"/>
          </w:tcPr>
          <w:p w14:paraId="50F8D15A" w14:textId="77777777" w:rsidR="002336AF" w:rsidRDefault="007A169F">
            <w:r>
              <w:t xml:space="preserve">Brutto: </w:t>
            </w:r>
            <w:r>
              <w:rPr>
                <w:color w:val="000000"/>
              </w:rPr>
              <w:t>1 467 783,16 zł</w:t>
            </w:r>
          </w:p>
          <w:p w14:paraId="74844854" w14:textId="77777777" w:rsidR="002336AF" w:rsidRDefault="007A169F">
            <w:r>
              <w:t xml:space="preserve">Netto: </w:t>
            </w:r>
            <w:r>
              <w:rPr>
                <w:color w:val="000000"/>
              </w:rPr>
              <w:t>1 236 173,16 zł</w:t>
            </w:r>
          </w:p>
        </w:tc>
      </w:tr>
      <w:tr w:rsidR="002336AF" w14:paraId="183BA940" w14:textId="77777777">
        <w:trPr>
          <w:trHeight w:val="80"/>
        </w:trPr>
        <w:tc>
          <w:tcPr>
            <w:tcW w:w="2409" w:type="dxa"/>
            <w:vMerge/>
            <w:shd w:val="clear" w:color="auto" w:fill="E7E6E6"/>
          </w:tcPr>
          <w:p w14:paraId="195B3198" w14:textId="77777777" w:rsidR="002336AF" w:rsidRDefault="002336AF">
            <w:pPr>
              <w:widowControl w:val="0"/>
              <w:pBdr>
                <w:top w:val="nil"/>
                <w:left w:val="nil"/>
                <w:bottom w:val="nil"/>
                <w:right w:val="nil"/>
                <w:between w:val="nil"/>
              </w:pBdr>
              <w:spacing w:line="276" w:lineRule="auto"/>
            </w:pPr>
          </w:p>
        </w:tc>
        <w:tc>
          <w:tcPr>
            <w:tcW w:w="993" w:type="dxa"/>
            <w:shd w:val="clear" w:color="auto" w:fill="FFFFFF"/>
          </w:tcPr>
          <w:p w14:paraId="5A8A61FE" w14:textId="77777777" w:rsidR="002336AF" w:rsidRDefault="007A169F">
            <w:pPr>
              <w:widowControl w:val="0"/>
              <w:pBdr>
                <w:top w:val="nil"/>
                <w:left w:val="nil"/>
                <w:bottom w:val="nil"/>
                <w:right w:val="nil"/>
                <w:between w:val="nil"/>
              </w:pBdr>
              <w:rPr>
                <w:b/>
                <w:i/>
              </w:rPr>
            </w:pPr>
            <w:r>
              <w:rPr>
                <w:b/>
                <w:i/>
              </w:rPr>
              <w:t>2022</w:t>
            </w:r>
          </w:p>
        </w:tc>
        <w:tc>
          <w:tcPr>
            <w:tcW w:w="6237" w:type="dxa"/>
            <w:shd w:val="clear" w:color="auto" w:fill="FFFFFF"/>
          </w:tcPr>
          <w:p w14:paraId="09DE3BF2" w14:textId="77777777" w:rsidR="002336AF" w:rsidRDefault="007A169F">
            <w:r>
              <w:t xml:space="preserve">Brutto: </w:t>
            </w:r>
            <w:r>
              <w:rPr>
                <w:color w:val="000000"/>
              </w:rPr>
              <w:t>240 019,10 zł</w:t>
            </w:r>
          </w:p>
          <w:p w14:paraId="2DAE7141" w14:textId="77777777" w:rsidR="002336AF" w:rsidRDefault="007A169F">
            <w:r>
              <w:t xml:space="preserve">Netto: </w:t>
            </w:r>
            <w:r>
              <w:rPr>
                <w:color w:val="000000"/>
              </w:rPr>
              <w:t>197 484, 43 zł</w:t>
            </w:r>
          </w:p>
        </w:tc>
      </w:tr>
      <w:tr w:rsidR="002336AF" w14:paraId="38E61504" w14:textId="77777777">
        <w:trPr>
          <w:trHeight w:val="80"/>
        </w:trPr>
        <w:tc>
          <w:tcPr>
            <w:tcW w:w="2409" w:type="dxa"/>
            <w:vMerge/>
            <w:shd w:val="clear" w:color="auto" w:fill="E7E6E6"/>
          </w:tcPr>
          <w:p w14:paraId="43D8BF89" w14:textId="77777777" w:rsidR="002336AF" w:rsidRDefault="002336AF">
            <w:pPr>
              <w:widowControl w:val="0"/>
              <w:pBdr>
                <w:top w:val="nil"/>
                <w:left w:val="nil"/>
                <w:bottom w:val="nil"/>
                <w:right w:val="nil"/>
                <w:between w:val="nil"/>
              </w:pBdr>
              <w:spacing w:line="276" w:lineRule="auto"/>
            </w:pPr>
          </w:p>
        </w:tc>
        <w:tc>
          <w:tcPr>
            <w:tcW w:w="993" w:type="dxa"/>
            <w:shd w:val="clear" w:color="auto" w:fill="FFFFFF"/>
          </w:tcPr>
          <w:p w14:paraId="6D38C8F4" w14:textId="77777777" w:rsidR="002336AF" w:rsidRDefault="007A169F">
            <w:pPr>
              <w:widowControl w:val="0"/>
              <w:pBdr>
                <w:top w:val="nil"/>
                <w:left w:val="nil"/>
                <w:bottom w:val="nil"/>
                <w:right w:val="nil"/>
                <w:between w:val="nil"/>
              </w:pBdr>
              <w:rPr>
                <w:b/>
                <w:i/>
              </w:rPr>
            </w:pPr>
            <w:r>
              <w:rPr>
                <w:b/>
                <w:i/>
              </w:rPr>
              <w:t>2023</w:t>
            </w:r>
          </w:p>
        </w:tc>
        <w:tc>
          <w:tcPr>
            <w:tcW w:w="6237" w:type="dxa"/>
            <w:shd w:val="clear" w:color="auto" w:fill="FFFFFF"/>
          </w:tcPr>
          <w:p w14:paraId="36821ED8" w14:textId="77777777" w:rsidR="002336AF" w:rsidRDefault="007A169F">
            <w:pPr>
              <w:widowControl w:val="0"/>
              <w:pBdr>
                <w:top w:val="nil"/>
                <w:left w:val="nil"/>
                <w:bottom w:val="nil"/>
                <w:right w:val="nil"/>
                <w:between w:val="nil"/>
              </w:pBdr>
              <w:rPr>
                <w:i/>
              </w:rPr>
            </w:pPr>
            <w:r>
              <w:rPr>
                <w:i/>
              </w:rPr>
              <w:t>-</w:t>
            </w:r>
          </w:p>
        </w:tc>
      </w:tr>
    </w:tbl>
    <w:p w14:paraId="6DC11E68" w14:textId="77777777" w:rsidR="002336AF" w:rsidRDefault="002336AF">
      <w:pPr>
        <w:pBdr>
          <w:top w:val="nil"/>
          <w:left w:val="nil"/>
          <w:bottom w:val="nil"/>
          <w:right w:val="nil"/>
          <w:between w:val="nil"/>
        </w:pBdr>
        <w:spacing w:after="120"/>
      </w:pPr>
    </w:p>
    <w:p w14:paraId="24B86176" w14:textId="77777777" w:rsidR="002336AF" w:rsidRDefault="002336AF">
      <w:pPr>
        <w:pBdr>
          <w:top w:val="nil"/>
          <w:left w:val="nil"/>
          <w:bottom w:val="nil"/>
          <w:right w:val="nil"/>
          <w:between w:val="nil"/>
        </w:pBdr>
        <w:spacing w:after="120"/>
      </w:pPr>
    </w:p>
    <w:p w14:paraId="507FB213" w14:textId="77777777" w:rsidR="002336AF" w:rsidRDefault="007A169F">
      <w:pPr>
        <w:pStyle w:val="Nagwek2"/>
        <w:numPr>
          <w:ilvl w:val="1"/>
          <w:numId w:val="6"/>
        </w:numPr>
      </w:pPr>
      <w:bookmarkStart w:id="19" w:name="_z337ya" w:colFirst="0" w:colLast="0"/>
      <w:bookmarkEnd w:id="19"/>
      <w:r>
        <w:t>Wykaz poszczególnych pozycji kosztowych</w:t>
      </w:r>
    </w:p>
    <w:p w14:paraId="4DDF644F" w14:textId="77777777" w:rsidR="002336AF" w:rsidRDefault="002336AF"/>
    <w:tbl>
      <w:tblPr>
        <w:tblStyle w:val="a8"/>
        <w:tblW w:w="97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3480"/>
        <w:gridCol w:w="3780"/>
      </w:tblGrid>
      <w:tr w:rsidR="002336AF" w14:paraId="67E35D67" w14:textId="77777777">
        <w:trPr>
          <w:trHeight w:val="720"/>
        </w:trPr>
        <w:tc>
          <w:tcPr>
            <w:tcW w:w="2505" w:type="dxa"/>
            <w:shd w:val="clear" w:color="auto" w:fill="D9D9D9"/>
            <w:vAlign w:val="center"/>
          </w:tcPr>
          <w:p w14:paraId="0E1809A3" w14:textId="77777777" w:rsidR="002336AF" w:rsidRDefault="002336AF">
            <w:pPr>
              <w:jc w:val="center"/>
              <w:rPr>
                <w:b/>
              </w:rPr>
            </w:pPr>
            <w:bookmarkStart w:id="20" w:name="_3j2qqm3" w:colFirst="0" w:colLast="0"/>
            <w:bookmarkEnd w:id="20"/>
          </w:p>
          <w:p w14:paraId="4B366B03" w14:textId="77777777" w:rsidR="002336AF" w:rsidRDefault="007A169F">
            <w:pPr>
              <w:jc w:val="center"/>
              <w:rPr>
                <w:b/>
              </w:rPr>
            </w:pPr>
            <w:bookmarkStart w:id="21" w:name="_1y810tw" w:colFirst="0" w:colLast="0"/>
            <w:bookmarkEnd w:id="21"/>
            <w:r>
              <w:rPr>
                <w:b/>
              </w:rPr>
              <w:t>Nazwa pozycji kosztowej:</w:t>
            </w:r>
          </w:p>
        </w:tc>
        <w:tc>
          <w:tcPr>
            <w:tcW w:w="3480" w:type="dxa"/>
            <w:shd w:val="clear" w:color="auto" w:fill="D9D9D9"/>
            <w:vAlign w:val="center"/>
          </w:tcPr>
          <w:p w14:paraId="01B41FCB" w14:textId="77777777" w:rsidR="002336AF" w:rsidRDefault="007A169F">
            <w:pPr>
              <w:widowControl w:val="0"/>
              <w:pBdr>
                <w:top w:val="nil"/>
                <w:left w:val="nil"/>
                <w:bottom w:val="nil"/>
                <w:right w:val="nil"/>
                <w:between w:val="nil"/>
              </w:pBdr>
              <w:jc w:val="center"/>
              <w:rPr>
                <w:color w:val="000000"/>
              </w:rPr>
            </w:pPr>
            <w:r>
              <w:rPr>
                <w:b/>
                <w:color w:val="000000"/>
              </w:rPr>
              <w:t>Przewidywany koszt  brutto:</w:t>
            </w:r>
          </w:p>
        </w:tc>
        <w:tc>
          <w:tcPr>
            <w:tcW w:w="3780" w:type="dxa"/>
            <w:shd w:val="clear" w:color="auto" w:fill="D9D9D9"/>
            <w:vAlign w:val="center"/>
          </w:tcPr>
          <w:p w14:paraId="76347015" w14:textId="77777777" w:rsidR="002336AF" w:rsidRDefault="007A169F">
            <w:pPr>
              <w:widowControl w:val="0"/>
              <w:pBdr>
                <w:top w:val="nil"/>
                <w:left w:val="nil"/>
                <w:bottom w:val="nil"/>
                <w:right w:val="nil"/>
                <w:between w:val="nil"/>
              </w:pBdr>
              <w:tabs>
                <w:tab w:val="left" w:pos="585"/>
              </w:tabs>
              <w:jc w:val="center"/>
              <w:rPr>
                <w:b/>
                <w:color w:val="000000"/>
              </w:rPr>
            </w:pPr>
            <w:r>
              <w:rPr>
                <w:b/>
                <w:color w:val="000000"/>
              </w:rPr>
              <w:t>Uzasadnienie pozycji kosztowej (przeznaczenie):</w:t>
            </w:r>
          </w:p>
          <w:p w14:paraId="54BCBE74" w14:textId="77777777" w:rsidR="002336AF" w:rsidRDefault="002336AF">
            <w:pPr>
              <w:widowControl w:val="0"/>
              <w:pBdr>
                <w:top w:val="nil"/>
                <w:left w:val="nil"/>
                <w:bottom w:val="nil"/>
                <w:right w:val="nil"/>
                <w:between w:val="nil"/>
              </w:pBdr>
              <w:rPr>
                <w:color w:val="000000"/>
              </w:rPr>
            </w:pPr>
          </w:p>
        </w:tc>
      </w:tr>
      <w:tr w:rsidR="002336AF" w14:paraId="0872E643" w14:textId="77777777">
        <w:trPr>
          <w:trHeight w:val="380"/>
        </w:trPr>
        <w:tc>
          <w:tcPr>
            <w:tcW w:w="2505" w:type="dxa"/>
            <w:shd w:val="clear" w:color="auto" w:fill="FFFFFF"/>
          </w:tcPr>
          <w:p w14:paraId="18831C86" w14:textId="77777777" w:rsidR="002336AF" w:rsidRDefault="007A169F">
            <w:pPr>
              <w:ind w:left="283" w:hanging="360"/>
              <w:rPr>
                <w:b/>
              </w:rPr>
            </w:pPr>
            <w:r>
              <w:rPr>
                <w:b/>
              </w:rPr>
              <w:t>Oprogramowanie</w:t>
            </w:r>
          </w:p>
          <w:p w14:paraId="78EA0DED" w14:textId="77777777" w:rsidR="002336AF" w:rsidRDefault="007A169F">
            <w:pPr>
              <w:rPr>
                <w:b/>
              </w:rPr>
            </w:pPr>
            <w:r>
              <w:rPr>
                <w:b/>
              </w:rPr>
              <w:t xml:space="preserve"> </w:t>
            </w:r>
          </w:p>
        </w:tc>
        <w:tc>
          <w:tcPr>
            <w:tcW w:w="3480" w:type="dxa"/>
            <w:shd w:val="clear" w:color="auto" w:fill="FFFFFF"/>
          </w:tcPr>
          <w:p w14:paraId="462547B7" w14:textId="77777777" w:rsidR="002336AF" w:rsidRDefault="007A169F">
            <w:pPr>
              <w:jc w:val="right"/>
              <w:rPr>
                <w:rFonts w:ascii="Calibri" w:eastAsia="Calibri" w:hAnsi="Calibri" w:cs="Calibri"/>
                <w:b/>
                <w:color w:val="000000"/>
                <w:sz w:val="24"/>
                <w:szCs w:val="24"/>
              </w:rPr>
            </w:pPr>
            <w:r>
              <w:rPr>
                <w:rFonts w:ascii="Calibri" w:eastAsia="Calibri" w:hAnsi="Calibri" w:cs="Calibri"/>
                <w:b/>
                <w:color w:val="000000"/>
                <w:sz w:val="24"/>
                <w:szCs w:val="24"/>
              </w:rPr>
              <w:t>2 146 596,00 zł</w:t>
            </w:r>
          </w:p>
          <w:p w14:paraId="1F3D12D2" w14:textId="77777777" w:rsidR="002336AF" w:rsidRDefault="002336AF">
            <w:pPr>
              <w:jc w:val="right"/>
              <w:rPr>
                <w:rFonts w:ascii="Calibri" w:eastAsia="Calibri" w:hAnsi="Calibri" w:cs="Calibri"/>
                <w:b/>
                <w:color w:val="000000"/>
                <w:sz w:val="24"/>
                <w:szCs w:val="24"/>
                <w:highlight w:val="white"/>
              </w:rPr>
            </w:pPr>
          </w:p>
          <w:p w14:paraId="0507C5E1" w14:textId="77777777" w:rsidR="002336AF" w:rsidRDefault="002336AF">
            <w:pPr>
              <w:jc w:val="right"/>
              <w:rPr>
                <w:rFonts w:ascii="Calibri" w:eastAsia="Calibri" w:hAnsi="Calibri" w:cs="Calibri"/>
                <w:b/>
                <w:color w:val="000000"/>
                <w:sz w:val="24"/>
                <w:szCs w:val="24"/>
              </w:rPr>
            </w:pPr>
          </w:p>
        </w:tc>
        <w:tc>
          <w:tcPr>
            <w:tcW w:w="3780" w:type="dxa"/>
            <w:shd w:val="clear" w:color="auto" w:fill="FFFFFF"/>
          </w:tcPr>
          <w:p w14:paraId="163EF613" w14:textId="77777777" w:rsidR="002336AF" w:rsidRDefault="007A169F">
            <w:pPr>
              <w:jc w:val="both"/>
            </w:pPr>
            <w:r>
              <w:t>Wydatek konieczny do osiągnięcia celów, w jego skład wchodzi rozbudowa architektury informatycznej, rozbudowa oprogramowania z należytym zabezpieczeniem i skalowalnością. Zakup i wdrożenie systemu cyfryzującego procesy back-office.</w:t>
            </w:r>
          </w:p>
        </w:tc>
      </w:tr>
      <w:tr w:rsidR="002336AF" w14:paraId="74D3CCF3" w14:textId="77777777">
        <w:trPr>
          <w:trHeight w:val="380"/>
        </w:trPr>
        <w:tc>
          <w:tcPr>
            <w:tcW w:w="2505" w:type="dxa"/>
            <w:vMerge w:val="restart"/>
            <w:shd w:val="clear" w:color="auto" w:fill="FFFFFF"/>
          </w:tcPr>
          <w:p w14:paraId="3AF84406" w14:textId="77777777" w:rsidR="002336AF" w:rsidRDefault="007A169F">
            <w:pPr>
              <w:ind w:left="283" w:hanging="360"/>
              <w:rPr>
                <w:b/>
              </w:rPr>
            </w:pPr>
            <w:r>
              <w:rPr>
                <w:b/>
              </w:rPr>
              <w:t>Infrastruktura</w:t>
            </w:r>
          </w:p>
        </w:tc>
        <w:tc>
          <w:tcPr>
            <w:tcW w:w="3480" w:type="dxa"/>
            <w:vMerge w:val="restart"/>
            <w:shd w:val="clear" w:color="auto" w:fill="FFFFFF"/>
          </w:tcPr>
          <w:p w14:paraId="6156700C" w14:textId="77777777" w:rsidR="002336AF" w:rsidRDefault="007A169F">
            <w:pPr>
              <w:jc w:val="right"/>
              <w:rPr>
                <w:rFonts w:ascii="Calibri" w:eastAsia="Calibri" w:hAnsi="Calibri" w:cs="Calibri"/>
                <w:b/>
                <w:color w:val="000000"/>
                <w:sz w:val="24"/>
                <w:szCs w:val="24"/>
              </w:rPr>
            </w:pPr>
            <w:r>
              <w:rPr>
                <w:rFonts w:ascii="Calibri" w:eastAsia="Calibri" w:hAnsi="Calibri" w:cs="Calibri"/>
                <w:b/>
                <w:color w:val="000000"/>
                <w:sz w:val="24"/>
                <w:szCs w:val="24"/>
              </w:rPr>
              <w:t>2 988 395,80 zł</w:t>
            </w:r>
          </w:p>
          <w:p w14:paraId="4C155C58" w14:textId="77777777" w:rsidR="002336AF" w:rsidRDefault="002336AF">
            <w:pPr>
              <w:jc w:val="right"/>
              <w:rPr>
                <w:rFonts w:ascii="Calibri" w:eastAsia="Calibri" w:hAnsi="Calibri" w:cs="Calibri"/>
                <w:b/>
                <w:color w:val="000000"/>
                <w:sz w:val="24"/>
                <w:szCs w:val="24"/>
              </w:rPr>
            </w:pPr>
          </w:p>
        </w:tc>
        <w:tc>
          <w:tcPr>
            <w:tcW w:w="3780" w:type="dxa"/>
            <w:vMerge w:val="restart"/>
            <w:shd w:val="clear" w:color="auto" w:fill="FFFFFF"/>
          </w:tcPr>
          <w:p w14:paraId="6A846998" w14:textId="77777777" w:rsidR="002336AF" w:rsidRDefault="007A169F">
            <w:pPr>
              <w:jc w:val="both"/>
            </w:pPr>
            <w:r>
              <w:t>Warunkiem skorzystania z wdrażanego oprogramowania jest odpowiednia infrastruktura techniczna. Niezbędna jest modernizacja sieci LAN tak, by jej przepustowość pozwalała na przesył skanowanych dokumentów, cyfryzowanych dzieł, uruchomienia systemów bezpieczeństwa na styku sieci, zakupu odpowiednich serwerów (zapewnienie mocy obliczeniowych) i macierzy dyskowych (przestrzeń do gromadzenia danych), systemu kopii zapasowych.</w:t>
            </w:r>
          </w:p>
        </w:tc>
      </w:tr>
      <w:tr w:rsidR="002336AF" w14:paraId="25A6238C" w14:textId="77777777">
        <w:trPr>
          <w:trHeight w:val="420"/>
        </w:trPr>
        <w:tc>
          <w:tcPr>
            <w:tcW w:w="2505" w:type="dxa"/>
            <w:vMerge/>
            <w:shd w:val="clear" w:color="auto" w:fill="FFFFFF"/>
          </w:tcPr>
          <w:p w14:paraId="7C6A7338" w14:textId="77777777" w:rsidR="002336AF" w:rsidRDefault="002336AF">
            <w:pPr>
              <w:widowControl w:val="0"/>
              <w:pBdr>
                <w:top w:val="nil"/>
                <w:left w:val="nil"/>
                <w:bottom w:val="nil"/>
                <w:right w:val="nil"/>
                <w:between w:val="nil"/>
              </w:pBdr>
              <w:spacing w:line="276" w:lineRule="auto"/>
            </w:pPr>
          </w:p>
        </w:tc>
        <w:tc>
          <w:tcPr>
            <w:tcW w:w="3480" w:type="dxa"/>
            <w:vMerge/>
            <w:shd w:val="clear" w:color="auto" w:fill="FFFFFF"/>
          </w:tcPr>
          <w:p w14:paraId="1AD32FBF" w14:textId="77777777" w:rsidR="002336AF" w:rsidRDefault="002336AF">
            <w:pPr>
              <w:widowControl w:val="0"/>
              <w:pBdr>
                <w:top w:val="nil"/>
                <w:left w:val="nil"/>
                <w:bottom w:val="nil"/>
                <w:right w:val="nil"/>
                <w:between w:val="nil"/>
              </w:pBdr>
              <w:spacing w:line="276" w:lineRule="auto"/>
            </w:pPr>
          </w:p>
        </w:tc>
        <w:tc>
          <w:tcPr>
            <w:tcW w:w="3780" w:type="dxa"/>
            <w:vMerge/>
            <w:shd w:val="clear" w:color="auto" w:fill="FFFFFF"/>
          </w:tcPr>
          <w:p w14:paraId="32DB645D" w14:textId="77777777" w:rsidR="002336AF" w:rsidRDefault="002336AF">
            <w:pPr>
              <w:widowControl w:val="0"/>
              <w:pBdr>
                <w:top w:val="nil"/>
                <w:left w:val="nil"/>
                <w:bottom w:val="nil"/>
                <w:right w:val="nil"/>
                <w:between w:val="nil"/>
              </w:pBdr>
              <w:spacing w:line="276" w:lineRule="auto"/>
            </w:pPr>
          </w:p>
        </w:tc>
      </w:tr>
      <w:tr w:rsidR="002336AF" w14:paraId="42805479" w14:textId="77777777">
        <w:trPr>
          <w:trHeight w:val="264"/>
        </w:trPr>
        <w:tc>
          <w:tcPr>
            <w:tcW w:w="2505" w:type="dxa"/>
            <w:vMerge/>
            <w:shd w:val="clear" w:color="auto" w:fill="FFFFFF"/>
          </w:tcPr>
          <w:p w14:paraId="71AE6A94" w14:textId="77777777" w:rsidR="002336AF" w:rsidRDefault="002336AF">
            <w:pPr>
              <w:widowControl w:val="0"/>
              <w:pBdr>
                <w:top w:val="nil"/>
                <w:left w:val="nil"/>
                <w:bottom w:val="nil"/>
                <w:right w:val="nil"/>
                <w:between w:val="nil"/>
              </w:pBdr>
              <w:spacing w:line="276" w:lineRule="auto"/>
            </w:pPr>
          </w:p>
        </w:tc>
        <w:tc>
          <w:tcPr>
            <w:tcW w:w="3480" w:type="dxa"/>
            <w:vMerge/>
            <w:shd w:val="clear" w:color="auto" w:fill="FFFFFF"/>
          </w:tcPr>
          <w:p w14:paraId="4B3B9CDC" w14:textId="77777777" w:rsidR="002336AF" w:rsidRDefault="002336AF">
            <w:pPr>
              <w:widowControl w:val="0"/>
              <w:pBdr>
                <w:top w:val="nil"/>
                <w:left w:val="nil"/>
                <w:bottom w:val="nil"/>
                <w:right w:val="nil"/>
                <w:between w:val="nil"/>
              </w:pBdr>
              <w:spacing w:line="276" w:lineRule="auto"/>
            </w:pPr>
          </w:p>
        </w:tc>
        <w:tc>
          <w:tcPr>
            <w:tcW w:w="3780" w:type="dxa"/>
            <w:vMerge/>
            <w:shd w:val="clear" w:color="auto" w:fill="FFFFFF"/>
          </w:tcPr>
          <w:p w14:paraId="48FD8FBE" w14:textId="77777777" w:rsidR="002336AF" w:rsidRDefault="002336AF">
            <w:pPr>
              <w:widowControl w:val="0"/>
              <w:pBdr>
                <w:top w:val="nil"/>
                <w:left w:val="nil"/>
                <w:bottom w:val="nil"/>
                <w:right w:val="nil"/>
                <w:between w:val="nil"/>
              </w:pBdr>
              <w:spacing w:line="276" w:lineRule="auto"/>
            </w:pPr>
          </w:p>
        </w:tc>
      </w:tr>
      <w:tr w:rsidR="002336AF" w14:paraId="6085E55B" w14:textId="77777777">
        <w:trPr>
          <w:trHeight w:val="380"/>
        </w:trPr>
        <w:tc>
          <w:tcPr>
            <w:tcW w:w="2505" w:type="dxa"/>
            <w:shd w:val="clear" w:color="auto" w:fill="FFFFFF"/>
          </w:tcPr>
          <w:p w14:paraId="503587BD" w14:textId="77777777" w:rsidR="002336AF" w:rsidRDefault="007A169F">
            <w:pPr>
              <w:rPr>
                <w:b/>
              </w:rPr>
            </w:pPr>
            <w:r>
              <w:rPr>
                <w:b/>
              </w:rPr>
              <w:t>Koszty UX i Grafiki</w:t>
            </w:r>
          </w:p>
        </w:tc>
        <w:tc>
          <w:tcPr>
            <w:tcW w:w="3480" w:type="dxa"/>
            <w:shd w:val="clear" w:color="auto" w:fill="FFFFFF"/>
          </w:tcPr>
          <w:p w14:paraId="30A53913" w14:textId="77777777" w:rsidR="002336AF" w:rsidRDefault="007A169F">
            <w:pPr>
              <w:jc w:val="right"/>
              <w:rPr>
                <w:rFonts w:ascii="Calibri" w:eastAsia="Calibri" w:hAnsi="Calibri" w:cs="Calibri"/>
                <w:b/>
                <w:color w:val="000000"/>
                <w:sz w:val="24"/>
                <w:szCs w:val="24"/>
              </w:rPr>
            </w:pPr>
            <w:r>
              <w:rPr>
                <w:rFonts w:ascii="Calibri" w:eastAsia="Calibri" w:hAnsi="Calibri" w:cs="Calibri"/>
                <w:b/>
                <w:color w:val="000000"/>
                <w:sz w:val="24"/>
                <w:szCs w:val="24"/>
              </w:rPr>
              <w:t>61 500,00 zł</w:t>
            </w:r>
          </w:p>
          <w:p w14:paraId="4D8B5875" w14:textId="77777777" w:rsidR="002336AF" w:rsidRDefault="002336AF">
            <w:pPr>
              <w:jc w:val="right"/>
              <w:rPr>
                <w:rFonts w:ascii="Calibri" w:eastAsia="Calibri" w:hAnsi="Calibri" w:cs="Calibri"/>
                <w:b/>
                <w:color w:val="000000"/>
                <w:sz w:val="24"/>
                <w:szCs w:val="24"/>
              </w:rPr>
            </w:pPr>
          </w:p>
        </w:tc>
        <w:tc>
          <w:tcPr>
            <w:tcW w:w="3780" w:type="dxa"/>
            <w:shd w:val="clear" w:color="auto" w:fill="FFFFFF"/>
          </w:tcPr>
          <w:p w14:paraId="75CD5013" w14:textId="77777777" w:rsidR="002336AF" w:rsidRDefault="007A169F">
            <w:pPr>
              <w:jc w:val="both"/>
              <w:rPr>
                <w:color w:val="FF0000"/>
              </w:rPr>
            </w:pPr>
            <w:r>
              <w:t>Kompleksowe badania UX na podstawie prototypów interfejsów. Modyfikacja i zmiany w interfejsach odpowiadające założeniom zgodnie z wynikami badań UX.</w:t>
            </w:r>
          </w:p>
        </w:tc>
      </w:tr>
      <w:tr w:rsidR="002336AF" w14:paraId="3F33BA7F" w14:textId="77777777">
        <w:trPr>
          <w:trHeight w:val="380"/>
        </w:trPr>
        <w:tc>
          <w:tcPr>
            <w:tcW w:w="2505" w:type="dxa"/>
            <w:shd w:val="clear" w:color="auto" w:fill="FFFFFF"/>
          </w:tcPr>
          <w:p w14:paraId="0BBCC906" w14:textId="77777777" w:rsidR="002336AF" w:rsidRDefault="007A169F">
            <w:pPr>
              <w:rPr>
                <w:b/>
              </w:rPr>
            </w:pPr>
            <w:r>
              <w:rPr>
                <w:b/>
              </w:rPr>
              <w:t>Bezpieczeństwo</w:t>
            </w:r>
          </w:p>
        </w:tc>
        <w:tc>
          <w:tcPr>
            <w:tcW w:w="3480" w:type="dxa"/>
            <w:shd w:val="clear" w:color="auto" w:fill="FFFFFF"/>
          </w:tcPr>
          <w:p w14:paraId="6478B369" w14:textId="77777777" w:rsidR="002336AF" w:rsidRDefault="007A169F">
            <w:pPr>
              <w:jc w:val="right"/>
              <w:rPr>
                <w:rFonts w:ascii="Calibri" w:eastAsia="Calibri" w:hAnsi="Calibri" w:cs="Calibri"/>
                <w:b/>
                <w:color w:val="000000"/>
                <w:sz w:val="24"/>
                <w:szCs w:val="24"/>
              </w:rPr>
            </w:pPr>
            <w:r>
              <w:rPr>
                <w:rFonts w:ascii="Calibri" w:eastAsia="Calibri" w:hAnsi="Calibri" w:cs="Calibri"/>
                <w:b/>
                <w:color w:val="000000"/>
                <w:sz w:val="24"/>
                <w:szCs w:val="24"/>
              </w:rPr>
              <w:t>36 900,00 zł</w:t>
            </w:r>
          </w:p>
        </w:tc>
        <w:tc>
          <w:tcPr>
            <w:tcW w:w="3780" w:type="dxa"/>
            <w:shd w:val="clear" w:color="auto" w:fill="FFFFFF"/>
          </w:tcPr>
          <w:p w14:paraId="0587A0E2" w14:textId="77777777" w:rsidR="002336AF" w:rsidRDefault="007A169F">
            <w:pPr>
              <w:jc w:val="both"/>
            </w:pPr>
            <w:r>
              <w:t>Po wdrożeniu modułów oprogramowania planuje się wykonanie audytu bezpieczeństwa tzw. testów penetracyjnych w celu znalezienia ewentualnych błędów mających wpływ na bezpieczeństwo. W ramach audytu powstanie obszerny dokument raportujący stan i sugerujący zmiany, które będą niezwłocznie wprowadzone przez wykonawcę.</w:t>
            </w:r>
          </w:p>
        </w:tc>
      </w:tr>
      <w:tr w:rsidR="002336AF" w14:paraId="44C124E3" w14:textId="77777777">
        <w:trPr>
          <w:trHeight w:val="380"/>
        </w:trPr>
        <w:tc>
          <w:tcPr>
            <w:tcW w:w="2505" w:type="dxa"/>
            <w:shd w:val="clear" w:color="auto" w:fill="FFFFFF"/>
          </w:tcPr>
          <w:p w14:paraId="3E865D0C" w14:textId="77777777" w:rsidR="002336AF" w:rsidRDefault="007A169F">
            <w:pPr>
              <w:rPr>
                <w:b/>
              </w:rPr>
            </w:pPr>
            <w:r>
              <w:rPr>
                <w:b/>
              </w:rPr>
              <w:t>Wydajność rozwiązań</w:t>
            </w:r>
          </w:p>
        </w:tc>
        <w:tc>
          <w:tcPr>
            <w:tcW w:w="3480" w:type="dxa"/>
            <w:shd w:val="clear" w:color="auto" w:fill="FFFFFF"/>
          </w:tcPr>
          <w:p w14:paraId="43AC7711" w14:textId="77777777" w:rsidR="002336AF" w:rsidRDefault="007A169F">
            <w:pPr>
              <w:jc w:val="right"/>
              <w:rPr>
                <w:rFonts w:ascii="Calibri" w:eastAsia="Calibri" w:hAnsi="Calibri" w:cs="Calibri"/>
                <w:b/>
                <w:color w:val="000000"/>
                <w:sz w:val="24"/>
                <w:szCs w:val="24"/>
              </w:rPr>
            </w:pPr>
            <w:r>
              <w:rPr>
                <w:rFonts w:ascii="Calibri" w:eastAsia="Calibri" w:hAnsi="Calibri" w:cs="Calibri"/>
                <w:b/>
                <w:color w:val="000000"/>
                <w:sz w:val="24"/>
                <w:szCs w:val="24"/>
              </w:rPr>
              <w:t>36 900,00 zł</w:t>
            </w:r>
          </w:p>
          <w:p w14:paraId="4A609B9F" w14:textId="77777777" w:rsidR="002336AF" w:rsidRDefault="002336AF">
            <w:pPr>
              <w:jc w:val="right"/>
              <w:rPr>
                <w:rFonts w:ascii="Calibri" w:eastAsia="Calibri" w:hAnsi="Calibri" w:cs="Calibri"/>
                <w:b/>
                <w:color w:val="000000"/>
                <w:sz w:val="24"/>
                <w:szCs w:val="24"/>
              </w:rPr>
            </w:pPr>
          </w:p>
        </w:tc>
        <w:tc>
          <w:tcPr>
            <w:tcW w:w="3780" w:type="dxa"/>
            <w:shd w:val="clear" w:color="auto" w:fill="FFFFFF"/>
          </w:tcPr>
          <w:p w14:paraId="773EF16F" w14:textId="77777777" w:rsidR="002336AF" w:rsidRDefault="007A169F">
            <w:pPr>
              <w:jc w:val="both"/>
            </w:pPr>
            <w:r>
              <w:t>Wydajność rozwiązania jest częściowo zapewniona przez infrastrukturę serwerową. Jednakże po ukończeniu projektu planuje się przeprowadzenie testu wydajności systemu. W ramach audytu powstanie dokument raportujący stan i sugerujący zmiany wpływające na wydajność oprogramowania.</w:t>
            </w:r>
          </w:p>
        </w:tc>
      </w:tr>
      <w:tr w:rsidR="002336AF" w14:paraId="55C5D3A3" w14:textId="77777777">
        <w:trPr>
          <w:trHeight w:val="380"/>
        </w:trPr>
        <w:tc>
          <w:tcPr>
            <w:tcW w:w="2505" w:type="dxa"/>
            <w:shd w:val="clear" w:color="auto" w:fill="FFFFFF"/>
          </w:tcPr>
          <w:p w14:paraId="40B0F227" w14:textId="77777777" w:rsidR="002336AF" w:rsidRDefault="007A169F">
            <w:pPr>
              <w:rPr>
                <w:b/>
              </w:rPr>
            </w:pPr>
            <w:r>
              <w:rPr>
                <w:b/>
              </w:rPr>
              <w:t>Szkolenia</w:t>
            </w:r>
          </w:p>
        </w:tc>
        <w:tc>
          <w:tcPr>
            <w:tcW w:w="3480" w:type="dxa"/>
            <w:shd w:val="clear" w:color="auto" w:fill="FFFFFF"/>
          </w:tcPr>
          <w:p w14:paraId="5F46AC44" w14:textId="77777777" w:rsidR="002336AF" w:rsidRDefault="007A169F">
            <w:pPr>
              <w:jc w:val="right"/>
              <w:rPr>
                <w:rFonts w:ascii="Calibri" w:eastAsia="Calibri" w:hAnsi="Calibri" w:cs="Calibri"/>
                <w:b/>
                <w:color w:val="000000"/>
                <w:sz w:val="24"/>
                <w:szCs w:val="24"/>
              </w:rPr>
            </w:pPr>
            <w:r>
              <w:rPr>
                <w:rFonts w:ascii="Calibri" w:eastAsia="Calibri" w:hAnsi="Calibri" w:cs="Calibri"/>
                <w:b/>
                <w:color w:val="000000"/>
                <w:sz w:val="24"/>
                <w:szCs w:val="24"/>
              </w:rPr>
              <w:t>159 900,00 zł</w:t>
            </w:r>
          </w:p>
          <w:p w14:paraId="354B8E56" w14:textId="77777777" w:rsidR="002336AF" w:rsidRDefault="002336AF">
            <w:pPr>
              <w:jc w:val="right"/>
              <w:rPr>
                <w:rFonts w:ascii="Calibri" w:eastAsia="Calibri" w:hAnsi="Calibri" w:cs="Calibri"/>
                <w:b/>
                <w:color w:val="000000"/>
                <w:sz w:val="24"/>
                <w:szCs w:val="24"/>
              </w:rPr>
            </w:pPr>
          </w:p>
        </w:tc>
        <w:tc>
          <w:tcPr>
            <w:tcW w:w="3780" w:type="dxa"/>
            <w:shd w:val="clear" w:color="auto" w:fill="FFFFFF"/>
          </w:tcPr>
          <w:p w14:paraId="2EA046B8" w14:textId="77777777" w:rsidR="002336AF" w:rsidRDefault="007A169F">
            <w:pPr>
              <w:jc w:val="both"/>
            </w:pPr>
            <w:r>
              <w:t xml:space="preserve">Szkolenia personelu i kadr ASP zakresu działania wykonanego oprogramowania. Szkolenia związane z zarządzaniem sprzętem i oprogramowaniem serwerowym </w:t>
            </w:r>
          </w:p>
        </w:tc>
      </w:tr>
      <w:tr w:rsidR="002336AF" w14:paraId="0E855BD0" w14:textId="77777777">
        <w:trPr>
          <w:trHeight w:val="380"/>
        </w:trPr>
        <w:tc>
          <w:tcPr>
            <w:tcW w:w="2505" w:type="dxa"/>
            <w:shd w:val="clear" w:color="auto" w:fill="FFFFFF"/>
          </w:tcPr>
          <w:p w14:paraId="21550968" w14:textId="77777777" w:rsidR="002336AF" w:rsidRDefault="007A169F">
            <w:pPr>
              <w:rPr>
                <w:b/>
              </w:rPr>
            </w:pPr>
            <w:r>
              <w:rPr>
                <w:b/>
              </w:rPr>
              <w:t>Działania informacyjno-promocyjne</w:t>
            </w:r>
          </w:p>
        </w:tc>
        <w:tc>
          <w:tcPr>
            <w:tcW w:w="3480" w:type="dxa"/>
            <w:shd w:val="clear" w:color="auto" w:fill="FFFFFF"/>
          </w:tcPr>
          <w:p w14:paraId="5656918E" w14:textId="77777777" w:rsidR="002336AF" w:rsidRDefault="007A169F">
            <w:pPr>
              <w:jc w:val="right"/>
              <w:rPr>
                <w:rFonts w:ascii="Calibri" w:eastAsia="Calibri" w:hAnsi="Calibri" w:cs="Calibri"/>
                <w:b/>
                <w:color w:val="000000"/>
                <w:sz w:val="24"/>
                <w:szCs w:val="24"/>
              </w:rPr>
            </w:pPr>
            <w:r>
              <w:rPr>
                <w:rFonts w:ascii="Calibri" w:eastAsia="Calibri" w:hAnsi="Calibri" w:cs="Calibri"/>
                <w:b/>
                <w:color w:val="000000"/>
                <w:sz w:val="24"/>
                <w:szCs w:val="24"/>
              </w:rPr>
              <w:t>4 121,00 zł</w:t>
            </w:r>
          </w:p>
          <w:p w14:paraId="521AC5F5" w14:textId="77777777" w:rsidR="002336AF" w:rsidRDefault="002336AF">
            <w:pPr>
              <w:jc w:val="right"/>
              <w:rPr>
                <w:rFonts w:ascii="Calibri" w:eastAsia="Calibri" w:hAnsi="Calibri" w:cs="Calibri"/>
                <w:b/>
                <w:color w:val="000000"/>
                <w:sz w:val="24"/>
                <w:szCs w:val="24"/>
              </w:rPr>
            </w:pPr>
          </w:p>
        </w:tc>
        <w:tc>
          <w:tcPr>
            <w:tcW w:w="3780" w:type="dxa"/>
            <w:shd w:val="clear" w:color="auto" w:fill="FFFFFF"/>
          </w:tcPr>
          <w:p w14:paraId="68292BE2" w14:textId="77777777" w:rsidR="002336AF" w:rsidRDefault="007A169F">
            <w:pPr>
              <w:jc w:val="both"/>
            </w:pPr>
            <w:r>
              <w:rPr>
                <w:highlight w:val="white"/>
              </w:rPr>
              <w:t xml:space="preserve">Celem działań będzie stworzenie wizerunku projektu, jako inwestycji dofinansowanej ze środków Unii Europejskiej, zaprezentowanie nowych możliwości. Zaplanowane działania w ramach promocji to: promocja projektu poprzez stronę internetową Wnioskodawcy, media społecznościowe, plakaty informacyjno-promocyjne, naklejki na zakupionym sprzęcie informatycznym, umieszczenie w siedzibie Wnioskodawcy tablicy informacyjnej oraz tablicy pamiątkowej. </w:t>
            </w:r>
          </w:p>
        </w:tc>
      </w:tr>
      <w:tr w:rsidR="002336AF" w14:paraId="25C2CB41" w14:textId="77777777">
        <w:trPr>
          <w:trHeight w:val="380"/>
        </w:trPr>
        <w:tc>
          <w:tcPr>
            <w:tcW w:w="2505" w:type="dxa"/>
            <w:shd w:val="clear" w:color="auto" w:fill="FFFFFF"/>
          </w:tcPr>
          <w:p w14:paraId="2D2004D1" w14:textId="77777777" w:rsidR="002336AF" w:rsidRDefault="007A169F">
            <w:pPr>
              <w:rPr>
                <w:b/>
              </w:rPr>
            </w:pPr>
            <w:r>
              <w:rPr>
                <w:b/>
              </w:rPr>
              <w:t>Koszty Zarządzania i wsparcia</w:t>
            </w:r>
          </w:p>
        </w:tc>
        <w:tc>
          <w:tcPr>
            <w:tcW w:w="3480" w:type="dxa"/>
            <w:shd w:val="clear" w:color="auto" w:fill="FFFFFF"/>
          </w:tcPr>
          <w:p w14:paraId="40659FFD" w14:textId="77777777" w:rsidR="002336AF" w:rsidRDefault="007A169F">
            <w:pPr>
              <w:jc w:val="right"/>
              <w:rPr>
                <w:rFonts w:ascii="Calibri" w:eastAsia="Calibri" w:hAnsi="Calibri" w:cs="Calibri"/>
                <w:b/>
                <w:color w:val="000000"/>
                <w:sz w:val="24"/>
                <w:szCs w:val="24"/>
              </w:rPr>
            </w:pPr>
            <w:r>
              <w:rPr>
                <w:rFonts w:ascii="Calibri" w:eastAsia="Calibri" w:hAnsi="Calibri" w:cs="Calibri"/>
                <w:b/>
                <w:color w:val="000000"/>
                <w:sz w:val="24"/>
                <w:szCs w:val="24"/>
              </w:rPr>
              <w:t>906 489,41 zł</w:t>
            </w:r>
          </w:p>
          <w:p w14:paraId="15B7937D" w14:textId="77777777" w:rsidR="002336AF" w:rsidRDefault="002336AF">
            <w:pPr>
              <w:jc w:val="right"/>
              <w:rPr>
                <w:rFonts w:ascii="Calibri" w:eastAsia="Calibri" w:hAnsi="Calibri" w:cs="Calibri"/>
                <w:b/>
                <w:color w:val="000000"/>
                <w:sz w:val="24"/>
                <w:szCs w:val="24"/>
                <w:shd w:val="clear" w:color="auto" w:fill="F8F8F8"/>
              </w:rPr>
            </w:pPr>
          </w:p>
          <w:p w14:paraId="3EA1EF70" w14:textId="77777777" w:rsidR="002336AF" w:rsidRDefault="002336AF">
            <w:pPr>
              <w:jc w:val="right"/>
              <w:rPr>
                <w:rFonts w:ascii="Calibri" w:eastAsia="Calibri" w:hAnsi="Calibri" w:cs="Calibri"/>
                <w:b/>
                <w:color w:val="000000"/>
                <w:sz w:val="24"/>
                <w:szCs w:val="24"/>
                <w:shd w:val="clear" w:color="auto" w:fill="F8F8F8"/>
              </w:rPr>
            </w:pPr>
          </w:p>
          <w:p w14:paraId="656B6B09" w14:textId="77777777" w:rsidR="002336AF" w:rsidRDefault="002336AF">
            <w:pPr>
              <w:jc w:val="right"/>
              <w:rPr>
                <w:rFonts w:ascii="Calibri" w:eastAsia="Calibri" w:hAnsi="Calibri" w:cs="Calibri"/>
                <w:b/>
                <w:color w:val="000000"/>
                <w:sz w:val="24"/>
                <w:szCs w:val="24"/>
                <w:shd w:val="clear" w:color="auto" w:fill="F8F8F8"/>
              </w:rPr>
            </w:pPr>
          </w:p>
          <w:p w14:paraId="64F61FD2" w14:textId="77777777" w:rsidR="002336AF" w:rsidRDefault="002336AF">
            <w:pPr>
              <w:jc w:val="right"/>
              <w:rPr>
                <w:rFonts w:ascii="Calibri" w:eastAsia="Calibri" w:hAnsi="Calibri" w:cs="Calibri"/>
                <w:b/>
                <w:color w:val="000000"/>
                <w:sz w:val="24"/>
                <w:szCs w:val="24"/>
                <w:shd w:val="clear" w:color="auto" w:fill="F8F8F8"/>
              </w:rPr>
            </w:pPr>
          </w:p>
        </w:tc>
        <w:tc>
          <w:tcPr>
            <w:tcW w:w="3780" w:type="dxa"/>
            <w:shd w:val="clear" w:color="auto" w:fill="FFFFFF"/>
          </w:tcPr>
          <w:p w14:paraId="512F962D" w14:textId="77777777" w:rsidR="002336AF" w:rsidRDefault="007A169F">
            <w:pPr>
              <w:jc w:val="both"/>
            </w:pPr>
            <w:r>
              <w:t>wynagrodzenie pracowników ASP kierujących wdrożeniem poszczególnych modułów, koszty pośrednie składają się wydatki związane z zaangażowaniem osób wykonujących czynności</w:t>
            </w:r>
          </w:p>
          <w:p w14:paraId="29A122DA" w14:textId="77777777" w:rsidR="002336AF" w:rsidRDefault="007A169F">
            <w:pPr>
              <w:jc w:val="both"/>
              <w:rPr>
                <w:color w:val="FF0000"/>
                <w:shd w:val="clear" w:color="auto" w:fill="F8F8F8"/>
              </w:rPr>
            </w:pPr>
            <w:r>
              <w:t>niezwiązane bezpośrednio z głównymi celami i produktami projektu. Przygotowanie założeń projektu informatycznego i studium wykonalności. Usługa wsparcia technicznego.  Wydatki na opiekę serwisową posprzedażową (maintenance) oprogramowania,</w:t>
            </w:r>
          </w:p>
        </w:tc>
      </w:tr>
      <w:tr w:rsidR="002336AF" w14:paraId="26380D0A" w14:textId="77777777">
        <w:trPr>
          <w:trHeight w:val="480"/>
        </w:trPr>
        <w:tc>
          <w:tcPr>
            <w:tcW w:w="2505" w:type="dxa"/>
            <w:tcBorders>
              <w:left w:val="single" w:sz="4" w:space="0" w:color="FFFFFF"/>
              <w:bottom w:val="single" w:sz="4" w:space="0" w:color="FFFFFF"/>
            </w:tcBorders>
            <w:shd w:val="clear" w:color="auto" w:fill="auto"/>
          </w:tcPr>
          <w:p w14:paraId="3CFC5015" w14:textId="77777777" w:rsidR="002336AF" w:rsidRDefault="002336AF">
            <w:pPr>
              <w:jc w:val="right"/>
              <w:rPr>
                <w:b/>
                <w:sz w:val="22"/>
                <w:szCs w:val="22"/>
              </w:rPr>
            </w:pPr>
          </w:p>
          <w:p w14:paraId="36991CCE" w14:textId="77777777" w:rsidR="002336AF" w:rsidRDefault="007A169F">
            <w:pPr>
              <w:jc w:val="right"/>
              <w:rPr>
                <w:b/>
                <w:sz w:val="22"/>
                <w:szCs w:val="22"/>
              </w:rPr>
            </w:pPr>
            <w:r>
              <w:rPr>
                <w:b/>
                <w:sz w:val="22"/>
                <w:szCs w:val="22"/>
              </w:rPr>
              <w:t>Suma</w:t>
            </w:r>
          </w:p>
        </w:tc>
        <w:tc>
          <w:tcPr>
            <w:tcW w:w="3480" w:type="dxa"/>
            <w:shd w:val="clear" w:color="auto" w:fill="F3F3F3"/>
          </w:tcPr>
          <w:p w14:paraId="2AF2E93F" w14:textId="77777777" w:rsidR="002336AF" w:rsidRDefault="007A169F">
            <w:pPr>
              <w:jc w:val="center"/>
              <w:rPr>
                <w:rFonts w:ascii="Calibri" w:eastAsia="Calibri" w:hAnsi="Calibri" w:cs="Calibri"/>
                <w:b/>
                <w:color w:val="000000"/>
                <w:sz w:val="24"/>
                <w:szCs w:val="24"/>
              </w:rPr>
            </w:pPr>
            <w:r>
              <w:rPr>
                <w:rFonts w:ascii="Calibri" w:eastAsia="Calibri" w:hAnsi="Calibri" w:cs="Calibri"/>
                <w:b/>
                <w:color w:val="000000"/>
                <w:sz w:val="24"/>
                <w:szCs w:val="24"/>
              </w:rPr>
              <w:t>6 340 802,21 zł</w:t>
            </w:r>
          </w:p>
        </w:tc>
        <w:tc>
          <w:tcPr>
            <w:tcW w:w="3780" w:type="dxa"/>
            <w:tcBorders>
              <w:bottom w:val="single" w:sz="4" w:space="0" w:color="FFFFFF"/>
              <w:right w:val="single" w:sz="4" w:space="0" w:color="FFFFFF"/>
            </w:tcBorders>
            <w:shd w:val="clear" w:color="auto" w:fill="FFFFFF"/>
          </w:tcPr>
          <w:p w14:paraId="43EAEAA1" w14:textId="77777777" w:rsidR="002336AF" w:rsidRDefault="002336AF"/>
        </w:tc>
      </w:tr>
    </w:tbl>
    <w:p w14:paraId="4F58F759" w14:textId="77777777" w:rsidR="002336AF" w:rsidRDefault="002336AF">
      <w:pPr>
        <w:pBdr>
          <w:top w:val="nil"/>
          <w:left w:val="nil"/>
          <w:bottom w:val="nil"/>
          <w:right w:val="nil"/>
          <w:between w:val="nil"/>
        </w:pBdr>
        <w:spacing w:after="120"/>
      </w:pPr>
    </w:p>
    <w:p w14:paraId="2315EC72" w14:textId="77777777" w:rsidR="002336AF" w:rsidRDefault="007A169F">
      <w:pPr>
        <w:pStyle w:val="Nagwek2"/>
        <w:numPr>
          <w:ilvl w:val="1"/>
          <w:numId w:val="6"/>
        </w:numPr>
        <w:jc w:val="both"/>
      </w:pPr>
      <w:bookmarkStart w:id="22" w:name="_4i7ojhp" w:colFirst="0" w:colLast="0"/>
      <w:bookmarkEnd w:id="22"/>
      <w:r>
        <w:t>Koszty ogólne utrzymania wraz ze sposobem finansowania (okres 5 lat)</w:t>
      </w:r>
    </w:p>
    <w:tbl>
      <w:tblPr>
        <w:tblStyle w:val="a9"/>
        <w:tblW w:w="964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50"/>
        <w:gridCol w:w="2985"/>
        <w:gridCol w:w="3540"/>
      </w:tblGrid>
      <w:tr w:rsidR="002336AF" w14:paraId="1C5987B6" w14:textId="77777777">
        <w:trPr>
          <w:trHeight w:val="380"/>
        </w:trPr>
        <w:tc>
          <w:tcPr>
            <w:tcW w:w="2268" w:type="dxa"/>
            <w:shd w:val="clear" w:color="auto" w:fill="E7E6E6"/>
          </w:tcPr>
          <w:p w14:paraId="1B1CA676" w14:textId="77777777" w:rsidR="002336AF" w:rsidRDefault="007A169F">
            <w:pPr>
              <w:rPr>
                <w:b/>
              </w:rPr>
            </w:pPr>
            <w:r>
              <w:rPr>
                <w:b/>
              </w:rPr>
              <w:t>Całkowity koszt utrzymania trwałości projektu (brutto)</w:t>
            </w:r>
          </w:p>
        </w:tc>
        <w:tc>
          <w:tcPr>
            <w:tcW w:w="3835" w:type="dxa"/>
            <w:gridSpan w:val="2"/>
            <w:shd w:val="clear" w:color="auto" w:fill="FFFFFF"/>
          </w:tcPr>
          <w:p w14:paraId="352AB690" w14:textId="77777777" w:rsidR="002336AF" w:rsidRDefault="007A169F">
            <w:r>
              <w:t>Brutto: 1 832 000,00 zł</w:t>
            </w:r>
          </w:p>
          <w:p w14:paraId="42AA86E8" w14:textId="77777777" w:rsidR="002336AF" w:rsidRDefault="007A169F">
            <w:pPr>
              <w:rPr>
                <w:highlight w:val="white"/>
              </w:rPr>
            </w:pPr>
            <w:r>
              <w:t>Netto: 2 253 360,00 zł</w:t>
            </w:r>
          </w:p>
          <w:p w14:paraId="23064EE5" w14:textId="77777777" w:rsidR="002336AF" w:rsidRDefault="002336AF">
            <w:pPr>
              <w:rPr>
                <w:color w:val="FF0000"/>
              </w:rPr>
            </w:pPr>
          </w:p>
        </w:tc>
        <w:tc>
          <w:tcPr>
            <w:tcW w:w="3540" w:type="dxa"/>
            <w:shd w:val="clear" w:color="auto" w:fill="D9D9D9"/>
          </w:tcPr>
          <w:p w14:paraId="440D6E26" w14:textId="77777777" w:rsidR="002336AF" w:rsidRDefault="007A169F">
            <w:pPr>
              <w:jc w:val="center"/>
              <w:rPr>
                <w:b/>
              </w:rPr>
            </w:pPr>
            <w:r>
              <w:rPr>
                <w:b/>
              </w:rPr>
              <w:t>Źródło finansowania</w:t>
            </w:r>
          </w:p>
          <w:p w14:paraId="5247822B" w14:textId="77777777" w:rsidR="002336AF" w:rsidRDefault="002336AF">
            <w:pPr>
              <w:jc w:val="center"/>
              <w:rPr>
                <w:b/>
                <w:color w:val="0070C0"/>
              </w:rPr>
            </w:pPr>
          </w:p>
        </w:tc>
      </w:tr>
      <w:tr w:rsidR="002336AF" w14:paraId="544A492F" w14:textId="77777777">
        <w:trPr>
          <w:trHeight w:val="200"/>
        </w:trPr>
        <w:tc>
          <w:tcPr>
            <w:tcW w:w="2268" w:type="dxa"/>
            <w:vMerge w:val="restart"/>
            <w:shd w:val="clear" w:color="auto" w:fill="E7E6E6"/>
          </w:tcPr>
          <w:p w14:paraId="31B80DA9" w14:textId="77777777" w:rsidR="002336AF" w:rsidRDefault="007A169F">
            <w:pPr>
              <w:rPr>
                <w:b/>
              </w:rPr>
            </w:pPr>
            <w:r>
              <w:rPr>
                <w:b/>
              </w:rPr>
              <w:t>Podział całkowitego kosztu utrzymania trwałości projektu na poszczególna lata (netto oraz brutto)</w:t>
            </w:r>
          </w:p>
        </w:tc>
        <w:tc>
          <w:tcPr>
            <w:tcW w:w="850" w:type="dxa"/>
            <w:shd w:val="clear" w:color="auto" w:fill="FFFFFF"/>
          </w:tcPr>
          <w:p w14:paraId="7CF0DD3D" w14:textId="77777777" w:rsidR="002336AF" w:rsidRDefault="007A169F">
            <w:r>
              <w:t>2022</w:t>
            </w:r>
          </w:p>
        </w:tc>
        <w:tc>
          <w:tcPr>
            <w:tcW w:w="2985" w:type="dxa"/>
            <w:shd w:val="clear" w:color="auto" w:fill="FFFFFF"/>
          </w:tcPr>
          <w:p w14:paraId="3F646CFD" w14:textId="77777777" w:rsidR="002336AF" w:rsidRDefault="007A169F">
            <w:r>
              <w:t>Brutto: 274 800,00 zł</w:t>
            </w:r>
          </w:p>
          <w:p w14:paraId="0AB5FB42" w14:textId="77777777" w:rsidR="002336AF" w:rsidRDefault="007A169F">
            <w:r>
              <w:t>Netto: 338 004,00 zł</w:t>
            </w:r>
          </w:p>
        </w:tc>
        <w:tc>
          <w:tcPr>
            <w:tcW w:w="3540" w:type="dxa"/>
            <w:vMerge w:val="restart"/>
            <w:shd w:val="clear" w:color="auto" w:fill="FFFFFF"/>
          </w:tcPr>
          <w:p w14:paraId="0274C22F" w14:textId="77777777" w:rsidR="002336AF" w:rsidRDefault="007A169F">
            <w:r>
              <w:t>Własne</w:t>
            </w:r>
          </w:p>
        </w:tc>
      </w:tr>
      <w:tr w:rsidR="002336AF" w14:paraId="21270697" w14:textId="77777777">
        <w:trPr>
          <w:trHeight w:val="200"/>
        </w:trPr>
        <w:tc>
          <w:tcPr>
            <w:tcW w:w="2268" w:type="dxa"/>
            <w:vMerge/>
            <w:shd w:val="clear" w:color="auto" w:fill="E7E6E6"/>
          </w:tcPr>
          <w:p w14:paraId="40E66E30" w14:textId="77777777" w:rsidR="002336AF" w:rsidRDefault="002336AF">
            <w:pPr>
              <w:widowControl w:val="0"/>
              <w:pBdr>
                <w:top w:val="nil"/>
                <w:left w:val="nil"/>
                <w:bottom w:val="nil"/>
                <w:right w:val="nil"/>
                <w:between w:val="nil"/>
              </w:pBdr>
              <w:spacing w:line="276" w:lineRule="auto"/>
            </w:pPr>
          </w:p>
        </w:tc>
        <w:tc>
          <w:tcPr>
            <w:tcW w:w="850" w:type="dxa"/>
            <w:shd w:val="clear" w:color="auto" w:fill="FFFFFF"/>
          </w:tcPr>
          <w:p w14:paraId="631DF74F" w14:textId="77777777" w:rsidR="002336AF" w:rsidRDefault="007A169F">
            <w:r>
              <w:t>2023</w:t>
            </w:r>
          </w:p>
        </w:tc>
        <w:tc>
          <w:tcPr>
            <w:tcW w:w="2985" w:type="dxa"/>
            <w:shd w:val="clear" w:color="auto" w:fill="FFFFFF"/>
          </w:tcPr>
          <w:p w14:paraId="0FA583AB" w14:textId="77777777" w:rsidR="002336AF" w:rsidRDefault="007A169F">
            <w:r>
              <w:t>Brutto: 366 400,00 zł</w:t>
            </w:r>
          </w:p>
          <w:p w14:paraId="5BB8F529" w14:textId="77777777" w:rsidR="002336AF" w:rsidRDefault="007A169F">
            <w:r>
              <w:t>Netto: 450 672,00zł</w:t>
            </w:r>
          </w:p>
        </w:tc>
        <w:tc>
          <w:tcPr>
            <w:tcW w:w="3540" w:type="dxa"/>
            <w:vMerge/>
            <w:shd w:val="clear" w:color="auto" w:fill="FFFFFF"/>
          </w:tcPr>
          <w:p w14:paraId="61A20F04" w14:textId="77777777" w:rsidR="002336AF" w:rsidRDefault="002336AF">
            <w:pPr>
              <w:widowControl w:val="0"/>
              <w:pBdr>
                <w:top w:val="nil"/>
                <w:left w:val="nil"/>
                <w:bottom w:val="nil"/>
                <w:right w:val="nil"/>
                <w:between w:val="nil"/>
              </w:pBdr>
              <w:spacing w:line="276" w:lineRule="auto"/>
            </w:pPr>
          </w:p>
        </w:tc>
      </w:tr>
      <w:tr w:rsidR="002336AF" w14:paraId="24A2F838" w14:textId="77777777">
        <w:trPr>
          <w:trHeight w:val="200"/>
        </w:trPr>
        <w:tc>
          <w:tcPr>
            <w:tcW w:w="2268" w:type="dxa"/>
            <w:vMerge/>
            <w:shd w:val="clear" w:color="auto" w:fill="E7E6E6"/>
          </w:tcPr>
          <w:p w14:paraId="7134852D" w14:textId="77777777" w:rsidR="002336AF" w:rsidRDefault="002336AF">
            <w:pPr>
              <w:widowControl w:val="0"/>
              <w:pBdr>
                <w:top w:val="nil"/>
                <w:left w:val="nil"/>
                <w:bottom w:val="nil"/>
                <w:right w:val="nil"/>
                <w:between w:val="nil"/>
              </w:pBdr>
              <w:spacing w:line="276" w:lineRule="auto"/>
            </w:pPr>
          </w:p>
        </w:tc>
        <w:tc>
          <w:tcPr>
            <w:tcW w:w="850" w:type="dxa"/>
            <w:shd w:val="clear" w:color="auto" w:fill="FFFFFF"/>
          </w:tcPr>
          <w:p w14:paraId="06E603A4" w14:textId="77777777" w:rsidR="002336AF" w:rsidRDefault="007A169F">
            <w:r>
              <w:t>2024</w:t>
            </w:r>
          </w:p>
        </w:tc>
        <w:tc>
          <w:tcPr>
            <w:tcW w:w="2985" w:type="dxa"/>
            <w:shd w:val="clear" w:color="auto" w:fill="FFFFFF"/>
          </w:tcPr>
          <w:p w14:paraId="41265A75" w14:textId="77777777" w:rsidR="002336AF" w:rsidRDefault="007A169F">
            <w:r>
              <w:t>Brutto: 366 400,00 zł</w:t>
            </w:r>
          </w:p>
          <w:p w14:paraId="776916F6" w14:textId="77777777" w:rsidR="002336AF" w:rsidRDefault="007A169F">
            <w:r>
              <w:t>Netto: 450 672,00zł</w:t>
            </w:r>
          </w:p>
        </w:tc>
        <w:tc>
          <w:tcPr>
            <w:tcW w:w="3540" w:type="dxa"/>
            <w:vMerge/>
            <w:shd w:val="clear" w:color="auto" w:fill="FFFFFF"/>
          </w:tcPr>
          <w:p w14:paraId="15A2E11E" w14:textId="77777777" w:rsidR="002336AF" w:rsidRDefault="002336AF">
            <w:pPr>
              <w:widowControl w:val="0"/>
              <w:pBdr>
                <w:top w:val="nil"/>
                <w:left w:val="nil"/>
                <w:bottom w:val="nil"/>
                <w:right w:val="nil"/>
                <w:between w:val="nil"/>
              </w:pBdr>
              <w:spacing w:line="276" w:lineRule="auto"/>
            </w:pPr>
          </w:p>
        </w:tc>
      </w:tr>
      <w:tr w:rsidR="002336AF" w14:paraId="3AAAFAD9" w14:textId="77777777">
        <w:trPr>
          <w:trHeight w:val="200"/>
        </w:trPr>
        <w:tc>
          <w:tcPr>
            <w:tcW w:w="2268" w:type="dxa"/>
            <w:vMerge/>
            <w:shd w:val="clear" w:color="auto" w:fill="E7E6E6"/>
          </w:tcPr>
          <w:p w14:paraId="1B19384A" w14:textId="77777777" w:rsidR="002336AF" w:rsidRDefault="002336AF">
            <w:pPr>
              <w:widowControl w:val="0"/>
              <w:pBdr>
                <w:top w:val="nil"/>
                <w:left w:val="nil"/>
                <w:bottom w:val="nil"/>
                <w:right w:val="nil"/>
                <w:between w:val="nil"/>
              </w:pBdr>
              <w:spacing w:line="276" w:lineRule="auto"/>
            </w:pPr>
          </w:p>
        </w:tc>
        <w:tc>
          <w:tcPr>
            <w:tcW w:w="850" w:type="dxa"/>
            <w:shd w:val="clear" w:color="auto" w:fill="FFFFFF"/>
          </w:tcPr>
          <w:p w14:paraId="31912E59" w14:textId="77777777" w:rsidR="002336AF" w:rsidRDefault="007A169F">
            <w:r>
              <w:t>2025</w:t>
            </w:r>
          </w:p>
        </w:tc>
        <w:tc>
          <w:tcPr>
            <w:tcW w:w="2985" w:type="dxa"/>
            <w:shd w:val="clear" w:color="auto" w:fill="FFFFFF"/>
          </w:tcPr>
          <w:p w14:paraId="29ABE067" w14:textId="77777777" w:rsidR="002336AF" w:rsidRDefault="007A169F">
            <w:r>
              <w:t>Brutto: 366 400,00 zł</w:t>
            </w:r>
          </w:p>
          <w:p w14:paraId="41CCA19D" w14:textId="77777777" w:rsidR="002336AF" w:rsidRDefault="007A169F">
            <w:r>
              <w:t>Netto: 450 672,00zł</w:t>
            </w:r>
          </w:p>
        </w:tc>
        <w:tc>
          <w:tcPr>
            <w:tcW w:w="3540" w:type="dxa"/>
            <w:vMerge/>
            <w:shd w:val="clear" w:color="auto" w:fill="FFFFFF"/>
          </w:tcPr>
          <w:p w14:paraId="6260E7D6" w14:textId="77777777" w:rsidR="002336AF" w:rsidRDefault="002336AF">
            <w:pPr>
              <w:widowControl w:val="0"/>
              <w:pBdr>
                <w:top w:val="nil"/>
                <w:left w:val="nil"/>
                <w:bottom w:val="nil"/>
                <w:right w:val="nil"/>
                <w:between w:val="nil"/>
              </w:pBdr>
              <w:spacing w:line="276" w:lineRule="auto"/>
            </w:pPr>
          </w:p>
        </w:tc>
      </w:tr>
      <w:tr w:rsidR="002336AF" w14:paraId="1F7F578E" w14:textId="77777777">
        <w:trPr>
          <w:trHeight w:val="220"/>
        </w:trPr>
        <w:tc>
          <w:tcPr>
            <w:tcW w:w="2268" w:type="dxa"/>
            <w:vMerge/>
            <w:shd w:val="clear" w:color="auto" w:fill="E7E6E6"/>
          </w:tcPr>
          <w:p w14:paraId="4C662535" w14:textId="77777777" w:rsidR="002336AF" w:rsidRDefault="002336AF">
            <w:pPr>
              <w:widowControl w:val="0"/>
              <w:pBdr>
                <w:top w:val="nil"/>
                <w:left w:val="nil"/>
                <w:bottom w:val="nil"/>
                <w:right w:val="nil"/>
                <w:between w:val="nil"/>
              </w:pBdr>
              <w:spacing w:line="276" w:lineRule="auto"/>
            </w:pPr>
          </w:p>
        </w:tc>
        <w:tc>
          <w:tcPr>
            <w:tcW w:w="850" w:type="dxa"/>
            <w:shd w:val="clear" w:color="auto" w:fill="FFFFFF"/>
          </w:tcPr>
          <w:p w14:paraId="05AE3BF2" w14:textId="77777777" w:rsidR="002336AF" w:rsidRDefault="007A169F">
            <w:r>
              <w:t>2026</w:t>
            </w:r>
          </w:p>
        </w:tc>
        <w:tc>
          <w:tcPr>
            <w:tcW w:w="2985" w:type="dxa"/>
            <w:shd w:val="clear" w:color="auto" w:fill="FFFFFF"/>
          </w:tcPr>
          <w:p w14:paraId="083E76A7" w14:textId="77777777" w:rsidR="002336AF" w:rsidRDefault="007A169F">
            <w:r>
              <w:t>Brutto: 366 400,00 zł</w:t>
            </w:r>
          </w:p>
          <w:p w14:paraId="5F5A9FEF" w14:textId="77777777" w:rsidR="002336AF" w:rsidRDefault="007A169F">
            <w:r>
              <w:t>Netto: 450 672,00zł</w:t>
            </w:r>
          </w:p>
        </w:tc>
        <w:tc>
          <w:tcPr>
            <w:tcW w:w="3540" w:type="dxa"/>
            <w:vMerge/>
            <w:shd w:val="clear" w:color="auto" w:fill="FFFFFF"/>
          </w:tcPr>
          <w:p w14:paraId="32B687AA" w14:textId="77777777" w:rsidR="002336AF" w:rsidRDefault="002336AF">
            <w:pPr>
              <w:widowControl w:val="0"/>
              <w:pBdr>
                <w:top w:val="nil"/>
                <w:left w:val="nil"/>
                <w:bottom w:val="nil"/>
                <w:right w:val="nil"/>
                <w:between w:val="nil"/>
              </w:pBdr>
              <w:spacing w:line="276" w:lineRule="auto"/>
            </w:pPr>
          </w:p>
        </w:tc>
      </w:tr>
      <w:tr w:rsidR="002336AF" w14:paraId="1F4A56E0" w14:textId="77777777">
        <w:trPr>
          <w:trHeight w:val="220"/>
        </w:trPr>
        <w:tc>
          <w:tcPr>
            <w:tcW w:w="2268" w:type="dxa"/>
            <w:vMerge/>
            <w:shd w:val="clear" w:color="auto" w:fill="E7E6E6"/>
          </w:tcPr>
          <w:p w14:paraId="734EB168" w14:textId="77777777" w:rsidR="002336AF" w:rsidRDefault="002336AF">
            <w:pPr>
              <w:widowControl w:val="0"/>
              <w:pBdr>
                <w:top w:val="nil"/>
                <w:left w:val="nil"/>
                <w:bottom w:val="nil"/>
                <w:right w:val="nil"/>
                <w:between w:val="nil"/>
              </w:pBdr>
              <w:spacing w:line="276" w:lineRule="auto"/>
            </w:pPr>
          </w:p>
        </w:tc>
        <w:tc>
          <w:tcPr>
            <w:tcW w:w="850" w:type="dxa"/>
            <w:shd w:val="clear" w:color="auto" w:fill="FFFFFF"/>
          </w:tcPr>
          <w:p w14:paraId="2CF8E648" w14:textId="77777777" w:rsidR="002336AF" w:rsidRDefault="007A169F">
            <w:r>
              <w:t>2027</w:t>
            </w:r>
          </w:p>
        </w:tc>
        <w:tc>
          <w:tcPr>
            <w:tcW w:w="2985" w:type="dxa"/>
            <w:shd w:val="clear" w:color="auto" w:fill="FFFFFF"/>
          </w:tcPr>
          <w:p w14:paraId="63A7299A" w14:textId="77777777" w:rsidR="002336AF" w:rsidRDefault="007A169F">
            <w:r>
              <w:t>Brutto: 91 600,00zł</w:t>
            </w:r>
          </w:p>
          <w:p w14:paraId="1EF3E3CC" w14:textId="77777777" w:rsidR="002336AF" w:rsidRDefault="007A169F">
            <w:r>
              <w:t>Netto: 112 668,00 zł</w:t>
            </w:r>
          </w:p>
        </w:tc>
        <w:tc>
          <w:tcPr>
            <w:tcW w:w="3540" w:type="dxa"/>
            <w:vMerge/>
            <w:shd w:val="clear" w:color="auto" w:fill="FFFFFF"/>
          </w:tcPr>
          <w:p w14:paraId="0D76BD56" w14:textId="77777777" w:rsidR="002336AF" w:rsidRDefault="002336AF">
            <w:pPr>
              <w:widowControl w:val="0"/>
              <w:pBdr>
                <w:top w:val="nil"/>
                <w:left w:val="nil"/>
                <w:bottom w:val="nil"/>
                <w:right w:val="nil"/>
                <w:between w:val="nil"/>
              </w:pBdr>
              <w:spacing w:line="276" w:lineRule="auto"/>
            </w:pPr>
          </w:p>
        </w:tc>
      </w:tr>
    </w:tbl>
    <w:p w14:paraId="01F37F8F" w14:textId="77777777" w:rsidR="002336AF" w:rsidRDefault="007A169F">
      <w:pPr>
        <w:pStyle w:val="Nagwek2"/>
        <w:spacing w:before="0"/>
        <w:ind w:left="858" w:firstLine="0"/>
      </w:pPr>
      <w:bookmarkStart w:id="23" w:name="_2xcytpi" w:colFirst="0" w:colLast="0"/>
      <w:bookmarkEnd w:id="23"/>
      <w:r>
        <w:br w:type="page"/>
      </w:r>
    </w:p>
    <w:p w14:paraId="75713C8E" w14:textId="77777777" w:rsidR="002336AF" w:rsidRDefault="007A169F">
      <w:pPr>
        <w:pStyle w:val="Nagwek2"/>
        <w:numPr>
          <w:ilvl w:val="1"/>
          <w:numId w:val="6"/>
        </w:numPr>
        <w:spacing w:before="0"/>
      </w:pPr>
      <w:bookmarkStart w:id="24" w:name="_1ci93xb" w:colFirst="0" w:colLast="0"/>
      <w:bookmarkEnd w:id="24"/>
      <w:r>
        <w:t>Planowane koszty ogólne realizacji</w:t>
      </w:r>
      <w:r>
        <w:rPr>
          <w:b w:val="0"/>
        </w:rPr>
        <w:t xml:space="preserve"> </w:t>
      </w:r>
      <w:r>
        <w:t>oraz koszty utrzymania projektu</w:t>
      </w:r>
    </w:p>
    <w:p w14:paraId="142D08DB" w14:textId="77777777" w:rsidR="002336AF" w:rsidRDefault="007A169F">
      <w:pPr>
        <w:ind w:left="858"/>
        <w:rPr>
          <w:b/>
        </w:rPr>
      </w:pPr>
      <w:r>
        <w:rPr>
          <w:b/>
        </w:rPr>
        <w:t>(w przypadku projektu współfinansowanego – wkład krajowy z budżetu państwa) oraz koszty utrzymania projektu</w:t>
      </w:r>
    </w:p>
    <w:p w14:paraId="1EB967F1" w14:textId="77777777" w:rsidR="002336AF" w:rsidRDefault="002336AF">
      <w:pPr>
        <w:ind w:left="1512" w:hanging="791"/>
        <w:rPr>
          <w:b/>
        </w:rPr>
      </w:pPr>
    </w:p>
    <w:p w14:paraId="49D54CBC" w14:textId="77777777" w:rsidR="002336AF" w:rsidRDefault="007A169F">
      <w:pPr>
        <w:numPr>
          <w:ilvl w:val="0"/>
          <w:numId w:val="11"/>
        </w:numPr>
      </w:pPr>
      <w:r>
        <w:t xml:space="preserve">zostaną pokryte w ramach budżetów odpowiednich dysponentów części budżetowych bez konieczności występowania o dodatkowe środki z budżetu państwa, </w:t>
      </w:r>
    </w:p>
    <w:p w14:paraId="16EDAD61" w14:textId="77777777" w:rsidR="002336AF" w:rsidRDefault="007A169F">
      <w:pPr>
        <w:numPr>
          <w:ilvl w:val="0"/>
          <w:numId w:val="11"/>
        </w:numPr>
      </w:pPr>
      <w:r>
        <w:rPr>
          <w:strike/>
        </w:rPr>
        <w:t>będą powodować konieczność przyznania dodatkowych kwot.</w:t>
      </w:r>
      <w:r>
        <w:rPr>
          <w:vertAlign w:val="superscript"/>
        </w:rPr>
        <w:footnoteReference w:id="3"/>
      </w:r>
    </w:p>
    <w:p w14:paraId="372116FD" w14:textId="77777777" w:rsidR="002336AF" w:rsidRDefault="002336AF">
      <w:pPr>
        <w:pBdr>
          <w:top w:val="nil"/>
          <w:left w:val="nil"/>
          <w:bottom w:val="nil"/>
          <w:right w:val="nil"/>
          <w:between w:val="nil"/>
        </w:pBdr>
        <w:tabs>
          <w:tab w:val="left" w:pos="2130"/>
        </w:tabs>
        <w:spacing w:after="120"/>
        <w:ind w:left="360" w:hanging="360"/>
        <w:rPr>
          <w:color w:val="000000"/>
          <w:sz w:val="20"/>
          <w:szCs w:val="20"/>
        </w:rPr>
      </w:pPr>
    </w:p>
    <w:p w14:paraId="0B7BBCF5" w14:textId="77777777" w:rsidR="002336AF" w:rsidRDefault="007A169F">
      <w:pPr>
        <w:pStyle w:val="Nagwek1"/>
        <w:numPr>
          <w:ilvl w:val="0"/>
          <w:numId w:val="6"/>
        </w:numPr>
      </w:pPr>
      <w:bookmarkStart w:id="25" w:name="_3whwml4" w:colFirst="0" w:colLast="0"/>
      <w:bookmarkEnd w:id="25"/>
      <w:r>
        <w:t>GŁÓWNE RYZYKA</w:t>
      </w:r>
    </w:p>
    <w:p w14:paraId="250CBCB3" w14:textId="77777777" w:rsidR="002336AF" w:rsidRDefault="007A169F">
      <w:pPr>
        <w:pStyle w:val="Nagwek2"/>
        <w:numPr>
          <w:ilvl w:val="1"/>
          <w:numId w:val="6"/>
        </w:numPr>
      </w:pPr>
      <w:bookmarkStart w:id="26" w:name="_2bn6wsx" w:colFirst="0" w:colLast="0"/>
      <w:bookmarkEnd w:id="26"/>
      <w:r>
        <w:t xml:space="preserve">Ryzyka wpływające na realizację projektu </w:t>
      </w:r>
    </w:p>
    <w:tbl>
      <w:tblPr>
        <w:tblStyle w:val="aa"/>
        <w:tblW w:w="100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2700"/>
        <w:gridCol w:w="1620"/>
        <w:gridCol w:w="1335"/>
        <w:gridCol w:w="3750"/>
      </w:tblGrid>
      <w:tr w:rsidR="002336AF" w14:paraId="57F61713" w14:textId="77777777">
        <w:trPr>
          <w:trHeight w:val="720"/>
        </w:trPr>
        <w:tc>
          <w:tcPr>
            <w:tcW w:w="630" w:type="dxa"/>
            <w:shd w:val="clear" w:color="auto" w:fill="D9D9D9"/>
            <w:vAlign w:val="center"/>
          </w:tcPr>
          <w:p w14:paraId="74AFF39E" w14:textId="77777777" w:rsidR="002336AF" w:rsidRDefault="007A169F">
            <w:pPr>
              <w:jc w:val="center"/>
              <w:rPr>
                <w:b/>
              </w:rPr>
            </w:pPr>
            <w:r>
              <w:rPr>
                <w:b/>
              </w:rPr>
              <w:t>lp</w:t>
            </w:r>
          </w:p>
        </w:tc>
        <w:tc>
          <w:tcPr>
            <w:tcW w:w="2700" w:type="dxa"/>
            <w:shd w:val="clear" w:color="auto" w:fill="D9D9D9"/>
            <w:vAlign w:val="center"/>
          </w:tcPr>
          <w:p w14:paraId="1D21F760" w14:textId="77777777" w:rsidR="002336AF" w:rsidRDefault="007A169F">
            <w:pPr>
              <w:jc w:val="center"/>
              <w:rPr>
                <w:b/>
              </w:rPr>
            </w:pPr>
            <w:r>
              <w:rPr>
                <w:b/>
              </w:rPr>
              <w:t>Nazwa ryzyka</w:t>
            </w:r>
          </w:p>
        </w:tc>
        <w:tc>
          <w:tcPr>
            <w:tcW w:w="1620" w:type="dxa"/>
            <w:shd w:val="clear" w:color="auto" w:fill="D9D9D9"/>
            <w:vAlign w:val="center"/>
          </w:tcPr>
          <w:p w14:paraId="3B1BE4D5" w14:textId="77777777" w:rsidR="002336AF" w:rsidRDefault="007A169F">
            <w:pPr>
              <w:widowControl w:val="0"/>
              <w:pBdr>
                <w:top w:val="nil"/>
                <w:left w:val="nil"/>
                <w:bottom w:val="nil"/>
                <w:right w:val="nil"/>
                <w:between w:val="nil"/>
              </w:pBdr>
              <w:jc w:val="center"/>
              <w:rPr>
                <w:b/>
                <w:color w:val="0070C0"/>
              </w:rPr>
            </w:pPr>
            <w:r>
              <w:rPr>
                <w:b/>
                <w:color w:val="000000"/>
              </w:rPr>
              <w:t>Siła oddziaływania</w:t>
            </w:r>
          </w:p>
        </w:tc>
        <w:tc>
          <w:tcPr>
            <w:tcW w:w="1335" w:type="dxa"/>
            <w:shd w:val="clear" w:color="auto" w:fill="D9D9D9"/>
          </w:tcPr>
          <w:p w14:paraId="382699BE" w14:textId="77777777" w:rsidR="002336AF" w:rsidRDefault="007A169F">
            <w:pPr>
              <w:widowControl w:val="0"/>
              <w:pBdr>
                <w:top w:val="nil"/>
                <w:left w:val="nil"/>
                <w:bottom w:val="nil"/>
                <w:right w:val="nil"/>
                <w:between w:val="nil"/>
              </w:pBdr>
              <w:jc w:val="center"/>
              <w:rPr>
                <w:b/>
                <w:color w:val="000000"/>
              </w:rPr>
            </w:pPr>
            <w:r>
              <w:rPr>
                <w:b/>
                <w:color w:val="000000"/>
              </w:rPr>
              <w:t>Prawdopodobieństwo wystąpienia ryzyka</w:t>
            </w:r>
          </w:p>
        </w:tc>
        <w:tc>
          <w:tcPr>
            <w:tcW w:w="3750" w:type="dxa"/>
            <w:shd w:val="clear" w:color="auto" w:fill="D9D9D9"/>
            <w:vAlign w:val="center"/>
          </w:tcPr>
          <w:p w14:paraId="3BE4EA1C" w14:textId="77777777" w:rsidR="002336AF" w:rsidRDefault="007A169F">
            <w:pPr>
              <w:widowControl w:val="0"/>
              <w:pBdr>
                <w:top w:val="nil"/>
                <w:left w:val="nil"/>
                <w:bottom w:val="nil"/>
                <w:right w:val="nil"/>
                <w:between w:val="nil"/>
              </w:pBdr>
              <w:jc w:val="center"/>
              <w:rPr>
                <w:b/>
                <w:color w:val="0070C0"/>
              </w:rPr>
            </w:pPr>
            <w:r>
              <w:rPr>
                <w:b/>
                <w:color w:val="000000"/>
              </w:rPr>
              <w:t xml:space="preserve">Sposób </w:t>
            </w:r>
            <w:r>
              <w:rPr>
                <w:b/>
              </w:rPr>
              <w:t>zarządzania</w:t>
            </w:r>
            <w:r>
              <w:rPr>
                <w:b/>
                <w:color w:val="000000"/>
              </w:rPr>
              <w:t xml:space="preserve"> ryzykiem</w:t>
            </w:r>
          </w:p>
        </w:tc>
      </w:tr>
      <w:tr w:rsidR="002336AF" w14:paraId="30E2D100" w14:textId="77777777">
        <w:trPr>
          <w:trHeight w:val="440"/>
        </w:trPr>
        <w:tc>
          <w:tcPr>
            <w:tcW w:w="10035" w:type="dxa"/>
            <w:gridSpan w:val="5"/>
            <w:shd w:val="clear" w:color="auto" w:fill="auto"/>
          </w:tcPr>
          <w:p w14:paraId="16E02B1E" w14:textId="77777777" w:rsidR="002336AF" w:rsidRDefault="007A169F">
            <w:pPr>
              <w:jc w:val="center"/>
              <w:rPr>
                <w:color w:val="FF0000"/>
              </w:rPr>
            </w:pPr>
            <w:r>
              <w:t>Ryzyka występujące w procesach związanych z zarządzaniem projektem</w:t>
            </w:r>
          </w:p>
        </w:tc>
      </w:tr>
      <w:tr w:rsidR="002336AF" w14:paraId="50666D99" w14:textId="77777777">
        <w:trPr>
          <w:trHeight w:val="720"/>
        </w:trPr>
        <w:tc>
          <w:tcPr>
            <w:tcW w:w="630" w:type="dxa"/>
            <w:shd w:val="clear" w:color="auto" w:fill="auto"/>
          </w:tcPr>
          <w:p w14:paraId="0878C232" w14:textId="77777777" w:rsidR="002336AF" w:rsidRDefault="007A169F">
            <w:r>
              <w:t>1</w:t>
            </w:r>
          </w:p>
        </w:tc>
        <w:tc>
          <w:tcPr>
            <w:tcW w:w="2700" w:type="dxa"/>
            <w:shd w:val="clear" w:color="auto" w:fill="auto"/>
          </w:tcPr>
          <w:p w14:paraId="1BBEBFCC" w14:textId="77777777" w:rsidR="002336AF" w:rsidRDefault="007A169F">
            <w:r>
              <w:t>Opory dotyczące</w:t>
            </w:r>
          </w:p>
          <w:p w14:paraId="7FD0C175" w14:textId="77777777" w:rsidR="002336AF" w:rsidRDefault="007A169F">
            <w:r>
              <w:t>wymiany informacji podczas realizacji</w:t>
            </w:r>
          </w:p>
        </w:tc>
        <w:tc>
          <w:tcPr>
            <w:tcW w:w="1620" w:type="dxa"/>
            <w:shd w:val="clear" w:color="auto" w:fill="FFFFFF"/>
          </w:tcPr>
          <w:p w14:paraId="069AA93B" w14:textId="77777777" w:rsidR="002336AF" w:rsidRDefault="007A169F">
            <w:r>
              <w:t>średnia</w:t>
            </w:r>
          </w:p>
        </w:tc>
        <w:tc>
          <w:tcPr>
            <w:tcW w:w="1335" w:type="dxa"/>
            <w:shd w:val="clear" w:color="auto" w:fill="FFFFFF"/>
          </w:tcPr>
          <w:p w14:paraId="765AFC7F" w14:textId="77777777" w:rsidR="002336AF" w:rsidRDefault="007A169F">
            <w:r>
              <w:t>niskie</w:t>
            </w:r>
          </w:p>
        </w:tc>
        <w:tc>
          <w:tcPr>
            <w:tcW w:w="3750" w:type="dxa"/>
            <w:shd w:val="clear" w:color="auto" w:fill="FFFFFF"/>
          </w:tcPr>
          <w:p w14:paraId="1B957998" w14:textId="77777777" w:rsidR="002336AF" w:rsidRDefault="006E45FC">
            <w:pPr>
              <w:jc w:val="both"/>
            </w:pPr>
            <w:r w:rsidRPr="00BC2365">
              <w:t xml:space="preserve">Wprowadzenie polityki informacyjnej wewnątrz jednostki - informowanie, czyli dokładne wyjaśnienie, na czym polegają zmiany i w czym mogą pomóc (usprawnić działanie jednostki). </w:t>
            </w:r>
          </w:p>
        </w:tc>
      </w:tr>
      <w:tr w:rsidR="002336AF" w14:paraId="225EC50E" w14:textId="77777777">
        <w:trPr>
          <w:trHeight w:val="720"/>
        </w:trPr>
        <w:tc>
          <w:tcPr>
            <w:tcW w:w="630" w:type="dxa"/>
            <w:shd w:val="clear" w:color="auto" w:fill="auto"/>
          </w:tcPr>
          <w:p w14:paraId="048754F6" w14:textId="77777777" w:rsidR="002336AF" w:rsidRDefault="007A169F">
            <w:r>
              <w:t>2</w:t>
            </w:r>
          </w:p>
        </w:tc>
        <w:tc>
          <w:tcPr>
            <w:tcW w:w="2700" w:type="dxa"/>
            <w:shd w:val="clear" w:color="auto" w:fill="auto"/>
          </w:tcPr>
          <w:p w14:paraId="56D314B1" w14:textId="77777777" w:rsidR="002336AF" w:rsidRDefault="007A169F">
            <w:r>
              <w:t>Zmiana przepisów dotyczących procesów uczelnianych</w:t>
            </w:r>
          </w:p>
        </w:tc>
        <w:tc>
          <w:tcPr>
            <w:tcW w:w="1620" w:type="dxa"/>
            <w:shd w:val="clear" w:color="auto" w:fill="FFFFFF"/>
          </w:tcPr>
          <w:p w14:paraId="7ACDB465" w14:textId="77777777" w:rsidR="002336AF" w:rsidRDefault="007A169F">
            <w:r>
              <w:t>niskie</w:t>
            </w:r>
          </w:p>
        </w:tc>
        <w:tc>
          <w:tcPr>
            <w:tcW w:w="1335" w:type="dxa"/>
            <w:shd w:val="clear" w:color="auto" w:fill="FFFFFF"/>
          </w:tcPr>
          <w:p w14:paraId="408E8EB0" w14:textId="77777777" w:rsidR="002336AF" w:rsidRDefault="007A169F">
            <w:r>
              <w:t>prawie pewne</w:t>
            </w:r>
          </w:p>
        </w:tc>
        <w:tc>
          <w:tcPr>
            <w:tcW w:w="3750" w:type="dxa"/>
            <w:shd w:val="clear" w:color="auto" w:fill="FFFFFF"/>
          </w:tcPr>
          <w:p w14:paraId="3804C37D" w14:textId="77777777" w:rsidR="002336AF" w:rsidRDefault="007A169F">
            <w:pPr>
              <w:jc w:val="both"/>
            </w:pPr>
            <w:r>
              <w:t>Monitorowanie aktualnych</w:t>
            </w:r>
          </w:p>
          <w:p w14:paraId="29CC6C2D" w14:textId="77777777" w:rsidR="002336AF" w:rsidRDefault="007A169F">
            <w:pPr>
              <w:jc w:val="both"/>
            </w:pPr>
            <w:r>
              <w:t>przepisów, dostosowywanie wymagań oprogramowania: jednym z celów projektu jest absorbowanie zmian wynikających ze zmian prawnych</w:t>
            </w:r>
          </w:p>
        </w:tc>
      </w:tr>
      <w:tr w:rsidR="002336AF" w14:paraId="7CD3F2E0" w14:textId="77777777">
        <w:trPr>
          <w:trHeight w:val="720"/>
        </w:trPr>
        <w:tc>
          <w:tcPr>
            <w:tcW w:w="630" w:type="dxa"/>
            <w:shd w:val="clear" w:color="auto" w:fill="auto"/>
          </w:tcPr>
          <w:p w14:paraId="28BA613C" w14:textId="77777777" w:rsidR="002336AF" w:rsidRDefault="007A169F">
            <w:r>
              <w:t>3</w:t>
            </w:r>
          </w:p>
        </w:tc>
        <w:tc>
          <w:tcPr>
            <w:tcW w:w="2700" w:type="dxa"/>
            <w:shd w:val="clear" w:color="auto" w:fill="auto"/>
          </w:tcPr>
          <w:p w14:paraId="113108A7" w14:textId="77777777" w:rsidR="002336AF" w:rsidRDefault="007A169F">
            <w:r>
              <w:t>Zmiana przepisów dotyczących Praw autorskich i danych wrażliwych</w:t>
            </w:r>
          </w:p>
        </w:tc>
        <w:tc>
          <w:tcPr>
            <w:tcW w:w="1620" w:type="dxa"/>
            <w:shd w:val="clear" w:color="auto" w:fill="FFFFFF"/>
          </w:tcPr>
          <w:p w14:paraId="21259795" w14:textId="77777777" w:rsidR="002336AF" w:rsidRDefault="007A169F">
            <w:r>
              <w:t>średnia</w:t>
            </w:r>
          </w:p>
        </w:tc>
        <w:tc>
          <w:tcPr>
            <w:tcW w:w="1335" w:type="dxa"/>
            <w:shd w:val="clear" w:color="auto" w:fill="FFFFFF"/>
          </w:tcPr>
          <w:p w14:paraId="3A34E959" w14:textId="77777777" w:rsidR="002336AF" w:rsidRDefault="007A169F">
            <w:r>
              <w:t>niskie</w:t>
            </w:r>
          </w:p>
        </w:tc>
        <w:tc>
          <w:tcPr>
            <w:tcW w:w="3750" w:type="dxa"/>
            <w:shd w:val="clear" w:color="auto" w:fill="FFFFFF"/>
          </w:tcPr>
          <w:p w14:paraId="1AE8DA58" w14:textId="77777777" w:rsidR="002336AF" w:rsidRDefault="007A169F">
            <w:pPr>
              <w:jc w:val="both"/>
            </w:pPr>
            <w:r>
              <w:t>Monitorowanie aktualnych</w:t>
            </w:r>
          </w:p>
          <w:p w14:paraId="720D21BB" w14:textId="77777777" w:rsidR="002336AF" w:rsidRDefault="007A169F">
            <w:pPr>
              <w:jc w:val="both"/>
            </w:pPr>
            <w:r>
              <w:t>przepisów, dostosowywanie oprogramowania.</w:t>
            </w:r>
          </w:p>
        </w:tc>
      </w:tr>
      <w:tr w:rsidR="002336AF" w14:paraId="6B0ED7E5" w14:textId="77777777">
        <w:trPr>
          <w:trHeight w:val="420"/>
        </w:trPr>
        <w:tc>
          <w:tcPr>
            <w:tcW w:w="10035" w:type="dxa"/>
            <w:gridSpan w:val="5"/>
            <w:shd w:val="clear" w:color="auto" w:fill="auto"/>
          </w:tcPr>
          <w:p w14:paraId="6A196399" w14:textId="77777777" w:rsidR="002336AF" w:rsidRDefault="007A169F">
            <w:pPr>
              <w:jc w:val="center"/>
            </w:pPr>
            <w:r>
              <w:t>Ryzyka w środowisku projektowym</w:t>
            </w:r>
          </w:p>
        </w:tc>
      </w:tr>
      <w:tr w:rsidR="002336AF" w14:paraId="07DCE0CA" w14:textId="77777777">
        <w:trPr>
          <w:trHeight w:val="720"/>
        </w:trPr>
        <w:tc>
          <w:tcPr>
            <w:tcW w:w="630" w:type="dxa"/>
            <w:shd w:val="clear" w:color="auto" w:fill="auto"/>
          </w:tcPr>
          <w:p w14:paraId="337D5AF0" w14:textId="77777777" w:rsidR="002336AF" w:rsidRDefault="007A169F">
            <w:r>
              <w:t>5</w:t>
            </w:r>
          </w:p>
        </w:tc>
        <w:tc>
          <w:tcPr>
            <w:tcW w:w="2700" w:type="dxa"/>
            <w:shd w:val="clear" w:color="auto" w:fill="auto"/>
          </w:tcPr>
          <w:p w14:paraId="6B166EA5" w14:textId="77777777" w:rsidR="002336AF" w:rsidRDefault="007A169F">
            <w:r>
              <w:t>Zmiany zakresu prac</w:t>
            </w:r>
          </w:p>
          <w:p w14:paraId="569F9864" w14:textId="77777777" w:rsidR="002336AF" w:rsidRDefault="002336AF"/>
        </w:tc>
        <w:tc>
          <w:tcPr>
            <w:tcW w:w="1620" w:type="dxa"/>
            <w:shd w:val="clear" w:color="auto" w:fill="FFFFFF"/>
          </w:tcPr>
          <w:p w14:paraId="43A61642" w14:textId="77777777" w:rsidR="002336AF" w:rsidRDefault="007A169F">
            <w:pPr>
              <w:rPr>
                <w:color w:val="000000"/>
              </w:rPr>
            </w:pPr>
            <w:r>
              <w:rPr>
                <w:color w:val="000000"/>
              </w:rPr>
              <w:t>średnia</w:t>
            </w:r>
          </w:p>
        </w:tc>
        <w:tc>
          <w:tcPr>
            <w:tcW w:w="1335" w:type="dxa"/>
            <w:shd w:val="clear" w:color="auto" w:fill="FFFFFF"/>
          </w:tcPr>
          <w:p w14:paraId="55B0CB53" w14:textId="77777777" w:rsidR="002336AF" w:rsidRDefault="007A169F">
            <w:pPr>
              <w:rPr>
                <w:color w:val="000000"/>
              </w:rPr>
            </w:pPr>
            <w:r>
              <w:rPr>
                <w:color w:val="000000"/>
              </w:rPr>
              <w:t>niskie</w:t>
            </w:r>
          </w:p>
        </w:tc>
        <w:tc>
          <w:tcPr>
            <w:tcW w:w="3750" w:type="dxa"/>
            <w:shd w:val="clear" w:color="auto" w:fill="FFFFFF"/>
          </w:tcPr>
          <w:p w14:paraId="7A7517D3" w14:textId="77777777" w:rsidR="002336AF" w:rsidRDefault="007A169F">
            <w:pPr>
              <w:jc w:val="both"/>
            </w:pPr>
            <w:r>
              <w:t>Uzgodnienie szczegółowego zakresu prac, dopasowywanie analiz przedwdrożeniowych, przyjęta zwinna</w:t>
            </w:r>
          </w:p>
          <w:p w14:paraId="791FF056" w14:textId="77777777" w:rsidR="002336AF" w:rsidRDefault="007A169F">
            <w:pPr>
              <w:jc w:val="both"/>
            </w:pPr>
            <w:r>
              <w:t>metodyka zarządzania projektem</w:t>
            </w:r>
          </w:p>
          <w:p w14:paraId="595408A7" w14:textId="77777777" w:rsidR="002336AF" w:rsidRDefault="002336AF">
            <w:pPr>
              <w:jc w:val="both"/>
            </w:pPr>
          </w:p>
        </w:tc>
      </w:tr>
      <w:tr w:rsidR="002336AF" w14:paraId="37361174" w14:textId="77777777">
        <w:trPr>
          <w:trHeight w:val="720"/>
        </w:trPr>
        <w:tc>
          <w:tcPr>
            <w:tcW w:w="630" w:type="dxa"/>
            <w:shd w:val="clear" w:color="auto" w:fill="auto"/>
          </w:tcPr>
          <w:p w14:paraId="3FA84AFF" w14:textId="77777777" w:rsidR="002336AF" w:rsidRDefault="007A169F">
            <w:r>
              <w:t>5</w:t>
            </w:r>
          </w:p>
        </w:tc>
        <w:tc>
          <w:tcPr>
            <w:tcW w:w="2700" w:type="dxa"/>
            <w:shd w:val="clear" w:color="auto" w:fill="auto"/>
          </w:tcPr>
          <w:p w14:paraId="3651F985" w14:textId="77777777" w:rsidR="002336AF" w:rsidRDefault="007A169F">
            <w:r>
              <w:t>Opóźniania realizacji projektu.</w:t>
            </w:r>
          </w:p>
          <w:p w14:paraId="01DE37D7" w14:textId="77777777" w:rsidR="002336AF" w:rsidRDefault="002336AF"/>
        </w:tc>
        <w:tc>
          <w:tcPr>
            <w:tcW w:w="1620" w:type="dxa"/>
            <w:shd w:val="clear" w:color="auto" w:fill="FFFFFF"/>
          </w:tcPr>
          <w:p w14:paraId="4510E263" w14:textId="77777777" w:rsidR="002336AF" w:rsidRDefault="007A169F">
            <w:pPr>
              <w:rPr>
                <w:color w:val="000000"/>
              </w:rPr>
            </w:pPr>
            <w:r>
              <w:rPr>
                <w:color w:val="000000"/>
              </w:rPr>
              <w:t>średnia</w:t>
            </w:r>
          </w:p>
        </w:tc>
        <w:tc>
          <w:tcPr>
            <w:tcW w:w="1335" w:type="dxa"/>
            <w:shd w:val="clear" w:color="auto" w:fill="FFFFFF"/>
          </w:tcPr>
          <w:p w14:paraId="33C9BB0C" w14:textId="77777777" w:rsidR="002336AF" w:rsidRDefault="007A169F">
            <w:pPr>
              <w:rPr>
                <w:color w:val="000000"/>
              </w:rPr>
            </w:pPr>
            <w:r>
              <w:rPr>
                <w:color w:val="000000"/>
              </w:rPr>
              <w:t>niskie</w:t>
            </w:r>
          </w:p>
        </w:tc>
        <w:tc>
          <w:tcPr>
            <w:tcW w:w="3750" w:type="dxa"/>
            <w:shd w:val="clear" w:color="auto" w:fill="FFFFFF"/>
          </w:tcPr>
          <w:p w14:paraId="5D1985FD" w14:textId="77777777" w:rsidR="002336AF" w:rsidRDefault="007A169F">
            <w:pPr>
              <w:jc w:val="both"/>
            </w:pPr>
            <w:r>
              <w:t>przyjęta zwinna metodyka projektem posiada odpowiednie wskaźniki pozwalające monitorować postęp prac, kontrole okresowe komitetu sterującego</w:t>
            </w:r>
          </w:p>
        </w:tc>
      </w:tr>
      <w:tr w:rsidR="002336AF" w14:paraId="4B15688A" w14:textId="77777777">
        <w:trPr>
          <w:trHeight w:val="720"/>
        </w:trPr>
        <w:tc>
          <w:tcPr>
            <w:tcW w:w="630" w:type="dxa"/>
            <w:shd w:val="clear" w:color="auto" w:fill="auto"/>
          </w:tcPr>
          <w:p w14:paraId="3048611D" w14:textId="77777777" w:rsidR="002336AF" w:rsidRDefault="007A169F">
            <w:r>
              <w:t>7</w:t>
            </w:r>
          </w:p>
        </w:tc>
        <w:tc>
          <w:tcPr>
            <w:tcW w:w="2700" w:type="dxa"/>
            <w:shd w:val="clear" w:color="auto" w:fill="auto"/>
          </w:tcPr>
          <w:p w14:paraId="63C2646F" w14:textId="77777777" w:rsidR="002336AF" w:rsidRDefault="007A169F">
            <w:r>
              <w:t>Niedotrzymywanie terminów wykonania zleceń</w:t>
            </w:r>
          </w:p>
          <w:p w14:paraId="3393DA6E" w14:textId="77777777" w:rsidR="002336AF" w:rsidRDefault="002336AF"/>
        </w:tc>
        <w:tc>
          <w:tcPr>
            <w:tcW w:w="1620" w:type="dxa"/>
            <w:shd w:val="clear" w:color="auto" w:fill="FFFFFF"/>
          </w:tcPr>
          <w:p w14:paraId="4A2F7B36" w14:textId="77777777" w:rsidR="002336AF" w:rsidRDefault="007A169F">
            <w:pPr>
              <w:rPr>
                <w:color w:val="000000"/>
              </w:rPr>
            </w:pPr>
            <w:r>
              <w:rPr>
                <w:color w:val="000000"/>
              </w:rPr>
              <w:t>średnia</w:t>
            </w:r>
          </w:p>
        </w:tc>
        <w:tc>
          <w:tcPr>
            <w:tcW w:w="1335" w:type="dxa"/>
            <w:shd w:val="clear" w:color="auto" w:fill="FFFFFF"/>
          </w:tcPr>
          <w:p w14:paraId="1A96AAE0" w14:textId="77777777" w:rsidR="002336AF" w:rsidRDefault="007A169F">
            <w:pPr>
              <w:rPr>
                <w:color w:val="000000"/>
              </w:rPr>
            </w:pPr>
            <w:r>
              <w:rPr>
                <w:color w:val="000000"/>
              </w:rPr>
              <w:t>niskie</w:t>
            </w:r>
          </w:p>
        </w:tc>
        <w:tc>
          <w:tcPr>
            <w:tcW w:w="3750" w:type="dxa"/>
            <w:shd w:val="clear" w:color="auto" w:fill="FFFFFF"/>
          </w:tcPr>
          <w:p w14:paraId="21260834" w14:textId="77777777" w:rsidR="002336AF" w:rsidRDefault="007A169F">
            <w:pPr>
              <w:jc w:val="both"/>
            </w:pPr>
            <w:r>
              <w:t>Kontrola terminowości realizowanych prac przez poszczególne Jednostki Zadaniowe, rozdzielenie zadań (na etapie planowania projektu) tak, by opóźnienia w jednym obszarze nie wpływały na cały projekt</w:t>
            </w:r>
          </w:p>
        </w:tc>
      </w:tr>
    </w:tbl>
    <w:p w14:paraId="0F585213" w14:textId="77777777" w:rsidR="002336AF" w:rsidRDefault="002336AF"/>
    <w:p w14:paraId="4A515182" w14:textId="77777777" w:rsidR="002336AF" w:rsidRDefault="007A169F">
      <w:pPr>
        <w:pStyle w:val="Nagwek2"/>
        <w:numPr>
          <w:ilvl w:val="1"/>
          <w:numId w:val="6"/>
        </w:numPr>
        <w:spacing w:after="0"/>
      </w:pPr>
      <w:bookmarkStart w:id="27" w:name="_qsh70q" w:colFirst="0" w:colLast="0"/>
      <w:bookmarkEnd w:id="27"/>
      <w:r>
        <w:t>Ryzyka wpływające na utrzymanie efektów</w:t>
      </w:r>
    </w:p>
    <w:p w14:paraId="2CB0C151" w14:textId="77777777" w:rsidR="002336AF" w:rsidRDefault="002336AF">
      <w:pPr>
        <w:ind w:left="858"/>
      </w:pPr>
    </w:p>
    <w:tbl>
      <w:tblPr>
        <w:tblStyle w:val="ab"/>
        <w:tblW w:w="100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5"/>
        <w:gridCol w:w="1470"/>
        <w:gridCol w:w="1530"/>
        <w:gridCol w:w="3540"/>
      </w:tblGrid>
      <w:tr w:rsidR="002336AF" w14:paraId="70137DC0" w14:textId="77777777">
        <w:trPr>
          <w:trHeight w:val="720"/>
        </w:trPr>
        <w:tc>
          <w:tcPr>
            <w:tcW w:w="3525" w:type="dxa"/>
            <w:shd w:val="clear" w:color="auto" w:fill="D9D9D9"/>
            <w:vAlign w:val="center"/>
          </w:tcPr>
          <w:p w14:paraId="13F51925" w14:textId="77777777" w:rsidR="002336AF" w:rsidRDefault="007A169F">
            <w:pPr>
              <w:jc w:val="center"/>
              <w:rPr>
                <w:b/>
              </w:rPr>
            </w:pPr>
            <w:r>
              <w:rPr>
                <w:b/>
              </w:rPr>
              <w:t>Nazwa ryzyka</w:t>
            </w:r>
          </w:p>
        </w:tc>
        <w:tc>
          <w:tcPr>
            <w:tcW w:w="1470" w:type="dxa"/>
            <w:shd w:val="clear" w:color="auto" w:fill="D9D9D9"/>
            <w:vAlign w:val="center"/>
          </w:tcPr>
          <w:p w14:paraId="3CD25651" w14:textId="77777777" w:rsidR="002336AF" w:rsidRDefault="007A169F">
            <w:pPr>
              <w:widowControl w:val="0"/>
              <w:pBdr>
                <w:top w:val="nil"/>
                <w:left w:val="nil"/>
                <w:bottom w:val="nil"/>
                <w:right w:val="nil"/>
                <w:between w:val="nil"/>
              </w:pBdr>
              <w:jc w:val="center"/>
              <w:rPr>
                <w:b/>
                <w:color w:val="0070C0"/>
              </w:rPr>
            </w:pPr>
            <w:r>
              <w:rPr>
                <w:b/>
                <w:color w:val="000000"/>
              </w:rPr>
              <w:t>Siła oddziaływania</w:t>
            </w:r>
          </w:p>
        </w:tc>
        <w:tc>
          <w:tcPr>
            <w:tcW w:w="1530" w:type="dxa"/>
            <w:shd w:val="clear" w:color="auto" w:fill="D9D9D9"/>
          </w:tcPr>
          <w:p w14:paraId="6C462BE7" w14:textId="77777777" w:rsidR="002336AF" w:rsidRDefault="007A169F">
            <w:pPr>
              <w:widowControl w:val="0"/>
              <w:pBdr>
                <w:top w:val="nil"/>
                <w:left w:val="nil"/>
                <w:bottom w:val="nil"/>
                <w:right w:val="nil"/>
                <w:between w:val="nil"/>
              </w:pBdr>
              <w:jc w:val="center"/>
              <w:rPr>
                <w:b/>
                <w:color w:val="000000"/>
              </w:rPr>
            </w:pPr>
            <w:r>
              <w:rPr>
                <w:b/>
                <w:color w:val="000000"/>
              </w:rPr>
              <w:t>Prawdopodobieństwo wystąpienia ryzyka</w:t>
            </w:r>
          </w:p>
        </w:tc>
        <w:tc>
          <w:tcPr>
            <w:tcW w:w="3540" w:type="dxa"/>
            <w:shd w:val="clear" w:color="auto" w:fill="D9D9D9"/>
            <w:vAlign w:val="center"/>
          </w:tcPr>
          <w:p w14:paraId="5B0F2BE3" w14:textId="77777777" w:rsidR="002336AF" w:rsidRDefault="007A169F">
            <w:pPr>
              <w:widowControl w:val="0"/>
              <w:pBdr>
                <w:top w:val="nil"/>
                <w:left w:val="nil"/>
                <w:bottom w:val="nil"/>
                <w:right w:val="nil"/>
                <w:between w:val="nil"/>
              </w:pBdr>
              <w:jc w:val="center"/>
              <w:rPr>
                <w:b/>
                <w:color w:val="0070C0"/>
              </w:rPr>
            </w:pPr>
            <w:r>
              <w:rPr>
                <w:b/>
                <w:color w:val="000000"/>
              </w:rPr>
              <w:t>Sposób zarzadzania ryzykiem</w:t>
            </w:r>
          </w:p>
        </w:tc>
      </w:tr>
      <w:tr w:rsidR="002336AF" w14:paraId="1AD5CFA8" w14:textId="77777777">
        <w:trPr>
          <w:trHeight w:val="720"/>
        </w:trPr>
        <w:tc>
          <w:tcPr>
            <w:tcW w:w="3525" w:type="dxa"/>
            <w:shd w:val="clear" w:color="auto" w:fill="auto"/>
          </w:tcPr>
          <w:p w14:paraId="36CC2A3C" w14:textId="77777777" w:rsidR="002336AF" w:rsidRDefault="007A169F">
            <w:r>
              <w:t>Uzależnienie dalszych prac od wykonawcy (vendor lock-in)</w:t>
            </w:r>
          </w:p>
        </w:tc>
        <w:tc>
          <w:tcPr>
            <w:tcW w:w="1470" w:type="dxa"/>
            <w:shd w:val="clear" w:color="auto" w:fill="FFFFFF"/>
          </w:tcPr>
          <w:p w14:paraId="517D0076" w14:textId="77777777" w:rsidR="002336AF" w:rsidRDefault="007A169F">
            <w:pPr>
              <w:rPr>
                <w:color w:val="000000"/>
              </w:rPr>
            </w:pPr>
            <w:r>
              <w:rPr>
                <w:color w:val="000000"/>
              </w:rPr>
              <w:t>mała</w:t>
            </w:r>
          </w:p>
        </w:tc>
        <w:tc>
          <w:tcPr>
            <w:tcW w:w="1530" w:type="dxa"/>
            <w:shd w:val="clear" w:color="auto" w:fill="FFFFFF"/>
          </w:tcPr>
          <w:p w14:paraId="43877F57" w14:textId="77777777" w:rsidR="002336AF" w:rsidRDefault="007A169F">
            <w:pPr>
              <w:rPr>
                <w:color w:val="000000"/>
              </w:rPr>
            </w:pPr>
            <w:r>
              <w:rPr>
                <w:color w:val="000000"/>
              </w:rPr>
              <w:t>niskie</w:t>
            </w:r>
          </w:p>
        </w:tc>
        <w:tc>
          <w:tcPr>
            <w:tcW w:w="3540" w:type="dxa"/>
            <w:shd w:val="clear" w:color="auto" w:fill="FFFFFF"/>
          </w:tcPr>
          <w:p w14:paraId="402D0997" w14:textId="77777777" w:rsidR="002336AF" w:rsidRDefault="007A169F">
            <w:pPr>
              <w:rPr>
                <w:strike/>
                <w:highlight w:val="red"/>
              </w:rPr>
            </w:pPr>
            <w:r>
              <w:rPr>
                <w:b/>
                <w:color w:val="000000"/>
              </w:rPr>
              <w:t xml:space="preserve">Narzucenie wymagań związanych z przeniesieniem praw autorskich wykonywanych modułów na rzecz ASP. </w:t>
            </w:r>
            <w:r>
              <w:t xml:space="preserve">Sprawdzenie za pomocą doradztwa specjalistów z zewnątrz. Preferowany wykonawca korzystający z publicznie dostępnych i znanych frameworków/języków programowania/baz danych. </w:t>
            </w:r>
          </w:p>
        </w:tc>
      </w:tr>
      <w:tr w:rsidR="002336AF" w14:paraId="6819AFCF" w14:textId="77777777">
        <w:trPr>
          <w:trHeight w:val="720"/>
        </w:trPr>
        <w:tc>
          <w:tcPr>
            <w:tcW w:w="3525" w:type="dxa"/>
            <w:shd w:val="clear" w:color="auto" w:fill="auto"/>
          </w:tcPr>
          <w:p w14:paraId="178C25CB" w14:textId="77777777" w:rsidR="002336AF" w:rsidRDefault="007A169F">
            <w:r>
              <w:t>Awarie modułów oprogramowania i serwerowni</w:t>
            </w:r>
          </w:p>
        </w:tc>
        <w:tc>
          <w:tcPr>
            <w:tcW w:w="1470" w:type="dxa"/>
            <w:shd w:val="clear" w:color="auto" w:fill="FFFFFF"/>
          </w:tcPr>
          <w:p w14:paraId="76929457" w14:textId="77777777" w:rsidR="002336AF" w:rsidRDefault="007A169F">
            <w:r>
              <w:t>mała</w:t>
            </w:r>
          </w:p>
        </w:tc>
        <w:tc>
          <w:tcPr>
            <w:tcW w:w="1530" w:type="dxa"/>
            <w:shd w:val="clear" w:color="auto" w:fill="FFFFFF"/>
          </w:tcPr>
          <w:p w14:paraId="7051C543" w14:textId="77777777" w:rsidR="002336AF" w:rsidRDefault="007A169F">
            <w:r>
              <w:t>średnie</w:t>
            </w:r>
          </w:p>
        </w:tc>
        <w:tc>
          <w:tcPr>
            <w:tcW w:w="3540" w:type="dxa"/>
            <w:shd w:val="clear" w:color="auto" w:fill="FFFFFF"/>
          </w:tcPr>
          <w:p w14:paraId="0C099EB1" w14:textId="77777777" w:rsidR="002336AF" w:rsidRDefault="007A169F">
            <w:r>
              <w:t>3 letnie wsparcie powdrożeniowe oraz 5 letnie w okresie trwałości projektu ma na celu między innymi zapewnić naprawy gwarancyjne określone przez SLA oraz wprowadzanie poprawek w oprogramowaniu.</w:t>
            </w:r>
          </w:p>
        </w:tc>
      </w:tr>
      <w:tr w:rsidR="002336AF" w14:paraId="3428F237" w14:textId="77777777">
        <w:trPr>
          <w:trHeight w:val="720"/>
        </w:trPr>
        <w:tc>
          <w:tcPr>
            <w:tcW w:w="3525" w:type="dxa"/>
            <w:shd w:val="clear" w:color="auto" w:fill="auto"/>
          </w:tcPr>
          <w:p w14:paraId="3C7A8B4A" w14:textId="77777777" w:rsidR="002336AF" w:rsidRDefault="007A169F">
            <w:r>
              <w:t>cyberataki w internecie</w:t>
            </w:r>
          </w:p>
        </w:tc>
        <w:tc>
          <w:tcPr>
            <w:tcW w:w="1470" w:type="dxa"/>
            <w:shd w:val="clear" w:color="auto" w:fill="FFFFFF"/>
          </w:tcPr>
          <w:p w14:paraId="443E6FB9" w14:textId="77777777" w:rsidR="002336AF" w:rsidRDefault="007A169F">
            <w:r>
              <w:t>mała</w:t>
            </w:r>
          </w:p>
        </w:tc>
        <w:tc>
          <w:tcPr>
            <w:tcW w:w="1530" w:type="dxa"/>
            <w:shd w:val="clear" w:color="auto" w:fill="FFFFFF"/>
          </w:tcPr>
          <w:p w14:paraId="2A50DDE1" w14:textId="77777777" w:rsidR="002336AF" w:rsidRDefault="007A169F">
            <w:r>
              <w:t>niskie</w:t>
            </w:r>
          </w:p>
        </w:tc>
        <w:tc>
          <w:tcPr>
            <w:tcW w:w="3540" w:type="dxa"/>
            <w:shd w:val="clear" w:color="auto" w:fill="FFFFFF"/>
          </w:tcPr>
          <w:p w14:paraId="7B5CDA20" w14:textId="77777777" w:rsidR="002336AF" w:rsidRDefault="007A169F">
            <w:r>
              <w:t>Nabywany w ramach projektu sprzęt oraz licencje związane cyberbezpieczeństwem, stosowanie najnowszych rozwiązań w zakresie autoryzacji oraz powdrożeniowy audyt bezpieczeństwa.</w:t>
            </w:r>
          </w:p>
        </w:tc>
      </w:tr>
      <w:tr w:rsidR="002336AF" w14:paraId="5BA3BA02" w14:textId="77777777">
        <w:trPr>
          <w:trHeight w:val="720"/>
        </w:trPr>
        <w:tc>
          <w:tcPr>
            <w:tcW w:w="3525" w:type="dxa"/>
            <w:shd w:val="clear" w:color="auto" w:fill="auto"/>
          </w:tcPr>
          <w:p w14:paraId="21E0F3BC" w14:textId="77777777" w:rsidR="002336AF" w:rsidRDefault="007A169F">
            <w:r>
              <w:t>Modyfikacja zgromadzonych</w:t>
            </w:r>
          </w:p>
          <w:p w14:paraId="4DF33F46" w14:textId="77777777" w:rsidR="002336AF" w:rsidRDefault="007A169F">
            <w:r>
              <w:t>danych</w:t>
            </w:r>
          </w:p>
        </w:tc>
        <w:tc>
          <w:tcPr>
            <w:tcW w:w="1470" w:type="dxa"/>
            <w:shd w:val="clear" w:color="auto" w:fill="FFFFFF"/>
          </w:tcPr>
          <w:p w14:paraId="07CF4151" w14:textId="77777777" w:rsidR="002336AF" w:rsidRDefault="007A169F">
            <w:r>
              <w:t>mała</w:t>
            </w:r>
          </w:p>
        </w:tc>
        <w:tc>
          <w:tcPr>
            <w:tcW w:w="1530" w:type="dxa"/>
            <w:shd w:val="clear" w:color="auto" w:fill="FFFFFF"/>
          </w:tcPr>
          <w:p w14:paraId="35096E95" w14:textId="77777777" w:rsidR="002336AF" w:rsidRDefault="007A169F">
            <w:r>
              <w:t>średnie</w:t>
            </w:r>
          </w:p>
        </w:tc>
        <w:tc>
          <w:tcPr>
            <w:tcW w:w="3540" w:type="dxa"/>
            <w:shd w:val="clear" w:color="auto" w:fill="FFFFFF"/>
          </w:tcPr>
          <w:p w14:paraId="45E41FC6" w14:textId="77777777" w:rsidR="002336AF" w:rsidRDefault="007A169F">
            <w:r>
              <w:t>Konieczność monitorowania spójności danych, zagrożeń związanych bezpieczeństwem systemu, testy automatyczne</w:t>
            </w:r>
          </w:p>
        </w:tc>
      </w:tr>
      <w:tr w:rsidR="002336AF" w14:paraId="3FA4E2B0" w14:textId="77777777">
        <w:trPr>
          <w:trHeight w:val="720"/>
        </w:trPr>
        <w:tc>
          <w:tcPr>
            <w:tcW w:w="3525" w:type="dxa"/>
            <w:shd w:val="clear" w:color="auto" w:fill="auto"/>
          </w:tcPr>
          <w:p w14:paraId="3323B8B7" w14:textId="77777777" w:rsidR="002336AF" w:rsidRDefault="007A169F">
            <w:r>
              <w:t>Zmiana przepisów dotyczących procesów uczelnianych</w:t>
            </w:r>
          </w:p>
        </w:tc>
        <w:tc>
          <w:tcPr>
            <w:tcW w:w="1470" w:type="dxa"/>
            <w:shd w:val="clear" w:color="auto" w:fill="FFFFFF"/>
          </w:tcPr>
          <w:p w14:paraId="7C722416" w14:textId="77777777" w:rsidR="002336AF" w:rsidRDefault="007A169F">
            <w:r>
              <w:t>mała</w:t>
            </w:r>
          </w:p>
        </w:tc>
        <w:tc>
          <w:tcPr>
            <w:tcW w:w="1530" w:type="dxa"/>
            <w:shd w:val="clear" w:color="auto" w:fill="FFFFFF"/>
          </w:tcPr>
          <w:p w14:paraId="41DF5781" w14:textId="77777777" w:rsidR="002336AF" w:rsidRDefault="007A169F">
            <w:r>
              <w:t>wysokie</w:t>
            </w:r>
          </w:p>
        </w:tc>
        <w:tc>
          <w:tcPr>
            <w:tcW w:w="3540" w:type="dxa"/>
            <w:shd w:val="clear" w:color="auto" w:fill="FFFFFF"/>
          </w:tcPr>
          <w:p w14:paraId="302CBEEA" w14:textId="77777777" w:rsidR="002336AF" w:rsidRDefault="007A169F">
            <w:r>
              <w:t>Monitorowanie aktualnych przepisów, w ramach wsparcia powdrożeniowego możliwe podejmowanie działań związanych ze zmianami w oprogramowaniu.</w:t>
            </w:r>
          </w:p>
        </w:tc>
      </w:tr>
      <w:tr w:rsidR="002336AF" w14:paraId="42ECE495" w14:textId="77777777">
        <w:trPr>
          <w:trHeight w:val="720"/>
        </w:trPr>
        <w:tc>
          <w:tcPr>
            <w:tcW w:w="3525" w:type="dxa"/>
            <w:shd w:val="clear" w:color="auto" w:fill="auto"/>
          </w:tcPr>
          <w:p w14:paraId="33993EF3" w14:textId="77777777" w:rsidR="002336AF" w:rsidRDefault="006E45FC" w:rsidP="006E45FC">
            <w:r w:rsidRPr="00BC2365">
              <w:t xml:space="preserve">Nagły wzrost liczby użytkowników systemu wpływający na sprawność działania systemu. </w:t>
            </w:r>
          </w:p>
        </w:tc>
        <w:tc>
          <w:tcPr>
            <w:tcW w:w="1470" w:type="dxa"/>
            <w:shd w:val="clear" w:color="auto" w:fill="FFFFFF"/>
          </w:tcPr>
          <w:p w14:paraId="1910AEEC" w14:textId="77777777" w:rsidR="002336AF" w:rsidRDefault="007A169F">
            <w:r>
              <w:t>mała</w:t>
            </w:r>
          </w:p>
        </w:tc>
        <w:tc>
          <w:tcPr>
            <w:tcW w:w="1530" w:type="dxa"/>
            <w:shd w:val="clear" w:color="auto" w:fill="FFFFFF"/>
          </w:tcPr>
          <w:p w14:paraId="30134184" w14:textId="77777777" w:rsidR="002336AF" w:rsidRDefault="007A169F">
            <w:r>
              <w:t>średnie</w:t>
            </w:r>
          </w:p>
        </w:tc>
        <w:tc>
          <w:tcPr>
            <w:tcW w:w="3540" w:type="dxa"/>
            <w:shd w:val="clear" w:color="auto" w:fill="FFFFFF"/>
          </w:tcPr>
          <w:p w14:paraId="6DC53E1E" w14:textId="77777777" w:rsidR="002336AF" w:rsidRDefault="007A169F">
            <w:r>
              <w:t>Proponowany system jest skalowalny, w przypadku wzrostów nastąpi zwiększenie zasobów</w:t>
            </w:r>
          </w:p>
        </w:tc>
      </w:tr>
    </w:tbl>
    <w:p w14:paraId="150A0053" w14:textId="77777777" w:rsidR="002336AF" w:rsidRDefault="002336AF"/>
    <w:p w14:paraId="3BBB1B9D" w14:textId="77777777" w:rsidR="002336AF" w:rsidRDefault="007A169F">
      <w:pPr>
        <w:pStyle w:val="Nagwek1"/>
        <w:numPr>
          <w:ilvl w:val="0"/>
          <w:numId w:val="6"/>
        </w:numPr>
      </w:pPr>
      <w:bookmarkStart w:id="28" w:name="_3as4poj" w:colFirst="0" w:colLast="0"/>
      <w:bookmarkEnd w:id="28"/>
      <w:r>
        <w:t xml:space="preserve">OTOCZENIE PRAWNE </w:t>
      </w:r>
    </w:p>
    <w:p w14:paraId="141F1700" w14:textId="77777777" w:rsidR="002336AF" w:rsidRDefault="002336AF">
      <w:pPr>
        <w:ind w:left="360"/>
      </w:pPr>
    </w:p>
    <w:p w14:paraId="07C220FD" w14:textId="77777777" w:rsidR="002336AF" w:rsidRDefault="007A169F">
      <w:pPr>
        <w:spacing w:line="276" w:lineRule="auto"/>
        <w:ind w:firstLine="720"/>
        <w:jc w:val="both"/>
      </w:pPr>
      <w:r>
        <w:t>Obecnie uczelnia posiada system bazowy z kilkunastoma modułami, których wybrane części mają być również rozwijane/modyfikowane w ramach projektu. Istniejące Moduły licencjonowane będą na dotychczasowych zasadach (licencja wyłączna dla ASP Kraków, bez możliwości przekazania do innej jednostki, ścisła integracja z posiadanym systemem Akademus). W ramach projektu powstanie bardzo dużo nowych uniwersalnych niezależnych modułów, których ASP będzie właścicielem. Zaistnieje możliwość przekazania licencji i kodu źródłowego do innej jednostki, co zapewnia - model architektury, pozwalający na samodzielnego funkcjonowania modułów. Nowe moduły będą integrowalne z zewnętrznymi systemami przez nowoczesne API (np. GraphQL). Przeniesienie praw autorskich na polach eksploatacji lub udzielenie licencji na określone pola eksploatacji mają umożliwiać nieodpłatne przekazanie oprogramowania do innej uczelni, przy czym wdrożenie oprogramowania jest po stronie jednostki której oprogramowanie przekazano, ze strony przekazującego (ASP w Krakowie) może być udzielone wsparcie w zakresie Know-How (obecnie wymiana informacji m.in. o eksploatacji systemów odbywa się w ramach nieformalnego Konsorcjum działów IT Uczelni Artystycznych).</w:t>
      </w:r>
    </w:p>
    <w:p w14:paraId="3D78300D" w14:textId="77777777" w:rsidR="002336AF" w:rsidRDefault="002336AF">
      <w:pPr>
        <w:spacing w:after="120" w:line="276" w:lineRule="auto"/>
        <w:ind w:left="851" w:firstLine="589"/>
        <w:jc w:val="both"/>
        <w:rPr>
          <w:color w:val="FF0000"/>
        </w:rPr>
      </w:pPr>
    </w:p>
    <w:tbl>
      <w:tblPr>
        <w:tblStyle w:val="ac"/>
        <w:tblW w:w="9605" w:type="dxa"/>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1"/>
        <w:gridCol w:w="4590"/>
        <w:gridCol w:w="1335"/>
        <w:gridCol w:w="1635"/>
        <w:gridCol w:w="1584"/>
      </w:tblGrid>
      <w:tr w:rsidR="002336AF" w14:paraId="6F028F12" w14:textId="77777777">
        <w:tc>
          <w:tcPr>
            <w:tcW w:w="461" w:type="dxa"/>
            <w:shd w:val="clear" w:color="auto" w:fill="D9D9D9"/>
          </w:tcPr>
          <w:p w14:paraId="46D827A8" w14:textId="77777777" w:rsidR="002336AF" w:rsidRDefault="007A169F">
            <w:pPr>
              <w:jc w:val="center"/>
              <w:rPr>
                <w:b/>
              </w:rPr>
            </w:pPr>
            <w:r>
              <w:rPr>
                <w:b/>
              </w:rPr>
              <w:t>Lp</w:t>
            </w:r>
          </w:p>
        </w:tc>
        <w:tc>
          <w:tcPr>
            <w:tcW w:w="4590" w:type="dxa"/>
            <w:shd w:val="clear" w:color="auto" w:fill="D9D9D9"/>
          </w:tcPr>
          <w:p w14:paraId="6D763610" w14:textId="77777777" w:rsidR="002336AF" w:rsidRDefault="007A169F">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Tytuł aktu prawnego</w:t>
            </w:r>
          </w:p>
        </w:tc>
        <w:tc>
          <w:tcPr>
            <w:tcW w:w="1335" w:type="dxa"/>
            <w:shd w:val="clear" w:color="auto" w:fill="D9D9D9"/>
          </w:tcPr>
          <w:p w14:paraId="6B050270" w14:textId="77777777" w:rsidR="002336AF" w:rsidRDefault="007A169F">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Czy wymaga zmian?</w:t>
            </w:r>
          </w:p>
        </w:tc>
        <w:tc>
          <w:tcPr>
            <w:tcW w:w="1635" w:type="dxa"/>
            <w:shd w:val="clear" w:color="auto" w:fill="D9D9D9"/>
          </w:tcPr>
          <w:p w14:paraId="3A3B81FE" w14:textId="77777777" w:rsidR="002336AF" w:rsidRDefault="007A169F">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Opis zmian (jeśli dotyczy)</w:t>
            </w:r>
          </w:p>
        </w:tc>
        <w:tc>
          <w:tcPr>
            <w:tcW w:w="1584" w:type="dxa"/>
            <w:shd w:val="clear" w:color="auto" w:fill="D9D9D9"/>
          </w:tcPr>
          <w:p w14:paraId="17F6B821" w14:textId="77777777" w:rsidR="002336AF" w:rsidRDefault="007A169F">
            <w:pPr>
              <w:widowControl w:val="0"/>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Etap prac legislacyjnych (jeśli dotyczy)</w:t>
            </w:r>
          </w:p>
        </w:tc>
      </w:tr>
      <w:tr w:rsidR="002336AF" w14:paraId="0E851468" w14:textId="77777777">
        <w:tc>
          <w:tcPr>
            <w:tcW w:w="461" w:type="dxa"/>
          </w:tcPr>
          <w:p w14:paraId="50379183" w14:textId="77777777" w:rsidR="002336AF" w:rsidRDefault="007A169F">
            <w:pPr>
              <w:jc w:val="both"/>
            </w:pPr>
            <w:r>
              <w:t>1</w:t>
            </w:r>
          </w:p>
        </w:tc>
        <w:tc>
          <w:tcPr>
            <w:tcW w:w="4590" w:type="dxa"/>
          </w:tcPr>
          <w:p w14:paraId="7ED61EAF" w14:textId="77777777" w:rsidR="002336AF" w:rsidRDefault="007A169F">
            <w:pPr>
              <w:jc w:val="both"/>
            </w:pPr>
            <w:r>
              <w:t>Ustawa z dnia 20 lipca 2018 r. - Prawo o szkolnictwie wyższym i nauce (Dz.U. 2018 poz. 1668)</w:t>
            </w:r>
          </w:p>
        </w:tc>
        <w:tc>
          <w:tcPr>
            <w:tcW w:w="1335" w:type="dxa"/>
          </w:tcPr>
          <w:p w14:paraId="77642671" w14:textId="77777777" w:rsidR="002336AF" w:rsidRDefault="007A169F">
            <w:pPr>
              <w:jc w:val="both"/>
              <w:rPr>
                <w:strike/>
              </w:rPr>
            </w:pPr>
            <w:r>
              <w:rPr>
                <w:strike/>
              </w:rPr>
              <w:t>TAK</w:t>
            </w:r>
            <w:r>
              <w:t>/NIE</w:t>
            </w:r>
            <w:r>
              <w:rPr>
                <w:vertAlign w:val="superscript"/>
              </w:rPr>
              <w:footnoteReference w:id="4"/>
            </w:r>
          </w:p>
        </w:tc>
        <w:tc>
          <w:tcPr>
            <w:tcW w:w="1635" w:type="dxa"/>
          </w:tcPr>
          <w:p w14:paraId="5823BB74" w14:textId="77777777" w:rsidR="002336AF" w:rsidRDefault="007A169F">
            <w:pPr>
              <w:jc w:val="both"/>
            </w:pPr>
            <w:r>
              <w:t>-</w:t>
            </w:r>
          </w:p>
        </w:tc>
        <w:tc>
          <w:tcPr>
            <w:tcW w:w="1584" w:type="dxa"/>
          </w:tcPr>
          <w:p w14:paraId="6DDB3B76" w14:textId="77777777" w:rsidR="002336AF" w:rsidRDefault="007A169F">
            <w:pPr>
              <w:jc w:val="both"/>
            </w:pPr>
            <w:r>
              <w:t>-</w:t>
            </w:r>
          </w:p>
        </w:tc>
      </w:tr>
      <w:tr w:rsidR="002336AF" w14:paraId="41F349E4" w14:textId="77777777">
        <w:tc>
          <w:tcPr>
            <w:tcW w:w="461" w:type="dxa"/>
          </w:tcPr>
          <w:p w14:paraId="226C9B0C" w14:textId="77777777" w:rsidR="002336AF" w:rsidRDefault="006E45FC">
            <w:pPr>
              <w:jc w:val="both"/>
            </w:pPr>
            <w:r>
              <w:t>2</w:t>
            </w:r>
          </w:p>
        </w:tc>
        <w:tc>
          <w:tcPr>
            <w:tcW w:w="4590" w:type="dxa"/>
          </w:tcPr>
          <w:p w14:paraId="3B84D6DA" w14:textId="77777777" w:rsidR="002336AF" w:rsidRDefault="007A169F">
            <w:pPr>
              <w:jc w:val="both"/>
            </w:pPr>
            <w:r>
              <w:t>Ustawa z dnia 17 lutego 2005 roku o informatyzacji działalności podmiotów realizujących zadania publiczne (Dz. U. 2005, Nr 64, poz. 565, z pózn. zm.); Ustawa określa m.in.: ustalenia minimalnych wymagań dla systemów teleinformatycznych używanych do realizacji zadań publicznych oraz dla rejestrów publicznych</w:t>
            </w:r>
          </w:p>
        </w:tc>
        <w:tc>
          <w:tcPr>
            <w:tcW w:w="1335" w:type="dxa"/>
          </w:tcPr>
          <w:p w14:paraId="72334B93" w14:textId="77777777" w:rsidR="002336AF" w:rsidRDefault="007A169F">
            <w:pPr>
              <w:jc w:val="both"/>
            </w:pPr>
            <w:r>
              <w:rPr>
                <w:strike/>
              </w:rPr>
              <w:t>TAK</w:t>
            </w:r>
            <w:r>
              <w:t>/NIE</w:t>
            </w:r>
          </w:p>
        </w:tc>
        <w:tc>
          <w:tcPr>
            <w:tcW w:w="1635" w:type="dxa"/>
          </w:tcPr>
          <w:p w14:paraId="34E73333" w14:textId="77777777" w:rsidR="002336AF" w:rsidRDefault="007A169F">
            <w:pPr>
              <w:jc w:val="both"/>
            </w:pPr>
            <w:r>
              <w:t>-</w:t>
            </w:r>
          </w:p>
        </w:tc>
        <w:tc>
          <w:tcPr>
            <w:tcW w:w="1584" w:type="dxa"/>
          </w:tcPr>
          <w:p w14:paraId="24A3FB7A" w14:textId="77777777" w:rsidR="002336AF" w:rsidRDefault="007A169F">
            <w:pPr>
              <w:jc w:val="both"/>
            </w:pPr>
            <w:r>
              <w:t>-</w:t>
            </w:r>
          </w:p>
        </w:tc>
      </w:tr>
      <w:tr w:rsidR="002336AF" w14:paraId="01F77659" w14:textId="77777777">
        <w:tc>
          <w:tcPr>
            <w:tcW w:w="461" w:type="dxa"/>
          </w:tcPr>
          <w:p w14:paraId="2D66901D" w14:textId="77777777" w:rsidR="002336AF" w:rsidRDefault="006E45FC">
            <w:pPr>
              <w:jc w:val="both"/>
            </w:pPr>
            <w:r>
              <w:t>3</w:t>
            </w:r>
          </w:p>
        </w:tc>
        <w:tc>
          <w:tcPr>
            <w:tcW w:w="4590" w:type="dxa"/>
          </w:tcPr>
          <w:p w14:paraId="52B36BAC" w14:textId="77777777" w:rsidR="002336AF" w:rsidRDefault="007A169F">
            <w:pPr>
              <w:jc w:val="both"/>
            </w:pPr>
            <w:r>
              <w:t>Ustawa z dnia 5 września 2016 r. o usługach zaufania oraz identyfikacji elektronicznej (Dz. U.2016 r. poz. 1579); Ustawa służy stosowaniu rozporządzenia Parlamentu Europejskiego i Rady (UE) nr 910/2014 z dnia 23 lipca 2014 r. w sprawie identyfikacji elektronicznej i usług zaufania w odniesieniu do transakcji elektronicznych na rynku wewnętrznym oraz uchylającego dyrektywę 1999/93/WE.</w:t>
            </w:r>
          </w:p>
        </w:tc>
        <w:tc>
          <w:tcPr>
            <w:tcW w:w="1335" w:type="dxa"/>
          </w:tcPr>
          <w:p w14:paraId="483675BB" w14:textId="77777777" w:rsidR="002336AF" w:rsidRDefault="007A169F">
            <w:pPr>
              <w:jc w:val="both"/>
            </w:pPr>
            <w:r>
              <w:rPr>
                <w:strike/>
              </w:rPr>
              <w:t>TAK</w:t>
            </w:r>
            <w:r>
              <w:t>/NIE</w:t>
            </w:r>
          </w:p>
        </w:tc>
        <w:tc>
          <w:tcPr>
            <w:tcW w:w="1635" w:type="dxa"/>
          </w:tcPr>
          <w:p w14:paraId="6C4F7560" w14:textId="77777777" w:rsidR="002336AF" w:rsidRDefault="007A169F">
            <w:pPr>
              <w:jc w:val="both"/>
            </w:pPr>
            <w:r>
              <w:t>-</w:t>
            </w:r>
          </w:p>
        </w:tc>
        <w:tc>
          <w:tcPr>
            <w:tcW w:w="1584" w:type="dxa"/>
          </w:tcPr>
          <w:p w14:paraId="3F56DA0A" w14:textId="77777777" w:rsidR="002336AF" w:rsidRDefault="007A169F">
            <w:pPr>
              <w:jc w:val="both"/>
            </w:pPr>
            <w:r>
              <w:t>-</w:t>
            </w:r>
          </w:p>
        </w:tc>
      </w:tr>
      <w:tr w:rsidR="007A169F" w14:paraId="3FD779C1" w14:textId="77777777">
        <w:tc>
          <w:tcPr>
            <w:tcW w:w="461" w:type="dxa"/>
          </w:tcPr>
          <w:p w14:paraId="0D83D71A" w14:textId="77777777" w:rsidR="007A169F" w:rsidRPr="00BC2365" w:rsidRDefault="007A169F">
            <w:pPr>
              <w:jc w:val="both"/>
            </w:pPr>
            <w:r w:rsidRPr="00BC2365">
              <w:t>4</w:t>
            </w:r>
          </w:p>
        </w:tc>
        <w:tc>
          <w:tcPr>
            <w:tcW w:w="4590" w:type="dxa"/>
          </w:tcPr>
          <w:p w14:paraId="15DFBEB7" w14:textId="77777777" w:rsidR="007A169F" w:rsidRPr="00BC2365" w:rsidRDefault="007A169F">
            <w:pPr>
              <w:jc w:val="both"/>
            </w:pPr>
            <w:r w:rsidRPr="00BC2365">
              <w:t>USTAWA z dnia 10 maja 2018 r. o ochronie danych osobowych (Dz.U. 2018 poz. 1000)</w:t>
            </w:r>
          </w:p>
        </w:tc>
        <w:tc>
          <w:tcPr>
            <w:tcW w:w="1335" w:type="dxa"/>
          </w:tcPr>
          <w:p w14:paraId="43A43AC9" w14:textId="77777777" w:rsidR="007A169F" w:rsidRPr="00BC2365" w:rsidRDefault="007A169F">
            <w:pPr>
              <w:jc w:val="both"/>
              <w:rPr>
                <w:strike/>
              </w:rPr>
            </w:pPr>
            <w:r w:rsidRPr="00BC2365">
              <w:rPr>
                <w:strike/>
              </w:rPr>
              <w:t>TAK</w:t>
            </w:r>
            <w:r w:rsidRPr="00BC2365">
              <w:t>/NIE</w:t>
            </w:r>
          </w:p>
        </w:tc>
        <w:tc>
          <w:tcPr>
            <w:tcW w:w="1635" w:type="dxa"/>
          </w:tcPr>
          <w:p w14:paraId="0E7015BA" w14:textId="77777777" w:rsidR="007A169F" w:rsidRPr="00BC2365" w:rsidRDefault="007A169F">
            <w:pPr>
              <w:jc w:val="both"/>
            </w:pPr>
            <w:r w:rsidRPr="00BC2365">
              <w:t>-</w:t>
            </w:r>
          </w:p>
        </w:tc>
        <w:tc>
          <w:tcPr>
            <w:tcW w:w="1584" w:type="dxa"/>
          </w:tcPr>
          <w:p w14:paraId="7CFE38D7" w14:textId="77777777" w:rsidR="007A169F" w:rsidRPr="00BC2365" w:rsidRDefault="007A169F">
            <w:pPr>
              <w:jc w:val="both"/>
            </w:pPr>
            <w:r w:rsidRPr="00BC2365">
              <w:t>-</w:t>
            </w:r>
          </w:p>
        </w:tc>
      </w:tr>
    </w:tbl>
    <w:p w14:paraId="4866BF73" w14:textId="77777777" w:rsidR="002336AF" w:rsidRDefault="007A169F">
      <w:pPr>
        <w:pStyle w:val="Nagwek1"/>
        <w:numPr>
          <w:ilvl w:val="0"/>
          <w:numId w:val="6"/>
        </w:numPr>
      </w:pPr>
      <w:bookmarkStart w:id="29" w:name="_1pxezwc" w:colFirst="0" w:colLast="0"/>
      <w:bookmarkEnd w:id="29"/>
      <w:r>
        <w:t>ARCHITEKTURA PROJEKTU</w:t>
      </w:r>
    </w:p>
    <w:p w14:paraId="28CB6C8E" w14:textId="77777777" w:rsidR="002336AF" w:rsidRDefault="002336AF">
      <w:pPr>
        <w:spacing w:line="276" w:lineRule="auto"/>
        <w:ind w:left="720" w:firstLine="720"/>
        <w:jc w:val="both"/>
      </w:pPr>
    </w:p>
    <w:p w14:paraId="1F104BE5" w14:textId="77777777" w:rsidR="002336AF" w:rsidRDefault="007A169F">
      <w:pPr>
        <w:spacing w:line="276" w:lineRule="auto"/>
        <w:ind w:firstLine="720"/>
        <w:jc w:val="both"/>
      </w:pPr>
      <w:r>
        <w:t>Główne założenia projektu architektury:</w:t>
      </w:r>
    </w:p>
    <w:p w14:paraId="4F3C4E88" w14:textId="77777777" w:rsidR="002336AF" w:rsidRDefault="002336AF">
      <w:pPr>
        <w:spacing w:line="276" w:lineRule="auto"/>
        <w:jc w:val="both"/>
      </w:pPr>
    </w:p>
    <w:p w14:paraId="579D960A" w14:textId="77777777" w:rsidR="002336AF" w:rsidRDefault="007A169F">
      <w:pPr>
        <w:numPr>
          <w:ilvl w:val="0"/>
          <w:numId w:val="4"/>
        </w:numPr>
        <w:spacing w:line="276" w:lineRule="auto"/>
        <w:contextualSpacing/>
        <w:jc w:val="both"/>
      </w:pPr>
      <w:r>
        <w:t>Każda usługa powinna wykonywać dobrze jedno zadanie. Do wykonania nowej usługi będzie wytwarzany osobny moduł, unikając w ten sposób komplikacji istniejących modułów.</w:t>
      </w:r>
    </w:p>
    <w:p w14:paraId="5391E748" w14:textId="77777777" w:rsidR="002336AF" w:rsidRDefault="007A169F">
      <w:pPr>
        <w:numPr>
          <w:ilvl w:val="0"/>
          <w:numId w:val="4"/>
        </w:numPr>
        <w:spacing w:line="276" w:lineRule="auto"/>
        <w:contextualSpacing/>
        <w:jc w:val="both"/>
      </w:pPr>
      <w:r>
        <w:t>Każdy moduł powinien posiadać interfejs pozwalający na dostęp do danych za pomocą założeń REST/GRAPHQL. Komunikacja pomiędzy modułami powinna odbywać się poprzez API.</w:t>
      </w:r>
    </w:p>
    <w:p w14:paraId="1F629358" w14:textId="77777777" w:rsidR="002336AF" w:rsidRDefault="007A169F">
      <w:pPr>
        <w:numPr>
          <w:ilvl w:val="0"/>
          <w:numId w:val="4"/>
        </w:numPr>
        <w:spacing w:line="276" w:lineRule="auto"/>
        <w:contextualSpacing/>
        <w:jc w:val="both"/>
      </w:pPr>
      <w:r>
        <w:t>Przyjęcie założenia, że wyjście modułu będzie wejściem innego. Dane wyjściowe powinny być łatwe do odczytu i zawierać jedynie te informacje, które są potrzebne.</w:t>
      </w:r>
    </w:p>
    <w:p w14:paraId="23BB56CF" w14:textId="77777777" w:rsidR="002336AF" w:rsidRDefault="007A169F">
      <w:pPr>
        <w:numPr>
          <w:ilvl w:val="0"/>
          <w:numId w:val="4"/>
        </w:numPr>
        <w:spacing w:line="276" w:lineRule="auto"/>
        <w:contextualSpacing/>
        <w:jc w:val="both"/>
      </w:pPr>
      <w:r>
        <w:t xml:space="preserve">Należy założyć przyrost kolejnej wersji wytwarzanego oprogramowania na poziomie do kilku tygodni. </w:t>
      </w:r>
    </w:p>
    <w:p w14:paraId="64FE13BF" w14:textId="77777777" w:rsidR="002336AF" w:rsidRDefault="002336AF">
      <w:pPr>
        <w:spacing w:line="276" w:lineRule="auto"/>
        <w:ind w:left="720"/>
        <w:jc w:val="both"/>
      </w:pPr>
    </w:p>
    <w:p w14:paraId="02486A58" w14:textId="77777777" w:rsidR="002336AF" w:rsidRDefault="007A169F">
      <w:pPr>
        <w:spacing w:line="276" w:lineRule="auto"/>
        <w:ind w:left="720" w:firstLine="720"/>
        <w:jc w:val="both"/>
      </w:pPr>
      <w:r>
        <w:t>Architektura projektu back-office CyberMatejko zakłada wykorzystanie istniejącego systemu Akademus. Do platformy zakłada się wytworzenie niezależnych modułów (które będą udostępniane innym instytucjom) i dostosowanie modułów istniejących. Każdy z modułów będzie wyposażony w odpowiednie API typu REST/GRAPHQL. Celem jest odseparowanie systemu backendowego od frontendu. Działanie takie udostępni łatwiejsze testowanie aplikacji/modułów (np. poprzez testowanie interfejsów), łatwiejszą komunikację pomiędzy modułami, możliwość stosowania różnych Interfejsów Użytkownika (UI) bez konieczności dokonywania zmian w modułach. Wytwarzanie systemu skupiając się na komunikacji RESTowej umożliwi komunikację z modułem zapytaniami AJAX. Moduły systemu backendowego, mogą być wykonywane we wszystkich nowoczesnych frameworkach zgodnych z wzorcem architektonicznym MVC np. technologii PHP czy Ruby. Przy czym widoki/interfejsy użytkownika będą realizowane w nowoczesnych technologiach webowych opartych o np. JavaScript.</w:t>
      </w:r>
    </w:p>
    <w:p w14:paraId="2F247149" w14:textId="77777777" w:rsidR="002336AF" w:rsidRDefault="007A169F">
      <w:pPr>
        <w:spacing w:line="276" w:lineRule="auto"/>
        <w:ind w:left="720" w:firstLine="720"/>
        <w:jc w:val="both"/>
        <w:rPr>
          <w:color w:val="000000"/>
        </w:rPr>
      </w:pPr>
      <w:r>
        <w:rPr>
          <w:color w:val="000000"/>
        </w:rPr>
        <w:t>Architektura zakłada</w:t>
      </w:r>
      <w:r w:rsidR="005212BF">
        <w:rPr>
          <w:color w:val="000000"/>
        </w:rPr>
        <w:t xml:space="preserve"> u</w:t>
      </w:r>
      <w:r w:rsidR="005212BF" w:rsidRPr="005212BF">
        <w:rPr>
          <w:color w:val="000000"/>
        </w:rPr>
        <w:t>trzymanie integracji z</w:t>
      </w:r>
      <w:r w:rsidR="005212BF">
        <w:rPr>
          <w:color w:val="000000"/>
        </w:rPr>
        <w:t xml:space="preserve"> ogólnopolskimi platformami takimi jak POL-on i</w:t>
      </w:r>
      <w:r w:rsidR="005212BF" w:rsidRPr="005212BF">
        <w:rPr>
          <w:color w:val="000000"/>
        </w:rPr>
        <w:t xml:space="preserve"> GUS, zmodyfikowanie integracji z PBN, zapewnianie integracji z platformami takimi jak EPUAP, ORPPD, JSA, z systemami wewnętrznymi Uczelni do obsługi obszarów: FK/KP, ewidencji majątku, ewidencji czasu pracy, przygotowanie do integracji z tworzonymi obecnie zewnętrznymi systemami KRONIK@ oraz EZD RP</w:t>
      </w:r>
      <w:r>
        <w:rPr>
          <w:color w:val="000000"/>
        </w:rPr>
        <w:t>, które w momencie dostępności zostaną zintegrowane.</w:t>
      </w:r>
    </w:p>
    <w:p w14:paraId="241AC3A8" w14:textId="77777777" w:rsidR="002336AF" w:rsidRDefault="002336AF">
      <w:pPr>
        <w:spacing w:line="276" w:lineRule="auto"/>
        <w:jc w:val="both"/>
      </w:pPr>
    </w:p>
    <w:p w14:paraId="31D0CF1C" w14:textId="77777777" w:rsidR="002336AF" w:rsidRDefault="007A169F">
      <w:pPr>
        <w:pStyle w:val="Nagwek2"/>
        <w:keepNext/>
        <w:numPr>
          <w:ilvl w:val="1"/>
          <w:numId w:val="6"/>
        </w:numPr>
      </w:pPr>
      <w:bookmarkStart w:id="30" w:name="_49x2ik5" w:colFirst="0" w:colLast="0"/>
      <w:bookmarkEnd w:id="30"/>
      <w:r>
        <w:t xml:space="preserve"> Widok kooperacji aplikacji</w:t>
      </w:r>
    </w:p>
    <w:p w14:paraId="32A63F29" w14:textId="77777777" w:rsidR="002336AF" w:rsidRDefault="007A169F">
      <w:pPr>
        <w:numPr>
          <w:ilvl w:val="2"/>
          <w:numId w:val="6"/>
        </w:numPr>
      </w:pPr>
      <w:r>
        <w:t>Diagram kooperacji</w:t>
      </w:r>
    </w:p>
    <w:p w14:paraId="2ED1E781" w14:textId="77777777" w:rsidR="002336AF" w:rsidRDefault="007A169F">
      <w:pPr>
        <w:pBdr>
          <w:top w:val="nil"/>
          <w:left w:val="nil"/>
          <w:bottom w:val="nil"/>
          <w:right w:val="nil"/>
          <w:between w:val="nil"/>
        </w:pBdr>
        <w:spacing w:after="120"/>
        <w:ind w:left="-859"/>
        <w:rPr>
          <w:color w:val="0070C0"/>
        </w:rPr>
      </w:pPr>
      <w:r>
        <w:tab/>
      </w:r>
    </w:p>
    <w:tbl>
      <w:tblPr>
        <w:tblStyle w:val="ad"/>
        <w:tblW w:w="9495" w:type="dxa"/>
        <w:tblInd w:w="581" w:type="dxa"/>
        <w:tblBorders>
          <w:top w:val="single" w:sz="4" w:space="0" w:color="000000"/>
          <w:left w:val="single" w:sz="4" w:space="0" w:color="000000"/>
          <w:bottom w:val="single" w:sz="4" w:space="0" w:color="000000"/>
          <w:right w:val="single" w:sz="4" w:space="0" w:color="000000"/>
          <w:insideH w:val="single" w:sz="4" w:space="0" w:color="808080"/>
          <w:insideV w:val="single" w:sz="4" w:space="0" w:color="808080"/>
        </w:tblBorders>
        <w:tblLayout w:type="fixed"/>
        <w:tblLook w:val="0000" w:firstRow="0" w:lastRow="0" w:firstColumn="0" w:lastColumn="0" w:noHBand="0" w:noVBand="0"/>
      </w:tblPr>
      <w:tblGrid>
        <w:gridCol w:w="2061"/>
        <w:gridCol w:w="7434"/>
      </w:tblGrid>
      <w:tr w:rsidR="002336AF" w14:paraId="1489A3E3" w14:textId="77777777">
        <w:tc>
          <w:tcPr>
            <w:tcW w:w="2061" w:type="dxa"/>
            <w:shd w:val="clear" w:color="auto" w:fill="F2F2F2"/>
          </w:tcPr>
          <w:p w14:paraId="45AB1103" w14:textId="77777777" w:rsidR="002336AF" w:rsidRDefault="007A169F">
            <w:pPr>
              <w:spacing w:before="60" w:after="60"/>
              <w:rPr>
                <w:b/>
                <w:sz w:val="22"/>
                <w:szCs w:val="22"/>
              </w:rPr>
            </w:pPr>
            <w:r>
              <w:rPr>
                <w:b/>
                <w:color w:val="333333"/>
                <w:sz w:val="22"/>
                <w:szCs w:val="22"/>
              </w:rPr>
              <w:t>Status</w:t>
            </w:r>
          </w:p>
        </w:tc>
        <w:tc>
          <w:tcPr>
            <w:tcW w:w="7434" w:type="dxa"/>
            <w:shd w:val="clear" w:color="auto" w:fill="F2F2F2"/>
          </w:tcPr>
          <w:p w14:paraId="4EB86F10" w14:textId="77777777" w:rsidR="002336AF" w:rsidRDefault="007A169F">
            <w:pPr>
              <w:spacing w:before="60" w:after="60"/>
              <w:rPr>
                <w:b/>
                <w:sz w:val="22"/>
                <w:szCs w:val="22"/>
              </w:rPr>
            </w:pPr>
            <w:r>
              <w:rPr>
                <w:b/>
                <w:sz w:val="22"/>
                <w:szCs w:val="22"/>
              </w:rPr>
              <w:t>Opis</w:t>
            </w:r>
          </w:p>
        </w:tc>
      </w:tr>
      <w:tr w:rsidR="002336AF" w14:paraId="61A49F92" w14:textId="77777777">
        <w:tc>
          <w:tcPr>
            <w:tcW w:w="2061" w:type="dxa"/>
          </w:tcPr>
          <w:p w14:paraId="7F610497" w14:textId="77777777" w:rsidR="002336AF" w:rsidRDefault="007A169F">
            <w:pPr>
              <w:spacing w:before="60" w:after="20"/>
              <w:rPr>
                <w:sz w:val="22"/>
                <w:szCs w:val="22"/>
              </w:rPr>
            </w:pPr>
            <w:r>
              <w:rPr>
                <w:color w:val="333333"/>
                <w:sz w:val="22"/>
                <w:szCs w:val="22"/>
              </w:rPr>
              <w:t>Planowany</w:t>
            </w:r>
          </w:p>
        </w:tc>
        <w:tc>
          <w:tcPr>
            <w:tcW w:w="7434" w:type="dxa"/>
          </w:tcPr>
          <w:p w14:paraId="47FA1FD9" w14:textId="77777777" w:rsidR="002336AF" w:rsidRDefault="007A169F">
            <w:pPr>
              <w:spacing w:before="60" w:after="20"/>
              <w:jc w:val="both"/>
              <w:rPr>
                <w:sz w:val="22"/>
                <w:szCs w:val="22"/>
              </w:rPr>
            </w:pPr>
            <w:r>
              <w:rPr>
                <w:color w:val="333333"/>
                <w:sz w:val="22"/>
                <w:szCs w:val="22"/>
              </w:rPr>
              <w:t>System projektowany, w trakcie budowy, w trakcie wdrożenia. Na diagramie oznaczony kolorem niebieskim.</w:t>
            </w:r>
          </w:p>
        </w:tc>
      </w:tr>
      <w:tr w:rsidR="002336AF" w14:paraId="511DFE48" w14:textId="77777777">
        <w:tc>
          <w:tcPr>
            <w:tcW w:w="2061" w:type="dxa"/>
          </w:tcPr>
          <w:p w14:paraId="038A98C8" w14:textId="77777777" w:rsidR="002336AF" w:rsidRDefault="007A169F">
            <w:pPr>
              <w:spacing w:before="60" w:after="20"/>
              <w:rPr>
                <w:sz w:val="22"/>
                <w:szCs w:val="22"/>
              </w:rPr>
            </w:pPr>
            <w:r>
              <w:rPr>
                <w:color w:val="333333"/>
                <w:sz w:val="22"/>
                <w:szCs w:val="22"/>
              </w:rPr>
              <w:t>Modyfikowany</w:t>
            </w:r>
          </w:p>
        </w:tc>
        <w:tc>
          <w:tcPr>
            <w:tcW w:w="7434" w:type="dxa"/>
          </w:tcPr>
          <w:p w14:paraId="7713E3FB" w14:textId="77777777" w:rsidR="002336AF" w:rsidRDefault="007A169F">
            <w:pPr>
              <w:spacing w:before="60" w:after="20"/>
              <w:jc w:val="both"/>
              <w:rPr>
                <w:sz w:val="22"/>
                <w:szCs w:val="22"/>
              </w:rPr>
            </w:pPr>
            <w:r>
              <w:rPr>
                <w:color w:val="333333"/>
                <w:sz w:val="22"/>
                <w:szCs w:val="22"/>
              </w:rPr>
              <w:t>System modyfikowany, rozszerzany na potrzeby projektu. Na diagramie oznaczony kolorem pomarańczowym</w:t>
            </w:r>
          </w:p>
        </w:tc>
      </w:tr>
      <w:tr w:rsidR="002336AF" w14:paraId="10598DB9" w14:textId="77777777">
        <w:tc>
          <w:tcPr>
            <w:tcW w:w="2061" w:type="dxa"/>
          </w:tcPr>
          <w:p w14:paraId="06B0F1CB" w14:textId="77777777" w:rsidR="002336AF" w:rsidRDefault="007A169F">
            <w:pPr>
              <w:spacing w:before="60" w:after="20"/>
              <w:rPr>
                <w:color w:val="333333"/>
                <w:sz w:val="22"/>
                <w:szCs w:val="22"/>
              </w:rPr>
            </w:pPr>
            <w:r>
              <w:rPr>
                <w:color w:val="333333"/>
                <w:sz w:val="22"/>
                <w:szCs w:val="22"/>
              </w:rPr>
              <w:t>Istniejący</w:t>
            </w:r>
          </w:p>
        </w:tc>
        <w:tc>
          <w:tcPr>
            <w:tcW w:w="7434" w:type="dxa"/>
          </w:tcPr>
          <w:p w14:paraId="4D389FDC" w14:textId="77777777" w:rsidR="002336AF" w:rsidRDefault="007A169F">
            <w:pPr>
              <w:spacing w:before="60" w:after="20"/>
              <w:jc w:val="both"/>
              <w:rPr>
                <w:color w:val="333333"/>
                <w:sz w:val="22"/>
                <w:szCs w:val="22"/>
              </w:rPr>
            </w:pPr>
            <w:r>
              <w:rPr>
                <w:color w:val="333333"/>
                <w:sz w:val="22"/>
                <w:szCs w:val="22"/>
              </w:rPr>
              <w:t>Istniejące elementy systemu oznaczone zostały kolorem zielonym.</w:t>
            </w:r>
          </w:p>
        </w:tc>
      </w:tr>
    </w:tbl>
    <w:p w14:paraId="569E9AAB" w14:textId="50C2261A" w:rsidR="002336AF" w:rsidRDefault="000B4E5E">
      <w:pPr>
        <w:pBdr>
          <w:top w:val="nil"/>
          <w:left w:val="nil"/>
          <w:bottom w:val="nil"/>
          <w:right w:val="nil"/>
          <w:between w:val="nil"/>
        </w:pBdr>
        <w:spacing w:after="120"/>
        <w:ind w:left="-859"/>
      </w:pPr>
      <w:r>
        <w:rPr>
          <w:rFonts w:ascii="Tahoma" w:hAnsi="Tahoma" w:cs="Tahoma"/>
          <w:noProof/>
        </w:rPr>
        <w:drawing>
          <wp:inline distT="0" distB="0" distL="0" distR="0" wp14:anchorId="451F5E0A" wp14:editId="63D5AD22">
            <wp:extent cx="7305675" cy="8548479"/>
            <wp:effectExtent l="0" t="0" r="0" b="5080"/>
            <wp:docPr id="6" name="Obraz 6" descr="ASP - diagram rozwiniec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 - diagram rozwiniecie.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7313323" cy="8557428"/>
                    </a:xfrm>
                    <a:prstGeom prst="rect">
                      <a:avLst/>
                    </a:prstGeom>
                    <a:noFill/>
                    <a:ln>
                      <a:noFill/>
                    </a:ln>
                  </pic:spPr>
                </pic:pic>
              </a:graphicData>
            </a:graphic>
          </wp:inline>
        </w:drawing>
      </w:r>
    </w:p>
    <w:p w14:paraId="1DA06F42" w14:textId="77777777" w:rsidR="002336AF" w:rsidRDefault="002336AF">
      <w:pPr>
        <w:pBdr>
          <w:top w:val="nil"/>
          <w:left w:val="nil"/>
          <w:bottom w:val="nil"/>
          <w:right w:val="nil"/>
          <w:between w:val="nil"/>
        </w:pBdr>
        <w:spacing w:after="120"/>
        <w:ind w:left="-859"/>
      </w:pPr>
    </w:p>
    <w:p w14:paraId="2ED9085A" w14:textId="77777777" w:rsidR="002336AF" w:rsidRDefault="002336AF">
      <w:pPr>
        <w:pBdr>
          <w:top w:val="nil"/>
          <w:left w:val="nil"/>
          <w:bottom w:val="nil"/>
          <w:right w:val="nil"/>
          <w:between w:val="nil"/>
        </w:pBdr>
        <w:spacing w:after="120"/>
        <w:ind w:left="851" w:hanging="1710"/>
      </w:pPr>
    </w:p>
    <w:p w14:paraId="57222236" w14:textId="77777777" w:rsidR="002336AF" w:rsidRDefault="007A169F">
      <w:pPr>
        <w:pBdr>
          <w:top w:val="nil"/>
          <w:left w:val="nil"/>
          <w:bottom w:val="nil"/>
          <w:right w:val="nil"/>
          <w:between w:val="nil"/>
        </w:pBdr>
        <w:ind w:left="708" w:hanging="900"/>
        <w:jc w:val="both"/>
        <w:rPr>
          <w:color w:val="7F7F7F"/>
          <w:sz w:val="20"/>
          <w:szCs w:val="20"/>
        </w:rPr>
      </w:pPr>
      <w:r>
        <w:rPr>
          <w:color w:val="0070C0"/>
        </w:rPr>
        <w:t xml:space="preserve"> </w:t>
      </w:r>
      <w:r>
        <w:rPr>
          <w:color w:val="000000"/>
        </w:rPr>
        <w:t xml:space="preserve">Lista systemów wykorzystywanych w projekcie </w:t>
      </w:r>
    </w:p>
    <w:p w14:paraId="53875053" w14:textId="77777777" w:rsidR="002336AF" w:rsidRDefault="002336AF">
      <w:pPr>
        <w:pBdr>
          <w:top w:val="nil"/>
          <w:left w:val="nil"/>
          <w:bottom w:val="nil"/>
          <w:right w:val="nil"/>
          <w:between w:val="nil"/>
        </w:pBdr>
        <w:spacing w:after="120"/>
        <w:ind w:left="-49"/>
        <w:jc w:val="both"/>
        <w:rPr>
          <w:color w:val="7F7F7F"/>
          <w:sz w:val="20"/>
          <w:szCs w:val="20"/>
        </w:rPr>
      </w:pPr>
    </w:p>
    <w:tbl>
      <w:tblPr>
        <w:tblStyle w:val="ae"/>
        <w:tblW w:w="1045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
        <w:gridCol w:w="2085"/>
        <w:gridCol w:w="1304"/>
        <w:gridCol w:w="2835"/>
        <w:gridCol w:w="1215"/>
        <w:gridCol w:w="2415"/>
      </w:tblGrid>
      <w:tr w:rsidR="002336AF" w14:paraId="7ACD6127" w14:textId="77777777" w:rsidTr="00EF3EEA">
        <w:tc>
          <w:tcPr>
            <w:tcW w:w="600" w:type="dxa"/>
            <w:tcBorders>
              <w:top w:val="single" w:sz="4" w:space="0" w:color="000000"/>
              <w:left w:val="single" w:sz="4" w:space="0" w:color="000000"/>
              <w:bottom w:val="single" w:sz="4" w:space="0" w:color="000000"/>
              <w:right w:val="single" w:sz="4" w:space="0" w:color="000000"/>
            </w:tcBorders>
            <w:shd w:val="clear" w:color="auto" w:fill="E7E6E6"/>
          </w:tcPr>
          <w:p w14:paraId="092170C6" w14:textId="77777777" w:rsidR="002336AF" w:rsidRDefault="007A169F">
            <w:pPr>
              <w:spacing w:line="256" w:lineRule="auto"/>
              <w:jc w:val="center"/>
              <w:rPr>
                <w:b/>
              </w:rPr>
            </w:pPr>
            <w:r>
              <w:rPr>
                <w:b/>
              </w:rPr>
              <w:t>Lp.</w:t>
            </w:r>
          </w:p>
        </w:tc>
        <w:tc>
          <w:tcPr>
            <w:tcW w:w="2085" w:type="dxa"/>
            <w:tcBorders>
              <w:top w:val="single" w:sz="4" w:space="0" w:color="000000"/>
              <w:left w:val="single" w:sz="4" w:space="0" w:color="000000"/>
              <w:bottom w:val="single" w:sz="4" w:space="0" w:color="000000"/>
              <w:right w:val="single" w:sz="4" w:space="0" w:color="000000"/>
            </w:tcBorders>
            <w:shd w:val="clear" w:color="auto" w:fill="E7E6E6"/>
          </w:tcPr>
          <w:p w14:paraId="62F00FA1" w14:textId="77777777" w:rsidR="002336AF" w:rsidRDefault="007A169F">
            <w:pPr>
              <w:spacing w:line="256" w:lineRule="auto"/>
              <w:jc w:val="center"/>
              <w:rPr>
                <w:b/>
              </w:rPr>
            </w:pPr>
            <w:r>
              <w:rPr>
                <w:b/>
              </w:rPr>
              <w:t>Nazwa systemu</w:t>
            </w:r>
          </w:p>
        </w:tc>
        <w:tc>
          <w:tcPr>
            <w:tcW w:w="1304" w:type="dxa"/>
            <w:tcBorders>
              <w:top w:val="single" w:sz="4" w:space="0" w:color="000000"/>
              <w:left w:val="single" w:sz="4" w:space="0" w:color="000000"/>
              <w:bottom w:val="single" w:sz="4" w:space="0" w:color="000000"/>
              <w:right w:val="single" w:sz="4" w:space="0" w:color="000000"/>
            </w:tcBorders>
            <w:shd w:val="clear" w:color="auto" w:fill="E7E6E6"/>
          </w:tcPr>
          <w:p w14:paraId="2E947A11" w14:textId="77777777" w:rsidR="002336AF" w:rsidRDefault="007A169F">
            <w:pPr>
              <w:spacing w:line="256" w:lineRule="auto"/>
              <w:jc w:val="center"/>
              <w:rPr>
                <w:b/>
              </w:rPr>
            </w:pPr>
            <w:r>
              <w:rPr>
                <w:b/>
              </w:rPr>
              <w:t>Gestor systemu</w:t>
            </w:r>
          </w:p>
        </w:tc>
        <w:tc>
          <w:tcPr>
            <w:tcW w:w="2835" w:type="dxa"/>
            <w:tcBorders>
              <w:top w:val="single" w:sz="4" w:space="0" w:color="000000"/>
              <w:left w:val="single" w:sz="4" w:space="0" w:color="000000"/>
              <w:bottom w:val="single" w:sz="4" w:space="0" w:color="000000"/>
              <w:right w:val="single" w:sz="4" w:space="0" w:color="000000"/>
            </w:tcBorders>
            <w:shd w:val="clear" w:color="auto" w:fill="E7E6E6"/>
          </w:tcPr>
          <w:p w14:paraId="111BAB35" w14:textId="77777777" w:rsidR="002336AF" w:rsidRDefault="007A169F">
            <w:pPr>
              <w:spacing w:line="256" w:lineRule="auto"/>
              <w:jc w:val="center"/>
              <w:rPr>
                <w:b/>
              </w:rPr>
            </w:pPr>
            <w:r>
              <w:rPr>
                <w:b/>
              </w:rPr>
              <w:t>Opis systemu</w:t>
            </w:r>
          </w:p>
        </w:tc>
        <w:tc>
          <w:tcPr>
            <w:tcW w:w="1215" w:type="dxa"/>
            <w:tcBorders>
              <w:top w:val="single" w:sz="4" w:space="0" w:color="000000"/>
              <w:left w:val="single" w:sz="4" w:space="0" w:color="000000"/>
              <w:bottom w:val="single" w:sz="4" w:space="0" w:color="000000"/>
              <w:right w:val="single" w:sz="4" w:space="0" w:color="000000"/>
            </w:tcBorders>
            <w:shd w:val="clear" w:color="auto" w:fill="E7E6E6"/>
          </w:tcPr>
          <w:p w14:paraId="6D83B93D" w14:textId="77777777" w:rsidR="002336AF" w:rsidRDefault="007A169F">
            <w:pPr>
              <w:spacing w:line="256" w:lineRule="auto"/>
              <w:jc w:val="center"/>
              <w:rPr>
                <w:b/>
              </w:rPr>
            </w:pPr>
            <w:r>
              <w:rPr>
                <w:b/>
              </w:rPr>
              <w:t>Status</w:t>
            </w:r>
          </w:p>
        </w:tc>
        <w:tc>
          <w:tcPr>
            <w:tcW w:w="2415" w:type="dxa"/>
            <w:tcBorders>
              <w:top w:val="single" w:sz="4" w:space="0" w:color="000000"/>
              <w:left w:val="single" w:sz="4" w:space="0" w:color="000000"/>
              <w:bottom w:val="single" w:sz="4" w:space="0" w:color="000000"/>
              <w:right w:val="single" w:sz="4" w:space="0" w:color="000000"/>
            </w:tcBorders>
            <w:shd w:val="clear" w:color="auto" w:fill="E7E6E6"/>
          </w:tcPr>
          <w:p w14:paraId="716640B5" w14:textId="77777777" w:rsidR="002336AF" w:rsidRDefault="007A169F">
            <w:pPr>
              <w:spacing w:line="256" w:lineRule="auto"/>
              <w:jc w:val="center"/>
              <w:rPr>
                <w:b/>
              </w:rPr>
            </w:pPr>
            <w:r>
              <w:rPr>
                <w:b/>
              </w:rPr>
              <w:t>Krótki opis ewentualnej zmiany</w:t>
            </w:r>
          </w:p>
        </w:tc>
      </w:tr>
      <w:tr w:rsidR="002336AF" w14:paraId="795B7955" w14:textId="77777777" w:rsidTr="00EF3EEA">
        <w:tc>
          <w:tcPr>
            <w:tcW w:w="600" w:type="dxa"/>
            <w:tcBorders>
              <w:top w:val="single" w:sz="4" w:space="0" w:color="000000"/>
              <w:left w:val="single" w:sz="4" w:space="0" w:color="000000"/>
              <w:bottom w:val="single" w:sz="4" w:space="0" w:color="000000"/>
              <w:right w:val="single" w:sz="4" w:space="0" w:color="000000"/>
            </w:tcBorders>
          </w:tcPr>
          <w:p w14:paraId="341509AF" w14:textId="77777777" w:rsidR="002336AF" w:rsidRDefault="007A169F">
            <w:r>
              <w:t>1</w:t>
            </w:r>
          </w:p>
        </w:tc>
        <w:tc>
          <w:tcPr>
            <w:tcW w:w="2085" w:type="dxa"/>
            <w:tcBorders>
              <w:top w:val="single" w:sz="4" w:space="0" w:color="000000"/>
              <w:left w:val="single" w:sz="4" w:space="0" w:color="000000"/>
              <w:bottom w:val="single" w:sz="4" w:space="0" w:color="000000"/>
              <w:right w:val="single" w:sz="4" w:space="0" w:color="000000"/>
            </w:tcBorders>
          </w:tcPr>
          <w:p w14:paraId="2621436F" w14:textId="77777777" w:rsidR="002336AF" w:rsidRDefault="007A169F">
            <w:r>
              <w:t>Modyfikowany moduł Bazowy Systemu</w:t>
            </w:r>
          </w:p>
        </w:tc>
        <w:tc>
          <w:tcPr>
            <w:tcW w:w="1304" w:type="dxa"/>
            <w:tcBorders>
              <w:top w:val="single" w:sz="4" w:space="0" w:color="000000"/>
              <w:left w:val="single" w:sz="4" w:space="0" w:color="000000"/>
              <w:bottom w:val="single" w:sz="4" w:space="0" w:color="000000"/>
              <w:right w:val="single" w:sz="4" w:space="0" w:color="000000"/>
            </w:tcBorders>
          </w:tcPr>
          <w:p w14:paraId="6524D064" w14:textId="77777777" w:rsidR="002336AF" w:rsidRDefault="007A169F">
            <w:r>
              <w:t>ASP</w:t>
            </w:r>
          </w:p>
        </w:tc>
        <w:tc>
          <w:tcPr>
            <w:tcW w:w="2835" w:type="dxa"/>
            <w:tcBorders>
              <w:top w:val="single" w:sz="4" w:space="0" w:color="000000"/>
              <w:left w:val="single" w:sz="4" w:space="0" w:color="000000"/>
              <w:bottom w:val="single" w:sz="4" w:space="0" w:color="000000"/>
              <w:right w:val="single" w:sz="4" w:space="0" w:color="000000"/>
            </w:tcBorders>
          </w:tcPr>
          <w:p w14:paraId="505B68B7" w14:textId="77777777" w:rsidR="002336AF" w:rsidRDefault="007A169F">
            <w:pPr>
              <w:jc w:val="both"/>
            </w:pPr>
            <w:r>
              <w:t>System bazowy, zawierające podstawowe środowisko uruchomieniowe modułów w tym zarządzanie modułami, zarządzanie użytkownikami (RBAC). System bazowy definiuje wymagany interfejs API dla podłączanych modułów.</w:t>
            </w:r>
          </w:p>
        </w:tc>
        <w:tc>
          <w:tcPr>
            <w:tcW w:w="1215" w:type="dxa"/>
            <w:tcBorders>
              <w:top w:val="single" w:sz="4" w:space="0" w:color="000000"/>
              <w:left w:val="single" w:sz="4" w:space="0" w:color="000000"/>
              <w:bottom w:val="single" w:sz="4" w:space="0" w:color="000000"/>
              <w:right w:val="single" w:sz="4" w:space="0" w:color="000000"/>
            </w:tcBorders>
          </w:tcPr>
          <w:p w14:paraId="5DCD0CE5" w14:textId="77777777" w:rsidR="002336AF" w:rsidRDefault="007A169F">
            <w:pPr>
              <w:jc w:val="both"/>
            </w:pPr>
            <w:r>
              <w:t>modyfikowany</w:t>
            </w:r>
          </w:p>
        </w:tc>
        <w:tc>
          <w:tcPr>
            <w:tcW w:w="2415" w:type="dxa"/>
            <w:tcBorders>
              <w:top w:val="single" w:sz="4" w:space="0" w:color="000000"/>
              <w:left w:val="single" w:sz="4" w:space="0" w:color="000000"/>
              <w:bottom w:val="single" w:sz="4" w:space="0" w:color="000000"/>
              <w:right w:val="single" w:sz="4" w:space="0" w:color="000000"/>
            </w:tcBorders>
          </w:tcPr>
          <w:p w14:paraId="1E7493EC" w14:textId="77777777" w:rsidR="002336AF" w:rsidRDefault="007A169F">
            <w:pPr>
              <w:jc w:val="both"/>
            </w:pPr>
            <w:r>
              <w:t>Rozbudowa o Zarządzanie użytkownikami platformy (Implementacja RBAC). Ponowna analiza funkcjonalności. Obsługa spójnych interfejsów API modułów.</w:t>
            </w:r>
          </w:p>
        </w:tc>
      </w:tr>
      <w:tr w:rsidR="002336AF" w14:paraId="6621827A" w14:textId="77777777" w:rsidTr="00EF3EEA">
        <w:tc>
          <w:tcPr>
            <w:tcW w:w="600" w:type="dxa"/>
            <w:tcBorders>
              <w:top w:val="single" w:sz="4" w:space="0" w:color="000000"/>
              <w:left w:val="single" w:sz="4" w:space="0" w:color="000000"/>
              <w:bottom w:val="single" w:sz="4" w:space="0" w:color="000000"/>
              <w:right w:val="single" w:sz="4" w:space="0" w:color="000000"/>
            </w:tcBorders>
          </w:tcPr>
          <w:p w14:paraId="454A9F59" w14:textId="77777777" w:rsidR="002336AF" w:rsidRDefault="007A169F">
            <w:r>
              <w:t>2</w:t>
            </w:r>
          </w:p>
        </w:tc>
        <w:tc>
          <w:tcPr>
            <w:tcW w:w="2085" w:type="dxa"/>
            <w:tcBorders>
              <w:top w:val="single" w:sz="4" w:space="0" w:color="000000"/>
              <w:left w:val="single" w:sz="4" w:space="0" w:color="000000"/>
              <w:bottom w:val="single" w:sz="4" w:space="0" w:color="000000"/>
              <w:right w:val="single" w:sz="4" w:space="0" w:color="000000"/>
            </w:tcBorders>
          </w:tcPr>
          <w:p w14:paraId="5AD001B5" w14:textId="77777777" w:rsidR="002336AF" w:rsidRDefault="007A169F">
            <w:r>
              <w:t>Istniejące Moduły Systemu Zarządzania Uczelnią</w:t>
            </w:r>
          </w:p>
        </w:tc>
        <w:tc>
          <w:tcPr>
            <w:tcW w:w="1304" w:type="dxa"/>
            <w:tcBorders>
              <w:top w:val="single" w:sz="4" w:space="0" w:color="000000"/>
              <w:left w:val="single" w:sz="4" w:space="0" w:color="000000"/>
              <w:bottom w:val="single" w:sz="4" w:space="0" w:color="000000"/>
              <w:right w:val="single" w:sz="4" w:space="0" w:color="000000"/>
            </w:tcBorders>
          </w:tcPr>
          <w:p w14:paraId="78DE5790" w14:textId="77777777" w:rsidR="002336AF" w:rsidRDefault="007A169F">
            <w:r>
              <w:t>ASP</w:t>
            </w:r>
          </w:p>
        </w:tc>
        <w:tc>
          <w:tcPr>
            <w:tcW w:w="2835" w:type="dxa"/>
            <w:tcBorders>
              <w:top w:val="single" w:sz="4" w:space="0" w:color="000000"/>
              <w:left w:val="single" w:sz="4" w:space="0" w:color="000000"/>
              <w:bottom w:val="single" w:sz="4" w:space="0" w:color="000000"/>
              <w:right w:val="single" w:sz="4" w:space="0" w:color="000000"/>
            </w:tcBorders>
          </w:tcPr>
          <w:p w14:paraId="04D23537" w14:textId="77777777" w:rsidR="002336AF" w:rsidRDefault="007A169F">
            <w:pPr>
              <w:jc w:val="both"/>
            </w:pPr>
            <w:r>
              <w:t>Istniejące moduły systemu: kancelaria, książka pocztowa, moduł rekrutacji online, obsługa wymiany z zagranicy, rejest zmian, rejestr umów, Statystyki GUS/POLON</w:t>
            </w:r>
          </w:p>
        </w:tc>
        <w:tc>
          <w:tcPr>
            <w:tcW w:w="1215" w:type="dxa"/>
            <w:tcBorders>
              <w:top w:val="single" w:sz="4" w:space="0" w:color="000000"/>
              <w:left w:val="single" w:sz="4" w:space="0" w:color="000000"/>
              <w:bottom w:val="single" w:sz="4" w:space="0" w:color="000000"/>
              <w:right w:val="single" w:sz="4" w:space="0" w:color="000000"/>
            </w:tcBorders>
          </w:tcPr>
          <w:p w14:paraId="0F5022E0" w14:textId="77777777" w:rsidR="002336AF" w:rsidRDefault="007A169F">
            <w:pPr>
              <w:jc w:val="both"/>
            </w:pPr>
            <w:r>
              <w:t>modyfikowany</w:t>
            </w:r>
          </w:p>
        </w:tc>
        <w:tc>
          <w:tcPr>
            <w:tcW w:w="2415" w:type="dxa"/>
            <w:tcBorders>
              <w:top w:val="single" w:sz="4" w:space="0" w:color="000000"/>
              <w:left w:val="single" w:sz="4" w:space="0" w:color="000000"/>
              <w:bottom w:val="single" w:sz="4" w:space="0" w:color="000000"/>
              <w:right w:val="single" w:sz="4" w:space="0" w:color="000000"/>
            </w:tcBorders>
          </w:tcPr>
          <w:p w14:paraId="10569F14" w14:textId="77777777" w:rsidR="002336AF" w:rsidRDefault="007A169F">
            <w:pPr>
              <w:jc w:val="both"/>
            </w:pPr>
            <w:r>
              <w:t>Rozszerzenie wybranych modułów, zapewnienie interfejsów API spójnych z planowanymi modułami systemu.</w:t>
            </w:r>
          </w:p>
        </w:tc>
      </w:tr>
      <w:tr w:rsidR="002336AF" w14:paraId="336D4CEC" w14:textId="77777777" w:rsidTr="00EF3EEA">
        <w:tc>
          <w:tcPr>
            <w:tcW w:w="600" w:type="dxa"/>
            <w:tcBorders>
              <w:top w:val="single" w:sz="4" w:space="0" w:color="000000"/>
              <w:left w:val="single" w:sz="4" w:space="0" w:color="000000"/>
              <w:bottom w:val="single" w:sz="4" w:space="0" w:color="000000"/>
              <w:right w:val="single" w:sz="4" w:space="0" w:color="000000"/>
            </w:tcBorders>
          </w:tcPr>
          <w:p w14:paraId="2E9775B6" w14:textId="77777777" w:rsidR="002336AF" w:rsidRDefault="007A169F">
            <w:r>
              <w:t>3</w:t>
            </w:r>
          </w:p>
        </w:tc>
        <w:tc>
          <w:tcPr>
            <w:tcW w:w="2085" w:type="dxa"/>
            <w:tcBorders>
              <w:top w:val="single" w:sz="4" w:space="0" w:color="000000"/>
              <w:left w:val="single" w:sz="4" w:space="0" w:color="000000"/>
              <w:bottom w:val="single" w:sz="4" w:space="0" w:color="000000"/>
              <w:right w:val="single" w:sz="4" w:space="0" w:color="000000"/>
            </w:tcBorders>
          </w:tcPr>
          <w:p w14:paraId="038B9678" w14:textId="77777777" w:rsidR="002336AF" w:rsidRDefault="007A169F">
            <w:r>
              <w:t>Planowane Moduły Systemu Zarządzania Uczelnią</w:t>
            </w:r>
          </w:p>
        </w:tc>
        <w:tc>
          <w:tcPr>
            <w:tcW w:w="1304" w:type="dxa"/>
            <w:tcBorders>
              <w:top w:val="single" w:sz="4" w:space="0" w:color="000000"/>
              <w:left w:val="single" w:sz="4" w:space="0" w:color="000000"/>
              <w:bottom w:val="single" w:sz="4" w:space="0" w:color="000000"/>
              <w:right w:val="single" w:sz="4" w:space="0" w:color="000000"/>
            </w:tcBorders>
          </w:tcPr>
          <w:p w14:paraId="1D183AC9" w14:textId="77777777" w:rsidR="002336AF" w:rsidRDefault="007A169F">
            <w:r>
              <w:t>ASP</w:t>
            </w:r>
          </w:p>
        </w:tc>
        <w:tc>
          <w:tcPr>
            <w:tcW w:w="2835" w:type="dxa"/>
            <w:tcBorders>
              <w:top w:val="single" w:sz="4" w:space="0" w:color="000000"/>
              <w:left w:val="single" w:sz="4" w:space="0" w:color="000000"/>
              <w:bottom w:val="single" w:sz="4" w:space="0" w:color="000000"/>
              <w:right w:val="single" w:sz="4" w:space="0" w:color="000000"/>
            </w:tcBorders>
          </w:tcPr>
          <w:p w14:paraId="4593E58B" w14:textId="77777777" w:rsidR="002336AF" w:rsidRDefault="007A169F">
            <w:pPr>
              <w:jc w:val="both"/>
            </w:pPr>
            <w:r>
              <w:t>Moduły z własnym interfejsem API służącym do podłączania i rozszerzania Modułu Bazowego Systemu. Planowane moduły opisane szczegółowo  w 7.2.</w:t>
            </w:r>
          </w:p>
        </w:tc>
        <w:tc>
          <w:tcPr>
            <w:tcW w:w="1215" w:type="dxa"/>
            <w:tcBorders>
              <w:top w:val="single" w:sz="4" w:space="0" w:color="000000"/>
              <w:left w:val="single" w:sz="4" w:space="0" w:color="000000"/>
              <w:bottom w:val="single" w:sz="4" w:space="0" w:color="000000"/>
              <w:right w:val="single" w:sz="4" w:space="0" w:color="000000"/>
            </w:tcBorders>
          </w:tcPr>
          <w:p w14:paraId="55D9EBFF" w14:textId="77777777" w:rsidR="002336AF" w:rsidRDefault="007A169F">
            <w:pPr>
              <w:jc w:val="both"/>
            </w:pPr>
            <w:r>
              <w:t>planowany</w:t>
            </w:r>
          </w:p>
        </w:tc>
        <w:tc>
          <w:tcPr>
            <w:tcW w:w="2415" w:type="dxa"/>
            <w:tcBorders>
              <w:top w:val="single" w:sz="4" w:space="0" w:color="000000"/>
              <w:left w:val="single" w:sz="4" w:space="0" w:color="000000"/>
              <w:bottom w:val="single" w:sz="4" w:space="0" w:color="000000"/>
              <w:right w:val="single" w:sz="4" w:space="0" w:color="000000"/>
            </w:tcBorders>
          </w:tcPr>
          <w:p w14:paraId="243F820F" w14:textId="77777777" w:rsidR="002336AF" w:rsidRDefault="007A169F">
            <w:pPr>
              <w:jc w:val="both"/>
            </w:pPr>
            <w:r>
              <w:t>Nowe moduły pozwalające na cyfryzację pozostałych procesów back-office</w:t>
            </w:r>
          </w:p>
        </w:tc>
      </w:tr>
      <w:tr w:rsidR="002336AF" w14:paraId="55EB9C43" w14:textId="77777777" w:rsidTr="00EF3EEA">
        <w:tc>
          <w:tcPr>
            <w:tcW w:w="600" w:type="dxa"/>
            <w:tcBorders>
              <w:top w:val="single" w:sz="4" w:space="0" w:color="000000"/>
              <w:left w:val="single" w:sz="4" w:space="0" w:color="000000"/>
              <w:bottom w:val="single" w:sz="4" w:space="0" w:color="000000"/>
              <w:right w:val="single" w:sz="4" w:space="0" w:color="000000"/>
            </w:tcBorders>
          </w:tcPr>
          <w:p w14:paraId="032CBA8D" w14:textId="77777777" w:rsidR="002336AF" w:rsidRDefault="007A169F">
            <w:r>
              <w:t>4</w:t>
            </w:r>
          </w:p>
        </w:tc>
        <w:tc>
          <w:tcPr>
            <w:tcW w:w="2085" w:type="dxa"/>
            <w:tcBorders>
              <w:top w:val="single" w:sz="4" w:space="0" w:color="000000"/>
              <w:left w:val="single" w:sz="4" w:space="0" w:color="000000"/>
              <w:bottom w:val="single" w:sz="4" w:space="0" w:color="000000"/>
              <w:right w:val="single" w:sz="4" w:space="0" w:color="000000"/>
            </w:tcBorders>
          </w:tcPr>
          <w:p w14:paraId="65FD6B44" w14:textId="77777777" w:rsidR="002336AF" w:rsidRDefault="007A169F">
            <w:r>
              <w:t>API Platformy i systemu mobilnego</w:t>
            </w:r>
          </w:p>
        </w:tc>
        <w:tc>
          <w:tcPr>
            <w:tcW w:w="1304" w:type="dxa"/>
            <w:tcBorders>
              <w:top w:val="single" w:sz="4" w:space="0" w:color="000000"/>
              <w:left w:val="single" w:sz="4" w:space="0" w:color="000000"/>
              <w:bottom w:val="single" w:sz="4" w:space="0" w:color="000000"/>
              <w:right w:val="single" w:sz="4" w:space="0" w:color="000000"/>
            </w:tcBorders>
          </w:tcPr>
          <w:p w14:paraId="46090AD0" w14:textId="77777777" w:rsidR="002336AF" w:rsidRDefault="007A169F">
            <w:r>
              <w:t>ASP</w:t>
            </w:r>
          </w:p>
        </w:tc>
        <w:tc>
          <w:tcPr>
            <w:tcW w:w="2835" w:type="dxa"/>
            <w:tcBorders>
              <w:top w:val="single" w:sz="4" w:space="0" w:color="000000"/>
              <w:left w:val="single" w:sz="4" w:space="0" w:color="000000"/>
              <w:bottom w:val="single" w:sz="4" w:space="0" w:color="000000"/>
              <w:right w:val="single" w:sz="4" w:space="0" w:color="000000"/>
            </w:tcBorders>
          </w:tcPr>
          <w:p w14:paraId="63F0A8C0" w14:textId="77777777" w:rsidR="002336AF" w:rsidRDefault="007A169F">
            <w:pPr>
              <w:jc w:val="both"/>
            </w:pPr>
            <w:r>
              <w:t>API komunikacyjne pomiędzy modułami platformy typu REST/GRAPHQL. Każdy moduł platformy posiada interfejs API, który będzie dostępny poprzez jeden wspólny punkt dostępowy API.</w:t>
            </w:r>
          </w:p>
        </w:tc>
        <w:tc>
          <w:tcPr>
            <w:tcW w:w="1215" w:type="dxa"/>
            <w:tcBorders>
              <w:top w:val="single" w:sz="4" w:space="0" w:color="000000"/>
              <w:left w:val="single" w:sz="4" w:space="0" w:color="000000"/>
              <w:bottom w:val="single" w:sz="4" w:space="0" w:color="000000"/>
              <w:right w:val="single" w:sz="4" w:space="0" w:color="000000"/>
            </w:tcBorders>
          </w:tcPr>
          <w:p w14:paraId="2286A9C4" w14:textId="77777777" w:rsidR="002336AF" w:rsidRDefault="007A169F">
            <w:pPr>
              <w:jc w:val="both"/>
            </w:pPr>
            <w:r>
              <w:t>planowany</w:t>
            </w:r>
          </w:p>
        </w:tc>
        <w:tc>
          <w:tcPr>
            <w:tcW w:w="2415" w:type="dxa"/>
            <w:tcBorders>
              <w:top w:val="single" w:sz="4" w:space="0" w:color="000000"/>
              <w:left w:val="single" w:sz="4" w:space="0" w:color="000000"/>
              <w:bottom w:val="single" w:sz="4" w:space="0" w:color="000000"/>
              <w:right w:val="single" w:sz="4" w:space="0" w:color="000000"/>
            </w:tcBorders>
          </w:tcPr>
          <w:p w14:paraId="232B79C7" w14:textId="77777777" w:rsidR="002336AF" w:rsidRDefault="007A169F">
            <w:pPr>
              <w:jc w:val="both"/>
            </w:pPr>
            <w:r>
              <w:t>Dobudowanie i modyfikacja interfejsu API odpowiadającego za rozwinięcie funkcjonalne platformy</w:t>
            </w:r>
          </w:p>
        </w:tc>
      </w:tr>
      <w:tr w:rsidR="002336AF" w14:paraId="1102FB32" w14:textId="77777777" w:rsidTr="00EF3EEA">
        <w:tc>
          <w:tcPr>
            <w:tcW w:w="600" w:type="dxa"/>
            <w:tcBorders>
              <w:top w:val="single" w:sz="4" w:space="0" w:color="000000"/>
              <w:left w:val="single" w:sz="4" w:space="0" w:color="000000"/>
              <w:bottom w:val="single" w:sz="4" w:space="0" w:color="000000"/>
              <w:right w:val="single" w:sz="4" w:space="0" w:color="000000"/>
            </w:tcBorders>
          </w:tcPr>
          <w:p w14:paraId="4AD68F6E" w14:textId="77777777" w:rsidR="002336AF" w:rsidRDefault="007A169F">
            <w:r>
              <w:t>4</w:t>
            </w:r>
          </w:p>
        </w:tc>
        <w:tc>
          <w:tcPr>
            <w:tcW w:w="2085" w:type="dxa"/>
            <w:tcBorders>
              <w:top w:val="single" w:sz="4" w:space="0" w:color="000000"/>
              <w:left w:val="single" w:sz="4" w:space="0" w:color="000000"/>
              <w:bottom w:val="single" w:sz="4" w:space="0" w:color="000000"/>
              <w:right w:val="single" w:sz="4" w:space="0" w:color="000000"/>
            </w:tcBorders>
          </w:tcPr>
          <w:p w14:paraId="244947AE" w14:textId="77777777" w:rsidR="002336AF" w:rsidRDefault="007A169F">
            <w:r>
              <w:t>POL-on</w:t>
            </w:r>
          </w:p>
        </w:tc>
        <w:tc>
          <w:tcPr>
            <w:tcW w:w="1304" w:type="dxa"/>
            <w:tcBorders>
              <w:top w:val="single" w:sz="4" w:space="0" w:color="000000"/>
              <w:left w:val="single" w:sz="4" w:space="0" w:color="000000"/>
              <w:bottom w:val="single" w:sz="4" w:space="0" w:color="000000"/>
              <w:right w:val="single" w:sz="4" w:space="0" w:color="000000"/>
            </w:tcBorders>
          </w:tcPr>
          <w:p w14:paraId="2A4F9416" w14:textId="77777777" w:rsidR="002336AF" w:rsidRDefault="007A169F">
            <w:r>
              <w:t>MNiSW</w:t>
            </w:r>
          </w:p>
        </w:tc>
        <w:tc>
          <w:tcPr>
            <w:tcW w:w="2835" w:type="dxa"/>
            <w:tcBorders>
              <w:top w:val="single" w:sz="4" w:space="0" w:color="000000"/>
              <w:left w:val="single" w:sz="4" w:space="0" w:color="000000"/>
              <w:bottom w:val="single" w:sz="4" w:space="0" w:color="000000"/>
              <w:right w:val="single" w:sz="4" w:space="0" w:color="000000"/>
            </w:tcBorders>
          </w:tcPr>
          <w:p w14:paraId="49F0DA78" w14:textId="77777777" w:rsidR="002336AF" w:rsidRDefault="007A169F">
            <w:pPr>
              <w:jc w:val="both"/>
            </w:pPr>
            <w:r>
              <w:t>Jest to zintegrowany system informacji o nauce i szkolnictwie wyższym, który wspiera pracę departamentów resortu nauki, a także Centralnej Komisji ds. Stopnii i Tytułów</w:t>
            </w:r>
          </w:p>
        </w:tc>
        <w:tc>
          <w:tcPr>
            <w:tcW w:w="1215" w:type="dxa"/>
            <w:tcBorders>
              <w:top w:val="single" w:sz="4" w:space="0" w:color="000000"/>
              <w:left w:val="single" w:sz="4" w:space="0" w:color="000000"/>
              <w:bottom w:val="single" w:sz="4" w:space="0" w:color="000000"/>
              <w:right w:val="single" w:sz="4" w:space="0" w:color="000000"/>
            </w:tcBorders>
          </w:tcPr>
          <w:p w14:paraId="37FA1C90" w14:textId="77777777" w:rsidR="002336AF" w:rsidRDefault="007A169F">
            <w:pPr>
              <w:jc w:val="both"/>
            </w:pPr>
            <w:r>
              <w:t>istniejący</w:t>
            </w:r>
          </w:p>
        </w:tc>
        <w:tc>
          <w:tcPr>
            <w:tcW w:w="2415" w:type="dxa"/>
            <w:tcBorders>
              <w:top w:val="single" w:sz="4" w:space="0" w:color="000000"/>
              <w:left w:val="single" w:sz="4" w:space="0" w:color="000000"/>
              <w:bottom w:val="single" w:sz="4" w:space="0" w:color="000000"/>
              <w:right w:val="single" w:sz="4" w:space="0" w:color="000000"/>
            </w:tcBorders>
          </w:tcPr>
          <w:p w14:paraId="11269A88" w14:textId="77777777" w:rsidR="002336AF" w:rsidRDefault="007A169F">
            <w:pPr>
              <w:jc w:val="both"/>
            </w:pPr>
            <w:r>
              <w:t>Uzupełnianie o informacje uczelniane np. studia, konferencje, nagrody, pracownicy dydaktyczni, studenci i wiele innych.</w:t>
            </w:r>
          </w:p>
        </w:tc>
      </w:tr>
      <w:tr w:rsidR="002336AF" w14:paraId="13C21BF2" w14:textId="77777777" w:rsidTr="00EF3EEA">
        <w:tc>
          <w:tcPr>
            <w:tcW w:w="600" w:type="dxa"/>
            <w:tcBorders>
              <w:top w:val="single" w:sz="4" w:space="0" w:color="000000"/>
              <w:left w:val="single" w:sz="4" w:space="0" w:color="000000"/>
              <w:bottom w:val="single" w:sz="4" w:space="0" w:color="000000"/>
              <w:right w:val="single" w:sz="4" w:space="0" w:color="000000"/>
            </w:tcBorders>
          </w:tcPr>
          <w:p w14:paraId="3A6B71F3" w14:textId="77777777" w:rsidR="002336AF" w:rsidRDefault="007A169F">
            <w:r>
              <w:t>5</w:t>
            </w:r>
          </w:p>
        </w:tc>
        <w:tc>
          <w:tcPr>
            <w:tcW w:w="2085" w:type="dxa"/>
            <w:tcBorders>
              <w:top w:val="single" w:sz="4" w:space="0" w:color="000000"/>
              <w:left w:val="single" w:sz="4" w:space="0" w:color="000000"/>
              <w:bottom w:val="single" w:sz="4" w:space="0" w:color="000000"/>
              <w:right w:val="single" w:sz="4" w:space="0" w:color="000000"/>
            </w:tcBorders>
          </w:tcPr>
          <w:p w14:paraId="46FF4760" w14:textId="77777777" w:rsidR="002336AF" w:rsidRDefault="007A169F">
            <w:r>
              <w:t>PBN</w:t>
            </w:r>
          </w:p>
        </w:tc>
        <w:tc>
          <w:tcPr>
            <w:tcW w:w="1304" w:type="dxa"/>
            <w:tcBorders>
              <w:top w:val="single" w:sz="4" w:space="0" w:color="000000"/>
              <w:left w:val="single" w:sz="4" w:space="0" w:color="000000"/>
              <w:bottom w:val="single" w:sz="4" w:space="0" w:color="000000"/>
              <w:right w:val="single" w:sz="4" w:space="0" w:color="000000"/>
            </w:tcBorders>
          </w:tcPr>
          <w:p w14:paraId="4A620E62" w14:textId="77777777" w:rsidR="002336AF" w:rsidRDefault="007A169F">
            <w:r>
              <w:t>MNiSW</w:t>
            </w:r>
          </w:p>
        </w:tc>
        <w:tc>
          <w:tcPr>
            <w:tcW w:w="2835" w:type="dxa"/>
            <w:tcBorders>
              <w:top w:val="single" w:sz="4" w:space="0" w:color="000000"/>
              <w:left w:val="single" w:sz="4" w:space="0" w:color="000000"/>
              <w:bottom w:val="single" w:sz="4" w:space="0" w:color="000000"/>
              <w:right w:val="single" w:sz="4" w:space="0" w:color="000000"/>
            </w:tcBorders>
          </w:tcPr>
          <w:p w14:paraId="2ECE9DA5" w14:textId="77777777" w:rsidR="002336AF" w:rsidRDefault="007A169F">
            <w:pPr>
              <w:jc w:val="both"/>
            </w:pPr>
            <w:r>
              <w:t>Polska Bibliografia Naukowa z rozbudowanym API do wymiany danych. Publiczne Repozytorium</w:t>
            </w:r>
          </w:p>
        </w:tc>
        <w:tc>
          <w:tcPr>
            <w:tcW w:w="1215" w:type="dxa"/>
            <w:tcBorders>
              <w:top w:val="single" w:sz="4" w:space="0" w:color="000000"/>
              <w:left w:val="single" w:sz="4" w:space="0" w:color="000000"/>
              <w:bottom w:val="single" w:sz="4" w:space="0" w:color="000000"/>
              <w:right w:val="single" w:sz="4" w:space="0" w:color="000000"/>
            </w:tcBorders>
          </w:tcPr>
          <w:p w14:paraId="478286D4" w14:textId="77777777" w:rsidR="002336AF" w:rsidRDefault="007A169F">
            <w:pPr>
              <w:jc w:val="both"/>
            </w:pPr>
            <w:r>
              <w:t>istniejący</w:t>
            </w:r>
          </w:p>
        </w:tc>
        <w:tc>
          <w:tcPr>
            <w:tcW w:w="2415" w:type="dxa"/>
            <w:tcBorders>
              <w:top w:val="single" w:sz="4" w:space="0" w:color="000000"/>
              <w:left w:val="single" w:sz="4" w:space="0" w:color="000000"/>
              <w:bottom w:val="single" w:sz="4" w:space="0" w:color="000000"/>
              <w:right w:val="single" w:sz="4" w:space="0" w:color="000000"/>
            </w:tcBorders>
          </w:tcPr>
          <w:p w14:paraId="757B3C38" w14:textId="77777777" w:rsidR="002336AF" w:rsidRDefault="007A169F">
            <w:pPr>
              <w:jc w:val="both"/>
            </w:pPr>
            <w:r>
              <w:t>Pełna Integracja z PBN.</w:t>
            </w:r>
          </w:p>
        </w:tc>
      </w:tr>
      <w:tr w:rsidR="002336AF" w14:paraId="76029B09" w14:textId="77777777" w:rsidTr="00EF3EEA">
        <w:tc>
          <w:tcPr>
            <w:tcW w:w="600" w:type="dxa"/>
            <w:tcBorders>
              <w:top w:val="single" w:sz="4" w:space="0" w:color="000000"/>
              <w:left w:val="single" w:sz="4" w:space="0" w:color="000000"/>
              <w:bottom w:val="single" w:sz="4" w:space="0" w:color="000000"/>
              <w:right w:val="single" w:sz="4" w:space="0" w:color="000000"/>
            </w:tcBorders>
          </w:tcPr>
          <w:p w14:paraId="18B6C019" w14:textId="77777777" w:rsidR="002336AF" w:rsidRDefault="007A169F">
            <w:r>
              <w:t>6</w:t>
            </w:r>
          </w:p>
        </w:tc>
        <w:tc>
          <w:tcPr>
            <w:tcW w:w="2085" w:type="dxa"/>
            <w:tcBorders>
              <w:top w:val="single" w:sz="4" w:space="0" w:color="000000"/>
              <w:left w:val="single" w:sz="4" w:space="0" w:color="000000"/>
              <w:bottom w:val="single" w:sz="4" w:space="0" w:color="000000"/>
              <w:right w:val="single" w:sz="4" w:space="0" w:color="000000"/>
            </w:tcBorders>
          </w:tcPr>
          <w:p w14:paraId="35F446DD" w14:textId="77777777" w:rsidR="002336AF" w:rsidRDefault="007A169F" w:rsidP="005212BF">
            <w:r>
              <w:t>ORP</w:t>
            </w:r>
            <w:r w:rsidR="005212BF">
              <w:t>P</w:t>
            </w:r>
            <w:r>
              <w:t xml:space="preserve">D, </w:t>
            </w:r>
            <w:r w:rsidR="005212BF">
              <w:t xml:space="preserve"> </w:t>
            </w:r>
            <w:r>
              <w:t>JSA</w:t>
            </w:r>
          </w:p>
        </w:tc>
        <w:tc>
          <w:tcPr>
            <w:tcW w:w="1304" w:type="dxa"/>
            <w:tcBorders>
              <w:top w:val="single" w:sz="4" w:space="0" w:color="000000"/>
              <w:left w:val="single" w:sz="4" w:space="0" w:color="000000"/>
              <w:bottom w:val="single" w:sz="4" w:space="0" w:color="000000"/>
              <w:right w:val="single" w:sz="4" w:space="0" w:color="000000"/>
            </w:tcBorders>
          </w:tcPr>
          <w:p w14:paraId="774F6692" w14:textId="77777777" w:rsidR="002336AF" w:rsidRDefault="007A169F">
            <w:r>
              <w:t>MNiSW</w:t>
            </w:r>
          </w:p>
        </w:tc>
        <w:tc>
          <w:tcPr>
            <w:tcW w:w="2835" w:type="dxa"/>
            <w:tcBorders>
              <w:top w:val="single" w:sz="4" w:space="0" w:color="000000"/>
              <w:left w:val="single" w:sz="4" w:space="0" w:color="000000"/>
              <w:bottom w:val="single" w:sz="4" w:space="0" w:color="000000"/>
              <w:right w:val="single" w:sz="4" w:space="0" w:color="000000"/>
            </w:tcBorders>
          </w:tcPr>
          <w:p w14:paraId="3C1EEA85" w14:textId="2E26CB34" w:rsidR="002336AF" w:rsidRDefault="007A169F">
            <w:pPr>
              <w:jc w:val="both"/>
            </w:pPr>
            <w:r>
              <w:t>OR</w:t>
            </w:r>
            <w:r w:rsidR="00BC2365">
              <w:t>P</w:t>
            </w:r>
            <w:r>
              <w:t xml:space="preserve">PD - Ogólnopolskie Repozytorium </w:t>
            </w:r>
            <w:r w:rsidR="005212BF">
              <w:t xml:space="preserve">Pisemnych </w:t>
            </w:r>
            <w:r>
              <w:t>Prac Dyplomowych oraz Jednolity System Antyplagiatowy (JSA) jest to system wykorzystywany do sprawdzania prac dyplomowych pod kątem plagiatu.</w:t>
            </w:r>
          </w:p>
        </w:tc>
        <w:tc>
          <w:tcPr>
            <w:tcW w:w="1215" w:type="dxa"/>
            <w:tcBorders>
              <w:top w:val="single" w:sz="4" w:space="0" w:color="000000"/>
              <w:left w:val="single" w:sz="4" w:space="0" w:color="000000"/>
              <w:bottom w:val="single" w:sz="4" w:space="0" w:color="000000"/>
              <w:right w:val="single" w:sz="4" w:space="0" w:color="000000"/>
            </w:tcBorders>
          </w:tcPr>
          <w:p w14:paraId="0917D759" w14:textId="77777777" w:rsidR="002336AF" w:rsidRDefault="007A169F">
            <w:pPr>
              <w:jc w:val="both"/>
            </w:pPr>
            <w:r>
              <w:t>istniejący</w:t>
            </w:r>
          </w:p>
        </w:tc>
        <w:tc>
          <w:tcPr>
            <w:tcW w:w="2415" w:type="dxa"/>
            <w:tcBorders>
              <w:top w:val="single" w:sz="4" w:space="0" w:color="000000"/>
              <w:left w:val="single" w:sz="4" w:space="0" w:color="000000"/>
              <w:bottom w:val="single" w:sz="4" w:space="0" w:color="000000"/>
              <w:right w:val="single" w:sz="4" w:space="0" w:color="000000"/>
            </w:tcBorders>
          </w:tcPr>
          <w:p w14:paraId="72AD1B70" w14:textId="77777777" w:rsidR="002336AF" w:rsidRDefault="007A169F">
            <w:pPr>
              <w:jc w:val="both"/>
            </w:pPr>
            <w:r>
              <w:t>Dostarczanie prac dyplomowych do ogólnopolskiego repozytorium, sprawdzanie prac dyplomowych</w:t>
            </w:r>
          </w:p>
        </w:tc>
      </w:tr>
      <w:tr w:rsidR="002336AF" w14:paraId="5F1360F0" w14:textId="77777777" w:rsidTr="00EF3EEA">
        <w:tc>
          <w:tcPr>
            <w:tcW w:w="600" w:type="dxa"/>
            <w:tcBorders>
              <w:top w:val="single" w:sz="4" w:space="0" w:color="000000"/>
              <w:left w:val="single" w:sz="4" w:space="0" w:color="000000"/>
              <w:bottom w:val="single" w:sz="4" w:space="0" w:color="000000"/>
              <w:right w:val="single" w:sz="4" w:space="0" w:color="000000"/>
            </w:tcBorders>
          </w:tcPr>
          <w:p w14:paraId="5D029224" w14:textId="77777777" w:rsidR="002336AF" w:rsidRDefault="007A169F">
            <w:r>
              <w:t>5</w:t>
            </w:r>
          </w:p>
        </w:tc>
        <w:tc>
          <w:tcPr>
            <w:tcW w:w="2085" w:type="dxa"/>
            <w:tcBorders>
              <w:top w:val="single" w:sz="4" w:space="0" w:color="000000"/>
              <w:left w:val="single" w:sz="4" w:space="0" w:color="000000"/>
              <w:bottom w:val="single" w:sz="4" w:space="0" w:color="000000"/>
              <w:right w:val="single" w:sz="4" w:space="0" w:color="000000"/>
            </w:tcBorders>
          </w:tcPr>
          <w:p w14:paraId="46AD623E" w14:textId="77777777" w:rsidR="002336AF" w:rsidRDefault="007A169F">
            <w:r>
              <w:t>ePuap</w:t>
            </w:r>
          </w:p>
        </w:tc>
        <w:tc>
          <w:tcPr>
            <w:tcW w:w="1304" w:type="dxa"/>
            <w:tcBorders>
              <w:top w:val="single" w:sz="4" w:space="0" w:color="000000"/>
              <w:left w:val="single" w:sz="4" w:space="0" w:color="000000"/>
              <w:bottom w:val="single" w:sz="4" w:space="0" w:color="000000"/>
              <w:right w:val="single" w:sz="4" w:space="0" w:color="000000"/>
            </w:tcBorders>
          </w:tcPr>
          <w:p w14:paraId="049EC556" w14:textId="77777777" w:rsidR="002336AF" w:rsidRDefault="007A169F">
            <w:r>
              <w:t>MC</w:t>
            </w:r>
          </w:p>
        </w:tc>
        <w:tc>
          <w:tcPr>
            <w:tcW w:w="2835" w:type="dxa"/>
            <w:tcBorders>
              <w:top w:val="single" w:sz="4" w:space="0" w:color="000000"/>
              <w:left w:val="single" w:sz="4" w:space="0" w:color="000000"/>
              <w:bottom w:val="single" w:sz="4" w:space="0" w:color="000000"/>
              <w:right w:val="single" w:sz="4" w:space="0" w:color="000000"/>
            </w:tcBorders>
          </w:tcPr>
          <w:p w14:paraId="5A051B6E" w14:textId="77777777" w:rsidR="002336AF" w:rsidRDefault="007A169F">
            <w:pPr>
              <w:jc w:val="both"/>
            </w:pPr>
            <w:r>
              <w:t>Ogólnopolska platforma teleinformatyczna służąca do komunikacji obywateli i przedsiębiorców z jednostkami administracji publicznej w ujednolicony, standardowy sposób.</w:t>
            </w:r>
          </w:p>
        </w:tc>
        <w:tc>
          <w:tcPr>
            <w:tcW w:w="1215" w:type="dxa"/>
            <w:tcBorders>
              <w:top w:val="single" w:sz="4" w:space="0" w:color="000000"/>
              <w:left w:val="single" w:sz="4" w:space="0" w:color="000000"/>
              <w:bottom w:val="single" w:sz="4" w:space="0" w:color="000000"/>
              <w:right w:val="single" w:sz="4" w:space="0" w:color="000000"/>
            </w:tcBorders>
          </w:tcPr>
          <w:p w14:paraId="10FA24BA" w14:textId="77777777" w:rsidR="002336AF" w:rsidRDefault="007A169F">
            <w:pPr>
              <w:jc w:val="both"/>
            </w:pPr>
            <w:r>
              <w:t>istniejący</w:t>
            </w:r>
          </w:p>
        </w:tc>
        <w:tc>
          <w:tcPr>
            <w:tcW w:w="2415" w:type="dxa"/>
            <w:tcBorders>
              <w:top w:val="single" w:sz="4" w:space="0" w:color="000000"/>
              <w:left w:val="single" w:sz="4" w:space="0" w:color="000000"/>
              <w:bottom w:val="single" w:sz="4" w:space="0" w:color="000000"/>
              <w:right w:val="single" w:sz="4" w:space="0" w:color="000000"/>
            </w:tcBorders>
          </w:tcPr>
          <w:p w14:paraId="675FBE46" w14:textId="77777777" w:rsidR="002336AF" w:rsidRDefault="007A169F">
            <w:pPr>
              <w:tabs>
                <w:tab w:val="left" w:pos="1800"/>
              </w:tabs>
              <w:jc w:val="both"/>
            </w:pPr>
            <w:r>
              <w:t xml:space="preserve">W przypadku uczelni  istnieje kilka procesów, które mogą zostać załatwione przez portal ePUAP z profilem zaufanym np. decyzje postępowań rekrutacyjnych, składanie różnego rodzaju pism, katalog biura podawczego i wiele innych. </w:t>
            </w:r>
          </w:p>
        </w:tc>
      </w:tr>
      <w:tr w:rsidR="002336AF" w14:paraId="2DCF384D" w14:textId="77777777" w:rsidTr="00EF3EEA">
        <w:tc>
          <w:tcPr>
            <w:tcW w:w="600" w:type="dxa"/>
            <w:tcBorders>
              <w:top w:val="single" w:sz="4" w:space="0" w:color="000000"/>
              <w:left w:val="single" w:sz="4" w:space="0" w:color="000000"/>
              <w:bottom w:val="single" w:sz="4" w:space="0" w:color="000000"/>
              <w:right w:val="single" w:sz="4" w:space="0" w:color="000000"/>
            </w:tcBorders>
          </w:tcPr>
          <w:p w14:paraId="057ACB68" w14:textId="77777777" w:rsidR="002336AF" w:rsidRDefault="007A169F">
            <w:r>
              <w:t>7</w:t>
            </w:r>
          </w:p>
        </w:tc>
        <w:tc>
          <w:tcPr>
            <w:tcW w:w="2085" w:type="dxa"/>
            <w:tcBorders>
              <w:top w:val="single" w:sz="4" w:space="0" w:color="000000"/>
              <w:left w:val="single" w:sz="4" w:space="0" w:color="000000"/>
              <w:bottom w:val="single" w:sz="4" w:space="0" w:color="000000"/>
              <w:right w:val="single" w:sz="4" w:space="0" w:color="000000"/>
            </w:tcBorders>
          </w:tcPr>
          <w:p w14:paraId="52D9FDB1" w14:textId="77777777" w:rsidR="002336AF" w:rsidRDefault="007A169F">
            <w:r>
              <w:t>Inne - pozostałe mniejsze podsystemy (np, KP, FK, RCP)</w:t>
            </w:r>
          </w:p>
        </w:tc>
        <w:tc>
          <w:tcPr>
            <w:tcW w:w="1304" w:type="dxa"/>
            <w:tcBorders>
              <w:top w:val="single" w:sz="4" w:space="0" w:color="000000"/>
              <w:left w:val="single" w:sz="4" w:space="0" w:color="000000"/>
              <w:bottom w:val="single" w:sz="4" w:space="0" w:color="000000"/>
              <w:right w:val="single" w:sz="4" w:space="0" w:color="000000"/>
            </w:tcBorders>
          </w:tcPr>
          <w:p w14:paraId="0FE64FE3" w14:textId="77777777" w:rsidR="002336AF" w:rsidRDefault="007A169F">
            <w:r>
              <w:t>różne</w:t>
            </w:r>
          </w:p>
        </w:tc>
        <w:tc>
          <w:tcPr>
            <w:tcW w:w="2835" w:type="dxa"/>
            <w:tcBorders>
              <w:top w:val="single" w:sz="4" w:space="0" w:color="000000"/>
              <w:left w:val="single" w:sz="4" w:space="0" w:color="000000"/>
              <w:bottom w:val="single" w:sz="4" w:space="0" w:color="000000"/>
              <w:right w:val="single" w:sz="4" w:space="0" w:color="000000"/>
            </w:tcBorders>
          </w:tcPr>
          <w:p w14:paraId="1193701D" w14:textId="77777777" w:rsidR="002336AF" w:rsidRDefault="007A169F">
            <w:pPr>
              <w:jc w:val="both"/>
            </w:pPr>
            <w:r>
              <w:t>Pozostałe mniej istotne, mniejsze systemy używane przez uczelnię, które obecnie stanowią zbiory różnych danych dostępnych w różnych miejscach.</w:t>
            </w:r>
          </w:p>
        </w:tc>
        <w:tc>
          <w:tcPr>
            <w:tcW w:w="1215" w:type="dxa"/>
            <w:tcBorders>
              <w:top w:val="single" w:sz="4" w:space="0" w:color="000000"/>
              <w:left w:val="single" w:sz="4" w:space="0" w:color="000000"/>
              <w:bottom w:val="single" w:sz="4" w:space="0" w:color="000000"/>
              <w:right w:val="single" w:sz="4" w:space="0" w:color="000000"/>
            </w:tcBorders>
          </w:tcPr>
          <w:p w14:paraId="6040C84C" w14:textId="77777777" w:rsidR="002336AF" w:rsidRDefault="007A169F">
            <w:pPr>
              <w:jc w:val="both"/>
            </w:pPr>
            <w:r>
              <w:t>istniejący</w:t>
            </w:r>
          </w:p>
        </w:tc>
        <w:tc>
          <w:tcPr>
            <w:tcW w:w="2415" w:type="dxa"/>
            <w:tcBorders>
              <w:top w:val="single" w:sz="4" w:space="0" w:color="000000"/>
              <w:left w:val="single" w:sz="4" w:space="0" w:color="000000"/>
              <w:bottom w:val="single" w:sz="4" w:space="0" w:color="000000"/>
              <w:right w:val="single" w:sz="4" w:space="0" w:color="000000"/>
            </w:tcBorders>
          </w:tcPr>
          <w:p w14:paraId="3050FB8E" w14:textId="77777777" w:rsidR="002336AF" w:rsidRDefault="007A169F">
            <w:pPr>
              <w:jc w:val="both"/>
            </w:pPr>
            <w:r>
              <w:t>Integracje w zakresie wymiany i migracji danych</w:t>
            </w:r>
          </w:p>
        </w:tc>
      </w:tr>
      <w:tr w:rsidR="002336AF" w14:paraId="4C10165B" w14:textId="77777777" w:rsidTr="00EF3EEA">
        <w:tc>
          <w:tcPr>
            <w:tcW w:w="600" w:type="dxa"/>
            <w:tcBorders>
              <w:top w:val="single" w:sz="4" w:space="0" w:color="000000"/>
              <w:left w:val="single" w:sz="4" w:space="0" w:color="000000"/>
              <w:bottom w:val="single" w:sz="4" w:space="0" w:color="000000"/>
              <w:right w:val="single" w:sz="4" w:space="0" w:color="000000"/>
            </w:tcBorders>
          </w:tcPr>
          <w:p w14:paraId="01AFA0EB" w14:textId="77777777" w:rsidR="002336AF" w:rsidRDefault="007A169F">
            <w:pPr>
              <w:rPr>
                <w:color w:val="000000"/>
              </w:rPr>
            </w:pPr>
            <w:r>
              <w:rPr>
                <w:color w:val="000000"/>
              </w:rPr>
              <w:t>8</w:t>
            </w:r>
          </w:p>
        </w:tc>
        <w:tc>
          <w:tcPr>
            <w:tcW w:w="2085" w:type="dxa"/>
            <w:tcBorders>
              <w:top w:val="single" w:sz="4" w:space="0" w:color="000000"/>
              <w:left w:val="single" w:sz="4" w:space="0" w:color="000000"/>
              <w:bottom w:val="single" w:sz="4" w:space="0" w:color="000000"/>
              <w:right w:val="single" w:sz="4" w:space="0" w:color="000000"/>
            </w:tcBorders>
          </w:tcPr>
          <w:p w14:paraId="49BCFAA9" w14:textId="77777777" w:rsidR="002336AF" w:rsidRDefault="007A169F">
            <w:pPr>
              <w:rPr>
                <w:color w:val="000000"/>
              </w:rPr>
            </w:pPr>
            <w:r>
              <w:rPr>
                <w:color w:val="000000"/>
              </w:rPr>
              <w:t>KRONIK@</w:t>
            </w:r>
          </w:p>
        </w:tc>
        <w:tc>
          <w:tcPr>
            <w:tcW w:w="1304" w:type="dxa"/>
            <w:tcBorders>
              <w:top w:val="single" w:sz="4" w:space="0" w:color="000000"/>
              <w:left w:val="single" w:sz="4" w:space="0" w:color="000000"/>
              <w:bottom w:val="single" w:sz="4" w:space="0" w:color="000000"/>
              <w:right w:val="single" w:sz="4" w:space="0" w:color="000000"/>
            </w:tcBorders>
          </w:tcPr>
          <w:p w14:paraId="71E91470" w14:textId="77777777" w:rsidR="002336AF" w:rsidRDefault="007A169F">
            <w:pPr>
              <w:rPr>
                <w:color w:val="000000"/>
              </w:rPr>
            </w:pPr>
            <w:r>
              <w:rPr>
                <w:color w:val="000000"/>
              </w:rPr>
              <w:t>MC</w:t>
            </w:r>
          </w:p>
        </w:tc>
        <w:tc>
          <w:tcPr>
            <w:tcW w:w="2835" w:type="dxa"/>
            <w:tcBorders>
              <w:top w:val="single" w:sz="4" w:space="0" w:color="000000"/>
              <w:left w:val="single" w:sz="4" w:space="0" w:color="000000"/>
              <w:bottom w:val="single" w:sz="4" w:space="0" w:color="000000"/>
              <w:right w:val="single" w:sz="4" w:space="0" w:color="000000"/>
            </w:tcBorders>
          </w:tcPr>
          <w:p w14:paraId="15C204E0" w14:textId="77777777" w:rsidR="002336AF" w:rsidRDefault="007A169F">
            <w:pPr>
              <w:jc w:val="both"/>
              <w:rPr>
                <w:color w:val="000000"/>
              </w:rPr>
            </w:pPr>
            <w:r>
              <w:rPr>
                <w:color w:val="000000"/>
              </w:rPr>
              <w:t>Ogólnopolska platforma do przechowywania i prezentacji dzieł.</w:t>
            </w:r>
          </w:p>
        </w:tc>
        <w:tc>
          <w:tcPr>
            <w:tcW w:w="1215" w:type="dxa"/>
            <w:tcBorders>
              <w:top w:val="single" w:sz="4" w:space="0" w:color="000000"/>
              <w:left w:val="single" w:sz="4" w:space="0" w:color="000000"/>
              <w:bottom w:val="single" w:sz="4" w:space="0" w:color="000000"/>
              <w:right w:val="single" w:sz="4" w:space="0" w:color="000000"/>
            </w:tcBorders>
          </w:tcPr>
          <w:p w14:paraId="4F41C656" w14:textId="77777777" w:rsidR="002336AF" w:rsidRDefault="007A169F">
            <w:pPr>
              <w:jc w:val="both"/>
              <w:rPr>
                <w:color w:val="000000"/>
              </w:rPr>
            </w:pPr>
            <w:r>
              <w:rPr>
                <w:color w:val="000000"/>
              </w:rPr>
              <w:t>planowany</w:t>
            </w:r>
          </w:p>
        </w:tc>
        <w:tc>
          <w:tcPr>
            <w:tcW w:w="2415" w:type="dxa"/>
            <w:tcBorders>
              <w:top w:val="single" w:sz="4" w:space="0" w:color="000000"/>
              <w:left w:val="single" w:sz="4" w:space="0" w:color="000000"/>
              <w:bottom w:val="single" w:sz="4" w:space="0" w:color="000000"/>
              <w:right w:val="single" w:sz="4" w:space="0" w:color="000000"/>
            </w:tcBorders>
          </w:tcPr>
          <w:p w14:paraId="2962BD97" w14:textId="77777777" w:rsidR="002336AF" w:rsidRDefault="007A169F">
            <w:pPr>
              <w:jc w:val="both"/>
              <w:rPr>
                <w:color w:val="000000"/>
              </w:rPr>
            </w:pPr>
            <w:r>
              <w:rPr>
                <w:color w:val="000000"/>
              </w:rPr>
              <w:t>Planowane umożliwienie integracji wytwarzanej platformy w szczególności z modułem eDysk odpowiedzialnym za przechowywanie cyfrowych wersji dzieł dostępnych na ASP.</w:t>
            </w:r>
          </w:p>
        </w:tc>
      </w:tr>
      <w:tr w:rsidR="002336AF" w14:paraId="3C60CCB2" w14:textId="77777777" w:rsidTr="00EF3EEA">
        <w:tc>
          <w:tcPr>
            <w:tcW w:w="600" w:type="dxa"/>
            <w:tcBorders>
              <w:top w:val="single" w:sz="4" w:space="0" w:color="000000"/>
              <w:left w:val="single" w:sz="4" w:space="0" w:color="000000"/>
              <w:bottom w:val="single" w:sz="4" w:space="0" w:color="000000"/>
              <w:right w:val="single" w:sz="4" w:space="0" w:color="000000"/>
            </w:tcBorders>
          </w:tcPr>
          <w:p w14:paraId="20368C5C" w14:textId="77777777" w:rsidR="002336AF" w:rsidRDefault="007A169F">
            <w:pPr>
              <w:rPr>
                <w:color w:val="000000"/>
              </w:rPr>
            </w:pPr>
            <w:r>
              <w:rPr>
                <w:color w:val="000000"/>
              </w:rPr>
              <w:t>9</w:t>
            </w:r>
          </w:p>
        </w:tc>
        <w:tc>
          <w:tcPr>
            <w:tcW w:w="2085" w:type="dxa"/>
            <w:tcBorders>
              <w:top w:val="single" w:sz="4" w:space="0" w:color="000000"/>
              <w:left w:val="single" w:sz="4" w:space="0" w:color="000000"/>
              <w:bottom w:val="single" w:sz="4" w:space="0" w:color="000000"/>
              <w:right w:val="single" w:sz="4" w:space="0" w:color="000000"/>
            </w:tcBorders>
          </w:tcPr>
          <w:p w14:paraId="67B35D17" w14:textId="77777777" w:rsidR="002336AF" w:rsidRDefault="007A169F">
            <w:pPr>
              <w:rPr>
                <w:color w:val="000000"/>
              </w:rPr>
            </w:pPr>
            <w:r>
              <w:rPr>
                <w:color w:val="000000"/>
              </w:rPr>
              <w:t>EZD RP</w:t>
            </w:r>
          </w:p>
        </w:tc>
        <w:tc>
          <w:tcPr>
            <w:tcW w:w="1304" w:type="dxa"/>
            <w:tcBorders>
              <w:top w:val="single" w:sz="4" w:space="0" w:color="000000"/>
              <w:left w:val="single" w:sz="4" w:space="0" w:color="000000"/>
              <w:bottom w:val="single" w:sz="4" w:space="0" w:color="000000"/>
              <w:right w:val="single" w:sz="4" w:space="0" w:color="000000"/>
            </w:tcBorders>
          </w:tcPr>
          <w:p w14:paraId="670739FB" w14:textId="77777777" w:rsidR="002336AF" w:rsidRDefault="007A169F">
            <w:pPr>
              <w:rPr>
                <w:color w:val="000000"/>
              </w:rPr>
            </w:pPr>
            <w:r>
              <w:rPr>
                <w:color w:val="000000"/>
              </w:rPr>
              <w:t>MC</w:t>
            </w:r>
          </w:p>
        </w:tc>
        <w:tc>
          <w:tcPr>
            <w:tcW w:w="2835" w:type="dxa"/>
            <w:tcBorders>
              <w:top w:val="single" w:sz="4" w:space="0" w:color="000000"/>
              <w:left w:val="single" w:sz="4" w:space="0" w:color="000000"/>
              <w:bottom w:val="single" w:sz="4" w:space="0" w:color="000000"/>
              <w:right w:val="single" w:sz="4" w:space="0" w:color="000000"/>
            </w:tcBorders>
          </w:tcPr>
          <w:p w14:paraId="1B485157" w14:textId="77777777" w:rsidR="002336AF" w:rsidRDefault="007A169F">
            <w:pPr>
              <w:jc w:val="both"/>
              <w:rPr>
                <w:color w:val="000000"/>
              </w:rPr>
            </w:pPr>
            <w:r>
              <w:rPr>
                <w:color w:val="000000"/>
              </w:rPr>
              <w:t>Ogólnopolska platforma obsługująca procesy przebiegu dokumentów w jednostkach administracji.</w:t>
            </w:r>
          </w:p>
        </w:tc>
        <w:tc>
          <w:tcPr>
            <w:tcW w:w="1215" w:type="dxa"/>
            <w:tcBorders>
              <w:top w:val="single" w:sz="4" w:space="0" w:color="000000"/>
              <w:left w:val="single" w:sz="4" w:space="0" w:color="000000"/>
              <w:bottom w:val="single" w:sz="4" w:space="0" w:color="000000"/>
              <w:right w:val="single" w:sz="4" w:space="0" w:color="000000"/>
            </w:tcBorders>
          </w:tcPr>
          <w:p w14:paraId="40653373" w14:textId="77777777" w:rsidR="002336AF" w:rsidRDefault="007A169F">
            <w:pPr>
              <w:jc w:val="both"/>
              <w:rPr>
                <w:color w:val="000000"/>
              </w:rPr>
            </w:pPr>
            <w:r>
              <w:rPr>
                <w:color w:val="000000"/>
              </w:rPr>
              <w:t>planowany</w:t>
            </w:r>
          </w:p>
        </w:tc>
        <w:tc>
          <w:tcPr>
            <w:tcW w:w="2415" w:type="dxa"/>
            <w:tcBorders>
              <w:top w:val="single" w:sz="4" w:space="0" w:color="000000"/>
              <w:left w:val="single" w:sz="4" w:space="0" w:color="000000"/>
              <w:bottom w:val="single" w:sz="4" w:space="0" w:color="000000"/>
              <w:right w:val="single" w:sz="4" w:space="0" w:color="000000"/>
            </w:tcBorders>
          </w:tcPr>
          <w:p w14:paraId="05738924" w14:textId="77777777" w:rsidR="002336AF" w:rsidRDefault="007A169F">
            <w:pPr>
              <w:jc w:val="both"/>
              <w:rPr>
                <w:color w:val="000000"/>
              </w:rPr>
            </w:pPr>
            <w:r>
              <w:rPr>
                <w:color w:val="000000"/>
              </w:rPr>
              <w:t>Planowane i umożliwienie integracji w szczególności z wytwarzanym modułem EZD obsługujących procesy uczelniane.</w:t>
            </w:r>
          </w:p>
        </w:tc>
      </w:tr>
      <w:tr w:rsidR="005212BF" w14:paraId="3E7A305B" w14:textId="77777777" w:rsidTr="00EF3EEA">
        <w:tc>
          <w:tcPr>
            <w:tcW w:w="600" w:type="dxa"/>
            <w:tcBorders>
              <w:top w:val="single" w:sz="4" w:space="0" w:color="000000"/>
              <w:left w:val="single" w:sz="4" w:space="0" w:color="000000"/>
              <w:bottom w:val="single" w:sz="4" w:space="0" w:color="000000"/>
              <w:right w:val="single" w:sz="4" w:space="0" w:color="000000"/>
            </w:tcBorders>
          </w:tcPr>
          <w:p w14:paraId="68999F5B" w14:textId="77777777" w:rsidR="005212BF" w:rsidRDefault="005212BF">
            <w:pPr>
              <w:rPr>
                <w:color w:val="000000"/>
              </w:rPr>
            </w:pPr>
            <w:r>
              <w:rPr>
                <w:color w:val="000000"/>
              </w:rPr>
              <w:t>10</w:t>
            </w:r>
          </w:p>
        </w:tc>
        <w:tc>
          <w:tcPr>
            <w:tcW w:w="2085" w:type="dxa"/>
            <w:tcBorders>
              <w:top w:val="single" w:sz="4" w:space="0" w:color="000000"/>
              <w:left w:val="single" w:sz="4" w:space="0" w:color="000000"/>
              <w:bottom w:val="single" w:sz="4" w:space="0" w:color="000000"/>
              <w:right w:val="single" w:sz="4" w:space="0" w:color="000000"/>
            </w:tcBorders>
          </w:tcPr>
          <w:p w14:paraId="688345F7" w14:textId="77777777" w:rsidR="005212BF" w:rsidRDefault="005212BF">
            <w:pPr>
              <w:rPr>
                <w:color w:val="000000"/>
              </w:rPr>
            </w:pPr>
            <w:r w:rsidRPr="005212BF">
              <w:rPr>
                <w:color w:val="000000"/>
              </w:rPr>
              <w:t>Zintegrowany System Informacji Archiwalnej</w:t>
            </w:r>
          </w:p>
        </w:tc>
        <w:tc>
          <w:tcPr>
            <w:tcW w:w="1304" w:type="dxa"/>
            <w:tcBorders>
              <w:top w:val="single" w:sz="4" w:space="0" w:color="000000"/>
              <w:left w:val="single" w:sz="4" w:space="0" w:color="000000"/>
              <w:bottom w:val="single" w:sz="4" w:space="0" w:color="000000"/>
              <w:right w:val="single" w:sz="4" w:space="0" w:color="000000"/>
            </w:tcBorders>
          </w:tcPr>
          <w:p w14:paraId="0F2001C1" w14:textId="77777777" w:rsidR="005212BF" w:rsidRDefault="005212BF">
            <w:pPr>
              <w:rPr>
                <w:color w:val="000000"/>
              </w:rPr>
            </w:pPr>
            <w:r w:rsidRPr="005212BF">
              <w:rPr>
                <w:color w:val="000000"/>
              </w:rPr>
              <w:t>Narodowe Archiwum Cyfrowe</w:t>
            </w:r>
          </w:p>
        </w:tc>
        <w:tc>
          <w:tcPr>
            <w:tcW w:w="2835" w:type="dxa"/>
            <w:tcBorders>
              <w:top w:val="single" w:sz="4" w:space="0" w:color="000000"/>
              <w:left w:val="single" w:sz="4" w:space="0" w:color="000000"/>
              <w:bottom w:val="single" w:sz="4" w:space="0" w:color="000000"/>
              <w:right w:val="single" w:sz="4" w:space="0" w:color="000000"/>
            </w:tcBorders>
          </w:tcPr>
          <w:p w14:paraId="59F0079A" w14:textId="77777777" w:rsidR="005212BF" w:rsidRDefault="00EF3EEA">
            <w:pPr>
              <w:jc w:val="both"/>
              <w:rPr>
                <w:color w:val="000000"/>
              </w:rPr>
            </w:pPr>
            <w:r>
              <w:rPr>
                <w:color w:val="000000"/>
              </w:rPr>
              <w:t>S</w:t>
            </w:r>
            <w:r w:rsidRPr="00EF3EEA">
              <w:rPr>
                <w:color w:val="000000"/>
              </w:rPr>
              <w:t>ystem umożliwia prowadzenie ewidencji materiałów archiwalnych, tworzenie pomocy archiwalnych oraz prowadzenie kwerend.</w:t>
            </w:r>
          </w:p>
        </w:tc>
        <w:tc>
          <w:tcPr>
            <w:tcW w:w="1215" w:type="dxa"/>
            <w:tcBorders>
              <w:top w:val="single" w:sz="4" w:space="0" w:color="000000"/>
              <w:left w:val="single" w:sz="4" w:space="0" w:color="000000"/>
              <w:bottom w:val="single" w:sz="4" w:space="0" w:color="000000"/>
              <w:right w:val="single" w:sz="4" w:space="0" w:color="000000"/>
            </w:tcBorders>
          </w:tcPr>
          <w:p w14:paraId="68608B84" w14:textId="77777777" w:rsidR="005212BF" w:rsidRDefault="00EF3EEA">
            <w:pPr>
              <w:jc w:val="both"/>
              <w:rPr>
                <w:color w:val="000000"/>
              </w:rPr>
            </w:pPr>
            <w:r>
              <w:rPr>
                <w:color w:val="000000"/>
              </w:rPr>
              <w:t>istniejący</w:t>
            </w:r>
          </w:p>
        </w:tc>
        <w:tc>
          <w:tcPr>
            <w:tcW w:w="2415" w:type="dxa"/>
            <w:tcBorders>
              <w:top w:val="single" w:sz="4" w:space="0" w:color="000000"/>
              <w:left w:val="single" w:sz="4" w:space="0" w:color="000000"/>
              <w:bottom w:val="single" w:sz="4" w:space="0" w:color="000000"/>
              <w:right w:val="single" w:sz="4" w:space="0" w:color="000000"/>
            </w:tcBorders>
          </w:tcPr>
          <w:p w14:paraId="5AD5285C" w14:textId="28914587" w:rsidR="005212BF" w:rsidRDefault="00EF3EEA" w:rsidP="00EF3EEA">
            <w:pPr>
              <w:jc w:val="both"/>
              <w:rPr>
                <w:color w:val="000000"/>
              </w:rPr>
            </w:pPr>
            <w:r>
              <w:rPr>
                <w:color w:val="000000"/>
              </w:rPr>
              <w:t>Przekazywanie do archiwum dokumentów elektronicznych przetwarzanych w systemie</w:t>
            </w:r>
            <w:r w:rsidR="00BC2365">
              <w:rPr>
                <w:color w:val="000000"/>
              </w:rPr>
              <w:t>.</w:t>
            </w:r>
          </w:p>
        </w:tc>
      </w:tr>
    </w:tbl>
    <w:p w14:paraId="709DF237" w14:textId="77777777" w:rsidR="002336AF" w:rsidRDefault="002336AF">
      <w:pPr>
        <w:jc w:val="both"/>
        <w:rPr>
          <w:color w:val="0070C0"/>
        </w:rPr>
      </w:pPr>
    </w:p>
    <w:p w14:paraId="76621C0B" w14:textId="77777777" w:rsidR="002336AF" w:rsidRDefault="007A169F">
      <w:pPr>
        <w:spacing w:before="120" w:after="120"/>
        <w:ind w:left="851" w:firstLine="67"/>
        <w:jc w:val="both"/>
        <w:rPr>
          <w:sz w:val="20"/>
          <w:szCs w:val="20"/>
        </w:rPr>
      </w:pPr>
      <w:r>
        <w:t xml:space="preserve">Lista przepływów </w:t>
      </w:r>
    </w:p>
    <w:p w14:paraId="2CDAB9C6" w14:textId="77777777" w:rsidR="002336AF" w:rsidRDefault="002336AF">
      <w:pPr>
        <w:spacing w:before="120" w:after="120"/>
        <w:jc w:val="both"/>
        <w:rPr>
          <w:sz w:val="20"/>
          <w:szCs w:val="20"/>
        </w:rPr>
      </w:pPr>
    </w:p>
    <w:p w14:paraId="5E15AA6F" w14:textId="77777777" w:rsidR="002336AF" w:rsidRDefault="007A169F">
      <w:pPr>
        <w:spacing w:line="276" w:lineRule="auto"/>
        <w:ind w:firstLine="720"/>
        <w:jc w:val="both"/>
        <w:rPr>
          <w:sz w:val="20"/>
          <w:szCs w:val="20"/>
        </w:rPr>
      </w:pPr>
      <w:r>
        <w:t>Ponieważ budowany system platformy składa się z wielu komponentów, które są rozbudowane, a zależności i przepływy pomiędzy konkretnymi modułami danego komponentu są liczne i będą dostępne dopiero na etapie ich wykonywania, poniższa tabela przedstawia jedynie wybrane przepływy, które są krytyczne dla sukcesu projektu. Szczegółowe informacje i podstawowe wymagania funkcjonalne zostały opisane w pkt. 7.2.</w:t>
      </w:r>
    </w:p>
    <w:p w14:paraId="0038456F" w14:textId="77777777" w:rsidR="002336AF" w:rsidRDefault="002336AF">
      <w:pPr>
        <w:spacing w:before="120" w:after="120"/>
        <w:ind w:left="851"/>
        <w:jc w:val="both"/>
        <w:rPr>
          <w:sz w:val="20"/>
          <w:szCs w:val="20"/>
        </w:rPr>
      </w:pPr>
    </w:p>
    <w:tbl>
      <w:tblPr>
        <w:tblStyle w:val="af"/>
        <w:tblW w:w="10350"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2145"/>
        <w:gridCol w:w="1380"/>
        <w:gridCol w:w="2340"/>
        <w:gridCol w:w="1560"/>
        <w:gridCol w:w="1230"/>
        <w:gridCol w:w="1065"/>
      </w:tblGrid>
      <w:tr w:rsidR="002336AF" w14:paraId="67B94EED" w14:textId="77777777">
        <w:tc>
          <w:tcPr>
            <w:tcW w:w="630" w:type="dxa"/>
            <w:tcBorders>
              <w:top w:val="single" w:sz="4" w:space="0" w:color="000000"/>
              <w:left w:val="single" w:sz="4" w:space="0" w:color="000000"/>
              <w:bottom w:val="single" w:sz="4" w:space="0" w:color="000000"/>
              <w:right w:val="single" w:sz="4" w:space="0" w:color="000000"/>
            </w:tcBorders>
            <w:shd w:val="clear" w:color="auto" w:fill="E7E6E6"/>
          </w:tcPr>
          <w:p w14:paraId="09CC7664" w14:textId="77777777" w:rsidR="002336AF" w:rsidRDefault="007A169F">
            <w:pPr>
              <w:spacing w:line="256" w:lineRule="auto"/>
              <w:jc w:val="center"/>
              <w:rPr>
                <w:b/>
              </w:rPr>
            </w:pPr>
            <w:r>
              <w:rPr>
                <w:b/>
              </w:rPr>
              <w:t>Lp.</w:t>
            </w:r>
          </w:p>
        </w:tc>
        <w:tc>
          <w:tcPr>
            <w:tcW w:w="2145" w:type="dxa"/>
            <w:tcBorders>
              <w:top w:val="single" w:sz="4" w:space="0" w:color="000000"/>
              <w:left w:val="single" w:sz="4" w:space="0" w:color="000000"/>
              <w:bottom w:val="single" w:sz="4" w:space="0" w:color="000000"/>
              <w:right w:val="single" w:sz="4" w:space="0" w:color="000000"/>
            </w:tcBorders>
            <w:shd w:val="clear" w:color="auto" w:fill="E7E6E6"/>
          </w:tcPr>
          <w:p w14:paraId="03E67D40" w14:textId="77777777" w:rsidR="002336AF" w:rsidRDefault="007A169F">
            <w:pPr>
              <w:spacing w:line="256" w:lineRule="auto"/>
              <w:jc w:val="center"/>
              <w:rPr>
                <w:b/>
              </w:rPr>
            </w:pPr>
            <w:r>
              <w:rPr>
                <w:b/>
              </w:rPr>
              <w:t>System źródłowy</w:t>
            </w:r>
          </w:p>
        </w:tc>
        <w:tc>
          <w:tcPr>
            <w:tcW w:w="1380" w:type="dxa"/>
            <w:tcBorders>
              <w:top w:val="single" w:sz="4" w:space="0" w:color="000000"/>
              <w:left w:val="single" w:sz="4" w:space="0" w:color="000000"/>
              <w:bottom w:val="single" w:sz="4" w:space="0" w:color="000000"/>
              <w:right w:val="single" w:sz="4" w:space="0" w:color="000000"/>
            </w:tcBorders>
            <w:shd w:val="clear" w:color="auto" w:fill="E7E6E6"/>
          </w:tcPr>
          <w:p w14:paraId="3C5FB477" w14:textId="77777777" w:rsidR="002336AF" w:rsidRDefault="007A169F">
            <w:pPr>
              <w:spacing w:line="256" w:lineRule="auto"/>
              <w:jc w:val="center"/>
              <w:rPr>
                <w:b/>
              </w:rPr>
            </w:pPr>
            <w:r>
              <w:rPr>
                <w:b/>
              </w:rPr>
              <w:t>System docelowy</w:t>
            </w:r>
          </w:p>
        </w:tc>
        <w:tc>
          <w:tcPr>
            <w:tcW w:w="2340" w:type="dxa"/>
            <w:tcBorders>
              <w:top w:val="single" w:sz="4" w:space="0" w:color="000000"/>
              <w:left w:val="single" w:sz="4" w:space="0" w:color="000000"/>
              <w:bottom w:val="single" w:sz="4" w:space="0" w:color="000000"/>
              <w:right w:val="single" w:sz="4" w:space="0" w:color="000000"/>
            </w:tcBorders>
            <w:shd w:val="clear" w:color="auto" w:fill="E7E6E6"/>
          </w:tcPr>
          <w:p w14:paraId="3E9B1AF7" w14:textId="77777777" w:rsidR="002336AF" w:rsidRDefault="007A169F">
            <w:pPr>
              <w:spacing w:line="256" w:lineRule="auto"/>
              <w:jc w:val="center"/>
              <w:rPr>
                <w:b/>
              </w:rPr>
            </w:pPr>
            <w:r>
              <w:rPr>
                <w:b/>
              </w:rPr>
              <w:t>Zakres  wymienianych danych</w:t>
            </w:r>
          </w:p>
        </w:tc>
        <w:tc>
          <w:tcPr>
            <w:tcW w:w="1560" w:type="dxa"/>
            <w:tcBorders>
              <w:top w:val="single" w:sz="4" w:space="0" w:color="000000"/>
              <w:left w:val="single" w:sz="4" w:space="0" w:color="000000"/>
              <w:bottom w:val="single" w:sz="4" w:space="0" w:color="000000"/>
              <w:right w:val="single" w:sz="4" w:space="0" w:color="000000"/>
            </w:tcBorders>
            <w:shd w:val="clear" w:color="auto" w:fill="E7E6E6"/>
          </w:tcPr>
          <w:p w14:paraId="5F665197" w14:textId="77777777" w:rsidR="002336AF" w:rsidRDefault="007A169F">
            <w:pPr>
              <w:spacing w:line="256" w:lineRule="auto"/>
              <w:jc w:val="center"/>
              <w:rPr>
                <w:b/>
              </w:rPr>
            </w:pPr>
            <w:r>
              <w:rPr>
                <w:b/>
              </w:rPr>
              <w:t>Sposób wymiany danych</w:t>
            </w:r>
          </w:p>
        </w:tc>
        <w:tc>
          <w:tcPr>
            <w:tcW w:w="1230" w:type="dxa"/>
            <w:tcBorders>
              <w:top w:val="single" w:sz="4" w:space="0" w:color="000000"/>
              <w:left w:val="single" w:sz="4" w:space="0" w:color="000000"/>
              <w:bottom w:val="single" w:sz="4" w:space="0" w:color="000000"/>
              <w:right w:val="single" w:sz="4" w:space="0" w:color="000000"/>
            </w:tcBorders>
            <w:shd w:val="clear" w:color="auto" w:fill="E7E6E6"/>
          </w:tcPr>
          <w:p w14:paraId="73550237" w14:textId="77777777" w:rsidR="002336AF" w:rsidRDefault="007A169F">
            <w:pPr>
              <w:spacing w:line="256" w:lineRule="auto"/>
              <w:jc w:val="center"/>
              <w:rPr>
                <w:b/>
              </w:rPr>
            </w:pPr>
            <w:r>
              <w:rPr>
                <w:b/>
              </w:rPr>
              <w:t>Typ modyfikacji</w:t>
            </w:r>
          </w:p>
        </w:tc>
        <w:tc>
          <w:tcPr>
            <w:tcW w:w="1065" w:type="dxa"/>
            <w:tcBorders>
              <w:top w:val="single" w:sz="4" w:space="0" w:color="000000"/>
              <w:left w:val="single" w:sz="4" w:space="0" w:color="000000"/>
              <w:bottom w:val="single" w:sz="4" w:space="0" w:color="000000"/>
              <w:right w:val="single" w:sz="4" w:space="0" w:color="000000"/>
            </w:tcBorders>
            <w:shd w:val="clear" w:color="auto" w:fill="E7E6E6"/>
          </w:tcPr>
          <w:p w14:paraId="1F42FB8F" w14:textId="77777777" w:rsidR="002336AF" w:rsidRDefault="007A169F">
            <w:pPr>
              <w:spacing w:line="256" w:lineRule="auto"/>
              <w:jc w:val="center"/>
              <w:rPr>
                <w:b/>
              </w:rPr>
            </w:pPr>
            <w:r>
              <w:rPr>
                <w:b/>
              </w:rPr>
              <w:t>Typ Interfejsu</w:t>
            </w:r>
          </w:p>
        </w:tc>
      </w:tr>
      <w:tr w:rsidR="002336AF" w14:paraId="47155D05" w14:textId="77777777">
        <w:tc>
          <w:tcPr>
            <w:tcW w:w="630" w:type="dxa"/>
            <w:tcBorders>
              <w:top w:val="single" w:sz="4" w:space="0" w:color="000000"/>
              <w:left w:val="single" w:sz="4" w:space="0" w:color="000000"/>
              <w:bottom w:val="single" w:sz="4" w:space="0" w:color="000000"/>
              <w:right w:val="single" w:sz="4" w:space="0" w:color="000000"/>
            </w:tcBorders>
          </w:tcPr>
          <w:p w14:paraId="4B15B9DB" w14:textId="77777777" w:rsidR="002336AF" w:rsidRDefault="007A169F">
            <w:r>
              <w:t>1</w:t>
            </w:r>
          </w:p>
        </w:tc>
        <w:tc>
          <w:tcPr>
            <w:tcW w:w="2145" w:type="dxa"/>
            <w:tcBorders>
              <w:top w:val="single" w:sz="4" w:space="0" w:color="000000"/>
              <w:left w:val="single" w:sz="4" w:space="0" w:color="000000"/>
              <w:bottom w:val="single" w:sz="4" w:space="0" w:color="000000"/>
              <w:right w:val="single" w:sz="4" w:space="0" w:color="000000"/>
            </w:tcBorders>
          </w:tcPr>
          <w:p w14:paraId="1B87E5A5" w14:textId="77777777" w:rsidR="002336AF" w:rsidRDefault="007A169F">
            <w:pPr>
              <w:rPr>
                <w:color w:val="FF0000"/>
              </w:rPr>
            </w:pPr>
            <w:r>
              <w:t>Planowane Moduły Systemu Zarządzania Uczelnią</w:t>
            </w:r>
          </w:p>
        </w:tc>
        <w:tc>
          <w:tcPr>
            <w:tcW w:w="1380" w:type="dxa"/>
            <w:tcBorders>
              <w:top w:val="single" w:sz="4" w:space="0" w:color="000000"/>
              <w:left w:val="single" w:sz="4" w:space="0" w:color="000000"/>
              <w:bottom w:val="single" w:sz="4" w:space="0" w:color="000000"/>
              <w:right w:val="single" w:sz="4" w:space="0" w:color="000000"/>
            </w:tcBorders>
          </w:tcPr>
          <w:p w14:paraId="4781B1AC" w14:textId="77777777" w:rsidR="002336AF" w:rsidRDefault="007A169F">
            <w:pPr>
              <w:rPr>
                <w:color w:val="FF0000"/>
              </w:rPr>
            </w:pPr>
            <w:r>
              <w:t>Moduł Bazowy</w:t>
            </w:r>
          </w:p>
        </w:tc>
        <w:tc>
          <w:tcPr>
            <w:tcW w:w="2340" w:type="dxa"/>
            <w:tcBorders>
              <w:top w:val="single" w:sz="4" w:space="0" w:color="000000"/>
              <w:left w:val="single" w:sz="4" w:space="0" w:color="000000"/>
              <w:bottom w:val="single" w:sz="4" w:space="0" w:color="000000"/>
              <w:right w:val="single" w:sz="4" w:space="0" w:color="000000"/>
            </w:tcBorders>
          </w:tcPr>
          <w:p w14:paraId="5589FF4E" w14:textId="77777777" w:rsidR="002336AF" w:rsidRDefault="007A169F">
            <w:r>
              <w:t>Wymiany danych potrzebne do działania pomiędzy konkretnymi modułami</w:t>
            </w:r>
          </w:p>
        </w:tc>
        <w:tc>
          <w:tcPr>
            <w:tcW w:w="1560" w:type="dxa"/>
            <w:tcBorders>
              <w:top w:val="single" w:sz="4" w:space="0" w:color="000000"/>
              <w:left w:val="single" w:sz="4" w:space="0" w:color="000000"/>
              <w:bottom w:val="single" w:sz="4" w:space="0" w:color="000000"/>
              <w:right w:val="single" w:sz="4" w:space="0" w:color="000000"/>
            </w:tcBorders>
          </w:tcPr>
          <w:p w14:paraId="2A143BCA" w14:textId="77777777" w:rsidR="002336AF" w:rsidRDefault="007A169F">
            <w:r>
              <w:t>tryb odwołań bezpośrednich</w:t>
            </w:r>
          </w:p>
        </w:tc>
        <w:tc>
          <w:tcPr>
            <w:tcW w:w="1230" w:type="dxa"/>
            <w:tcBorders>
              <w:top w:val="single" w:sz="4" w:space="0" w:color="000000"/>
              <w:left w:val="single" w:sz="4" w:space="0" w:color="000000"/>
              <w:bottom w:val="single" w:sz="4" w:space="0" w:color="000000"/>
              <w:right w:val="single" w:sz="4" w:space="0" w:color="000000"/>
            </w:tcBorders>
          </w:tcPr>
          <w:p w14:paraId="65466FCD" w14:textId="77777777" w:rsidR="002336AF" w:rsidRDefault="007A169F">
            <w:r>
              <w:t>krytyczny dla sukcesu projektu</w:t>
            </w:r>
          </w:p>
        </w:tc>
        <w:tc>
          <w:tcPr>
            <w:tcW w:w="1065" w:type="dxa"/>
            <w:tcBorders>
              <w:top w:val="single" w:sz="4" w:space="0" w:color="000000"/>
              <w:left w:val="single" w:sz="4" w:space="0" w:color="000000"/>
              <w:bottom w:val="single" w:sz="4" w:space="0" w:color="000000"/>
              <w:right w:val="single" w:sz="4" w:space="0" w:color="000000"/>
            </w:tcBorders>
          </w:tcPr>
          <w:p w14:paraId="5A3BE6E2" w14:textId="77777777" w:rsidR="002336AF" w:rsidRDefault="007A169F">
            <w:r>
              <w:t>REST/GRAPHQL API</w:t>
            </w:r>
          </w:p>
        </w:tc>
      </w:tr>
      <w:tr w:rsidR="002336AF" w14:paraId="41896681" w14:textId="77777777">
        <w:tc>
          <w:tcPr>
            <w:tcW w:w="630" w:type="dxa"/>
            <w:tcBorders>
              <w:top w:val="single" w:sz="4" w:space="0" w:color="000000"/>
              <w:left w:val="single" w:sz="4" w:space="0" w:color="000000"/>
              <w:bottom w:val="single" w:sz="4" w:space="0" w:color="000000"/>
              <w:right w:val="single" w:sz="4" w:space="0" w:color="000000"/>
            </w:tcBorders>
          </w:tcPr>
          <w:p w14:paraId="199E5865" w14:textId="77777777" w:rsidR="002336AF" w:rsidRDefault="007A169F">
            <w:r>
              <w:t>2.</w:t>
            </w:r>
          </w:p>
        </w:tc>
        <w:tc>
          <w:tcPr>
            <w:tcW w:w="2145" w:type="dxa"/>
            <w:tcBorders>
              <w:top w:val="single" w:sz="4" w:space="0" w:color="000000"/>
              <w:left w:val="single" w:sz="4" w:space="0" w:color="000000"/>
              <w:bottom w:val="single" w:sz="4" w:space="0" w:color="000000"/>
              <w:right w:val="single" w:sz="4" w:space="0" w:color="000000"/>
            </w:tcBorders>
          </w:tcPr>
          <w:p w14:paraId="6AB1CA6B" w14:textId="77777777" w:rsidR="002336AF" w:rsidRDefault="007A169F">
            <w:r>
              <w:t>Zmodyfikowane Moduły Systemu Zarządzania Uczelnią</w:t>
            </w:r>
          </w:p>
        </w:tc>
        <w:tc>
          <w:tcPr>
            <w:tcW w:w="1380" w:type="dxa"/>
            <w:tcBorders>
              <w:top w:val="single" w:sz="4" w:space="0" w:color="000000"/>
              <w:left w:val="single" w:sz="4" w:space="0" w:color="000000"/>
              <w:bottom w:val="single" w:sz="4" w:space="0" w:color="000000"/>
              <w:right w:val="single" w:sz="4" w:space="0" w:color="000000"/>
            </w:tcBorders>
          </w:tcPr>
          <w:p w14:paraId="41AF5FC2" w14:textId="77777777" w:rsidR="002336AF" w:rsidRDefault="007A169F">
            <w:r>
              <w:t>Moduł Bazowy</w:t>
            </w:r>
          </w:p>
        </w:tc>
        <w:tc>
          <w:tcPr>
            <w:tcW w:w="2340" w:type="dxa"/>
            <w:tcBorders>
              <w:top w:val="single" w:sz="4" w:space="0" w:color="000000"/>
              <w:left w:val="single" w:sz="4" w:space="0" w:color="000000"/>
              <w:bottom w:val="single" w:sz="4" w:space="0" w:color="000000"/>
              <w:right w:val="single" w:sz="4" w:space="0" w:color="000000"/>
            </w:tcBorders>
          </w:tcPr>
          <w:p w14:paraId="7FF97D19" w14:textId="77777777" w:rsidR="002336AF" w:rsidRDefault="007A169F">
            <w:r>
              <w:t>Wymiany danych potrzebne do działania pomiędzy konkretnymi modułami</w:t>
            </w:r>
          </w:p>
        </w:tc>
        <w:tc>
          <w:tcPr>
            <w:tcW w:w="1560" w:type="dxa"/>
            <w:tcBorders>
              <w:top w:val="single" w:sz="4" w:space="0" w:color="000000"/>
              <w:left w:val="single" w:sz="4" w:space="0" w:color="000000"/>
              <w:bottom w:val="single" w:sz="4" w:space="0" w:color="000000"/>
              <w:right w:val="single" w:sz="4" w:space="0" w:color="000000"/>
            </w:tcBorders>
          </w:tcPr>
          <w:p w14:paraId="2141304E" w14:textId="77777777" w:rsidR="002336AF" w:rsidRDefault="007A169F">
            <w:r>
              <w:t>tryb odwołań bezpośrednich</w:t>
            </w:r>
          </w:p>
        </w:tc>
        <w:tc>
          <w:tcPr>
            <w:tcW w:w="1230" w:type="dxa"/>
            <w:tcBorders>
              <w:top w:val="single" w:sz="4" w:space="0" w:color="000000"/>
              <w:left w:val="single" w:sz="4" w:space="0" w:color="000000"/>
              <w:bottom w:val="single" w:sz="4" w:space="0" w:color="000000"/>
              <w:right w:val="single" w:sz="4" w:space="0" w:color="000000"/>
            </w:tcBorders>
          </w:tcPr>
          <w:p w14:paraId="5CE6DC80" w14:textId="77777777" w:rsidR="002336AF" w:rsidRDefault="007A169F">
            <w:r>
              <w:t>krytyczny dla sukcesu projektu</w:t>
            </w:r>
          </w:p>
        </w:tc>
        <w:tc>
          <w:tcPr>
            <w:tcW w:w="1065" w:type="dxa"/>
            <w:tcBorders>
              <w:top w:val="single" w:sz="4" w:space="0" w:color="000000"/>
              <w:left w:val="single" w:sz="4" w:space="0" w:color="000000"/>
              <w:bottom w:val="single" w:sz="4" w:space="0" w:color="000000"/>
              <w:right w:val="single" w:sz="4" w:space="0" w:color="000000"/>
            </w:tcBorders>
          </w:tcPr>
          <w:p w14:paraId="1FA6153C" w14:textId="77777777" w:rsidR="002336AF" w:rsidRDefault="007A169F">
            <w:r>
              <w:t>REST/GRAPHQL API</w:t>
            </w:r>
          </w:p>
        </w:tc>
      </w:tr>
      <w:tr w:rsidR="002336AF" w14:paraId="4C6F4024" w14:textId="77777777">
        <w:tc>
          <w:tcPr>
            <w:tcW w:w="630" w:type="dxa"/>
            <w:tcBorders>
              <w:top w:val="single" w:sz="4" w:space="0" w:color="000000"/>
              <w:left w:val="single" w:sz="4" w:space="0" w:color="000000"/>
              <w:bottom w:val="single" w:sz="4" w:space="0" w:color="000000"/>
              <w:right w:val="single" w:sz="4" w:space="0" w:color="000000"/>
            </w:tcBorders>
          </w:tcPr>
          <w:p w14:paraId="4F2E362F" w14:textId="77777777" w:rsidR="002336AF" w:rsidRDefault="007A169F">
            <w:r>
              <w:t>3.</w:t>
            </w:r>
          </w:p>
        </w:tc>
        <w:tc>
          <w:tcPr>
            <w:tcW w:w="2145" w:type="dxa"/>
            <w:tcBorders>
              <w:top w:val="single" w:sz="4" w:space="0" w:color="000000"/>
              <w:left w:val="single" w:sz="4" w:space="0" w:color="000000"/>
              <w:bottom w:val="single" w:sz="4" w:space="0" w:color="000000"/>
              <w:right w:val="single" w:sz="4" w:space="0" w:color="000000"/>
            </w:tcBorders>
          </w:tcPr>
          <w:p w14:paraId="3AE18250" w14:textId="77777777" w:rsidR="002336AF" w:rsidRDefault="007A169F">
            <w:r>
              <w:t>System Zarządzania Uczelnią</w:t>
            </w:r>
          </w:p>
        </w:tc>
        <w:tc>
          <w:tcPr>
            <w:tcW w:w="1380" w:type="dxa"/>
            <w:tcBorders>
              <w:top w:val="single" w:sz="4" w:space="0" w:color="000000"/>
              <w:left w:val="single" w:sz="4" w:space="0" w:color="000000"/>
              <w:bottom w:val="single" w:sz="4" w:space="0" w:color="000000"/>
              <w:right w:val="single" w:sz="4" w:space="0" w:color="000000"/>
            </w:tcBorders>
          </w:tcPr>
          <w:p w14:paraId="78511DB6" w14:textId="77777777" w:rsidR="002336AF" w:rsidRDefault="007A169F">
            <w:r>
              <w:t>eDysk</w:t>
            </w:r>
          </w:p>
        </w:tc>
        <w:tc>
          <w:tcPr>
            <w:tcW w:w="2340" w:type="dxa"/>
            <w:tcBorders>
              <w:top w:val="single" w:sz="4" w:space="0" w:color="000000"/>
              <w:left w:val="single" w:sz="4" w:space="0" w:color="000000"/>
              <w:bottom w:val="single" w:sz="4" w:space="0" w:color="000000"/>
              <w:right w:val="single" w:sz="4" w:space="0" w:color="000000"/>
            </w:tcBorders>
          </w:tcPr>
          <w:p w14:paraId="5AEDC979" w14:textId="77777777" w:rsidR="002336AF" w:rsidRDefault="007A169F">
            <w:r>
              <w:t>Przesył, zapis, archiwizacja dokumentów i zdigitalizowanych dzieł, podań, wniosków i innych dokumentów włącznie z dokumentami w obiegu.</w:t>
            </w:r>
          </w:p>
        </w:tc>
        <w:tc>
          <w:tcPr>
            <w:tcW w:w="1560" w:type="dxa"/>
            <w:tcBorders>
              <w:top w:val="single" w:sz="4" w:space="0" w:color="000000"/>
              <w:left w:val="single" w:sz="4" w:space="0" w:color="000000"/>
              <w:bottom w:val="single" w:sz="4" w:space="0" w:color="000000"/>
              <w:right w:val="single" w:sz="4" w:space="0" w:color="000000"/>
            </w:tcBorders>
          </w:tcPr>
          <w:p w14:paraId="6F57189F" w14:textId="77777777" w:rsidR="002336AF" w:rsidRDefault="007A169F">
            <w:r>
              <w:t>tryb odwołań bezpośrednich</w:t>
            </w:r>
          </w:p>
        </w:tc>
        <w:tc>
          <w:tcPr>
            <w:tcW w:w="1230" w:type="dxa"/>
            <w:tcBorders>
              <w:top w:val="single" w:sz="4" w:space="0" w:color="000000"/>
              <w:left w:val="single" w:sz="4" w:space="0" w:color="000000"/>
              <w:bottom w:val="single" w:sz="4" w:space="0" w:color="000000"/>
              <w:right w:val="single" w:sz="4" w:space="0" w:color="000000"/>
            </w:tcBorders>
          </w:tcPr>
          <w:p w14:paraId="7B587AA7" w14:textId="77777777" w:rsidR="002336AF" w:rsidRDefault="007A169F">
            <w:r>
              <w:t>krytyczny dla sukcesu projektu</w:t>
            </w:r>
          </w:p>
        </w:tc>
        <w:tc>
          <w:tcPr>
            <w:tcW w:w="1065" w:type="dxa"/>
            <w:tcBorders>
              <w:top w:val="single" w:sz="4" w:space="0" w:color="000000"/>
              <w:left w:val="single" w:sz="4" w:space="0" w:color="000000"/>
              <w:bottom w:val="single" w:sz="4" w:space="0" w:color="000000"/>
              <w:right w:val="single" w:sz="4" w:space="0" w:color="000000"/>
            </w:tcBorders>
          </w:tcPr>
          <w:p w14:paraId="0C665248" w14:textId="77777777" w:rsidR="002336AF" w:rsidRDefault="007A169F">
            <w:r>
              <w:t>REST/GRAPHQL API</w:t>
            </w:r>
          </w:p>
        </w:tc>
      </w:tr>
      <w:tr w:rsidR="002336AF" w14:paraId="657FBD86" w14:textId="77777777">
        <w:tc>
          <w:tcPr>
            <w:tcW w:w="630" w:type="dxa"/>
            <w:tcBorders>
              <w:top w:val="single" w:sz="4" w:space="0" w:color="000000"/>
              <w:left w:val="single" w:sz="4" w:space="0" w:color="000000"/>
              <w:bottom w:val="single" w:sz="4" w:space="0" w:color="000000"/>
              <w:right w:val="single" w:sz="4" w:space="0" w:color="000000"/>
            </w:tcBorders>
          </w:tcPr>
          <w:p w14:paraId="62FC7074" w14:textId="77777777" w:rsidR="002336AF" w:rsidRDefault="007A169F">
            <w:r>
              <w:t>4.</w:t>
            </w:r>
          </w:p>
        </w:tc>
        <w:tc>
          <w:tcPr>
            <w:tcW w:w="2145" w:type="dxa"/>
            <w:tcBorders>
              <w:top w:val="single" w:sz="4" w:space="0" w:color="000000"/>
              <w:left w:val="single" w:sz="4" w:space="0" w:color="000000"/>
              <w:bottom w:val="single" w:sz="4" w:space="0" w:color="000000"/>
              <w:right w:val="single" w:sz="4" w:space="0" w:color="000000"/>
            </w:tcBorders>
          </w:tcPr>
          <w:p w14:paraId="09730802" w14:textId="77777777" w:rsidR="002336AF" w:rsidRDefault="007A169F">
            <w:r>
              <w:t>System Zarządzania Uczelnią</w:t>
            </w:r>
          </w:p>
        </w:tc>
        <w:tc>
          <w:tcPr>
            <w:tcW w:w="1380" w:type="dxa"/>
            <w:tcBorders>
              <w:top w:val="single" w:sz="4" w:space="0" w:color="000000"/>
              <w:left w:val="single" w:sz="4" w:space="0" w:color="000000"/>
              <w:bottom w:val="single" w:sz="4" w:space="0" w:color="000000"/>
              <w:right w:val="single" w:sz="4" w:space="0" w:color="000000"/>
            </w:tcBorders>
          </w:tcPr>
          <w:p w14:paraId="1D06DD7D" w14:textId="77777777" w:rsidR="002336AF" w:rsidRPr="00910A02" w:rsidRDefault="00EF3EEA">
            <w:pPr>
              <w:rPr>
                <w:color w:val="FF0000"/>
                <w:lang w:val="en-GB"/>
              </w:rPr>
            </w:pPr>
            <w:r>
              <w:rPr>
                <w:lang w:val="en-GB"/>
              </w:rPr>
              <w:t>POL-on, OR</w:t>
            </w:r>
            <w:r w:rsidR="007A169F" w:rsidRPr="00910A02">
              <w:rPr>
                <w:lang w:val="en-GB"/>
              </w:rPr>
              <w:t>P</w:t>
            </w:r>
            <w:r>
              <w:rPr>
                <w:lang w:val="en-GB"/>
              </w:rPr>
              <w:t>PD</w:t>
            </w:r>
            <w:r w:rsidR="007A169F" w:rsidRPr="00910A02">
              <w:rPr>
                <w:lang w:val="en-GB"/>
              </w:rPr>
              <w:t xml:space="preserve">, BPN, </w:t>
            </w:r>
            <w:r w:rsidR="007A169F" w:rsidRPr="00EF3EEA">
              <w:rPr>
                <w:lang w:val="en-GB"/>
              </w:rPr>
              <w:t>ePuap,  KRONIK@, EZD RP</w:t>
            </w:r>
            <w:r w:rsidRPr="00EF3EEA">
              <w:rPr>
                <w:lang w:val="en-GB"/>
              </w:rPr>
              <w:t>, ZoSIA</w:t>
            </w:r>
          </w:p>
        </w:tc>
        <w:tc>
          <w:tcPr>
            <w:tcW w:w="2340" w:type="dxa"/>
            <w:tcBorders>
              <w:top w:val="single" w:sz="4" w:space="0" w:color="000000"/>
              <w:left w:val="single" w:sz="4" w:space="0" w:color="000000"/>
              <w:bottom w:val="single" w:sz="4" w:space="0" w:color="000000"/>
              <w:right w:val="single" w:sz="4" w:space="0" w:color="000000"/>
            </w:tcBorders>
          </w:tcPr>
          <w:p w14:paraId="2B6BD70F" w14:textId="77777777" w:rsidR="002336AF" w:rsidRDefault="007A169F">
            <w:r>
              <w:t>Uzupełnienie i eksport danych do publicznych repozytoriów, wykorzystanie publicznych e-usług</w:t>
            </w:r>
          </w:p>
        </w:tc>
        <w:tc>
          <w:tcPr>
            <w:tcW w:w="1560" w:type="dxa"/>
            <w:tcBorders>
              <w:top w:val="single" w:sz="4" w:space="0" w:color="000000"/>
              <w:left w:val="single" w:sz="4" w:space="0" w:color="000000"/>
              <w:bottom w:val="single" w:sz="4" w:space="0" w:color="000000"/>
              <w:right w:val="single" w:sz="4" w:space="0" w:color="000000"/>
            </w:tcBorders>
          </w:tcPr>
          <w:p w14:paraId="63261B56" w14:textId="77777777" w:rsidR="002336AF" w:rsidRDefault="007A169F">
            <w:r>
              <w:t>tryb odwołań bezpośrednich</w:t>
            </w:r>
          </w:p>
        </w:tc>
        <w:tc>
          <w:tcPr>
            <w:tcW w:w="1230" w:type="dxa"/>
            <w:tcBorders>
              <w:top w:val="single" w:sz="4" w:space="0" w:color="000000"/>
              <w:left w:val="single" w:sz="4" w:space="0" w:color="000000"/>
              <w:bottom w:val="single" w:sz="4" w:space="0" w:color="000000"/>
              <w:right w:val="single" w:sz="4" w:space="0" w:color="000000"/>
            </w:tcBorders>
          </w:tcPr>
          <w:p w14:paraId="47F3979F" w14:textId="77777777" w:rsidR="002336AF" w:rsidRDefault="007A169F">
            <w:r>
              <w:t>krytyczny dla sukcesu projektu</w:t>
            </w:r>
          </w:p>
        </w:tc>
        <w:tc>
          <w:tcPr>
            <w:tcW w:w="1065" w:type="dxa"/>
            <w:tcBorders>
              <w:top w:val="single" w:sz="4" w:space="0" w:color="000000"/>
              <w:left w:val="single" w:sz="4" w:space="0" w:color="000000"/>
              <w:bottom w:val="single" w:sz="4" w:space="0" w:color="000000"/>
              <w:right w:val="single" w:sz="4" w:space="0" w:color="000000"/>
            </w:tcBorders>
          </w:tcPr>
          <w:p w14:paraId="670C7F62" w14:textId="77777777" w:rsidR="002336AF" w:rsidRDefault="00EF3EEA">
            <w:r>
              <w:t xml:space="preserve">pliki, </w:t>
            </w:r>
            <w:r w:rsidR="007A169F">
              <w:t>REST/GRAPHQL API</w:t>
            </w:r>
          </w:p>
        </w:tc>
      </w:tr>
    </w:tbl>
    <w:p w14:paraId="70969F3C" w14:textId="77777777" w:rsidR="002336AF" w:rsidRDefault="002336AF"/>
    <w:p w14:paraId="5D67ADAB" w14:textId="77777777" w:rsidR="002336AF" w:rsidRDefault="002336AF">
      <w:pPr>
        <w:pStyle w:val="Nagwek2"/>
        <w:keepNext/>
        <w:ind w:left="858" w:firstLine="0"/>
      </w:pPr>
      <w:bookmarkStart w:id="31" w:name="_noue0nxgo7u9" w:colFirst="0" w:colLast="0"/>
      <w:bookmarkEnd w:id="31"/>
    </w:p>
    <w:p w14:paraId="6D7E501C" w14:textId="77777777" w:rsidR="002336AF" w:rsidRDefault="007A169F">
      <w:pPr>
        <w:pStyle w:val="Nagwek2"/>
        <w:keepNext/>
        <w:numPr>
          <w:ilvl w:val="1"/>
          <w:numId w:val="6"/>
        </w:numPr>
      </w:pPr>
      <w:bookmarkStart w:id="32" w:name="_147n2zr" w:colFirst="0" w:colLast="0"/>
      <w:bookmarkEnd w:id="32"/>
      <w:r>
        <w:t xml:space="preserve">Kluczowe komponenty architektury rozwiązania </w:t>
      </w:r>
    </w:p>
    <w:p w14:paraId="21D43DF5" w14:textId="77777777" w:rsidR="002336AF" w:rsidRDefault="002336AF">
      <w:pPr>
        <w:ind w:left="858"/>
      </w:pPr>
    </w:p>
    <w:p w14:paraId="6659962D" w14:textId="77777777" w:rsidR="002336AF" w:rsidRDefault="007A169F">
      <w:pPr>
        <w:numPr>
          <w:ilvl w:val="2"/>
          <w:numId w:val="6"/>
        </w:numPr>
      </w:pPr>
      <w:r>
        <w:t>Rozbudowa modułu bazowego i istniejących modułów oprogramowania</w:t>
      </w:r>
    </w:p>
    <w:p w14:paraId="15E322B4" w14:textId="77777777" w:rsidR="002336AF" w:rsidRDefault="002336AF">
      <w:pPr>
        <w:spacing w:line="276" w:lineRule="auto"/>
        <w:jc w:val="both"/>
      </w:pPr>
    </w:p>
    <w:p w14:paraId="45B70B83" w14:textId="77777777" w:rsidR="002336AF" w:rsidRDefault="007A169F">
      <w:pPr>
        <w:spacing w:line="276" w:lineRule="auto"/>
        <w:ind w:left="360"/>
        <w:jc w:val="both"/>
      </w:pPr>
      <w:r>
        <w:rPr>
          <w:noProof/>
        </w:rPr>
        <w:drawing>
          <wp:inline distT="114300" distB="114300" distL="114300" distR="114300" wp14:anchorId="245874C9" wp14:editId="70851BA8">
            <wp:extent cx="6400800" cy="31115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6400800" cy="3111500"/>
                    </a:xfrm>
                    <a:prstGeom prst="rect">
                      <a:avLst/>
                    </a:prstGeom>
                    <a:ln/>
                  </pic:spPr>
                </pic:pic>
              </a:graphicData>
            </a:graphic>
          </wp:inline>
        </w:drawing>
      </w:r>
    </w:p>
    <w:p w14:paraId="1A417C4E" w14:textId="77777777" w:rsidR="002336AF" w:rsidRDefault="002336AF">
      <w:pPr>
        <w:spacing w:line="276" w:lineRule="auto"/>
        <w:ind w:left="360"/>
        <w:jc w:val="both"/>
      </w:pPr>
    </w:p>
    <w:p w14:paraId="5D4A7C66" w14:textId="77777777" w:rsidR="002336AF" w:rsidRDefault="007A169F">
      <w:pPr>
        <w:spacing w:line="276" w:lineRule="auto"/>
        <w:ind w:firstLine="720"/>
        <w:jc w:val="both"/>
      </w:pPr>
      <w:r>
        <w:t xml:space="preserve">Powyższy diagram kontekstowy prezentuje w jaki sposób zbudowany jest obecny system na uczelni (zielone komponenty) oraz ilustruje, które z komponentów będą rozwijane (pomarańczowe komponenty). </w:t>
      </w:r>
    </w:p>
    <w:p w14:paraId="0D933A83" w14:textId="77777777" w:rsidR="002336AF" w:rsidRDefault="002336AF">
      <w:pPr>
        <w:spacing w:line="276" w:lineRule="auto"/>
        <w:jc w:val="both"/>
      </w:pPr>
    </w:p>
    <w:p w14:paraId="643864D1" w14:textId="77777777" w:rsidR="002336AF" w:rsidRDefault="007A169F">
      <w:pPr>
        <w:numPr>
          <w:ilvl w:val="0"/>
          <w:numId w:val="5"/>
        </w:numPr>
        <w:spacing w:line="276" w:lineRule="auto"/>
        <w:jc w:val="both"/>
      </w:pPr>
      <w:r>
        <w:rPr>
          <w:b/>
        </w:rPr>
        <w:t>Moduł Bazowy</w:t>
      </w:r>
      <w:r>
        <w:t xml:space="preserve"> – Rozbudowa modułu bazowego ma umożliwić nowym modułom  dostęp do użytkowników i wymianę informacji pomiędzy istniejącymi już modułami. Nowe moduły, dzięki rozbudowanej funkcjonalności modułu bazowego, będą w stanie korzystać z danych w systemie w sposób zunifikowany a także pobierać dane nt. użytkowników i praw dostępu. Rozbudowa modułu bazowego ma posiadać funkcjonalności takie jak:  Sprawdzanie praw dostępu, Zarządzanie Rolami i Dostępami, Zarządzanie Grupami oraz użytkownikami. Moduł Bazowy będzie również miejscem w który wkomponowany będzie również Interfejs API - zbiorczo udostępniający interfejsy dostępnych modułów systemu jako całości.</w:t>
      </w:r>
    </w:p>
    <w:p w14:paraId="62808CBA" w14:textId="77777777" w:rsidR="002336AF" w:rsidRDefault="007A169F">
      <w:pPr>
        <w:numPr>
          <w:ilvl w:val="0"/>
          <w:numId w:val="5"/>
        </w:numPr>
        <w:spacing w:line="276" w:lineRule="auto"/>
        <w:jc w:val="both"/>
      </w:pPr>
      <w:r>
        <w:rPr>
          <w:b/>
        </w:rPr>
        <w:t>Moduł Bazowy / Moduł Zarządzania Modułami</w:t>
      </w:r>
      <w:r>
        <w:t xml:space="preserve"> – Rozbudowa modułu zarządzania w celu implementacji zunifikowanego API modułów. </w:t>
      </w:r>
    </w:p>
    <w:p w14:paraId="78A39D80" w14:textId="77777777" w:rsidR="002336AF" w:rsidRDefault="007A169F">
      <w:pPr>
        <w:numPr>
          <w:ilvl w:val="0"/>
          <w:numId w:val="5"/>
        </w:numPr>
        <w:spacing w:line="276" w:lineRule="auto"/>
        <w:jc w:val="both"/>
      </w:pPr>
      <w:r>
        <w:rPr>
          <w:b/>
        </w:rPr>
        <w:t>Moduł Bazowy / Zarządzanie Użytkownikami i RBAC</w:t>
      </w:r>
      <w:r>
        <w:t xml:space="preserve"> – zarządzanie grupami użytkowników, użytkownikami portalu, przypisywania typów materiałów do grup / ról użytkowników. Np. zastosowanie mechanizmów typu RBAC. </w:t>
      </w:r>
    </w:p>
    <w:p w14:paraId="37DE20DA" w14:textId="77777777" w:rsidR="002336AF" w:rsidRDefault="007A169F">
      <w:pPr>
        <w:numPr>
          <w:ilvl w:val="0"/>
          <w:numId w:val="5"/>
        </w:numPr>
        <w:spacing w:line="276" w:lineRule="auto"/>
        <w:jc w:val="both"/>
      </w:pPr>
      <w:r>
        <w:rPr>
          <w:b/>
        </w:rPr>
        <w:t>Rozbudowa Ewidencji Działalności Twórczej</w:t>
      </w:r>
      <w:r>
        <w:t xml:space="preserve"> - Rozbudowa o możliwość przechowywania dzieł w systemie, warstwę prezentacji pracownika i jego dorobku w internecie, punktowania dorobku na potrzeby oceny kadry. Moduł działalności twórczej będzie posiadał takie funkcjonalności jak: Zarządzanie Listą Dzieł, Modyfikacje dzieła, Dodawanie dzieł (opisy, statusy, zapis dzieła w postaci cyfrowej na eDysk), integrację z POLON, PBN, </w:t>
      </w:r>
      <w:r w:rsidRPr="00EF3EEA">
        <w:t xml:space="preserve">KRONIK@, </w:t>
      </w:r>
      <w:r>
        <w:t xml:space="preserve">dostęp do statystyk, Wyszukiwarkę dzieł, prezentację kadry, prezentację dzieł, automatyczne rozesłanie informacji o konieczności wprowadzenia zmian, generowanie statystyk, możliwą integrację z ePUAP (raport osiągnięć). Moduł umożliwi przechowywanie elektronicznej wersji dzieła, udostępnianie (wybranych) informacji publicznie - w internecie (w formie katalogu) - prezentacja osiągnięć kadry ASP ma umożliwiać wewnętrzną ocenę kadry. </w:t>
      </w:r>
    </w:p>
    <w:p w14:paraId="5F9F0DA8" w14:textId="77777777" w:rsidR="002336AF" w:rsidRDefault="007A169F">
      <w:pPr>
        <w:numPr>
          <w:ilvl w:val="0"/>
          <w:numId w:val="5"/>
        </w:numPr>
        <w:spacing w:line="276" w:lineRule="auto"/>
        <w:jc w:val="both"/>
      </w:pPr>
      <w:r>
        <w:rPr>
          <w:b/>
        </w:rPr>
        <w:t>Ankiety</w:t>
      </w:r>
      <w:r>
        <w:t xml:space="preserve"> - Moduł ma umożliwiać prowadzenie ankiet wśród użytkowników systemu (np wśród kandydatów danego naboru w/s prowadzonej rekrutacji). Moduł ma posiadać funkcjonalności takie jak: Zarządzanie Ankietami, Konfigurator ankiety, przypisywanie ankiet do użytkownika bądź grupy użytkowników, automatyczne rozsyłanie ankiet, manualne rozsyłanie ankiet, wyświetlanie ankiet, możliwość wypełniania ankiet, powinien posiadać listę wypełnionych ankiet czy pustych ankiet. Moduł ankiet będzie również wykorzystywany w innych modułach np. w module projekty / zadania, gdzie ma zaistnieć możliwość rozesłania ankiety dotyczącej danego projektu (przed uruchomieniem projektu itp.).</w:t>
      </w:r>
    </w:p>
    <w:p w14:paraId="73DBC44A" w14:textId="77777777" w:rsidR="002336AF" w:rsidRDefault="007A169F">
      <w:pPr>
        <w:numPr>
          <w:ilvl w:val="0"/>
          <w:numId w:val="5"/>
        </w:numPr>
        <w:spacing w:line="276" w:lineRule="auto"/>
        <w:jc w:val="both"/>
      </w:pPr>
      <w:r>
        <w:rPr>
          <w:b/>
        </w:rPr>
        <w:t>Ocena kadry/system oceny nauczyciela akademickiego</w:t>
      </w:r>
      <w:r>
        <w:t xml:space="preserve"> - System umożliwia organizację ankiet z rozbudowanymi raportami. Moduł pozwala na tworzenie m.in. okresowych ocen nauczyciela akademickiego przez studentów. Funkcja pozwala na tworzenie anonimowych ankiet, gdzie studenci mogą ocenić swoich nauczycieli akademickich. Narzędzie zawiera raporty statystyczne na podstawie wprowadzanych danych. Jest to rozwinięcie modułu Ankiet. Będzie pozwalał także na: przypisywanie ankiet do zajęć, przypisywanie ankiet do  nauczyciela akademickiego. </w:t>
      </w:r>
    </w:p>
    <w:p w14:paraId="5106380D" w14:textId="77777777" w:rsidR="002336AF" w:rsidRDefault="007A169F">
      <w:pPr>
        <w:numPr>
          <w:ilvl w:val="0"/>
          <w:numId w:val="5"/>
        </w:numPr>
        <w:spacing w:line="276" w:lineRule="auto"/>
        <w:jc w:val="both"/>
      </w:pPr>
      <w:r>
        <w:rPr>
          <w:b/>
        </w:rPr>
        <w:t>Planowanie zajęć</w:t>
      </w:r>
      <w:r>
        <w:t xml:space="preserve"> - Moduł pozwala na tworzenie planów według wielu kryteriów (nauczyciel akademicki, uczestnik), łączenie zajęć, dostępność terminu według różnorodnych kryteriów, wypełnienie siatki dla studentów, zarządzanie konfliktami, definiowanie czasu niezbędnego na przemieszczenie się uczestników, definiowanie czasu wymaganych przerw pomiędzy zajęciami, preferencje godzin nauczycieli akademickich, raporty. Przypisywanie studenta do zaplanowanych w danym semestrze zajęć (obowiązkowych, fakultatywnych), które pozwolą mu uzyskać określoną w danym semestrze liczbę punktów ECTS. Planowanie zajęć odbywać się ma na poszczególnych Wydziałach. Rada Wydziału zatwierdza program studiów obowiązujący od danego roku akademickiego. Po uzyskaniu zgody rektora na planowane zatrudnienie tworzony jest plan zajęć. Moduł powinien posiadać funkcjonalność uzgadniania procesu tworzenia zajęć.</w:t>
      </w:r>
    </w:p>
    <w:p w14:paraId="76A13D96" w14:textId="77777777" w:rsidR="002336AF" w:rsidRDefault="007A169F">
      <w:pPr>
        <w:numPr>
          <w:ilvl w:val="0"/>
          <w:numId w:val="5"/>
        </w:numPr>
        <w:spacing w:line="276" w:lineRule="auto"/>
        <w:jc w:val="both"/>
      </w:pPr>
      <w:r>
        <w:rPr>
          <w:b/>
        </w:rPr>
        <w:t>Kursy do wyboru</w:t>
      </w:r>
      <w:r>
        <w:t xml:space="preserve"> - Moduł posiada możliwość tworzenia list zajęć do wyboru wraz z kryteriami dostępności wg. np. kolejności zgłoszeń, średniej arytmetycznej za poprzedni rok, określonej listy akceptacji przez nauczyciela akademickiego prowadzącego itd. Moduł kontroluje ilość miejsc na zajęciach, tworzy listy rezerwowe oraz pozwala na zapisy na zajęcia z poziomu panelu studenta. Pozwala pracownikom zarządzać kursami oraz kontrolować obłożenie.</w:t>
      </w:r>
    </w:p>
    <w:p w14:paraId="22C48ECB" w14:textId="77777777" w:rsidR="002336AF" w:rsidRDefault="002336AF">
      <w:pPr>
        <w:spacing w:line="276" w:lineRule="auto"/>
        <w:jc w:val="both"/>
      </w:pPr>
    </w:p>
    <w:p w14:paraId="69A6B96A" w14:textId="77777777" w:rsidR="002336AF" w:rsidRDefault="007A169F">
      <w:pPr>
        <w:numPr>
          <w:ilvl w:val="2"/>
          <w:numId w:val="6"/>
        </w:numPr>
      </w:pPr>
      <w:r>
        <w:t>Rozbudowa systemu o uniwersalne moduły cyfryzujące procesy back-office</w:t>
      </w:r>
    </w:p>
    <w:p w14:paraId="3C241623" w14:textId="77777777" w:rsidR="002336AF" w:rsidRDefault="002336AF">
      <w:pPr>
        <w:ind w:left="858"/>
      </w:pPr>
    </w:p>
    <w:p w14:paraId="4F721581" w14:textId="77777777" w:rsidR="002336AF" w:rsidRDefault="007A169F">
      <w:pPr>
        <w:spacing w:line="276" w:lineRule="auto"/>
        <w:ind w:firstLine="720"/>
        <w:jc w:val="both"/>
      </w:pPr>
      <w:r>
        <w:t>W ramach realizowanego projektu, zostaną scyfryzowane liczne procesy back-office, które przyjmą postać modułów platformy systemu uczelnianego. Powstanie rozbudowana platforma obsługująca procesy back-office uczelni artystycznej, która będzie składała się z następujących modułów:</w:t>
      </w:r>
    </w:p>
    <w:p w14:paraId="66AFD911" w14:textId="77777777" w:rsidR="002336AF" w:rsidRDefault="002336AF">
      <w:pPr>
        <w:spacing w:line="276" w:lineRule="auto"/>
        <w:jc w:val="both"/>
      </w:pPr>
    </w:p>
    <w:p w14:paraId="03274DE7" w14:textId="77777777" w:rsidR="002336AF" w:rsidRDefault="007A169F">
      <w:pPr>
        <w:spacing w:line="276" w:lineRule="auto"/>
        <w:jc w:val="both"/>
      </w:pPr>
      <w:r>
        <w:rPr>
          <w:noProof/>
        </w:rPr>
        <w:drawing>
          <wp:inline distT="114300" distB="114300" distL="114300" distR="114300" wp14:anchorId="3D82F7AA" wp14:editId="64640381">
            <wp:extent cx="6693707" cy="51482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6693707" cy="5148263"/>
                    </a:xfrm>
                    <a:prstGeom prst="rect">
                      <a:avLst/>
                    </a:prstGeom>
                    <a:ln/>
                  </pic:spPr>
                </pic:pic>
              </a:graphicData>
            </a:graphic>
          </wp:inline>
        </w:drawing>
      </w:r>
    </w:p>
    <w:p w14:paraId="15E4398A" w14:textId="77777777" w:rsidR="002336AF" w:rsidRDefault="002336AF">
      <w:pPr>
        <w:spacing w:line="276" w:lineRule="auto"/>
        <w:jc w:val="both"/>
      </w:pPr>
    </w:p>
    <w:p w14:paraId="6F801376" w14:textId="77777777" w:rsidR="002336AF" w:rsidRPr="00EF3EEA" w:rsidRDefault="007A169F" w:rsidP="00EF3EEA">
      <w:pPr>
        <w:numPr>
          <w:ilvl w:val="0"/>
          <w:numId w:val="13"/>
        </w:numPr>
        <w:spacing w:line="276" w:lineRule="auto"/>
        <w:contextualSpacing/>
        <w:jc w:val="both"/>
        <w:rPr>
          <w:color w:val="000000"/>
        </w:rPr>
      </w:pPr>
      <w:r>
        <w:rPr>
          <w:b/>
        </w:rPr>
        <w:t>Elektroniczny Obieg Dokumentów</w:t>
      </w:r>
      <w:r>
        <w:t xml:space="preserve"> - Moduł ma przechowywać wersje elektroniczne dokumentów przetwarzanych na ASP. Moduł ma umożliwiać definiowanie dowolnych szablonów dokumentów, uruchamiania ścieżek zatwierdzania oraz procesów wytworzonych na uczelni w ramach modułu zarządzania procedurami i zmianami. Wspomaga pilnowanie terminów oraz przebiegu procedur. Moduł steruje przepływem różnego rodzaju dokumentów, które wpływają do systemu od faktur po wnioski. Moduł ma być wyposażony w specyficzne funkcjonalności związane z obsługą procesu kształcenia a jednocześnie (w stosunku do obecnie funkcjonujących na rynku) ma być maksymalnie uproszczony poprzez przekazanie części funkcjonalności (np. zarządzanie procedurami i zmianami) do innych modułów. </w:t>
      </w:r>
      <w:r>
        <w:rPr>
          <w:color w:val="000000"/>
        </w:rPr>
        <w:t>Moduł zostanie przeanalizowany pod kątem możliwości zintegrowania z powstającym systemem EZD RP, gdy wystąpi taka możliwość moduł zostanie zintegrowany np. poprzez API EZD RP.</w:t>
      </w:r>
      <w:r w:rsidR="00EF3EEA">
        <w:rPr>
          <w:color w:val="000000"/>
        </w:rPr>
        <w:t xml:space="preserve"> Planowana jest również również możliwość przekazywania archiwalnych dokumentów do Zintegrowanego</w:t>
      </w:r>
      <w:r w:rsidR="00EF3EEA" w:rsidRPr="00EF3EEA">
        <w:rPr>
          <w:color w:val="000000"/>
        </w:rPr>
        <w:t xml:space="preserve"> System</w:t>
      </w:r>
      <w:r w:rsidR="00EF3EEA">
        <w:rPr>
          <w:color w:val="000000"/>
        </w:rPr>
        <w:t>u</w:t>
      </w:r>
      <w:r w:rsidR="00EF3EEA" w:rsidRPr="00EF3EEA">
        <w:rPr>
          <w:color w:val="000000"/>
        </w:rPr>
        <w:t xml:space="preserve"> Informacji Archiwalnej</w:t>
      </w:r>
      <w:r w:rsidR="00EF3EEA">
        <w:rPr>
          <w:color w:val="000000"/>
        </w:rPr>
        <w:t>.</w:t>
      </w:r>
    </w:p>
    <w:p w14:paraId="1F778CC8" w14:textId="77777777" w:rsidR="002336AF" w:rsidRDefault="007A169F">
      <w:pPr>
        <w:numPr>
          <w:ilvl w:val="0"/>
          <w:numId w:val="13"/>
        </w:numPr>
        <w:spacing w:line="276" w:lineRule="auto"/>
        <w:contextualSpacing/>
        <w:jc w:val="both"/>
      </w:pPr>
      <w:r>
        <w:rPr>
          <w:b/>
        </w:rPr>
        <w:t>Zarządzanie procedurami i zmianami</w:t>
      </w:r>
      <w:r>
        <w:t xml:space="preserve"> - Moduł zapewnia narzędzie do organizacji pomocy / procedur. Pozwala na zarządzanie i wytwarzanie nowych ścieżek przepływu dokumentów, określanie którzy pracownicy lub grupy pracowników w jakiej kolejności mają wykonywać poszczególne czynności podczas procesowania danego typu dokumentu. Moduł służy także do wytwarzania aktów prawnych oraz procesowania tych aktów prawnych w ramach uczelni (wpuszczania w proces zatwierdzania). Akty prawne mogą być grupowane i publikowane wg. uprawnień</w:t>
      </w:r>
    </w:p>
    <w:p w14:paraId="48609252" w14:textId="77777777" w:rsidR="002336AF" w:rsidRDefault="007A169F">
      <w:pPr>
        <w:numPr>
          <w:ilvl w:val="0"/>
          <w:numId w:val="13"/>
        </w:numPr>
        <w:spacing w:line="276" w:lineRule="auto"/>
        <w:contextualSpacing/>
        <w:jc w:val="both"/>
      </w:pPr>
      <w:r>
        <w:rPr>
          <w:b/>
        </w:rPr>
        <w:t>Rezerwacja obiektów/system hotelowy</w:t>
      </w:r>
      <w:r>
        <w:t xml:space="preserve"> - Moduł umożliwia prowadzenie wynajmu wraz z pełną obsługą rezerwacji oraz meldunków, rozliczaniem kosztów, zarządzaniem wyposażeniem, dyżurami, raportami. Moduł ma posiadać funkcjonalności takie jak: wybór oferty, rezerwacja, blokowanie oferty, sprawdzanie dostępności, konfiguracja apartamentów/pokoi/miejsc w obiekcie, obsługa kalendarza dostępności, generowanie raportów, pobieranie opłat, kalendarz obłożenia, zarządzanie dyżurami oraz wyszukiwarka.</w:t>
      </w:r>
    </w:p>
    <w:p w14:paraId="3BDA4070" w14:textId="77777777" w:rsidR="002336AF" w:rsidRDefault="007A169F">
      <w:pPr>
        <w:numPr>
          <w:ilvl w:val="0"/>
          <w:numId w:val="13"/>
        </w:numPr>
        <w:spacing w:line="276" w:lineRule="auto"/>
        <w:contextualSpacing/>
        <w:jc w:val="both"/>
      </w:pPr>
      <w:r>
        <w:rPr>
          <w:b/>
        </w:rPr>
        <w:t>Rezerwacja sal</w:t>
      </w:r>
      <w:r>
        <w:t xml:space="preserve"> - Do głównych zadań modułu należą analiza obciążenia sal, wynajęcia zewnętrzne, wynajęcia wewnętrzne, zarządzanie specyfikacją wyposażenia lub wymagań dla rezerwacji, liczebność sali oraz jej opis, ceny wynajmu, składanie zapytań o terminy.  Dodatkowo moduł rezerwacji sal ma posiadać funkcjonalności takie jak: zarządzanie rezerwacjami na dany dzień, kalendarz rezerwacji, raporty zajętości, zarządzanie salami (edytor), określanie typu rezerwacji (rezerwacja / spotkanie), informowanie o statusach, tworzenie spotkań z przypisywaniem ludzi do spotkań.</w:t>
      </w:r>
    </w:p>
    <w:p w14:paraId="3EE6CAB3" w14:textId="77777777" w:rsidR="002336AF" w:rsidRDefault="007A169F">
      <w:pPr>
        <w:numPr>
          <w:ilvl w:val="0"/>
          <w:numId w:val="13"/>
        </w:numPr>
        <w:spacing w:line="276" w:lineRule="auto"/>
        <w:contextualSpacing/>
        <w:jc w:val="both"/>
      </w:pPr>
      <w:r>
        <w:rPr>
          <w:b/>
        </w:rPr>
        <w:t>eDysk</w:t>
      </w:r>
      <w:r>
        <w:t xml:space="preserve"> - Przechowywanie plików, udostępnianie innym użytkownikom lub grupom w systemie. Zadaniem modułu jest bezpieczne przechowywanie zasobów w jednym miejscu takich jak cyfryzowane dzieła, dokumenty, faktury, wnioski itp. Moduł eDysku ma pozwolić na: wyświetlanie przypisanych do użytkownika bądź grupy użytkowników plików i katalogów, uruchomienie tej samej funkcjonalności dla modułów, opcjonalne szyfrowanie katalogu lub dostępu do katalogu z plikami. Moduł eDysku powinien mieć rozbudowane API ponieważ, będzie używany w innych modułach systemu automatycznie w warstwie backendu. Moduł ma mieć również możliwość komunikacji z Office36</w:t>
      </w:r>
      <w:r>
        <w:rPr>
          <w:color w:val="000000"/>
        </w:rPr>
        <w:t>5. Moduł dysk zostanie przygotowany w taki sposób, aby możliwa była łatwa integracja z powstającym systemem KRONIK@ (np. łatwy eksport dzieł bezpośrednio z bazy eDysku ASP).</w:t>
      </w:r>
    </w:p>
    <w:p w14:paraId="36FB0FD7" w14:textId="77777777" w:rsidR="002336AF" w:rsidRDefault="007A169F">
      <w:pPr>
        <w:numPr>
          <w:ilvl w:val="0"/>
          <w:numId w:val="13"/>
        </w:numPr>
        <w:spacing w:line="276" w:lineRule="auto"/>
        <w:contextualSpacing/>
        <w:jc w:val="both"/>
      </w:pPr>
      <w:r>
        <w:rPr>
          <w:b/>
        </w:rPr>
        <w:t>Kalendarz</w:t>
      </w:r>
      <w:r>
        <w:t xml:space="preserve"> - Kalendarz zdarzeń i spotkań to moduł bazowy kalendarza z którego będą korzystały również inne moduły. Kalendarz zdarzeń powinien posiadać: możliwość wprowadzania zdarzeń, powiadamianie o zdarzeniach, zarządzanie kalendarzem innej osoby, udostępnianie kalendarzy innym osobom grupom, definiowanie spotkań oraz system akceptacji/odmowy (system zaproszeń na spotkanie / zdarzenie).</w:t>
      </w:r>
    </w:p>
    <w:p w14:paraId="589B8AA3" w14:textId="77777777" w:rsidR="002336AF" w:rsidRDefault="007A169F">
      <w:pPr>
        <w:numPr>
          <w:ilvl w:val="0"/>
          <w:numId w:val="13"/>
        </w:numPr>
        <w:spacing w:line="276" w:lineRule="auto"/>
        <w:contextualSpacing/>
        <w:jc w:val="both"/>
      </w:pPr>
      <w:r>
        <w:rPr>
          <w:b/>
        </w:rPr>
        <w:t>Przydziały oraz rozliczenie godzin nauczycieli akademickich</w:t>
      </w:r>
      <w:r>
        <w:t xml:space="preserve"> - Moduł ma pozwolić na rozliczenie godzin nauczyciela akademickiego przez porównanie: czasu wynikającego z umowy (realizacja pensum oraz godzin ponadwymiarowych), czasu wynikającego z przypisania nauczyciela akademickiego do zajęć, czasu, który nauczyciel akademicki potwierdził jako przeprowadzone zajęcia. Rejestracja godzin pracy nauczyciela akademickiego pozwala na kontrolę realizacji przydziałów nauczycieli akademickich. Czas zgłoszony przez nauczycieli akademickich służy m.in. obliczania kosztów studiów, wydziałów itd. Moduł pozwala na akceptację lub odmowę przez dziekana zgłaszanych godzin nauczycieli akademickich. Następnie zaakceptowane godziny mogą zostać rozliczone oraz wypłacone przez kwesturę. Dodatkową funkcjonalnością modułu ma być przechowywanie informacji o zadaniach powierzonych w ramach godzin organizacyjnych. Moduł będzie posiadał również funkcjonalności kalendarza takie jak: zarządzanie harmonogramami prac, wyświetlanie, automatyczne raportowanie itp. </w:t>
      </w:r>
    </w:p>
    <w:p w14:paraId="62227FC1" w14:textId="77777777" w:rsidR="002336AF" w:rsidRDefault="007A169F">
      <w:pPr>
        <w:numPr>
          <w:ilvl w:val="0"/>
          <w:numId w:val="13"/>
        </w:numPr>
        <w:spacing w:line="276" w:lineRule="auto"/>
        <w:contextualSpacing/>
        <w:jc w:val="both"/>
      </w:pPr>
      <w:r>
        <w:rPr>
          <w:b/>
        </w:rPr>
        <w:t>Karta przedmiotu/katalog ECTS</w:t>
      </w:r>
      <w:r>
        <w:t xml:space="preserve"> - Moduł pozwala na stworzenie  publicznego katalogu kursów, zarządzanie kursami, przypisywanie punktów ECTS do kursów. Dodatkowo ma zaistnieć możliwość definiowania własnych pól, zarządzanie formularzami oraz zarządzanie opisami kursów przez nauczycieli akademickich. Wgląd w karty przedmiotów będzie udostępniony dla wewnętrznych użytkowników (studenci, doktoranci, pracownicy ASP). Katalog ECTS ma być ogólnodostępny i zintegrowany ze stroną www uczelni. Karty będą tworzyć prowadzący przedmiot (kurs).</w:t>
      </w:r>
    </w:p>
    <w:p w14:paraId="608C0892" w14:textId="77777777" w:rsidR="002336AF" w:rsidRDefault="007A169F">
      <w:pPr>
        <w:numPr>
          <w:ilvl w:val="0"/>
          <w:numId w:val="13"/>
        </w:numPr>
        <w:spacing w:line="276" w:lineRule="auto"/>
        <w:contextualSpacing/>
        <w:jc w:val="both"/>
      </w:pPr>
      <w:r>
        <w:rPr>
          <w:b/>
        </w:rPr>
        <w:t>Obieg Pracy Dyplomowej</w:t>
      </w:r>
      <w:r>
        <w:t xml:space="preserve"> - Moduł zintegrowany z Modułem Obiegu Dokumentów, oraz systemami zewnętrznymi takimi jak OR</w:t>
      </w:r>
      <w:r w:rsidR="00EF3EEA">
        <w:t>P</w:t>
      </w:r>
      <w:r>
        <w:t>PD (Ogólnopolskie Repozytorium Pisemnych Prac Dyplomowych) oraz Systemem Antyplagiatowym (JSA). Moduł ma umożliwić dodawanie studentom i pracownikom prac dyplomowych, promotorom wysyłkę do systemu antyplagiatowego. Ma również komunikację między wszystkimi stronami postępowania (system statusów, powiadomienia o umieszczeniu pracy, akceptacji lub odrzuceniu) itp.</w:t>
      </w:r>
    </w:p>
    <w:p w14:paraId="7731B3BC" w14:textId="77777777" w:rsidR="002336AF" w:rsidRDefault="007A169F">
      <w:pPr>
        <w:numPr>
          <w:ilvl w:val="0"/>
          <w:numId w:val="13"/>
        </w:numPr>
        <w:spacing w:line="276" w:lineRule="auto"/>
        <w:contextualSpacing/>
        <w:jc w:val="both"/>
      </w:pPr>
      <w:r>
        <w:rPr>
          <w:b/>
        </w:rPr>
        <w:t>Studenci przyjeżdżający (wymiana z zagranicą)</w:t>
      </w:r>
      <w:r>
        <w:t xml:space="preserve"> - Moduł pozwalający na rejestrację studentów zainteresowanych studiowaniem na ASP w ramach programu wymiany. Zainteresowany student prócz danych osobowych będzie miał możliwość przedstawić swoje portfolio oraz ew. inne dokonania/dokumenty w postaci elektronicznej (integracja z eDyskiem). Moduł ma wstępnie weryfikować poprawność podanych danych i wgranych plików. Moduł ma umożliwiać elektroniczne procesowanie kandydatur (system statusów), ułatwiać elektroniczną korespondencję (m.in. przez możliwość wysyłki do grup o określonych statusach), ma umożliwiać generowanie dokumentów i zestawień na podstawie wprowadzonych danych, ma ułatwiać wybór przedmiotów realizowanych w ramach wymiany – student powinien widzieć cały katalog przedmiotów, mieć możliwość wyboru, koordynator programu z ramienia wydziału bądź uczelni ma mieć możliwość akceptacji lub weryfikacji wyboru.</w:t>
      </w:r>
    </w:p>
    <w:p w14:paraId="48C92650" w14:textId="77777777" w:rsidR="002336AF" w:rsidRDefault="007A169F">
      <w:pPr>
        <w:numPr>
          <w:ilvl w:val="0"/>
          <w:numId w:val="13"/>
        </w:numPr>
        <w:spacing w:line="276" w:lineRule="auto"/>
        <w:contextualSpacing/>
        <w:jc w:val="both"/>
      </w:pPr>
      <w:r>
        <w:rPr>
          <w:b/>
        </w:rPr>
        <w:t>Opłaty</w:t>
      </w:r>
      <w:r>
        <w:t xml:space="preserve"> - Moduł pozwala na definiowanie opłat, raty, rozliczenia, windykację oraz powiązane powiadomienia i wydruki. System opłat pozwala na zarządzanie opłatami studentów, nauczycieli akademickich, osób/organizacji. Do listy opłat będą należały np.:  opłata za studia – zgodnie z Zarządzeniem Rektora (różne opłaty na różnych kierunkach i latach), indeks, legitymacja studencka, dyplom, wersja angielska dyplomu, duplikat legit. studenckiej, duplikat dyplomu, egzamin wstępny.</w:t>
      </w:r>
    </w:p>
    <w:p w14:paraId="67CF9E02" w14:textId="77777777" w:rsidR="002336AF" w:rsidRDefault="007A169F">
      <w:pPr>
        <w:numPr>
          <w:ilvl w:val="0"/>
          <w:numId w:val="13"/>
        </w:numPr>
        <w:spacing w:line="276" w:lineRule="auto"/>
        <w:contextualSpacing/>
        <w:jc w:val="both"/>
      </w:pPr>
      <w:r>
        <w:rPr>
          <w:b/>
        </w:rPr>
        <w:t>Płatności masowe</w:t>
      </w:r>
      <w:r>
        <w:t xml:space="preserve"> - Moduł płatności masowych ma obsłużyć opłaty związane z licznymi wpłatami w procesach uczelni. Rachunki do opłat mają być generowane automatycznie dla wszystkich typów opłat w momencie wpisu studenta na rok akademicki, w przypadku egzaminu wstępnego w momencie wprowadzenia przez kandydata swojej kandydatury do informatycznego systemu rekrutacji. Moduł będzie posiadał takie funkcjonalności jak: listy wpłat, brakujących wpłat, ponagleń. Plik opłat z danego dnia dostarczany z banku musi być zaciągany automatycznie do modułu bez angażowania pracownika oraz powinien być automatycznie zaksięgowany na kontach księgowych w systemie.</w:t>
      </w:r>
    </w:p>
    <w:p w14:paraId="22ED8F7D" w14:textId="77777777" w:rsidR="002336AF" w:rsidRDefault="007A169F">
      <w:pPr>
        <w:numPr>
          <w:ilvl w:val="0"/>
          <w:numId w:val="13"/>
        </w:numPr>
        <w:spacing w:line="276" w:lineRule="auto"/>
        <w:contextualSpacing/>
        <w:jc w:val="both"/>
      </w:pPr>
      <w:r>
        <w:rPr>
          <w:b/>
        </w:rPr>
        <w:t>Akademickie Biuro Karier</w:t>
      </w:r>
      <w:r>
        <w:t xml:space="preserve"> - Moduł ma ułatwiać korespondencję z absolwentami uczelni, przechowywać informację o zmianie danych osobowych i kontaktów, ma umożliwiać grupową wysyłkę informacji, kontakt z pracodawcami, przechowywanie portfolio. Moduł ma umożliwić indywidualne poradnictwo zawodowe: dostęp do bazy danych studentów i absolwentów w celu weryfikacji klienta jako studenta/absolwenta ASP, karta usług doradztwa zawodowego, listy obecności, obsługiwane przez doradcę zawodowego. Moduł ma umożliwić coaching - dostęp do bazy danych studentów i absolwentów w celu weryfikacji klienta jako studenta/absolwenta ASP, karta usług coachingowych, listy obecności, obsługiwany przez coacha. Moduł ma umożliwić funkcjonalności pośrednictwa pracy - oferty pracy na stronie www biura - publikowane za pomocą formularza ofert pracy wypełnianego przez pracodawców, zatwierdzającego do publikacji przez pracownika biura. Moduł ma umożliwić badanie losów zawodowych absolwentów: pozyskiwanie zgód studentów do badania ich losów: formularz zgody był generowany z systemu, konieczny jest dostęp do danych studentów (w celu weryfikacji klienta biura i edycji formularza zgody). Dostęp do możliwości korekty danych studentów jeśli nie są poprawne. Moduł ma umożliwić Badania losów zawodowych absolwentów: dostęp i uprawnienia do użytkowania bazy danych absolwentów w celu aktualizacji danych mailowych i telefonicznych koniecznych do właściwego przeprowadzenia procesu wysyłki ankiet elektronicznych. Moduł ma umożliwić Promocję studentów i absolwentów ASP: w zakładce galeria prac: prezentacja prac studentów/ absolwentów z plikach PDF. zatwierdzanie przez pracownika ABK</w:t>
      </w:r>
    </w:p>
    <w:p w14:paraId="0EA6834F" w14:textId="77777777" w:rsidR="002336AF" w:rsidRDefault="007A169F">
      <w:pPr>
        <w:numPr>
          <w:ilvl w:val="0"/>
          <w:numId w:val="13"/>
        </w:numPr>
        <w:spacing w:line="276" w:lineRule="auto"/>
        <w:contextualSpacing/>
        <w:jc w:val="both"/>
      </w:pPr>
      <w:r>
        <w:rPr>
          <w:b/>
        </w:rPr>
        <w:t>Raporty finansowe</w:t>
      </w:r>
      <w:r>
        <w:t xml:space="preserve"> - Umożliwia tworzenie raportów finansowych, ocenia kosztochłonność. Moduł pozwala także na rozliczenie finansowe nauczycieli akademickich. Raporty finansowe będą rozsyłane cyklicznie do osób przypisanych. Raporty finansowe mają zbierać wszystkie dane finansowe z pozostałych modułów oraz generować zaawansowane raporty i zestawienia. Ponadto moduł powinien posiadać listę kosztów, przychodów oraz możliwość generowania zestawień i raportów za dany okres.</w:t>
      </w:r>
    </w:p>
    <w:p w14:paraId="25081976" w14:textId="77777777" w:rsidR="002336AF" w:rsidRDefault="007A169F">
      <w:pPr>
        <w:numPr>
          <w:ilvl w:val="0"/>
          <w:numId w:val="13"/>
        </w:numPr>
        <w:spacing w:line="276" w:lineRule="auto"/>
        <w:contextualSpacing/>
        <w:jc w:val="both"/>
      </w:pPr>
      <w:r>
        <w:rPr>
          <w:b/>
        </w:rPr>
        <w:t>Zamówienie publiczne</w:t>
      </w:r>
      <w:r>
        <w:t xml:space="preserve"> - System ma wspomagać tworzenie planu zamówień publicznych, ma umożliwiać weryfikację (pod kątem realizacji elementów planu oraz pozaplanowych), ma wspomaga zarządzanie budżetami i miejscami powstawania kosztów. Każde zamówienie to kontener na wszystkie powiązane z danym tematem informacje. Moduł ma wspierać realizację umów na dostawy sukcesywne poprzez informację o dostępnym asortymencie a w połączeniu z modułem obiegu dokumentów ma wspierać elektroniczny wniosek. Moduł ma również wspierać rozliczenie umów na dostawy sukcesywne. Złożenie wniosku zamówienia powoduje wszczęcie postępowania, bez względu na przyszłą procedurę  udzielenia zamówienia  jak i wcześniejsze  zaplanowanie zamówienia bądź zamówienie nieplanowane. Powiązanie tych procesów jest niezbędne z punktu widzenia ustalenia procedury (ustawowa konieczność sumowania rodzajowo,  w ramach sporządzania planu zamówień) jak i późniejszego sprawozdania o udzielonych zamówieniach. Niezbędne jest również źródło wiedzy o zamówieniach udzielanych poza procedurami podlegającymi ustawie Pzp, dla których obecnie prowadzone są rejestry "papierowe". Ponadto powiązanie z fakturą pozwoli na monitorowanie wydatkowanych kwot pod kątem ich wysokości (związek z zatwierdzoną we wniosku wartością zamówienia). Moduł ma obsłużyć pełne planowanie, wnioskowanie, system akceptacji oraz sprawozdania zamówień publicznych.</w:t>
      </w:r>
    </w:p>
    <w:p w14:paraId="42C57A57" w14:textId="77777777" w:rsidR="002336AF" w:rsidRDefault="007A169F">
      <w:pPr>
        <w:numPr>
          <w:ilvl w:val="0"/>
          <w:numId w:val="13"/>
        </w:numPr>
        <w:spacing w:line="276" w:lineRule="auto"/>
        <w:jc w:val="both"/>
      </w:pPr>
      <w:r>
        <w:rPr>
          <w:b/>
        </w:rPr>
        <w:t>Moduł działu administracyjno-gospodarczego</w:t>
      </w:r>
      <w:r>
        <w:t xml:space="preserve"> - Funkcjonalności ułatwiające zarządzanie dla działu gospodarczego m.in.: ewidencja nieruchomości, terminy i wymagania, książka obiektu budowlanego, umowy najmu, umowy dotyczące eksploatacji nieruchomości, liczniki, rozliczanie eksploatacji, grunty, systemy w obiektach wymagające obsługi, pilnowanie terminów przeglądów, obsługa ubezpieczeń, raporty.</w:t>
      </w:r>
    </w:p>
    <w:p w14:paraId="2CF33778" w14:textId="77777777" w:rsidR="002336AF" w:rsidRDefault="007A169F">
      <w:pPr>
        <w:numPr>
          <w:ilvl w:val="0"/>
          <w:numId w:val="13"/>
        </w:numPr>
        <w:spacing w:line="276" w:lineRule="auto"/>
        <w:jc w:val="both"/>
      </w:pPr>
      <w:r>
        <w:rPr>
          <w:b/>
        </w:rPr>
        <w:t>Elektroniczna portiernia</w:t>
      </w:r>
      <w:r>
        <w:t xml:space="preserve"> - Każda osoba w systemie (student pracownik gość) ma nadane uprawnienia do pobierania kluczy do odpowiednich pomieszczeń. System ma rejestrować pobrane klucze. system ma generować raporty zajętości sal. W przypadku braku zwrotu klucza w określonym czasie system ma powiadomić (np SMSem osobę, która klucz pobrała o konieczności jego zwrotu). System ma obsługiwać 5 osobnych portierni w budynkach: pl. Matejki 13 (150 kluczy), Smoleńsk 9(100 kluczy), Lea 27/29 (100 kluczy), Humberta/Syrokomli, Karmelicka 16 (100 kluczy), karty MIFARE (CSN), portiernie należy wyposażyć w komputery oraz breloki do kluczy, nowe tablice na klucze.</w:t>
      </w:r>
    </w:p>
    <w:p w14:paraId="09A3C499" w14:textId="77777777" w:rsidR="002336AF" w:rsidRDefault="007A169F">
      <w:pPr>
        <w:numPr>
          <w:ilvl w:val="0"/>
          <w:numId w:val="13"/>
        </w:numPr>
        <w:spacing w:line="276" w:lineRule="auto"/>
        <w:jc w:val="both"/>
      </w:pPr>
      <w:bookmarkStart w:id="33" w:name="_3o7alnk" w:colFirst="0" w:colLast="0"/>
      <w:bookmarkEnd w:id="33"/>
      <w:r>
        <w:rPr>
          <w:b/>
        </w:rPr>
        <w:t>Moduł kasowy</w:t>
      </w:r>
      <w:r>
        <w:t xml:space="preserve"> - naliczenia związane z obsługą obiegu dokumentów: zamówień, faktur itp., ma wspierać moduł raportów  finansowych i zamówień publicznych, naliczać kwoty w ramach MPK lub ściągać z odpowiednich budżetów. Moduł kasowy powinien generować dowód wpłaty, wypłaty. Dokumenty te powinny być wysłane do działu księgowego. Moduł powinien mieć możliwość generowania raportu kasowego, pozwalającego na ewidencję szczegółów wszystkich dowodów kasowych wpłat i wypłat gotówkowych dokonywanych przez kasjera (na koniec dnia roboczego)</w:t>
      </w:r>
    </w:p>
    <w:p w14:paraId="6AB9D86D" w14:textId="77777777" w:rsidR="002336AF" w:rsidRDefault="007A169F">
      <w:pPr>
        <w:numPr>
          <w:ilvl w:val="0"/>
          <w:numId w:val="13"/>
        </w:numPr>
        <w:spacing w:line="276" w:lineRule="auto"/>
        <w:jc w:val="both"/>
      </w:pPr>
      <w:r>
        <w:rPr>
          <w:b/>
        </w:rPr>
        <w:t>Moduł projekty / zadania</w:t>
      </w:r>
      <w:r>
        <w:t xml:space="preserve"> - Moduł umożliwia prowadzenie pełnej dokumentacji np. projektu unijnego z dyskusją, plikami, terminami, powiadamianiem o zbliżaniu się terminów bądź o ich przekroczeniu. Może także służyć jako platforma zgłoszeniowa dla działu IT (naprawy, prośba o pomoc). Moduł będzie posiadał takie funkcjonalności jak: Zarządzanie Projektami, zarządzanie zadaniami, Raporty, ankietowanie projektu, kalendarz zadań dla przypisanych pracowników. W ramach projektu będzie pozwalał na zarządzanie: Fakturami, Zamówieniami, Ankietami, Harmonogramem i budżetem projektu. Będzie także pozwalał na przypisywanie użytkownika bądź grupy użytkowników do zadania / projektu. Będzie posiadał mechanizmy informowania o aktywności innych uczestników nad zadaniem, pojawianiem się nowych wiadomości przypisanych do projektu czy terminach.</w:t>
      </w:r>
    </w:p>
    <w:p w14:paraId="76B0CC4C" w14:textId="77777777" w:rsidR="002336AF" w:rsidRDefault="002336AF">
      <w:pPr>
        <w:spacing w:line="276" w:lineRule="auto"/>
        <w:jc w:val="both"/>
        <w:rPr>
          <w:b/>
        </w:rPr>
      </w:pPr>
    </w:p>
    <w:p w14:paraId="779A85BA" w14:textId="77777777" w:rsidR="002336AF" w:rsidRDefault="007A169F">
      <w:pPr>
        <w:numPr>
          <w:ilvl w:val="0"/>
          <w:numId w:val="13"/>
        </w:numPr>
        <w:spacing w:line="276" w:lineRule="auto"/>
        <w:jc w:val="both"/>
      </w:pPr>
      <w:r>
        <w:rPr>
          <w:b/>
        </w:rPr>
        <w:t>Moduł budżetowanie i controlling -</w:t>
      </w:r>
      <w:r>
        <w:t xml:space="preserve"> na poziomie kosztów jednostki i kosztów projektu ma umożliwić:</w:t>
      </w:r>
    </w:p>
    <w:p w14:paraId="7E09362A" w14:textId="77777777" w:rsidR="002336AF" w:rsidRDefault="007A169F">
      <w:pPr>
        <w:numPr>
          <w:ilvl w:val="1"/>
          <w:numId w:val="13"/>
        </w:numPr>
        <w:spacing w:line="276" w:lineRule="auto"/>
        <w:jc w:val="both"/>
      </w:pPr>
      <w:r>
        <w:t>tworzenie i aktualizowanie systemu miejsc powstawania kosztów (mpk),</w:t>
      </w:r>
    </w:p>
    <w:p w14:paraId="426FE45D" w14:textId="77777777" w:rsidR="002336AF" w:rsidRDefault="007A169F">
      <w:pPr>
        <w:numPr>
          <w:ilvl w:val="1"/>
          <w:numId w:val="13"/>
        </w:numPr>
        <w:spacing w:line="276" w:lineRule="auto"/>
        <w:jc w:val="both"/>
      </w:pPr>
      <w:r>
        <w:t>tworzenie budżetów cząstkowych (dane kadrowe i dane kosztowe) w jednostkach organizacyjnych,</w:t>
      </w:r>
    </w:p>
    <w:p w14:paraId="5998AE68" w14:textId="77777777" w:rsidR="002336AF" w:rsidRDefault="007A169F">
      <w:pPr>
        <w:numPr>
          <w:ilvl w:val="1"/>
          <w:numId w:val="13"/>
        </w:numPr>
        <w:spacing w:line="276" w:lineRule="auto"/>
        <w:jc w:val="both"/>
      </w:pPr>
      <w:r>
        <w:t>integracja budżetów jednostek z planem zamówień publicznych (widok limitu wydatków w powiązaniu z trybem udzielania zamówień oraz z terminarzem postępowań),</w:t>
      </w:r>
    </w:p>
    <w:p w14:paraId="5167B7D4" w14:textId="77777777" w:rsidR="002336AF" w:rsidRDefault="007A169F">
      <w:pPr>
        <w:numPr>
          <w:ilvl w:val="1"/>
          <w:numId w:val="13"/>
        </w:numPr>
        <w:spacing w:line="276" w:lineRule="auto"/>
        <w:jc w:val="both"/>
      </w:pPr>
      <w:r>
        <w:t>rozliczanie wartościowe budżetów,</w:t>
      </w:r>
    </w:p>
    <w:p w14:paraId="13041703" w14:textId="77777777" w:rsidR="002336AF" w:rsidRDefault="007A169F">
      <w:pPr>
        <w:numPr>
          <w:ilvl w:val="1"/>
          <w:numId w:val="13"/>
        </w:numPr>
        <w:spacing w:line="276" w:lineRule="auto"/>
        <w:jc w:val="both"/>
      </w:pPr>
      <w:r>
        <w:t>zdefiniowanie obiegi dokumentów dot. zamówień,</w:t>
      </w:r>
    </w:p>
    <w:p w14:paraId="1EF37D26" w14:textId="77777777" w:rsidR="002336AF" w:rsidRDefault="007A169F">
      <w:pPr>
        <w:numPr>
          <w:ilvl w:val="1"/>
          <w:numId w:val="13"/>
        </w:numPr>
        <w:spacing w:line="276" w:lineRule="auto"/>
        <w:jc w:val="both"/>
      </w:pPr>
      <w:r>
        <w:t>tworzenie limitów materiałowych dla jednostki/w projekcie,</w:t>
      </w:r>
    </w:p>
    <w:p w14:paraId="7E14D0F9" w14:textId="77777777" w:rsidR="002336AF" w:rsidRDefault="007A169F">
      <w:pPr>
        <w:numPr>
          <w:ilvl w:val="1"/>
          <w:numId w:val="13"/>
        </w:numPr>
        <w:spacing w:line="276" w:lineRule="auto"/>
        <w:jc w:val="both"/>
      </w:pPr>
      <w:r>
        <w:t>możliwość kontrolowania obciążenia budżetu przez kierownika jednostki organizacyjnej w momencie tworzenia dokumentu zamówienia (dodatkowe kolumny na dokumencie pokazujące plan i obciążenie budżetu na wybranej pozycji),</w:t>
      </w:r>
    </w:p>
    <w:p w14:paraId="7FA1ED2B" w14:textId="77777777" w:rsidR="002336AF" w:rsidRDefault="007A169F">
      <w:pPr>
        <w:numPr>
          <w:ilvl w:val="1"/>
          <w:numId w:val="13"/>
        </w:numPr>
        <w:spacing w:line="276" w:lineRule="auto"/>
        <w:jc w:val="both"/>
      </w:pPr>
      <w:r>
        <w:t>obciążanie budżetu jednostki kosztami już na etapie tworzenia zamówienia do dostawcy (kolumny w budżecie prezentujące wartość zamówień i zamówień niezrealizowanych),</w:t>
      </w:r>
    </w:p>
    <w:p w14:paraId="02148F9F" w14:textId="77777777" w:rsidR="002336AF" w:rsidRDefault="007A169F">
      <w:pPr>
        <w:numPr>
          <w:ilvl w:val="1"/>
          <w:numId w:val="13"/>
        </w:numPr>
        <w:spacing w:line="276" w:lineRule="auto"/>
        <w:jc w:val="both"/>
      </w:pPr>
      <w:r>
        <w:t>automatyczne przypisywanie dokumentów do budżetu,</w:t>
      </w:r>
    </w:p>
    <w:p w14:paraId="69D68A1F" w14:textId="77777777" w:rsidR="002336AF" w:rsidRDefault="007A169F">
      <w:pPr>
        <w:numPr>
          <w:ilvl w:val="1"/>
          <w:numId w:val="13"/>
        </w:numPr>
        <w:spacing w:line="276" w:lineRule="auto"/>
        <w:jc w:val="both"/>
      </w:pPr>
      <w:r>
        <w:t>automatyczne opisanie płatności poprzez nr mpk jednostki zamawiającej,</w:t>
      </w:r>
    </w:p>
    <w:p w14:paraId="667DAC6A" w14:textId="77777777" w:rsidR="002336AF" w:rsidRDefault="007A169F">
      <w:pPr>
        <w:numPr>
          <w:ilvl w:val="1"/>
          <w:numId w:val="13"/>
        </w:numPr>
        <w:spacing w:line="276" w:lineRule="auto"/>
        <w:jc w:val="both"/>
      </w:pPr>
      <w:r>
        <w:t>analiza płatności wg umów i wg projektów,</w:t>
      </w:r>
    </w:p>
    <w:p w14:paraId="7E4C5797" w14:textId="77777777" w:rsidR="002336AF" w:rsidRDefault="007A169F">
      <w:pPr>
        <w:numPr>
          <w:ilvl w:val="1"/>
          <w:numId w:val="13"/>
        </w:numPr>
        <w:spacing w:line="276" w:lineRule="auto"/>
        <w:jc w:val="both"/>
      </w:pPr>
      <w:r>
        <w:t>analizy zużycia materiałów w poszczególnych jednostkach (ilościowa i wartościowa),</w:t>
      </w:r>
    </w:p>
    <w:p w14:paraId="51C92A13" w14:textId="77777777" w:rsidR="002336AF" w:rsidRDefault="007A169F">
      <w:pPr>
        <w:numPr>
          <w:ilvl w:val="1"/>
          <w:numId w:val="13"/>
        </w:numPr>
        <w:spacing w:line="276" w:lineRule="auto"/>
        <w:jc w:val="both"/>
      </w:pPr>
      <w:r>
        <w:t>system akceptacji budżetów, kart limitowych (przedpłaconych, płatniczych), zamówień do dostawców,</w:t>
      </w:r>
    </w:p>
    <w:p w14:paraId="2D5FFC3C" w14:textId="77777777" w:rsidR="002336AF" w:rsidRDefault="007A169F">
      <w:pPr>
        <w:numPr>
          <w:ilvl w:val="1"/>
          <w:numId w:val="13"/>
        </w:numPr>
        <w:spacing w:line="276" w:lineRule="auto"/>
      </w:pPr>
      <w:r>
        <w:t>analizy budżetów (raporty bieżące i na zakończenie okresów, np. tygodniowe, miesięczne).</w:t>
      </w:r>
    </w:p>
    <w:p w14:paraId="565C61C3" w14:textId="77777777" w:rsidR="002336AF" w:rsidRDefault="007A169F">
      <w:pPr>
        <w:numPr>
          <w:ilvl w:val="0"/>
          <w:numId w:val="13"/>
        </w:numPr>
        <w:spacing w:line="276" w:lineRule="auto"/>
        <w:jc w:val="both"/>
      </w:pPr>
      <w:r>
        <w:rPr>
          <w:b/>
        </w:rPr>
        <w:t>Wizytówka (CMS)</w:t>
      </w:r>
      <w:r>
        <w:t xml:space="preserve"> - moduł prezentujący dane w internecie, umożliwienie edycji części danych nauczycielom akademickim, prezentacja dorobku naukowego w internecie, dane przedstawione w formie tabelarycznej, wyszukiwanie, możliwość indeksowania przez przeglądarki.</w:t>
      </w:r>
    </w:p>
    <w:p w14:paraId="311F591F" w14:textId="77777777" w:rsidR="002336AF" w:rsidRDefault="007A169F">
      <w:pPr>
        <w:numPr>
          <w:ilvl w:val="0"/>
          <w:numId w:val="13"/>
        </w:numPr>
        <w:spacing w:line="276" w:lineRule="auto"/>
        <w:jc w:val="both"/>
      </w:pPr>
      <w:r>
        <w:rPr>
          <w:b/>
        </w:rPr>
        <w:t>Biuletyn informacji publicznej CMS</w:t>
      </w:r>
      <w:r>
        <w:t xml:space="preserve"> - moduł CMS do publikowania obowiązkowej informacji publicznej</w:t>
      </w:r>
    </w:p>
    <w:p w14:paraId="1AAAC797" w14:textId="77777777" w:rsidR="002336AF" w:rsidRDefault="007A169F">
      <w:pPr>
        <w:numPr>
          <w:ilvl w:val="0"/>
          <w:numId w:val="13"/>
        </w:numPr>
        <w:spacing w:line="276" w:lineRule="auto"/>
        <w:jc w:val="both"/>
      </w:pPr>
      <w:r>
        <w:rPr>
          <w:b/>
        </w:rPr>
        <w:t>Moduł druków</w:t>
      </w:r>
      <w:r>
        <w:t xml:space="preserve"> - Druki w systemie wymagają obróbki przez osobę techniczną, przechowywanie wersji oryginalnych i przetworzonych, zarządzanie drukami wygenerowanymi z systemu (archiwum wydruków)</w:t>
      </w:r>
    </w:p>
    <w:p w14:paraId="24B7B0B7" w14:textId="77777777" w:rsidR="002336AF" w:rsidRDefault="007A169F">
      <w:pPr>
        <w:numPr>
          <w:ilvl w:val="0"/>
          <w:numId w:val="13"/>
        </w:numPr>
        <w:spacing w:line="276" w:lineRule="auto"/>
        <w:jc w:val="both"/>
      </w:pPr>
      <w:r>
        <w:rPr>
          <w:b/>
        </w:rPr>
        <w:t>Moduł zgód i klauzul wspierający zgodność z RODO</w:t>
      </w:r>
      <w:r>
        <w:t xml:space="preserve"> - moduł przechowujący upoważnienia do elementów systemu, przechowujący zaakceptowane wersje klauzul i zgód wyrażone lub cofniętych przez użytkownika</w:t>
      </w:r>
    </w:p>
    <w:p w14:paraId="3603338C" w14:textId="77777777" w:rsidR="002336AF" w:rsidRDefault="002336AF">
      <w:pPr>
        <w:spacing w:line="276" w:lineRule="auto"/>
        <w:jc w:val="both"/>
      </w:pPr>
    </w:p>
    <w:p w14:paraId="33DD5E3F" w14:textId="77777777" w:rsidR="002336AF" w:rsidRDefault="002336AF">
      <w:pPr>
        <w:spacing w:line="276" w:lineRule="auto"/>
        <w:jc w:val="both"/>
      </w:pPr>
    </w:p>
    <w:p w14:paraId="4E756F4D" w14:textId="77777777" w:rsidR="002336AF" w:rsidRDefault="007A169F">
      <w:pPr>
        <w:numPr>
          <w:ilvl w:val="2"/>
          <w:numId w:val="6"/>
        </w:numPr>
      </w:pPr>
      <w:r>
        <w:t>Integracje z zewnętrznymi systemami</w:t>
      </w:r>
    </w:p>
    <w:p w14:paraId="0A3BC3B4" w14:textId="77777777" w:rsidR="002336AF" w:rsidRDefault="002336AF">
      <w:pPr>
        <w:ind w:left="1224"/>
      </w:pPr>
    </w:p>
    <w:p w14:paraId="31CF84FE" w14:textId="77777777" w:rsidR="002336AF" w:rsidRDefault="002336AF">
      <w:pPr>
        <w:ind w:left="1224"/>
      </w:pPr>
    </w:p>
    <w:p w14:paraId="012DCB62" w14:textId="3ECD1253" w:rsidR="002336AF" w:rsidRDefault="003C3EB9">
      <w:pPr>
        <w:ind w:left="141"/>
      </w:pPr>
      <w:r>
        <w:rPr>
          <w:rFonts w:ascii="Tahoma" w:hAnsi="Tahoma" w:cs="Tahoma"/>
          <w:noProof/>
        </w:rPr>
        <w:drawing>
          <wp:inline distT="0" distB="0" distL="0" distR="0" wp14:anchorId="2771FBAF" wp14:editId="02D12E77">
            <wp:extent cx="6412721" cy="1776412"/>
            <wp:effectExtent l="0" t="0" r="7620" b="0"/>
            <wp:docPr id="7" name="Obraz 7" descr="ASP - Integracje zewn i we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 - Integracje zewn i wewn.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428452" cy="1780770"/>
                    </a:xfrm>
                    <a:prstGeom prst="rect">
                      <a:avLst/>
                    </a:prstGeom>
                    <a:noFill/>
                    <a:ln>
                      <a:noFill/>
                    </a:ln>
                  </pic:spPr>
                </pic:pic>
              </a:graphicData>
            </a:graphic>
          </wp:inline>
        </w:drawing>
      </w:r>
    </w:p>
    <w:p w14:paraId="54E0308A" w14:textId="77777777" w:rsidR="002336AF" w:rsidRDefault="002336AF">
      <w:pPr>
        <w:spacing w:line="276" w:lineRule="auto"/>
        <w:jc w:val="both"/>
      </w:pPr>
    </w:p>
    <w:p w14:paraId="37B2F1FB" w14:textId="77777777" w:rsidR="002336AF" w:rsidRDefault="007A169F">
      <w:pPr>
        <w:spacing w:line="276" w:lineRule="auto"/>
        <w:jc w:val="both"/>
      </w:pPr>
      <w:r>
        <w:tab/>
        <w:t xml:space="preserve">Moduły systemu będą integrowały istniejące systemy takie jak istniejący System Ewidencji Majątku, Rejestratory czasu pracy (system z urządzeniami elektronicznymi), System </w:t>
      </w:r>
      <w:r w:rsidR="00EF3EEA">
        <w:t xml:space="preserve">Finansów i Księgowości oraz </w:t>
      </w:r>
      <w:r>
        <w:t xml:space="preserve">Kadr i Płac - z których dane pobierane/migrowane będą w zależności od możliwości danego systemu (np. poprzez punkt dostępowy API danego oprogramowania, lub bezpośredni dostęp do lokalnej bazy danych). Moduły, które posiadają informacje, które będzie </w:t>
      </w:r>
      <w:r w:rsidR="00EF3EEA">
        <w:t xml:space="preserve">można </w:t>
      </w:r>
      <w:r>
        <w:t xml:space="preserve">wyeksportować do zewnętrznych systemów, </w:t>
      </w:r>
      <w:r w:rsidR="00EF3EEA" w:rsidRPr="00B16A1F">
        <w:t xml:space="preserve">zostaną zintegrowane z </w:t>
      </w:r>
      <w:r w:rsidR="00B16A1F" w:rsidRPr="00B16A1F">
        <w:t>istniejącym</w:t>
      </w:r>
      <w:r w:rsidR="00EF3EEA" w:rsidRPr="00B16A1F">
        <w:t xml:space="preserve"> obecnie połączeniem z systemem</w:t>
      </w:r>
      <w:r w:rsidRPr="00B16A1F">
        <w:t xml:space="preserve"> POLon,</w:t>
      </w:r>
      <w:r w:rsidR="00EF3EEA" w:rsidRPr="00B16A1F">
        <w:t xml:space="preserve"> GUS oraz PBN</w:t>
      </w:r>
      <w:r w:rsidR="00B16A1F" w:rsidRPr="00B16A1F">
        <w:t xml:space="preserve"> </w:t>
      </w:r>
      <w:r w:rsidR="00B16A1F" w:rsidRPr="00B16A1F">
        <w:t xml:space="preserve">- Polską Bibliografią Naukową </w:t>
      </w:r>
      <w:r w:rsidR="00B16A1F" w:rsidRPr="00B16A1F">
        <w:t xml:space="preserve">(dodatkowo </w:t>
      </w:r>
      <w:r w:rsidR="00B16A1F" w:rsidRPr="00B16A1F">
        <w:t>np. w Module Obiegu Pracy Dyplomowej</w:t>
      </w:r>
      <w:r w:rsidR="00B16A1F" w:rsidRPr="00B16A1F">
        <w:t>)</w:t>
      </w:r>
      <w:r w:rsidR="00EF3EEA" w:rsidRPr="00B16A1F">
        <w:t xml:space="preserve">. </w:t>
      </w:r>
      <w:r w:rsidR="00B16A1F" w:rsidRPr="00B16A1F">
        <w:t>P</w:t>
      </w:r>
      <w:r w:rsidR="00EF3EEA" w:rsidRPr="00B16A1F">
        <w:t>lanowana jest integracja z systemami</w:t>
      </w:r>
      <w:r w:rsidRPr="00B16A1F">
        <w:t xml:space="preserve"> OR</w:t>
      </w:r>
      <w:r w:rsidR="00EF3EEA" w:rsidRPr="00B16A1F">
        <w:t>P</w:t>
      </w:r>
      <w:r w:rsidRPr="00B16A1F">
        <w:t xml:space="preserve">PD - Ogólnopolskim Rejestrem </w:t>
      </w:r>
      <w:r w:rsidR="00EF3EEA" w:rsidRPr="00B16A1F">
        <w:t xml:space="preserve">Pisemnych </w:t>
      </w:r>
      <w:r w:rsidRPr="00B16A1F">
        <w:t>Prac Dyplomowych, Systemem Antyplagiatowym JSA, KRONIK@ i EZD RP w momencie, kiedy taka możliwość nastąpi</w:t>
      </w:r>
      <w:r>
        <w:rPr>
          <w:color w:val="FF0000"/>
        </w:rPr>
        <w:t>.</w:t>
      </w:r>
      <w:r>
        <w:t xml:space="preserve"> </w:t>
      </w:r>
      <w:r w:rsidR="00B16A1F">
        <w:t>Planowane jest również przerzekazywanie archiwalnych dokumentów do Zintegrowanego</w:t>
      </w:r>
      <w:r w:rsidR="00B16A1F" w:rsidRPr="00B16A1F">
        <w:t xml:space="preserve"> System</w:t>
      </w:r>
      <w:r w:rsidR="00B16A1F">
        <w:t xml:space="preserve">u Informacji Archiwalnej. </w:t>
      </w:r>
      <w:r>
        <w:t>Na ASP w Krakowie jest wdrożone i używane rozwiązanie chmurowe – Office365 (zawierające m.in. funkcjonalności poczta elektronicznej, przechowywania i udostępniania plików lub kalendarzy, intranetu), w zakresie zarządzania kontami zintegrowane z istniejącym systemem Akademus wspierającym zarządzanie Uczelnią. W ramach projektu planowana jest dalsza integracja – co najmniej modułów edysk i kalendarz.</w:t>
      </w:r>
    </w:p>
    <w:p w14:paraId="66F9F2F0" w14:textId="77777777" w:rsidR="002336AF" w:rsidRDefault="002336AF">
      <w:pPr>
        <w:spacing w:line="276" w:lineRule="auto"/>
        <w:jc w:val="both"/>
      </w:pPr>
    </w:p>
    <w:p w14:paraId="1DE9C957" w14:textId="77777777" w:rsidR="002336AF" w:rsidRDefault="007A169F">
      <w:pPr>
        <w:spacing w:line="276" w:lineRule="auto"/>
        <w:jc w:val="both"/>
      </w:pPr>
      <w:r>
        <w:br w:type="page"/>
      </w:r>
    </w:p>
    <w:p w14:paraId="2CDDD484" w14:textId="77777777" w:rsidR="002336AF" w:rsidRDefault="007A169F">
      <w:pPr>
        <w:numPr>
          <w:ilvl w:val="2"/>
          <w:numId w:val="6"/>
        </w:numPr>
      </w:pPr>
      <w:r>
        <w:t>Aplikacja Mobilna</w:t>
      </w:r>
    </w:p>
    <w:p w14:paraId="552E917C" w14:textId="77777777" w:rsidR="002336AF" w:rsidRDefault="002336AF">
      <w:pPr>
        <w:ind w:left="1224"/>
      </w:pPr>
    </w:p>
    <w:p w14:paraId="76903176" w14:textId="77777777" w:rsidR="002336AF" w:rsidRDefault="007A169F">
      <w:pPr>
        <w:ind w:left="1224"/>
        <w:jc w:val="center"/>
      </w:pPr>
      <w:r>
        <w:rPr>
          <w:noProof/>
        </w:rPr>
        <w:drawing>
          <wp:inline distT="114300" distB="114300" distL="114300" distR="114300" wp14:anchorId="4385AEA7" wp14:editId="7A8A25DD">
            <wp:extent cx="2276475" cy="2524125"/>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2276475" cy="2524125"/>
                    </a:xfrm>
                    <a:prstGeom prst="rect">
                      <a:avLst/>
                    </a:prstGeom>
                    <a:ln/>
                  </pic:spPr>
                </pic:pic>
              </a:graphicData>
            </a:graphic>
          </wp:inline>
        </w:drawing>
      </w:r>
    </w:p>
    <w:p w14:paraId="14C67FE5" w14:textId="77777777" w:rsidR="002336AF" w:rsidRDefault="002336AF"/>
    <w:p w14:paraId="1E2529C4" w14:textId="77777777" w:rsidR="002336AF" w:rsidRDefault="002336AF"/>
    <w:p w14:paraId="12C0192D" w14:textId="77777777" w:rsidR="002336AF" w:rsidRDefault="007A169F">
      <w:pPr>
        <w:spacing w:line="276" w:lineRule="auto"/>
        <w:jc w:val="both"/>
      </w:pPr>
      <w:r>
        <w:tab/>
        <w:t>Głównymi funkcjonalnościami aplikacji mobilnej będzie wyświetlanie i zarządzanie danymi w modułach udostępnionymi przez API. W ramach prac udostępniony zostanie interfejs API autoryzujący użytkownika poprzez oAuth. użytkownikowi zalogowanemu udostępnione zostaną funkcjonalności wg. roli jaką spełnia w systemie. Aplikacja obsłuży kandydatów, studentów (również zagranicznych) i pracowników ASP. Aplikacja będzie posiadała moduł komunikacyjny / komunikatora, dostęp do plików dostępnych na eDysku, podgląd podstawowych instrukcji/informacji. Podobnie jak wszystkie moduły, aplikacja mobilna będzie dostosowana do użytkowników naukowej społeczności międzynarodowej (będzie posiadała angielską wersję językową).</w:t>
      </w:r>
    </w:p>
    <w:p w14:paraId="6E928612" w14:textId="77777777" w:rsidR="002336AF" w:rsidRDefault="002336AF"/>
    <w:p w14:paraId="062E5F9F" w14:textId="77777777" w:rsidR="002336AF" w:rsidRDefault="007A169F">
      <w:pPr>
        <w:pStyle w:val="Nagwek2"/>
        <w:keepNext/>
        <w:numPr>
          <w:ilvl w:val="1"/>
          <w:numId w:val="6"/>
        </w:numPr>
      </w:pPr>
      <w:bookmarkStart w:id="34" w:name="_23ckvvd" w:colFirst="0" w:colLast="0"/>
      <w:bookmarkEnd w:id="34"/>
      <w:r>
        <w:t xml:space="preserve"> Przyjęte założenia technologiczne</w:t>
      </w:r>
    </w:p>
    <w:p w14:paraId="3C170CA3" w14:textId="77777777" w:rsidR="002336AF" w:rsidRDefault="002336AF">
      <w:pPr>
        <w:ind w:left="851" w:firstLine="65"/>
        <w:jc w:val="both"/>
        <w:rPr>
          <w:color w:val="0070C0"/>
          <w:sz w:val="22"/>
          <w:szCs w:val="22"/>
        </w:rPr>
      </w:pPr>
    </w:p>
    <w:tbl>
      <w:tblPr>
        <w:tblStyle w:val="af0"/>
        <w:tblW w:w="921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126"/>
        <w:gridCol w:w="6521"/>
      </w:tblGrid>
      <w:tr w:rsidR="002336AF" w14:paraId="667D214E" w14:textId="77777777">
        <w:tc>
          <w:tcPr>
            <w:tcW w:w="567" w:type="dxa"/>
            <w:shd w:val="clear" w:color="auto" w:fill="E7E6E6"/>
          </w:tcPr>
          <w:p w14:paraId="5B4C93B1" w14:textId="77777777" w:rsidR="002336AF" w:rsidRDefault="007A169F">
            <w:pPr>
              <w:rPr>
                <w:b/>
              </w:rPr>
            </w:pPr>
            <w:r>
              <w:rPr>
                <w:b/>
              </w:rPr>
              <w:t>Lp.</w:t>
            </w:r>
          </w:p>
        </w:tc>
        <w:tc>
          <w:tcPr>
            <w:tcW w:w="2126" w:type="dxa"/>
            <w:shd w:val="clear" w:color="auto" w:fill="E7E6E6"/>
          </w:tcPr>
          <w:p w14:paraId="23CADC46" w14:textId="77777777" w:rsidR="002336AF" w:rsidRDefault="007A169F">
            <w:pPr>
              <w:rPr>
                <w:b/>
              </w:rPr>
            </w:pPr>
            <w:r>
              <w:rPr>
                <w:b/>
              </w:rPr>
              <w:t>Obszar</w:t>
            </w:r>
          </w:p>
        </w:tc>
        <w:tc>
          <w:tcPr>
            <w:tcW w:w="6521" w:type="dxa"/>
            <w:shd w:val="clear" w:color="auto" w:fill="E7E6E6"/>
          </w:tcPr>
          <w:p w14:paraId="38711D48" w14:textId="77777777" w:rsidR="002336AF" w:rsidRDefault="007A169F">
            <w:pPr>
              <w:rPr>
                <w:b/>
              </w:rPr>
            </w:pPr>
            <w:r>
              <w:rPr>
                <w:b/>
              </w:rPr>
              <w:t>Założenie technologiczne</w:t>
            </w:r>
          </w:p>
        </w:tc>
      </w:tr>
      <w:tr w:rsidR="002336AF" w14:paraId="26FD6652" w14:textId="77777777">
        <w:tc>
          <w:tcPr>
            <w:tcW w:w="567" w:type="dxa"/>
          </w:tcPr>
          <w:p w14:paraId="6973987B" w14:textId="77777777" w:rsidR="002336AF" w:rsidRDefault="002336AF">
            <w:pPr>
              <w:numPr>
                <w:ilvl w:val="0"/>
                <w:numId w:val="10"/>
              </w:numPr>
              <w:pBdr>
                <w:top w:val="nil"/>
                <w:left w:val="nil"/>
                <w:bottom w:val="nil"/>
                <w:right w:val="nil"/>
                <w:between w:val="nil"/>
              </w:pBdr>
              <w:contextualSpacing/>
            </w:pPr>
          </w:p>
        </w:tc>
        <w:tc>
          <w:tcPr>
            <w:tcW w:w="2126" w:type="dxa"/>
          </w:tcPr>
          <w:p w14:paraId="12AD9D26" w14:textId="77777777" w:rsidR="002336AF" w:rsidRDefault="007A169F">
            <w:r>
              <w:t>Infrastruktura</w:t>
            </w:r>
          </w:p>
        </w:tc>
        <w:tc>
          <w:tcPr>
            <w:tcW w:w="6521" w:type="dxa"/>
          </w:tcPr>
          <w:p w14:paraId="297274F3" w14:textId="77777777" w:rsidR="002336AF" w:rsidRDefault="007A169F">
            <w:r>
              <w:t>wydajna i bezpieczna, zapewniająca szybki dostęp do danych (na poziomie uprawnień) wszystkim interesariuszom projektu.</w:t>
            </w:r>
          </w:p>
        </w:tc>
      </w:tr>
      <w:tr w:rsidR="002336AF" w14:paraId="2DC63056" w14:textId="77777777">
        <w:tc>
          <w:tcPr>
            <w:tcW w:w="567" w:type="dxa"/>
          </w:tcPr>
          <w:p w14:paraId="624B1BAC" w14:textId="77777777" w:rsidR="002336AF" w:rsidRDefault="002336AF">
            <w:pPr>
              <w:numPr>
                <w:ilvl w:val="0"/>
                <w:numId w:val="10"/>
              </w:numPr>
              <w:pBdr>
                <w:top w:val="nil"/>
                <w:left w:val="nil"/>
                <w:bottom w:val="nil"/>
                <w:right w:val="nil"/>
                <w:between w:val="nil"/>
              </w:pBdr>
              <w:contextualSpacing/>
            </w:pPr>
          </w:p>
        </w:tc>
        <w:tc>
          <w:tcPr>
            <w:tcW w:w="2126" w:type="dxa"/>
          </w:tcPr>
          <w:p w14:paraId="7671850D" w14:textId="77777777" w:rsidR="002336AF" w:rsidRDefault="007A169F">
            <w:r>
              <w:t>Sieć i bezpieczeństwo</w:t>
            </w:r>
          </w:p>
        </w:tc>
        <w:tc>
          <w:tcPr>
            <w:tcW w:w="6521" w:type="dxa"/>
          </w:tcPr>
          <w:p w14:paraId="7C0A2F51" w14:textId="77777777" w:rsidR="002336AF" w:rsidRDefault="007A169F">
            <w:r>
              <w:t>Wymiana części infrastruktury na rozwiązania zapewniające transfer danych w szkielecie LAN z prędkością min. 10Gb/s, i 1Gb/s do stacji roboczej (przy połączeniu kablowym), standard minimum AC w sieci bezprzewodowej, bezpieczeństwo na poziomie sieci, zabezpieczenie styku sieci wewnętrznej z WAN,</w:t>
            </w:r>
          </w:p>
        </w:tc>
      </w:tr>
      <w:tr w:rsidR="002336AF" w14:paraId="52475458" w14:textId="77777777">
        <w:tc>
          <w:tcPr>
            <w:tcW w:w="567" w:type="dxa"/>
          </w:tcPr>
          <w:p w14:paraId="27391B1A" w14:textId="77777777" w:rsidR="002336AF" w:rsidRDefault="002336AF">
            <w:pPr>
              <w:numPr>
                <w:ilvl w:val="0"/>
                <w:numId w:val="10"/>
              </w:numPr>
              <w:pBdr>
                <w:top w:val="nil"/>
                <w:left w:val="nil"/>
                <w:bottom w:val="nil"/>
                <w:right w:val="nil"/>
                <w:between w:val="nil"/>
              </w:pBdr>
              <w:contextualSpacing/>
            </w:pPr>
          </w:p>
        </w:tc>
        <w:tc>
          <w:tcPr>
            <w:tcW w:w="2126" w:type="dxa"/>
          </w:tcPr>
          <w:p w14:paraId="54D16F57" w14:textId="77777777" w:rsidR="002336AF" w:rsidRDefault="007A169F">
            <w:r>
              <w:t>Standardy wymiany danych</w:t>
            </w:r>
          </w:p>
        </w:tc>
        <w:tc>
          <w:tcPr>
            <w:tcW w:w="6521" w:type="dxa"/>
          </w:tcPr>
          <w:p w14:paraId="01A92D9B" w14:textId="77777777" w:rsidR="002336AF" w:rsidRDefault="007A169F">
            <w:pPr>
              <w:jc w:val="both"/>
            </w:pPr>
            <w:r>
              <w:t>Dla interfejsów API modułów zakłada się użycie technologii REST/GRAPHQL (format danych do wyboru np. JavaScript lub XML). Warstwa interfejsu oprogramowania powinna posiadać dostęp do metod jedynie za pomocą API. Interfejs API będzie posiadał  solidnie udokumentowane metody i zunifikowaną strukturę wymiany danych, która dla każdego z modułów będzie podobna.</w:t>
            </w:r>
          </w:p>
        </w:tc>
      </w:tr>
      <w:tr w:rsidR="002336AF" w14:paraId="276D86DB" w14:textId="77777777">
        <w:tc>
          <w:tcPr>
            <w:tcW w:w="567" w:type="dxa"/>
          </w:tcPr>
          <w:p w14:paraId="157BA74A" w14:textId="77777777" w:rsidR="002336AF" w:rsidRDefault="002336AF">
            <w:pPr>
              <w:numPr>
                <w:ilvl w:val="0"/>
                <w:numId w:val="10"/>
              </w:numPr>
              <w:pBdr>
                <w:top w:val="nil"/>
                <w:left w:val="nil"/>
                <w:bottom w:val="nil"/>
                <w:right w:val="nil"/>
                <w:between w:val="nil"/>
              </w:pBdr>
              <w:contextualSpacing/>
            </w:pPr>
          </w:p>
        </w:tc>
        <w:tc>
          <w:tcPr>
            <w:tcW w:w="2126" w:type="dxa"/>
          </w:tcPr>
          <w:p w14:paraId="43CD6F5D" w14:textId="77777777" w:rsidR="002336AF" w:rsidRDefault="007A169F">
            <w:r>
              <w:t>Systemy operacyjne serwerowe</w:t>
            </w:r>
          </w:p>
        </w:tc>
        <w:tc>
          <w:tcPr>
            <w:tcW w:w="6521" w:type="dxa"/>
          </w:tcPr>
          <w:p w14:paraId="3B362671" w14:textId="77777777" w:rsidR="002336AF" w:rsidRDefault="007A169F">
            <w:r>
              <w:t>Wirtualizacja VMWare/Hyper-V, (licencje na wirtualizator mają m.in. umożliwiać zbudowanie klastra HA, przenoszenie pracujących maszyn wirtualnych między fizycznymi serwerami lub zasobami dyskowymi), systemy operacyjne hostów dopasowane do Wykonawcy który wygra postępowanie (preferowane darmowe: linux CentOS, umożliwiające instalację Apache+PHP, PostgreSQL).</w:t>
            </w:r>
          </w:p>
        </w:tc>
      </w:tr>
      <w:tr w:rsidR="002336AF" w14:paraId="0C8E31E0" w14:textId="77777777">
        <w:tc>
          <w:tcPr>
            <w:tcW w:w="567" w:type="dxa"/>
          </w:tcPr>
          <w:p w14:paraId="2FDB562D" w14:textId="77777777" w:rsidR="002336AF" w:rsidRDefault="002336AF">
            <w:pPr>
              <w:numPr>
                <w:ilvl w:val="0"/>
                <w:numId w:val="10"/>
              </w:numPr>
              <w:pBdr>
                <w:top w:val="nil"/>
                <w:left w:val="nil"/>
                <w:bottom w:val="nil"/>
                <w:right w:val="nil"/>
                <w:between w:val="nil"/>
              </w:pBdr>
              <w:contextualSpacing/>
            </w:pPr>
          </w:p>
        </w:tc>
        <w:tc>
          <w:tcPr>
            <w:tcW w:w="2126" w:type="dxa"/>
          </w:tcPr>
          <w:p w14:paraId="0C85D54A" w14:textId="77777777" w:rsidR="002336AF" w:rsidRDefault="007A169F">
            <w:r>
              <w:t>Bazy danych</w:t>
            </w:r>
          </w:p>
        </w:tc>
        <w:tc>
          <w:tcPr>
            <w:tcW w:w="6521" w:type="dxa"/>
          </w:tcPr>
          <w:p w14:paraId="055442AA" w14:textId="77777777" w:rsidR="002336AF" w:rsidRDefault="007A169F">
            <w:pPr>
              <w:jc w:val="both"/>
            </w:pPr>
            <w:r>
              <w:t>W systemie przewiduje się użycie wydajnej relacyjnej bazy PostgreSQL, która umożliwia skalowanie, poprzez replikację oraz umożliwia strumieniowe kopie bezpieczeństwa. Dodatkowo użycie bazy opartej o open-source ułatwia znacznie użycie modułów w innych projektach. Migracje modułów w systemie będą na tyle uniwersalne, że umożliwią również stosowanie innych baz.</w:t>
            </w:r>
          </w:p>
        </w:tc>
      </w:tr>
      <w:tr w:rsidR="002336AF" w14:paraId="64E2F114" w14:textId="77777777">
        <w:tc>
          <w:tcPr>
            <w:tcW w:w="567" w:type="dxa"/>
          </w:tcPr>
          <w:p w14:paraId="461C281B" w14:textId="77777777" w:rsidR="002336AF" w:rsidRDefault="002336AF">
            <w:pPr>
              <w:numPr>
                <w:ilvl w:val="0"/>
                <w:numId w:val="10"/>
              </w:numPr>
              <w:pBdr>
                <w:top w:val="nil"/>
                <w:left w:val="nil"/>
                <w:bottom w:val="nil"/>
                <w:right w:val="nil"/>
                <w:between w:val="nil"/>
              </w:pBdr>
              <w:contextualSpacing/>
            </w:pPr>
          </w:p>
        </w:tc>
        <w:tc>
          <w:tcPr>
            <w:tcW w:w="2126" w:type="dxa"/>
          </w:tcPr>
          <w:p w14:paraId="413B6375" w14:textId="77777777" w:rsidR="002336AF" w:rsidRDefault="007A169F">
            <w:r>
              <w:t>Serwery aplikacji</w:t>
            </w:r>
          </w:p>
        </w:tc>
        <w:tc>
          <w:tcPr>
            <w:tcW w:w="6521" w:type="dxa"/>
          </w:tcPr>
          <w:p w14:paraId="1E635C91" w14:textId="77777777" w:rsidR="002336AF" w:rsidRDefault="007A169F">
            <w:r>
              <w:t>Serwery aplikacji mają umożliwiać użycie popularnych wirtualizatorów Hyper-V/VMWare, mają łączyć się z siecią LAN z prędkością co najmniej 10GB/s, mają mieć osobny interface/CIMC,</w:t>
            </w:r>
          </w:p>
        </w:tc>
      </w:tr>
      <w:tr w:rsidR="002336AF" w14:paraId="2FF26853" w14:textId="77777777">
        <w:tc>
          <w:tcPr>
            <w:tcW w:w="567" w:type="dxa"/>
          </w:tcPr>
          <w:p w14:paraId="71477443" w14:textId="77777777" w:rsidR="002336AF" w:rsidRDefault="002336AF">
            <w:pPr>
              <w:numPr>
                <w:ilvl w:val="0"/>
                <w:numId w:val="10"/>
              </w:numPr>
              <w:pBdr>
                <w:top w:val="nil"/>
                <w:left w:val="nil"/>
                <w:bottom w:val="nil"/>
                <w:right w:val="nil"/>
                <w:between w:val="nil"/>
              </w:pBdr>
              <w:contextualSpacing/>
            </w:pPr>
          </w:p>
        </w:tc>
        <w:tc>
          <w:tcPr>
            <w:tcW w:w="2126" w:type="dxa"/>
          </w:tcPr>
          <w:p w14:paraId="5D443309" w14:textId="77777777" w:rsidR="002336AF" w:rsidRDefault="007A169F">
            <w:r>
              <w:t>Portale</w:t>
            </w:r>
          </w:p>
        </w:tc>
        <w:tc>
          <w:tcPr>
            <w:tcW w:w="6521" w:type="dxa"/>
          </w:tcPr>
          <w:p w14:paraId="1C66D47C" w14:textId="77777777" w:rsidR="002336AF" w:rsidRDefault="007A169F">
            <w:pPr>
              <w:jc w:val="both"/>
            </w:pPr>
            <w:r>
              <w:t>Założeniem jest użycie technologii PHP z naciskiem na komunikację w oparciu o API REST/GRAPHQL (podobnie do obszaru standardów wymiany danych). Warstwa interfejsu aplikacji powinna być oddzielona od warstwy backend-owej / logicznej. Interfejs użytkownika oprogramowania będzie zgodny z WCAG 2.0.</w:t>
            </w:r>
          </w:p>
        </w:tc>
      </w:tr>
      <w:tr w:rsidR="002336AF" w14:paraId="40C6DB75" w14:textId="77777777">
        <w:tc>
          <w:tcPr>
            <w:tcW w:w="567" w:type="dxa"/>
          </w:tcPr>
          <w:p w14:paraId="0198F260" w14:textId="77777777" w:rsidR="002336AF" w:rsidRDefault="002336AF">
            <w:pPr>
              <w:numPr>
                <w:ilvl w:val="0"/>
                <w:numId w:val="10"/>
              </w:numPr>
              <w:pBdr>
                <w:top w:val="nil"/>
                <w:left w:val="nil"/>
                <w:bottom w:val="nil"/>
                <w:right w:val="nil"/>
                <w:between w:val="nil"/>
              </w:pBdr>
              <w:contextualSpacing/>
            </w:pPr>
          </w:p>
        </w:tc>
        <w:tc>
          <w:tcPr>
            <w:tcW w:w="2126" w:type="dxa"/>
          </w:tcPr>
          <w:p w14:paraId="63970585" w14:textId="77777777" w:rsidR="002336AF" w:rsidRDefault="007A169F">
            <w:r>
              <w:t>Inne</w:t>
            </w:r>
          </w:p>
        </w:tc>
        <w:tc>
          <w:tcPr>
            <w:tcW w:w="6521" w:type="dxa"/>
          </w:tcPr>
          <w:p w14:paraId="33BBA572" w14:textId="77777777" w:rsidR="002336AF" w:rsidRDefault="007A169F">
            <w:r>
              <w:t>System kopii zapasowych ma umożliwiać przyrostowe wykonywanie kopii całych maszyn wirtualnych w trakcie pracy systemu (w tym również baz danych) Macierze dyskowe z dyskami SSD (do maszyn produkcyjnych) oraz HDD (na kopie zapasowe), macierze pracujące w technologii ISCSI, połączone z LAN interface z prędkością min. 10Gb/s, Repozytorium wytworzonego oprogramowania oraz baza wiedzy i dobrych praktyk dostępna w rozwiązaniu chmurowym</w:t>
            </w:r>
          </w:p>
        </w:tc>
      </w:tr>
    </w:tbl>
    <w:p w14:paraId="27DDF790" w14:textId="77777777" w:rsidR="002336AF" w:rsidRDefault="002336AF">
      <w:pPr>
        <w:pBdr>
          <w:top w:val="nil"/>
          <w:left w:val="nil"/>
          <w:bottom w:val="nil"/>
          <w:right w:val="nil"/>
          <w:between w:val="nil"/>
        </w:pBdr>
        <w:spacing w:after="120"/>
        <w:ind w:left="900" w:hanging="900"/>
      </w:pPr>
    </w:p>
    <w:p w14:paraId="096F23E9" w14:textId="77777777" w:rsidR="002336AF" w:rsidRDefault="002336AF">
      <w:pPr>
        <w:pBdr>
          <w:top w:val="nil"/>
          <w:left w:val="nil"/>
          <w:bottom w:val="nil"/>
          <w:right w:val="nil"/>
          <w:between w:val="nil"/>
        </w:pBdr>
        <w:spacing w:after="120"/>
        <w:ind w:left="900" w:hanging="900"/>
      </w:pPr>
    </w:p>
    <w:p w14:paraId="07C157E5" w14:textId="77777777" w:rsidR="002336AF" w:rsidRDefault="007A169F">
      <w:pPr>
        <w:pStyle w:val="Nagwek2"/>
        <w:keepNext/>
        <w:numPr>
          <w:ilvl w:val="1"/>
          <w:numId w:val="6"/>
        </w:numPr>
      </w:pPr>
      <w:bookmarkStart w:id="35" w:name="_ihv636" w:colFirst="0" w:colLast="0"/>
      <w:bookmarkEnd w:id="35"/>
      <w:r>
        <w:t xml:space="preserve"> Opis zasobów danych przetwarzanych w planowanym rozwiązaniu </w:t>
      </w:r>
    </w:p>
    <w:p w14:paraId="1F55B327" w14:textId="77777777" w:rsidR="002336AF" w:rsidRDefault="007A169F">
      <w:pPr>
        <w:spacing w:before="120"/>
        <w:ind w:firstLine="720"/>
        <w:jc w:val="both"/>
      </w:pPr>
      <w:r>
        <w:t>Czy nowy system będzie tworzył zasoby danych o charakterze rejestru publicznego?</w:t>
      </w:r>
    </w:p>
    <w:p w14:paraId="35C6932B" w14:textId="77777777" w:rsidR="002336AF" w:rsidRDefault="007A169F">
      <w:pPr>
        <w:spacing w:before="120" w:after="120"/>
        <w:ind w:left="1571" w:hanging="851"/>
        <w:jc w:val="both"/>
      </w:pPr>
      <w:r>
        <w:rPr>
          <w:strike/>
        </w:rPr>
        <w:t xml:space="preserve">TAK </w:t>
      </w:r>
      <w:r>
        <w:t xml:space="preserve">/ </w:t>
      </w:r>
      <w:r>
        <w:rPr>
          <w:b/>
        </w:rPr>
        <w:t>NIE</w:t>
      </w:r>
      <w:r>
        <w:rPr>
          <w:vertAlign w:val="superscript"/>
        </w:rPr>
        <w:footnoteReference w:id="5"/>
      </w:r>
    </w:p>
    <w:tbl>
      <w:tblPr>
        <w:tblStyle w:val="af1"/>
        <w:tblW w:w="847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905"/>
        <w:gridCol w:w="6060"/>
      </w:tblGrid>
      <w:tr w:rsidR="002336AF" w14:paraId="39F84DFD" w14:textId="77777777">
        <w:tc>
          <w:tcPr>
            <w:tcW w:w="510" w:type="dxa"/>
            <w:tcBorders>
              <w:top w:val="single" w:sz="4" w:space="0" w:color="000000"/>
              <w:left w:val="single" w:sz="4" w:space="0" w:color="000000"/>
              <w:bottom w:val="single" w:sz="4" w:space="0" w:color="000000"/>
              <w:right w:val="single" w:sz="4" w:space="0" w:color="000000"/>
            </w:tcBorders>
            <w:shd w:val="clear" w:color="auto" w:fill="E7E6E6"/>
          </w:tcPr>
          <w:p w14:paraId="1E08B4B6" w14:textId="77777777" w:rsidR="002336AF" w:rsidRDefault="007A169F">
            <w:pPr>
              <w:spacing w:line="256" w:lineRule="auto"/>
              <w:jc w:val="center"/>
              <w:rPr>
                <w:b/>
              </w:rPr>
            </w:pPr>
            <w:r>
              <w:rPr>
                <w:b/>
              </w:rPr>
              <w:t>Lp.</w:t>
            </w:r>
          </w:p>
        </w:tc>
        <w:tc>
          <w:tcPr>
            <w:tcW w:w="1905" w:type="dxa"/>
            <w:tcBorders>
              <w:top w:val="single" w:sz="4" w:space="0" w:color="000000"/>
              <w:left w:val="single" w:sz="4" w:space="0" w:color="000000"/>
              <w:bottom w:val="single" w:sz="4" w:space="0" w:color="000000"/>
              <w:right w:val="single" w:sz="4" w:space="0" w:color="000000"/>
            </w:tcBorders>
            <w:shd w:val="clear" w:color="auto" w:fill="E7E6E6"/>
          </w:tcPr>
          <w:p w14:paraId="4F0966A9" w14:textId="77777777" w:rsidR="002336AF" w:rsidRDefault="007A169F">
            <w:pPr>
              <w:spacing w:line="256" w:lineRule="auto"/>
              <w:jc w:val="center"/>
              <w:rPr>
                <w:b/>
              </w:rPr>
            </w:pPr>
            <w:r>
              <w:rPr>
                <w:b/>
              </w:rPr>
              <w:t>Tworzony rejestr publiczny</w:t>
            </w:r>
          </w:p>
        </w:tc>
        <w:tc>
          <w:tcPr>
            <w:tcW w:w="6060" w:type="dxa"/>
            <w:tcBorders>
              <w:top w:val="single" w:sz="4" w:space="0" w:color="000000"/>
              <w:left w:val="single" w:sz="4" w:space="0" w:color="000000"/>
              <w:bottom w:val="single" w:sz="4" w:space="0" w:color="000000"/>
              <w:right w:val="single" w:sz="4" w:space="0" w:color="000000"/>
            </w:tcBorders>
            <w:shd w:val="clear" w:color="auto" w:fill="E7E6E6"/>
          </w:tcPr>
          <w:p w14:paraId="36B4323E" w14:textId="77777777" w:rsidR="002336AF" w:rsidRDefault="007A169F">
            <w:pPr>
              <w:spacing w:line="256" w:lineRule="auto"/>
              <w:jc w:val="center"/>
              <w:rPr>
                <w:b/>
              </w:rPr>
            </w:pPr>
            <w:r>
              <w:rPr>
                <w:b/>
              </w:rPr>
              <w:t xml:space="preserve">Opis </w:t>
            </w:r>
          </w:p>
        </w:tc>
      </w:tr>
      <w:tr w:rsidR="002336AF" w14:paraId="6C8F7EC7" w14:textId="77777777">
        <w:tc>
          <w:tcPr>
            <w:tcW w:w="510" w:type="dxa"/>
            <w:tcBorders>
              <w:top w:val="single" w:sz="4" w:space="0" w:color="000000"/>
              <w:left w:val="single" w:sz="4" w:space="0" w:color="000000"/>
              <w:bottom w:val="single" w:sz="4" w:space="0" w:color="000000"/>
              <w:right w:val="single" w:sz="4" w:space="0" w:color="000000"/>
            </w:tcBorders>
          </w:tcPr>
          <w:p w14:paraId="05D4B81C" w14:textId="77777777" w:rsidR="002336AF" w:rsidRDefault="007A169F">
            <w:r>
              <w:t>1</w:t>
            </w:r>
          </w:p>
        </w:tc>
        <w:tc>
          <w:tcPr>
            <w:tcW w:w="1905" w:type="dxa"/>
            <w:tcBorders>
              <w:top w:val="single" w:sz="4" w:space="0" w:color="000000"/>
              <w:left w:val="single" w:sz="4" w:space="0" w:color="000000"/>
              <w:bottom w:val="single" w:sz="4" w:space="0" w:color="000000"/>
              <w:right w:val="single" w:sz="4" w:space="0" w:color="000000"/>
            </w:tcBorders>
          </w:tcPr>
          <w:p w14:paraId="4CA7AB71" w14:textId="77777777" w:rsidR="002336AF" w:rsidRDefault="002336AF"/>
        </w:tc>
        <w:tc>
          <w:tcPr>
            <w:tcW w:w="6060" w:type="dxa"/>
            <w:tcBorders>
              <w:top w:val="single" w:sz="4" w:space="0" w:color="000000"/>
              <w:left w:val="single" w:sz="4" w:space="0" w:color="000000"/>
              <w:bottom w:val="single" w:sz="4" w:space="0" w:color="000000"/>
              <w:right w:val="single" w:sz="4" w:space="0" w:color="000000"/>
            </w:tcBorders>
          </w:tcPr>
          <w:p w14:paraId="5768DA67" w14:textId="77777777" w:rsidR="002336AF" w:rsidRDefault="007A169F">
            <w:pPr>
              <w:jc w:val="center"/>
            </w:pPr>
            <w:r>
              <w:t>nie dotyczy</w:t>
            </w:r>
          </w:p>
        </w:tc>
      </w:tr>
    </w:tbl>
    <w:p w14:paraId="57FF7E92" w14:textId="77777777" w:rsidR="002336AF" w:rsidRDefault="002336AF"/>
    <w:p w14:paraId="7FA77EA0" w14:textId="77777777" w:rsidR="002336AF" w:rsidRDefault="007A169F">
      <w:pPr>
        <w:spacing w:before="120"/>
        <w:ind w:left="1571" w:hanging="851"/>
        <w:jc w:val="both"/>
      </w:pPr>
      <w:r>
        <w:br w:type="page"/>
      </w:r>
    </w:p>
    <w:p w14:paraId="57B1CD4A" w14:textId="77777777" w:rsidR="002336AF" w:rsidRDefault="007A169F">
      <w:pPr>
        <w:spacing w:before="120"/>
        <w:ind w:left="1571" w:hanging="851"/>
        <w:jc w:val="both"/>
      </w:pPr>
      <w:r>
        <w:t xml:space="preserve">Czy nowy system będzie przetwarzał (używał, zmieniał) zawartość innych rejestrów publicznych? </w:t>
      </w:r>
    </w:p>
    <w:p w14:paraId="5B1D71D0" w14:textId="77777777" w:rsidR="002336AF" w:rsidRDefault="007A169F">
      <w:pPr>
        <w:spacing w:before="120" w:after="120"/>
        <w:ind w:left="1571" w:hanging="851"/>
        <w:jc w:val="both"/>
      </w:pPr>
      <w:r>
        <w:rPr>
          <w:b/>
        </w:rPr>
        <w:t xml:space="preserve">TAK </w:t>
      </w:r>
      <w:r>
        <w:t xml:space="preserve">/ </w:t>
      </w:r>
      <w:r>
        <w:rPr>
          <w:strike/>
        </w:rPr>
        <w:t>NIE</w:t>
      </w:r>
      <w:r>
        <w:t xml:space="preserve"> </w:t>
      </w:r>
      <w:r>
        <w:rPr>
          <w:vertAlign w:val="superscript"/>
        </w:rPr>
        <w:footnoteReference w:id="6"/>
      </w:r>
    </w:p>
    <w:tbl>
      <w:tblPr>
        <w:tblStyle w:val="af2"/>
        <w:tblW w:w="834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2055"/>
        <w:gridCol w:w="2535"/>
        <w:gridCol w:w="3240"/>
      </w:tblGrid>
      <w:tr w:rsidR="002336AF" w14:paraId="311CEB2C" w14:textId="77777777">
        <w:tc>
          <w:tcPr>
            <w:tcW w:w="510" w:type="dxa"/>
            <w:tcBorders>
              <w:top w:val="single" w:sz="4" w:space="0" w:color="000000"/>
              <w:left w:val="single" w:sz="4" w:space="0" w:color="000000"/>
              <w:bottom w:val="single" w:sz="4" w:space="0" w:color="000000"/>
              <w:right w:val="single" w:sz="4" w:space="0" w:color="000000"/>
            </w:tcBorders>
            <w:shd w:val="clear" w:color="auto" w:fill="E7E6E6"/>
          </w:tcPr>
          <w:p w14:paraId="13A421EA" w14:textId="77777777" w:rsidR="002336AF" w:rsidRDefault="007A169F">
            <w:pPr>
              <w:spacing w:line="256" w:lineRule="auto"/>
              <w:jc w:val="center"/>
              <w:rPr>
                <w:b/>
              </w:rPr>
            </w:pPr>
            <w:r>
              <w:rPr>
                <w:b/>
              </w:rPr>
              <w:t>Lp.</w:t>
            </w:r>
          </w:p>
        </w:tc>
        <w:tc>
          <w:tcPr>
            <w:tcW w:w="2055" w:type="dxa"/>
            <w:tcBorders>
              <w:top w:val="single" w:sz="4" w:space="0" w:color="000000"/>
              <w:left w:val="single" w:sz="4" w:space="0" w:color="000000"/>
              <w:bottom w:val="single" w:sz="4" w:space="0" w:color="000000"/>
              <w:right w:val="single" w:sz="4" w:space="0" w:color="000000"/>
            </w:tcBorders>
            <w:shd w:val="clear" w:color="auto" w:fill="E7E6E6"/>
          </w:tcPr>
          <w:p w14:paraId="1AB5D052" w14:textId="77777777" w:rsidR="002336AF" w:rsidRDefault="007A169F">
            <w:pPr>
              <w:spacing w:line="256" w:lineRule="auto"/>
              <w:jc w:val="center"/>
              <w:rPr>
                <w:b/>
              </w:rPr>
            </w:pPr>
            <w:r>
              <w:rPr>
                <w:b/>
              </w:rPr>
              <w:t>Rejestr publiczny</w:t>
            </w:r>
          </w:p>
        </w:tc>
        <w:tc>
          <w:tcPr>
            <w:tcW w:w="2535" w:type="dxa"/>
            <w:tcBorders>
              <w:top w:val="single" w:sz="4" w:space="0" w:color="000000"/>
              <w:left w:val="single" w:sz="4" w:space="0" w:color="000000"/>
              <w:bottom w:val="single" w:sz="4" w:space="0" w:color="000000"/>
              <w:right w:val="single" w:sz="4" w:space="0" w:color="000000"/>
            </w:tcBorders>
            <w:shd w:val="clear" w:color="auto" w:fill="E7E6E6"/>
          </w:tcPr>
          <w:p w14:paraId="4C05AA1D" w14:textId="77777777" w:rsidR="002336AF" w:rsidRDefault="007A169F">
            <w:pPr>
              <w:spacing w:line="256" w:lineRule="auto"/>
              <w:jc w:val="center"/>
              <w:rPr>
                <w:b/>
              </w:rPr>
            </w:pPr>
            <w:r>
              <w:rPr>
                <w:b/>
              </w:rPr>
              <w:t xml:space="preserve">Opis </w:t>
            </w:r>
          </w:p>
        </w:tc>
        <w:tc>
          <w:tcPr>
            <w:tcW w:w="3240" w:type="dxa"/>
            <w:tcBorders>
              <w:top w:val="single" w:sz="4" w:space="0" w:color="000000"/>
              <w:left w:val="single" w:sz="4" w:space="0" w:color="000000"/>
              <w:bottom w:val="single" w:sz="4" w:space="0" w:color="000000"/>
              <w:right w:val="single" w:sz="4" w:space="0" w:color="000000"/>
            </w:tcBorders>
            <w:shd w:val="clear" w:color="auto" w:fill="E7E6E6"/>
          </w:tcPr>
          <w:p w14:paraId="105BE996" w14:textId="77777777" w:rsidR="002336AF" w:rsidRDefault="007A169F">
            <w:pPr>
              <w:spacing w:line="256" w:lineRule="auto"/>
              <w:jc w:val="center"/>
              <w:rPr>
                <w:b/>
              </w:rPr>
            </w:pPr>
            <w:r>
              <w:rPr>
                <w:b/>
              </w:rPr>
              <w:t>Zakres przetwarzania</w:t>
            </w:r>
          </w:p>
        </w:tc>
      </w:tr>
      <w:tr w:rsidR="002336AF" w14:paraId="358FCF88" w14:textId="77777777">
        <w:tc>
          <w:tcPr>
            <w:tcW w:w="510" w:type="dxa"/>
            <w:tcBorders>
              <w:top w:val="single" w:sz="4" w:space="0" w:color="000000"/>
              <w:left w:val="single" w:sz="4" w:space="0" w:color="000000"/>
              <w:bottom w:val="single" w:sz="4" w:space="0" w:color="000000"/>
              <w:right w:val="single" w:sz="4" w:space="0" w:color="000000"/>
            </w:tcBorders>
          </w:tcPr>
          <w:p w14:paraId="3D76BBFE" w14:textId="77777777" w:rsidR="002336AF" w:rsidRDefault="007A169F">
            <w:pPr>
              <w:spacing w:line="256" w:lineRule="auto"/>
              <w:jc w:val="both"/>
            </w:pPr>
            <w:r>
              <w:t>1</w:t>
            </w:r>
          </w:p>
        </w:tc>
        <w:tc>
          <w:tcPr>
            <w:tcW w:w="2055" w:type="dxa"/>
            <w:tcBorders>
              <w:top w:val="single" w:sz="4" w:space="0" w:color="000000"/>
              <w:left w:val="single" w:sz="4" w:space="0" w:color="000000"/>
              <w:bottom w:val="single" w:sz="4" w:space="0" w:color="000000"/>
              <w:right w:val="single" w:sz="4" w:space="0" w:color="000000"/>
            </w:tcBorders>
          </w:tcPr>
          <w:p w14:paraId="0F16E448" w14:textId="77777777" w:rsidR="002336AF" w:rsidRDefault="007A169F">
            <w:r>
              <w:t>POL-on</w:t>
            </w:r>
          </w:p>
        </w:tc>
        <w:tc>
          <w:tcPr>
            <w:tcW w:w="2535" w:type="dxa"/>
            <w:tcBorders>
              <w:top w:val="single" w:sz="4" w:space="0" w:color="000000"/>
              <w:left w:val="single" w:sz="4" w:space="0" w:color="000000"/>
              <w:bottom w:val="single" w:sz="4" w:space="0" w:color="000000"/>
              <w:right w:val="single" w:sz="4" w:space="0" w:color="000000"/>
            </w:tcBorders>
          </w:tcPr>
          <w:p w14:paraId="7C404BEF" w14:textId="77777777" w:rsidR="002336AF" w:rsidRDefault="007A169F">
            <w:r>
              <w:t>Zintegrowany system informacji o nauce i szkolnictwie wyższym.</w:t>
            </w:r>
          </w:p>
        </w:tc>
        <w:tc>
          <w:tcPr>
            <w:tcW w:w="3240" w:type="dxa"/>
            <w:tcBorders>
              <w:top w:val="single" w:sz="4" w:space="0" w:color="000000"/>
              <w:left w:val="single" w:sz="4" w:space="0" w:color="000000"/>
              <w:bottom w:val="single" w:sz="4" w:space="0" w:color="000000"/>
              <w:right w:val="single" w:sz="4" w:space="0" w:color="000000"/>
            </w:tcBorders>
          </w:tcPr>
          <w:p w14:paraId="49AE0F5A" w14:textId="77777777" w:rsidR="002336AF" w:rsidRDefault="007A169F">
            <w:pPr>
              <w:jc w:val="both"/>
              <w:rPr>
                <w:color w:val="FF0000"/>
              </w:rPr>
            </w:pPr>
            <w:r>
              <w:t>W systemie będą istniały moduły które poprzez API umożliwią wprowadzanie dane uczelni wyższej (informacje o jednostce, pracownikach, studentach i wiele innych)</w:t>
            </w:r>
          </w:p>
        </w:tc>
      </w:tr>
      <w:tr w:rsidR="002336AF" w14:paraId="6F8D0D59" w14:textId="77777777">
        <w:tc>
          <w:tcPr>
            <w:tcW w:w="510" w:type="dxa"/>
            <w:tcBorders>
              <w:top w:val="single" w:sz="4" w:space="0" w:color="000000"/>
              <w:left w:val="single" w:sz="4" w:space="0" w:color="000000"/>
              <w:bottom w:val="single" w:sz="4" w:space="0" w:color="000000"/>
              <w:right w:val="single" w:sz="4" w:space="0" w:color="000000"/>
            </w:tcBorders>
          </w:tcPr>
          <w:p w14:paraId="69195418" w14:textId="77777777" w:rsidR="002336AF" w:rsidRDefault="007A169F">
            <w:pPr>
              <w:spacing w:line="256" w:lineRule="auto"/>
              <w:jc w:val="both"/>
            </w:pPr>
            <w:r>
              <w:t>2</w:t>
            </w:r>
          </w:p>
        </w:tc>
        <w:tc>
          <w:tcPr>
            <w:tcW w:w="2055" w:type="dxa"/>
            <w:tcBorders>
              <w:top w:val="single" w:sz="4" w:space="0" w:color="000000"/>
              <w:left w:val="single" w:sz="4" w:space="0" w:color="000000"/>
              <w:bottom w:val="single" w:sz="4" w:space="0" w:color="000000"/>
              <w:right w:val="single" w:sz="4" w:space="0" w:color="000000"/>
            </w:tcBorders>
          </w:tcPr>
          <w:p w14:paraId="0BBC05B2" w14:textId="77777777" w:rsidR="002336AF" w:rsidRDefault="007A169F">
            <w:r>
              <w:t>PBN</w:t>
            </w:r>
          </w:p>
        </w:tc>
        <w:tc>
          <w:tcPr>
            <w:tcW w:w="2535" w:type="dxa"/>
            <w:tcBorders>
              <w:top w:val="single" w:sz="4" w:space="0" w:color="000000"/>
              <w:left w:val="single" w:sz="4" w:space="0" w:color="000000"/>
              <w:bottom w:val="single" w:sz="4" w:space="0" w:color="000000"/>
              <w:right w:val="single" w:sz="4" w:space="0" w:color="000000"/>
            </w:tcBorders>
          </w:tcPr>
          <w:p w14:paraId="4733437F" w14:textId="77777777" w:rsidR="002336AF" w:rsidRDefault="007A169F">
            <w:r>
              <w:t>Polska Bibliografia Naukowa</w:t>
            </w:r>
          </w:p>
        </w:tc>
        <w:tc>
          <w:tcPr>
            <w:tcW w:w="3240" w:type="dxa"/>
            <w:tcBorders>
              <w:top w:val="single" w:sz="4" w:space="0" w:color="000000"/>
              <w:left w:val="single" w:sz="4" w:space="0" w:color="000000"/>
              <w:bottom w:val="single" w:sz="4" w:space="0" w:color="000000"/>
              <w:right w:val="single" w:sz="4" w:space="0" w:color="000000"/>
            </w:tcBorders>
          </w:tcPr>
          <w:p w14:paraId="14B14411" w14:textId="77777777" w:rsidR="002336AF" w:rsidRDefault="007A169F">
            <w:pPr>
              <w:spacing w:line="256" w:lineRule="auto"/>
              <w:jc w:val="both"/>
            </w:pPr>
            <w:r>
              <w:t>W systemie będą istniały moduły które poprzez API umożliwią uzupełnianie bazy PBN</w:t>
            </w:r>
          </w:p>
        </w:tc>
      </w:tr>
      <w:tr w:rsidR="002336AF" w14:paraId="2C9A1FB9" w14:textId="77777777">
        <w:tc>
          <w:tcPr>
            <w:tcW w:w="510" w:type="dxa"/>
            <w:tcBorders>
              <w:top w:val="single" w:sz="4" w:space="0" w:color="000000"/>
              <w:left w:val="single" w:sz="4" w:space="0" w:color="000000"/>
              <w:bottom w:val="single" w:sz="4" w:space="0" w:color="000000"/>
              <w:right w:val="single" w:sz="4" w:space="0" w:color="000000"/>
            </w:tcBorders>
          </w:tcPr>
          <w:p w14:paraId="114612FC" w14:textId="77777777" w:rsidR="002336AF" w:rsidRDefault="007A169F">
            <w:pPr>
              <w:spacing w:line="256" w:lineRule="auto"/>
              <w:jc w:val="both"/>
            </w:pPr>
            <w:r>
              <w:t>4</w:t>
            </w:r>
          </w:p>
        </w:tc>
        <w:tc>
          <w:tcPr>
            <w:tcW w:w="2055" w:type="dxa"/>
            <w:tcBorders>
              <w:top w:val="single" w:sz="4" w:space="0" w:color="000000"/>
              <w:left w:val="single" w:sz="4" w:space="0" w:color="000000"/>
              <w:bottom w:val="single" w:sz="4" w:space="0" w:color="000000"/>
              <w:right w:val="single" w:sz="4" w:space="0" w:color="000000"/>
            </w:tcBorders>
          </w:tcPr>
          <w:p w14:paraId="48530691" w14:textId="340DE59D" w:rsidR="002336AF" w:rsidRDefault="007A169F">
            <w:r w:rsidRPr="00F55C12">
              <w:t>ORP</w:t>
            </w:r>
            <w:r w:rsidR="00F55C12" w:rsidRPr="00F55C12">
              <w:t>P</w:t>
            </w:r>
            <w:r w:rsidRPr="00F55C12">
              <w:t xml:space="preserve">D </w:t>
            </w:r>
            <w:r>
              <w:t>i JSA</w:t>
            </w:r>
          </w:p>
        </w:tc>
        <w:tc>
          <w:tcPr>
            <w:tcW w:w="2535" w:type="dxa"/>
            <w:tcBorders>
              <w:top w:val="single" w:sz="4" w:space="0" w:color="000000"/>
              <w:left w:val="single" w:sz="4" w:space="0" w:color="000000"/>
              <w:bottom w:val="single" w:sz="4" w:space="0" w:color="000000"/>
              <w:right w:val="single" w:sz="4" w:space="0" w:color="000000"/>
            </w:tcBorders>
          </w:tcPr>
          <w:p w14:paraId="342FCB48" w14:textId="675672AC" w:rsidR="002336AF" w:rsidRDefault="007A169F" w:rsidP="00F55C12">
            <w:r>
              <w:t>Ogólnopolskie Repozyto</w:t>
            </w:r>
            <w:r w:rsidR="00F55C12">
              <w:t xml:space="preserve">rium Pisemnych Prac dyplomowych, Jednolity System </w:t>
            </w:r>
            <w:r>
              <w:t>An</w:t>
            </w:r>
            <w:r w:rsidR="00F55C12">
              <w:t>typlagiatowy</w:t>
            </w:r>
          </w:p>
        </w:tc>
        <w:tc>
          <w:tcPr>
            <w:tcW w:w="3240" w:type="dxa"/>
            <w:tcBorders>
              <w:top w:val="single" w:sz="4" w:space="0" w:color="000000"/>
              <w:left w:val="single" w:sz="4" w:space="0" w:color="000000"/>
              <w:bottom w:val="single" w:sz="4" w:space="0" w:color="000000"/>
              <w:right w:val="single" w:sz="4" w:space="0" w:color="000000"/>
            </w:tcBorders>
          </w:tcPr>
          <w:p w14:paraId="2896647F" w14:textId="77777777" w:rsidR="002336AF" w:rsidRDefault="007A169F">
            <w:pPr>
              <w:spacing w:line="256" w:lineRule="auto"/>
              <w:jc w:val="both"/>
            </w:pPr>
            <w:r>
              <w:t>W Systemie będą istniały moduły w szczególności Obieg Pracy Dyplomowej, które za pośrednictwem API będą dostarczały prace do systemu ORPPD oraz korzystały z systemu antyplagiatowego</w:t>
            </w:r>
          </w:p>
        </w:tc>
      </w:tr>
    </w:tbl>
    <w:p w14:paraId="2FBFCFE7" w14:textId="77777777" w:rsidR="002336AF" w:rsidRDefault="002336AF"/>
    <w:p w14:paraId="6C97A6A2" w14:textId="77777777" w:rsidR="002336AF" w:rsidRDefault="007A169F">
      <w:pPr>
        <w:pStyle w:val="Nagwek2"/>
        <w:keepNext/>
        <w:numPr>
          <w:ilvl w:val="1"/>
          <w:numId w:val="6"/>
        </w:numPr>
      </w:pPr>
      <w:bookmarkStart w:id="36" w:name="_32hioqz" w:colFirst="0" w:colLast="0"/>
      <w:bookmarkEnd w:id="36"/>
      <w:r>
        <w:t xml:space="preserve">Bezpieczeństwo </w:t>
      </w:r>
    </w:p>
    <w:p w14:paraId="10E08D44" w14:textId="77777777" w:rsidR="002336AF" w:rsidRDefault="002336AF">
      <w:pPr>
        <w:spacing w:after="120"/>
        <w:rPr>
          <w:sz w:val="22"/>
          <w:szCs w:val="22"/>
        </w:rPr>
      </w:pPr>
    </w:p>
    <w:p w14:paraId="11981949" w14:textId="77777777" w:rsidR="002336AF" w:rsidRDefault="007A169F">
      <w:pPr>
        <w:spacing w:after="120"/>
        <w:ind w:left="720" w:firstLine="720"/>
        <w:jc w:val="both"/>
        <w:rPr>
          <w:sz w:val="22"/>
          <w:szCs w:val="22"/>
        </w:rPr>
      </w:pPr>
      <w:r>
        <w:rPr>
          <w:sz w:val="22"/>
          <w:szCs w:val="22"/>
        </w:rPr>
        <w:t>Planowany poziom zapewnienia bezpieczeństwa (w rozumieniu przepisów §20 rozporządzenia Rady Ministrów z dnia 12 kwietnia 2012 r. w sprawie Krajowych Ram Interoperacyjności […] (Dz. U. 2012, poz. 526 z późn. zm.) w zakresie dot. systemu zarządzania bezpieczeństwem informacji:</w:t>
      </w:r>
    </w:p>
    <w:p w14:paraId="130EC61C" w14:textId="77777777" w:rsidR="002336AF" w:rsidRDefault="007A169F">
      <w:pPr>
        <w:numPr>
          <w:ilvl w:val="0"/>
          <w:numId w:val="12"/>
        </w:numPr>
        <w:pBdr>
          <w:top w:val="nil"/>
          <w:left w:val="nil"/>
          <w:bottom w:val="nil"/>
          <w:right w:val="nil"/>
          <w:between w:val="nil"/>
        </w:pBdr>
        <w:spacing w:after="120"/>
        <w:ind w:left="1633" w:hanging="357"/>
        <w:jc w:val="both"/>
        <w:rPr>
          <w:color w:val="000000"/>
          <w:sz w:val="22"/>
          <w:szCs w:val="22"/>
        </w:rPr>
      </w:pPr>
      <w:r>
        <w:rPr>
          <w:color w:val="000000"/>
          <w:sz w:val="22"/>
          <w:szCs w:val="22"/>
        </w:rPr>
        <w:t>system nie podlega rygorom KRI – należy wyjaśnić czy istnieją inne normy bezpieczeństwa, które będą spełnione przez system zgodnie z wymogami KRI,</w:t>
      </w:r>
    </w:p>
    <w:p w14:paraId="38D2E9AD" w14:textId="77777777" w:rsidR="002336AF" w:rsidRDefault="007A169F">
      <w:pPr>
        <w:numPr>
          <w:ilvl w:val="0"/>
          <w:numId w:val="12"/>
        </w:numPr>
        <w:pBdr>
          <w:top w:val="nil"/>
          <w:left w:val="nil"/>
          <w:bottom w:val="nil"/>
          <w:right w:val="nil"/>
          <w:between w:val="nil"/>
        </w:pBdr>
        <w:spacing w:line="360" w:lineRule="auto"/>
        <w:contextualSpacing/>
        <w:jc w:val="both"/>
        <w:rPr>
          <w:strike/>
          <w:color w:val="000000"/>
          <w:sz w:val="22"/>
          <w:szCs w:val="22"/>
        </w:rPr>
      </w:pPr>
      <w:r>
        <w:rPr>
          <w:strike/>
          <w:color w:val="000000"/>
          <w:sz w:val="22"/>
          <w:szCs w:val="22"/>
        </w:rPr>
        <w:t>dodatkowe zabezpieczenia powyżej wymogów KRI: należy wskazać uzasadnienie&gt;&gt;</w:t>
      </w:r>
      <w:r>
        <w:rPr>
          <w:strike/>
          <w:color w:val="000000"/>
          <w:sz w:val="22"/>
          <w:szCs w:val="22"/>
          <w:vertAlign w:val="superscript"/>
        </w:rPr>
        <w:footnoteReference w:id="7"/>
      </w:r>
    </w:p>
    <w:p w14:paraId="0E5B72F5" w14:textId="77777777" w:rsidR="002336AF" w:rsidRDefault="007A169F">
      <w:pPr>
        <w:pBdr>
          <w:top w:val="nil"/>
          <w:left w:val="nil"/>
          <w:bottom w:val="nil"/>
          <w:right w:val="nil"/>
          <w:between w:val="nil"/>
        </w:pBdr>
        <w:spacing w:after="120"/>
        <w:ind w:hanging="900"/>
      </w:pPr>
      <w:r>
        <w:tab/>
      </w:r>
      <w:r>
        <w:tab/>
      </w:r>
    </w:p>
    <w:p w14:paraId="6555E410" w14:textId="77777777" w:rsidR="002336AF" w:rsidRDefault="007A169F">
      <w:pPr>
        <w:pBdr>
          <w:top w:val="nil"/>
          <w:left w:val="nil"/>
          <w:bottom w:val="nil"/>
          <w:right w:val="nil"/>
          <w:between w:val="nil"/>
        </w:pBdr>
        <w:spacing w:after="120" w:line="276" w:lineRule="auto"/>
        <w:ind w:hanging="900"/>
        <w:jc w:val="both"/>
      </w:pPr>
      <w:r>
        <w:tab/>
      </w:r>
      <w:r>
        <w:tab/>
        <w:t>W zakresie dotyczącym bezpieczeństwa będą spełnione normy zgodnie z wymogami KRI w szczególności zalecenia i normy opisane w rozdziale IV “Minimalne wymagania dla systemów teleinformatycznych”</w:t>
      </w:r>
    </w:p>
    <w:p w14:paraId="2B1B2975" w14:textId="77777777" w:rsidR="002336AF" w:rsidRDefault="007A169F">
      <w:pPr>
        <w:numPr>
          <w:ilvl w:val="2"/>
          <w:numId w:val="6"/>
        </w:numPr>
      </w:pPr>
      <w:r>
        <w:t>Zabezpieczenie systemowe</w:t>
      </w:r>
    </w:p>
    <w:p w14:paraId="4C1239B5" w14:textId="77777777" w:rsidR="002336AF" w:rsidRDefault="002336AF">
      <w:pPr>
        <w:ind w:left="1224"/>
      </w:pPr>
    </w:p>
    <w:p w14:paraId="723CA42D" w14:textId="77777777" w:rsidR="002336AF" w:rsidRDefault="007A169F">
      <w:pPr>
        <w:spacing w:after="120" w:line="276" w:lineRule="auto"/>
        <w:ind w:firstLine="720"/>
        <w:jc w:val="both"/>
      </w:pPr>
      <w:r>
        <w:t>Zabezpieczenia systemowe są wielowarstwowe mają na celu spełnienie uniwersalnej reguły 3-2-1, która zabezpiecza cały system w przypadku dowolnej awarii. System zakłada co najmniej trzy sposoby backupu.</w:t>
      </w:r>
    </w:p>
    <w:p w14:paraId="1B7340DF" w14:textId="77777777" w:rsidR="002336AF" w:rsidRDefault="007A169F">
      <w:pPr>
        <w:numPr>
          <w:ilvl w:val="0"/>
          <w:numId w:val="7"/>
        </w:numPr>
        <w:spacing w:line="276" w:lineRule="auto"/>
        <w:contextualSpacing/>
        <w:jc w:val="both"/>
      </w:pPr>
      <w:r>
        <w:t>Kopie kodu źródłowego w repozytoriach kontroli wersji np. GIT.</w:t>
      </w:r>
    </w:p>
    <w:p w14:paraId="2F8C5B7E" w14:textId="77777777" w:rsidR="002336AF" w:rsidRDefault="007A169F">
      <w:pPr>
        <w:numPr>
          <w:ilvl w:val="0"/>
          <w:numId w:val="7"/>
        </w:numPr>
        <w:spacing w:line="276" w:lineRule="auto"/>
        <w:contextualSpacing/>
        <w:jc w:val="both"/>
      </w:pPr>
      <w:r>
        <w:t>Baza danych oddzielona od warstwy prezentacji.</w:t>
      </w:r>
    </w:p>
    <w:p w14:paraId="369EB842" w14:textId="77777777" w:rsidR="002336AF" w:rsidRDefault="007A169F">
      <w:pPr>
        <w:numPr>
          <w:ilvl w:val="0"/>
          <w:numId w:val="7"/>
        </w:numPr>
        <w:spacing w:line="276" w:lineRule="auto"/>
        <w:contextualSpacing/>
        <w:jc w:val="both"/>
      </w:pPr>
      <w:r>
        <w:t>Wirtualizacja i redundancja.</w:t>
      </w:r>
    </w:p>
    <w:p w14:paraId="020F7A65" w14:textId="77777777" w:rsidR="002336AF" w:rsidRDefault="007A169F">
      <w:pPr>
        <w:numPr>
          <w:ilvl w:val="0"/>
          <w:numId w:val="7"/>
        </w:numPr>
        <w:spacing w:line="276" w:lineRule="auto"/>
        <w:contextualSpacing/>
        <w:jc w:val="both"/>
      </w:pPr>
      <w:r>
        <w:t>Firewalle programowe oraz sprzętowe.</w:t>
      </w:r>
    </w:p>
    <w:p w14:paraId="26D733EF" w14:textId="77777777" w:rsidR="002336AF" w:rsidRDefault="007A169F">
      <w:pPr>
        <w:numPr>
          <w:ilvl w:val="0"/>
          <w:numId w:val="7"/>
        </w:numPr>
        <w:spacing w:line="276" w:lineRule="auto"/>
        <w:contextualSpacing/>
        <w:jc w:val="both"/>
      </w:pPr>
      <w:r>
        <w:t>Oprogramowania śledzącego działanie usług.</w:t>
      </w:r>
    </w:p>
    <w:p w14:paraId="28F016FE" w14:textId="77777777" w:rsidR="002336AF" w:rsidRDefault="002336AF">
      <w:pPr>
        <w:spacing w:line="276" w:lineRule="auto"/>
        <w:ind w:left="720"/>
        <w:jc w:val="both"/>
      </w:pPr>
    </w:p>
    <w:p w14:paraId="1DAEDD7A" w14:textId="77777777" w:rsidR="002336AF" w:rsidRDefault="007A169F">
      <w:pPr>
        <w:pStyle w:val="Nagwek3"/>
        <w:numPr>
          <w:ilvl w:val="2"/>
          <w:numId w:val="6"/>
        </w:numPr>
      </w:pPr>
      <w:bookmarkStart w:id="37" w:name="_1hmsyys" w:colFirst="0" w:colLast="0"/>
      <w:bookmarkEnd w:id="37"/>
      <w:r>
        <w:t>Bezpieczeństwo danych</w:t>
      </w:r>
    </w:p>
    <w:p w14:paraId="58734492" w14:textId="77777777" w:rsidR="002336AF" w:rsidRDefault="002336AF">
      <w:pPr>
        <w:spacing w:line="276" w:lineRule="auto"/>
        <w:ind w:left="720" w:firstLine="720"/>
        <w:jc w:val="both"/>
      </w:pPr>
    </w:p>
    <w:p w14:paraId="591A782B" w14:textId="77777777" w:rsidR="002336AF" w:rsidRDefault="007A169F">
      <w:pPr>
        <w:spacing w:line="276" w:lineRule="auto"/>
        <w:ind w:firstLine="720"/>
        <w:jc w:val="both"/>
      </w:pPr>
      <w:r>
        <w:t>Baza danych będzie charakteryzowała się wysokim standardem bezpieczeństwa poprzez zastosowanie:</w:t>
      </w:r>
    </w:p>
    <w:p w14:paraId="6780EF5F" w14:textId="77777777" w:rsidR="002336AF" w:rsidRDefault="002336AF">
      <w:pPr>
        <w:spacing w:line="276" w:lineRule="auto"/>
        <w:ind w:left="720" w:firstLine="720"/>
        <w:jc w:val="both"/>
      </w:pPr>
    </w:p>
    <w:p w14:paraId="586C02FA" w14:textId="77777777" w:rsidR="002336AF" w:rsidRDefault="007A169F">
      <w:pPr>
        <w:numPr>
          <w:ilvl w:val="0"/>
          <w:numId w:val="9"/>
        </w:numPr>
        <w:spacing w:line="276" w:lineRule="auto"/>
        <w:contextualSpacing/>
        <w:jc w:val="both"/>
      </w:pPr>
      <w:r>
        <w:t xml:space="preserve">Autentykacji – Autentykacja wykonana stosując standardy np. oAuth 2.0 w API i stosowanie protokołu HTTPS. </w:t>
      </w:r>
    </w:p>
    <w:p w14:paraId="42BB0723" w14:textId="77777777" w:rsidR="002336AF" w:rsidRDefault="007A169F">
      <w:pPr>
        <w:numPr>
          <w:ilvl w:val="0"/>
          <w:numId w:val="9"/>
        </w:numPr>
        <w:spacing w:line="276" w:lineRule="auto"/>
        <w:contextualSpacing/>
        <w:jc w:val="both"/>
      </w:pPr>
      <w:r>
        <w:t>Autoryzacji – np. poprzez budowanie modułów w sposób bezpieczny z zastosowaniem techniki RBAC i filtrów dostępu ACF</w:t>
      </w:r>
    </w:p>
    <w:p w14:paraId="1C0DAD26" w14:textId="77777777" w:rsidR="002336AF" w:rsidRDefault="007A169F">
      <w:pPr>
        <w:numPr>
          <w:ilvl w:val="0"/>
          <w:numId w:val="9"/>
        </w:numPr>
        <w:spacing w:line="276" w:lineRule="auto"/>
        <w:contextualSpacing/>
        <w:jc w:val="both"/>
      </w:pPr>
      <w:r>
        <w:t>Nowoczesnej kryptografii – Hasła użytkowników będą wytworzone za pomocą mocnych algorytmów szyfrujących.</w:t>
      </w:r>
    </w:p>
    <w:p w14:paraId="53B83FB4" w14:textId="77777777" w:rsidR="002336AF" w:rsidRDefault="007A169F">
      <w:pPr>
        <w:numPr>
          <w:ilvl w:val="0"/>
          <w:numId w:val="9"/>
        </w:numPr>
        <w:spacing w:line="276" w:lineRule="auto"/>
        <w:contextualSpacing/>
        <w:jc w:val="both"/>
      </w:pPr>
      <w:r>
        <w:t>Zalecany dodatkowy Identyfikator UUID – Użytkownicy powinni posiadać dodatkowy unikalny identyfikator UUID przypisany do konta użytkownika.</w:t>
      </w:r>
    </w:p>
    <w:p w14:paraId="5E70BF5F" w14:textId="77777777" w:rsidR="002336AF" w:rsidRDefault="007A169F">
      <w:pPr>
        <w:numPr>
          <w:ilvl w:val="0"/>
          <w:numId w:val="9"/>
        </w:numPr>
        <w:spacing w:line="276" w:lineRule="auto"/>
        <w:contextualSpacing/>
        <w:jc w:val="both"/>
      </w:pPr>
      <w:r>
        <w:t>Bazy danych SQL powinna być replikowana w kilka miejsc.</w:t>
      </w:r>
    </w:p>
    <w:p w14:paraId="266A7754" w14:textId="77777777" w:rsidR="002336AF" w:rsidRDefault="002336AF">
      <w:pPr>
        <w:spacing w:line="276" w:lineRule="auto"/>
        <w:ind w:left="720"/>
        <w:jc w:val="both"/>
      </w:pPr>
    </w:p>
    <w:p w14:paraId="5D70A6DC" w14:textId="77777777" w:rsidR="002336AF" w:rsidRDefault="007A169F">
      <w:pPr>
        <w:pStyle w:val="Nagwek3"/>
        <w:numPr>
          <w:ilvl w:val="2"/>
          <w:numId w:val="6"/>
        </w:numPr>
      </w:pPr>
      <w:bookmarkStart w:id="38" w:name="_41mghml" w:colFirst="0" w:colLast="0"/>
      <w:bookmarkEnd w:id="38"/>
      <w:r>
        <w:t>Bezpieczeństwo aplikacji</w:t>
      </w:r>
    </w:p>
    <w:p w14:paraId="45BE1B7D" w14:textId="77777777" w:rsidR="002336AF" w:rsidRDefault="002336AF">
      <w:pPr>
        <w:tabs>
          <w:tab w:val="left" w:pos="1800"/>
        </w:tabs>
        <w:ind w:left="1224"/>
      </w:pPr>
    </w:p>
    <w:p w14:paraId="293174E3" w14:textId="77777777" w:rsidR="002336AF" w:rsidRDefault="007A169F">
      <w:pPr>
        <w:numPr>
          <w:ilvl w:val="0"/>
          <w:numId w:val="15"/>
        </w:numPr>
        <w:spacing w:line="276" w:lineRule="auto"/>
        <w:contextualSpacing/>
        <w:jc w:val="both"/>
      </w:pPr>
      <w:bookmarkStart w:id="39" w:name="_2grqrue" w:colFirst="0" w:colLast="0"/>
      <w:bookmarkEnd w:id="39"/>
      <w:r>
        <w:t>Certyfikaty SSL</w:t>
      </w:r>
    </w:p>
    <w:p w14:paraId="695DE036" w14:textId="77777777" w:rsidR="002336AF" w:rsidRDefault="007A169F">
      <w:pPr>
        <w:numPr>
          <w:ilvl w:val="0"/>
          <w:numId w:val="15"/>
        </w:numPr>
        <w:spacing w:line="276" w:lineRule="auto"/>
        <w:contextualSpacing/>
        <w:jc w:val="both"/>
      </w:pPr>
      <w:bookmarkStart w:id="40" w:name="_vx1227" w:colFirst="0" w:colLast="0"/>
      <w:bookmarkEnd w:id="40"/>
      <w:r>
        <w:t>Wielopoziomowy schemat uprawnień, grupowania zasobów, część zasobów posiada swoje dodatkowe mechanizmy uprawnień.</w:t>
      </w:r>
    </w:p>
    <w:p w14:paraId="516F56DA" w14:textId="77777777" w:rsidR="002336AF" w:rsidRDefault="007A169F">
      <w:pPr>
        <w:numPr>
          <w:ilvl w:val="0"/>
          <w:numId w:val="15"/>
        </w:numPr>
        <w:spacing w:line="276" w:lineRule="auto"/>
        <w:contextualSpacing/>
        <w:jc w:val="both"/>
      </w:pPr>
      <w:bookmarkStart w:id="41" w:name="_3fwokq0" w:colFirst="0" w:colLast="0"/>
      <w:bookmarkEnd w:id="41"/>
      <w:r>
        <w:t>Rejestracja/logowanie wszystkich modyfikacji danych systemie (oraz kto go dokonał, kiedy i z jakiego IP), logowanie będzie zapisywane do osobnej tabeli z różnymi statusami bezpieczeństwa</w:t>
      </w:r>
    </w:p>
    <w:p w14:paraId="3763BDDD" w14:textId="77777777" w:rsidR="002336AF" w:rsidRDefault="007A169F">
      <w:pPr>
        <w:numPr>
          <w:ilvl w:val="0"/>
          <w:numId w:val="15"/>
        </w:numPr>
        <w:spacing w:line="276" w:lineRule="auto"/>
        <w:contextualSpacing/>
        <w:jc w:val="both"/>
      </w:pPr>
      <w:bookmarkStart w:id="42" w:name="_1v1yuxt" w:colFirst="0" w:colLast="0"/>
      <w:bookmarkEnd w:id="42"/>
      <w:r>
        <w:t>Moduły aplikacji będą wykonywane tak aby były odporne na ataki typu: XSS, XEE, Object Injection (np. przy serializacji i deserializacji obiektów),  SQL Injection, XPATH Injection, CSRF</w:t>
      </w:r>
    </w:p>
    <w:sectPr w:rsidR="002336AF">
      <w:headerReference w:type="default" r:id="rId14"/>
      <w:footerReference w:type="default" r:id="rId15"/>
      <w:pgSz w:w="12240" w:h="15840"/>
      <w:pgMar w:top="1440" w:right="1080" w:bottom="1440" w:left="1080" w:header="720" w:footer="3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BF40F" w14:textId="77777777" w:rsidR="00910A02" w:rsidRDefault="00910A02">
      <w:r>
        <w:separator/>
      </w:r>
    </w:p>
  </w:endnote>
  <w:endnote w:type="continuationSeparator" w:id="0">
    <w:p w14:paraId="67355889" w14:textId="77777777" w:rsidR="00910A02" w:rsidRDefault="0091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388ED" w14:textId="15ABA883" w:rsidR="00910A02" w:rsidRDefault="00910A02">
    <w:pPr>
      <w:pBdr>
        <w:top w:val="nil"/>
        <w:left w:val="nil"/>
        <w:bottom w:val="nil"/>
        <w:right w:val="nil"/>
        <w:between w:val="nil"/>
      </w:pBdr>
      <w:tabs>
        <w:tab w:val="center" w:pos="4435"/>
        <w:tab w:val="right" w:pos="8870"/>
      </w:tabs>
      <w:spacing w:after="240"/>
      <w:jc w:val="right"/>
      <w:rPr>
        <w:color w:val="000000"/>
        <w:sz w:val="20"/>
        <w:szCs w:val="20"/>
      </w:rPr>
    </w:pPr>
    <w:r>
      <w:rPr>
        <w:color w:val="000000"/>
        <w:sz w:val="20"/>
        <w:szCs w:val="20"/>
      </w:rPr>
      <w:t xml:space="preserve">Strona | </w:t>
    </w:r>
    <w:r>
      <w:rPr>
        <w:color w:val="000000"/>
        <w:sz w:val="20"/>
        <w:szCs w:val="20"/>
      </w:rPr>
      <w:fldChar w:fldCharType="begin"/>
    </w:r>
    <w:r>
      <w:rPr>
        <w:color w:val="000000"/>
        <w:sz w:val="20"/>
        <w:szCs w:val="20"/>
      </w:rPr>
      <w:instrText>PAGE</w:instrText>
    </w:r>
    <w:r>
      <w:rPr>
        <w:color w:val="000000"/>
        <w:sz w:val="20"/>
        <w:szCs w:val="20"/>
      </w:rPr>
      <w:fldChar w:fldCharType="separate"/>
    </w:r>
    <w:r w:rsidR="00B85523">
      <w:rPr>
        <w:noProof/>
        <w:color w:val="000000"/>
        <w:sz w:val="20"/>
        <w:szCs w:val="20"/>
      </w:rPr>
      <w:t>21</w:t>
    </w:r>
    <w:r>
      <w:rPr>
        <w:color w:val="000000"/>
        <w:sz w:val="20"/>
        <w:szCs w:val="20"/>
      </w:rPr>
      <w:fldChar w:fldCharType="end"/>
    </w:r>
    <w:r>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F1BE1" w14:textId="77777777" w:rsidR="00910A02" w:rsidRDefault="00910A02">
      <w:r>
        <w:separator/>
      </w:r>
    </w:p>
  </w:footnote>
  <w:footnote w:type="continuationSeparator" w:id="0">
    <w:p w14:paraId="5C5BE8DC" w14:textId="77777777" w:rsidR="00910A02" w:rsidRDefault="00910A02">
      <w:r>
        <w:continuationSeparator/>
      </w:r>
    </w:p>
  </w:footnote>
  <w:footnote w:id="1">
    <w:p w14:paraId="3A69AC24" w14:textId="77777777" w:rsidR="00910A02" w:rsidRDefault="00910A02">
      <w:pPr>
        <w:pBdr>
          <w:top w:val="nil"/>
          <w:left w:val="nil"/>
          <w:bottom w:val="nil"/>
          <w:right w:val="nil"/>
          <w:between w:val="nil"/>
        </w:pBdr>
        <w:jc w:val="both"/>
        <w:rPr>
          <w:color w:val="000000"/>
          <w:sz w:val="18"/>
          <w:szCs w:val="18"/>
        </w:rPr>
      </w:pPr>
      <w:r>
        <w:rPr>
          <w:vertAlign w:val="superscript"/>
        </w:rPr>
        <w:footnoteRef/>
      </w:r>
      <w:r>
        <w:rPr>
          <w:color w:val="000000"/>
          <w:sz w:val="18"/>
          <w:szCs w:val="18"/>
        </w:rPr>
        <w:t xml:space="preserve">  Pięciostopniowa e-dojrzałość usług określona w badaniach „Digitizing Public Services in Europe: Putting ambition into action”, prowadzonych na zlecenie KE przez firmę Cap Gemini ec.europa.eu/newsroom/document.cfm?action=display&amp;doc_id=747 </w:t>
      </w:r>
    </w:p>
  </w:footnote>
  <w:footnote w:id="2">
    <w:p w14:paraId="02FDA232" w14:textId="77777777" w:rsidR="00910A02" w:rsidRDefault="00910A02">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color w:val="000000"/>
          <w:sz w:val="18"/>
          <w:szCs w:val="18"/>
        </w:rPr>
        <w:t xml:space="preserve"> Niepotrzebne skreślić. </w:t>
      </w:r>
    </w:p>
  </w:footnote>
  <w:footnote w:id="3">
    <w:p w14:paraId="574405B8" w14:textId="77777777" w:rsidR="00910A02" w:rsidRDefault="00910A02">
      <w:pPr>
        <w:pBdr>
          <w:top w:val="nil"/>
          <w:left w:val="nil"/>
          <w:bottom w:val="nil"/>
          <w:right w:val="nil"/>
          <w:between w:val="nil"/>
        </w:pBdr>
        <w:rPr>
          <w:sz w:val="20"/>
          <w:szCs w:val="20"/>
        </w:rPr>
      </w:pPr>
      <w:r>
        <w:rPr>
          <w:vertAlign w:val="superscript"/>
        </w:rPr>
        <w:footnoteRef/>
      </w:r>
      <w:r>
        <w:rPr>
          <w:color w:val="000000"/>
          <w:sz w:val="20"/>
          <w:szCs w:val="20"/>
        </w:rPr>
        <w:t xml:space="preserve"> </w:t>
      </w:r>
      <w:r>
        <w:rPr>
          <w:sz w:val="20"/>
          <w:szCs w:val="20"/>
        </w:rPr>
        <w:t>Niepotrzebne skreślić</w:t>
      </w:r>
    </w:p>
  </w:footnote>
  <w:footnote w:id="4">
    <w:p w14:paraId="679C4E78" w14:textId="77777777" w:rsidR="00910A02" w:rsidRDefault="00910A0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color w:val="000000"/>
          <w:sz w:val="18"/>
          <w:szCs w:val="18"/>
        </w:rPr>
        <w:t>Niepotrzebne skreślić.</w:t>
      </w:r>
    </w:p>
  </w:footnote>
  <w:footnote w:id="5">
    <w:p w14:paraId="727B2E47" w14:textId="77777777" w:rsidR="00910A02" w:rsidRDefault="00910A02">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color w:val="000000"/>
          <w:sz w:val="18"/>
          <w:szCs w:val="18"/>
        </w:rPr>
        <w:t xml:space="preserve"> Niepotrzebne skreślić.</w:t>
      </w:r>
    </w:p>
  </w:footnote>
  <w:footnote w:id="6">
    <w:p w14:paraId="7AAB4E14" w14:textId="77777777" w:rsidR="00910A02" w:rsidRDefault="00910A02">
      <w:pPr>
        <w:pBdr>
          <w:top w:val="nil"/>
          <w:left w:val="nil"/>
          <w:bottom w:val="nil"/>
          <w:right w:val="nil"/>
          <w:between w:val="nil"/>
        </w:pBdr>
        <w:jc w:val="both"/>
        <w:rPr>
          <w:rFonts w:ascii="Times New Roman" w:eastAsia="Times New Roman" w:hAnsi="Times New Roman" w:cs="Times New Roman"/>
          <w:color w:val="000000"/>
        </w:rPr>
      </w:pPr>
      <w:r>
        <w:rPr>
          <w:vertAlign w:val="superscript"/>
        </w:rPr>
        <w:footnoteRef/>
      </w:r>
      <w:r>
        <w:rPr>
          <w:color w:val="000000"/>
          <w:sz w:val="18"/>
          <w:szCs w:val="18"/>
        </w:rPr>
        <w:t xml:space="preserve"> Niepotrzebne skreślić</w:t>
      </w:r>
    </w:p>
  </w:footnote>
  <w:footnote w:id="7">
    <w:p w14:paraId="18DF51E0" w14:textId="77777777" w:rsidR="00910A02" w:rsidRDefault="00910A0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color w:val="000000"/>
          <w:sz w:val="18"/>
          <w:szCs w:val="18"/>
        </w:rPr>
        <w:t>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DD31A" w14:textId="77777777" w:rsidR="00910A02" w:rsidRDefault="00910A02">
    <w:pPr>
      <w:pBdr>
        <w:top w:val="nil"/>
        <w:left w:val="nil"/>
        <w:bottom w:val="nil"/>
        <w:right w:val="nil"/>
        <w:between w:val="nil"/>
      </w:pBdr>
      <w:tabs>
        <w:tab w:val="center" w:pos="4680"/>
        <w:tab w:val="right" w:pos="9360"/>
      </w:tabs>
      <w:spacing w:after="120"/>
      <w:jc w:val="center"/>
      <w:rPr>
        <w:i/>
        <w:color w:val="0070C0"/>
        <w:sz w:val="18"/>
        <w:szCs w:val="18"/>
      </w:rPr>
    </w:pPr>
    <w:r>
      <w:rPr>
        <w:color w:val="000000"/>
        <w:sz w:val="18"/>
        <w:szCs w:val="18"/>
      </w:rPr>
      <w:t xml:space="preserve">OPIS ZAŁOŻEŃ PROJEKTU INFORMATYCZNEGO </w:t>
    </w:r>
  </w:p>
  <w:p w14:paraId="6768302F" w14:textId="77777777" w:rsidR="00910A02" w:rsidRDefault="00910A02">
    <w:pPr>
      <w:spacing w:line="276" w:lineRule="auto"/>
      <w:jc w:val="center"/>
      <w:rPr>
        <w:i/>
        <w:color w:val="222222"/>
        <w:sz w:val="16"/>
        <w:szCs w:val="16"/>
        <w:highlight w:val="white"/>
      </w:rPr>
    </w:pPr>
    <w:r>
      <w:rPr>
        <w:i/>
        <w:color w:val="222222"/>
        <w:sz w:val="16"/>
        <w:szCs w:val="16"/>
        <w:highlight w:val="white"/>
      </w:rPr>
      <w:t>CyberMatejko – cyfryzacja procesów back office, repozytorium oprogramowania i baza wiedzy</w:t>
    </w:r>
  </w:p>
  <w:p w14:paraId="230D6D92" w14:textId="77777777" w:rsidR="00910A02" w:rsidRDefault="00910A02">
    <w:pPr>
      <w:rPr>
        <w:color w:val="0070C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04F8"/>
    <w:multiLevelType w:val="multilevel"/>
    <w:tmpl w:val="9BCEA06A"/>
    <w:lvl w:ilvl="0">
      <w:start w:val="2"/>
      <w:numFmt w:val="decimal"/>
      <w:lvlText w:val="%1."/>
      <w:lvlJc w:val="left"/>
      <w:pPr>
        <w:ind w:left="360" w:hanging="360"/>
      </w:pPr>
    </w:lvl>
    <w:lvl w:ilvl="1">
      <w:start w:val="2"/>
      <w:numFmt w:val="decimal"/>
      <w:lvlText w:val="%1.%2."/>
      <w:lvlJc w:val="left"/>
      <w:pPr>
        <w:ind w:left="792" w:hanging="432"/>
      </w:pPr>
      <w:rPr>
        <w:b/>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5C35EA"/>
    <w:multiLevelType w:val="multilevel"/>
    <w:tmpl w:val="29E20D0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6991F18"/>
    <w:multiLevelType w:val="multilevel"/>
    <w:tmpl w:val="2BAE11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B35129"/>
    <w:multiLevelType w:val="multilevel"/>
    <w:tmpl w:val="BDFCFB0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15:restartNumberingAfterBreak="0">
    <w:nsid w:val="1D934D9A"/>
    <w:multiLevelType w:val="multilevel"/>
    <w:tmpl w:val="C7269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0504A05"/>
    <w:multiLevelType w:val="multilevel"/>
    <w:tmpl w:val="D95C4788"/>
    <w:lvl w:ilvl="0">
      <w:start w:val="3"/>
      <w:numFmt w:val="decimal"/>
      <w:lvlText w:val="%1."/>
      <w:lvlJc w:val="left"/>
      <w:pPr>
        <w:ind w:left="360" w:hanging="360"/>
      </w:pPr>
      <w:rPr>
        <w:rFonts w:ascii="Arial" w:eastAsia="Arial" w:hAnsi="Arial" w:cs="Arial"/>
        <w:b/>
        <w:color w:val="000000"/>
      </w:rPr>
    </w:lvl>
    <w:lvl w:ilvl="1">
      <w:start w:val="1"/>
      <w:numFmt w:val="decimal"/>
      <w:lvlText w:val="%1.%2."/>
      <w:lvlJc w:val="left"/>
      <w:pPr>
        <w:ind w:left="858" w:hanging="432"/>
      </w:pPr>
      <w:rPr>
        <w:b/>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0B08A0"/>
    <w:multiLevelType w:val="multilevel"/>
    <w:tmpl w:val="4296D9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61509EC"/>
    <w:multiLevelType w:val="multilevel"/>
    <w:tmpl w:val="A678F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412003"/>
    <w:multiLevelType w:val="multilevel"/>
    <w:tmpl w:val="B00AE4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79B65D1"/>
    <w:multiLevelType w:val="multilevel"/>
    <w:tmpl w:val="9F2E3CD0"/>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10" w15:restartNumberingAfterBreak="0">
    <w:nsid w:val="3C956D7A"/>
    <w:multiLevelType w:val="multilevel"/>
    <w:tmpl w:val="68748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3346A25"/>
    <w:multiLevelType w:val="multilevel"/>
    <w:tmpl w:val="948AE1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906B37"/>
    <w:multiLevelType w:val="multilevel"/>
    <w:tmpl w:val="C944C652"/>
    <w:lvl w:ilvl="0">
      <w:start w:val="1"/>
      <w:numFmt w:val="decimal"/>
      <w:lvlText w:val="%1."/>
      <w:lvlJc w:val="left"/>
      <w:pPr>
        <w:ind w:left="360" w:hanging="360"/>
      </w:pPr>
      <w:rPr>
        <w:color w:val="000000"/>
      </w:rPr>
    </w:lvl>
    <w:lvl w:ilvl="1">
      <w:start w:val="1"/>
      <w:numFmt w:val="lowerLetter"/>
      <w:lvlText w:val="%2."/>
      <w:lvlJc w:val="left"/>
      <w:pPr>
        <w:ind w:left="797" w:hanging="360"/>
      </w:pPr>
    </w:lvl>
    <w:lvl w:ilvl="2">
      <w:start w:val="1"/>
      <w:numFmt w:val="lowerRoman"/>
      <w:lvlText w:val="%3."/>
      <w:lvlJc w:val="right"/>
      <w:pPr>
        <w:ind w:left="1517" w:hanging="180"/>
      </w:pPr>
    </w:lvl>
    <w:lvl w:ilvl="3">
      <w:start w:val="1"/>
      <w:numFmt w:val="decimal"/>
      <w:lvlText w:val="%4."/>
      <w:lvlJc w:val="left"/>
      <w:pPr>
        <w:ind w:left="2237" w:hanging="360"/>
      </w:pPr>
    </w:lvl>
    <w:lvl w:ilvl="4">
      <w:start w:val="1"/>
      <w:numFmt w:val="lowerLetter"/>
      <w:lvlText w:val="%5."/>
      <w:lvlJc w:val="left"/>
      <w:pPr>
        <w:ind w:left="2957" w:hanging="360"/>
      </w:pPr>
    </w:lvl>
    <w:lvl w:ilvl="5">
      <w:start w:val="1"/>
      <w:numFmt w:val="lowerRoman"/>
      <w:lvlText w:val="%6."/>
      <w:lvlJc w:val="right"/>
      <w:pPr>
        <w:ind w:left="3677" w:hanging="180"/>
      </w:pPr>
    </w:lvl>
    <w:lvl w:ilvl="6">
      <w:start w:val="1"/>
      <w:numFmt w:val="decimal"/>
      <w:lvlText w:val="%7."/>
      <w:lvlJc w:val="left"/>
      <w:pPr>
        <w:ind w:left="4397" w:hanging="360"/>
      </w:pPr>
    </w:lvl>
    <w:lvl w:ilvl="7">
      <w:start w:val="1"/>
      <w:numFmt w:val="lowerLetter"/>
      <w:lvlText w:val="%8."/>
      <w:lvlJc w:val="left"/>
      <w:pPr>
        <w:ind w:left="5117" w:hanging="360"/>
      </w:pPr>
    </w:lvl>
    <w:lvl w:ilvl="8">
      <w:start w:val="1"/>
      <w:numFmt w:val="lowerRoman"/>
      <w:lvlText w:val="%9."/>
      <w:lvlJc w:val="right"/>
      <w:pPr>
        <w:ind w:left="5837" w:hanging="180"/>
      </w:pPr>
    </w:lvl>
  </w:abstractNum>
  <w:abstractNum w:abstractNumId="13" w15:restartNumberingAfterBreak="0">
    <w:nsid w:val="49E2166A"/>
    <w:multiLevelType w:val="multilevel"/>
    <w:tmpl w:val="08FC1F54"/>
    <w:lvl w:ilvl="0">
      <w:start w:val="2"/>
      <w:numFmt w:val="decimal"/>
      <w:lvlText w:val="%1."/>
      <w:lvlJc w:val="left"/>
      <w:pPr>
        <w:ind w:left="360" w:hanging="360"/>
      </w:pPr>
    </w:lvl>
    <w:lvl w:ilvl="1">
      <w:start w:val="3"/>
      <w:numFmt w:val="decimal"/>
      <w:lvlText w:val="%1.%2."/>
      <w:lvlJc w:val="left"/>
      <w:pPr>
        <w:ind w:left="792" w:hanging="432"/>
      </w:pPr>
      <w:rPr>
        <w:b/>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5282F34"/>
    <w:multiLevelType w:val="multilevel"/>
    <w:tmpl w:val="19F8C7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15:restartNumberingAfterBreak="0">
    <w:nsid w:val="5B046A18"/>
    <w:multiLevelType w:val="multilevel"/>
    <w:tmpl w:val="AF363F4A"/>
    <w:lvl w:ilvl="0">
      <w:start w:val="1"/>
      <w:numFmt w:val="decimal"/>
      <w:lvlText w:val="%1."/>
      <w:lvlJc w:val="left"/>
      <w:pPr>
        <w:ind w:left="360" w:hanging="360"/>
      </w:pPr>
      <w:rPr>
        <w:color w:val="000000"/>
      </w:rPr>
    </w:lvl>
    <w:lvl w:ilvl="1">
      <w:start w:val="1"/>
      <w:numFmt w:val="decimal"/>
      <w:lvlText w:val="%1.%2."/>
      <w:lvlJc w:val="left"/>
      <w:pPr>
        <w:ind w:left="858" w:hanging="432"/>
      </w:pPr>
      <w:rPr>
        <w:b/>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3"/>
  </w:num>
  <w:num w:numId="4">
    <w:abstractNumId w:val="1"/>
  </w:num>
  <w:num w:numId="5">
    <w:abstractNumId w:val="7"/>
  </w:num>
  <w:num w:numId="6">
    <w:abstractNumId w:val="5"/>
  </w:num>
  <w:num w:numId="7">
    <w:abstractNumId w:val="11"/>
  </w:num>
  <w:num w:numId="8">
    <w:abstractNumId w:val="15"/>
  </w:num>
  <w:num w:numId="9">
    <w:abstractNumId w:val="8"/>
  </w:num>
  <w:num w:numId="10">
    <w:abstractNumId w:val="12"/>
  </w:num>
  <w:num w:numId="11">
    <w:abstractNumId w:val="14"/>
  </w:num>
  <w:num w:numId="12">
    <w:abstractNumId w:val="9"/>
  </w:num>
  <w:num w:numId="13">
    <w:abstractNumId w:val="1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6AF"/>
    <w:rsid w:val="000B4E5E"/>
    <w:rsid w:val="002336AF"/>
    <w:rsid w:val="003C3EB9"/>
    <w:rsid w:val="005212BF"/>
    <w:rsid w:val="00684D2F"/>
    <w:rsid w:val="006E45FC"/>
    <w:rsid w:val="007A169F"/>
    <w:rsid w:val="00910A02"/>
    <w:rsid w:val="00990C46"/>
    <w:rsid w:val="00997CDE"/>
    <w:rsid w:val="009B6BE2"/>
    <w:rsid w:val="00A751BA"/>
    <w:rsid w:val="00B16A1F"/>
    <w:rsid w:val="00B85523"/>
    <w:rsid w:val="00BC2365"/>
    <w:rsid w:val="00EF3EEA"/>
    <w:rsid w:val="00EF45ED"/>
    <w:rsid w:val="00F55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071A"/>
  <w15:docId w15:val="{00F49A75-0C59-4998-BDE2-D312732A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pBdr>
        <w:top w:val="nil"/>
        <w:left w:val="nil"/>
        <w:bottom w:val="nil"/>
        <w:right w:val="nil"/>
        <w:between w:val="nil"/>
      </w:pBdr>
      <w:spacing w:before="360" w:after="120"/>
      <w:ind w:left="360" w:hanging="360"/>
      <w:outlineLvl w:val="0"/>
    </w:pPr>
    <w:rPr>
      <w:b/>
      <w:smallCaps/>
      <w:color w:val="000000"/>
    </w:rPr>
  </w:style>
  <w:style w:type="paragraph" w:styleId="Nagwek2">
    <w:name w:val="heading 2"/>
    <w:basedOn w:val="Normalny"/>
    <w:next w:val="Normalny"/>
    <w:pPr>
      <w:pBdr>
        <w:top w:val="nil"/>
        <w:left w:val="nil"/>
        <w:bottom w:val="nil"/>
        <w:right w:val="nil"/>
        <w:between w:val="nil"/>
      </w:pBdr>
      <w:spacing w:before="120" w:after="120"/>
      <w:ind w:left="792" w:right="170" w:hanging="792"/>
      <w:outlineLvl w:val="1"/>
    </w:pPr>
    <w:rPr>
      <w:b/>
      <w:color w:val="000000"/>
    </w:rPr>
  </w:style>
  <w:style w:type="paragraph" w:styleId="Nagwek3">
    <w:name w:val="heading 3"/>
    <w:basedOn w:val="Normalny"/>
    <w:next w:val="Normalny"/>
    <w:pPr>
      <w:pBdr>
        <w:top w:val="nil"/>
        <w:left w:val="nil"/>
        <w:bottom w:val="nil"/>
        <w:right w:val="nil"/>
        <w:between w:val="nil"/>
      </w:pBdr>
      <w:tabs>
        <w:tab w:val="left" w:pos="1800"/>
      </w:tabs>
      <w:spacing w:before="120" w:after="120"/>
      <w:ind w:left="1506" w:right="170" w:hanging="1506"/>
      <w:outlineLvl w:val="2"/>
    </w:pPr>
    <w:rPr>
      <w:color w:val="000000"/>
    </w:rPr>
  </w:style>
  <w:style w:type="paragraph" w:styleId="Nagwek4">
    <w:name w:val="heading 4"/>
    <w:basedOn w:val="Normalny"/>
    <w:next w:val="Normalny"/>
    <w:pPr>
      <w:pBdr>
        <w:top w:val="nil"/>
        <w:left w:val="nil"/>
        <w:bottom w:val="nil"/>
        <w:right w:val="nil"/>
        <w:between w:val="nil"/>
      </w:pBdr>
      <w:tabs>
        <w:tab w:val="left" w:pos="2610"/>
      </w:tabs>
      <w:spacing w:before="120" w:after="120"/>
      <w:ind w:left="1506" w:right="170" w:hanging="1506"/>
      <w:outlineLvl w:val="3"/>
    </w:pPr>
    <w:rPr>
      <w:color w:val="000000"/>
    </w:rPr>
  </w:style>
  <w:style w:type="paragraph" w:styleId="Nagwek5">
    <w:name w:val="heading 5"/>
    <w:basedOn w:val="Normalny"/>
    <w:next w:val="Normalny"/>
    <w:pPr>
      <w:pBdr>
        <w:top w:val="nil"/>
        <w:left w:val="nil"/>
        <w:bottom w:val="nil"/>
        <w:right w:val="nil"/>
        <w:between w:val="nil"/>
      </w:pBdr>
      <w:tabs>
        <w:tab w:val="left" w:pos="3690"/>
      </w:tabs>
      <w:spacing w:before="120" w:after="120"/>
      <w:ind w:left="1506" w:right="170" w:hanging="1506"/>
      <w:outlineLvl w:val="4"/>
    </w:pPr>
    <w:rPr>
      <w:color w:val="000000"/>
    </w:rPr>
  </w:style>
  <w:style w:type="paragraph" w:styleId="Nagwek6">
    <w:name w:val="heading 6"/>
    <w:basedOn w:val="Normalny"/>
    <w:next w:val="Normalny"/>
    <w:pPr>
      <w:pBdr>
        <w:top w:val="nil"/>
        <w:left w:val="nil"/>
        <w:bottom w:val="nil"/>
        <w:right w:val="nil"/>
        <w:between w:val="nil"/>
      </w:pBdr>
      <w:tabs>
        <w:tab w:val="left" w:pos="4590"/>
      </w:tabs>
      <w:spacing w:before="120" w:after="120"/>
      <w:ind w:left="1506" w:right="170" w:hanging="1506"/>
      <w:outlineLvl w:val="5"/>
    </w:pPr>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before="720" w:after="720"/>
      <w:jc w:val="center"/>
    </w:pPr>
    <w:rPr>
      <w:b/>
      <w:sz w:val="40"/>
      <w:szCs w:val="40"/>
    </w:rPr>
  </w:style>
  <w:style w:type="paragraph" w:styleId="Podtytu">
    <w:name w:val="Subtitle"/>
    <w:basedOn w:val="Normalny"/>
    <w:next w:val="Normalny"/>
    <w:pPr>
      <w:spacing w:before="240" w:after="240"/>
    </w:pPr>
    <w:rPr>
      <w:b/>
      <w:smallCaps/>
      <w:sz w:val="32"/>
      <w:szCs w:val="32"/>
    </w:rPr>
  </w:style>
  <w:style w:type="table" w:customStyle="1" w:styleId="a">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c">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d">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e">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0">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1">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f2">
    <w:basedOn w:val="TableNormal"/>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paragraph" w:styleId="Tekstprzypisukocowego">
    <w:name w:val="endnote text"/>
    <w:basedOn w:val="Normalny"/>
    <w:link w:val="TekstprzypisukocowegoZnak"/>
    <w:uiPriority w:val="99"/>
    <w:semiHidden/>
    <w:unhideWhenUsed/>
    <w:rsid w:val="006E45FC"/>
    <w:rPr>
      <w:sz w:val="20"/>
      <w:szCs w:val="20"/>
    </w:rPr>
  </w:style>
  <w:style w:type="character" w:customStyle="1" w:styleId="TekstprzypisukocowegoZnak">
    <w:name w:val="Tekst przypisu końcowego Znak"/>
    <w:basedOn w:val="Domylnaczcionkaakapitu"/>
    <w:link w:val="Tekstprzypisukocowego"/>
    <w:uiPriority w:val="99"/>
    <w:semiHidden/>
    <w:rsid w:val="006E45FC"/>
    <w:rPr>
      <w:sz w:val="20"/>
      <w:szCs w:val="20"/>
    </w:rPr>
  </w:style>
  <w:style w:type="character" w:styleId="Odwoanieprzypisukocowego">
    <w:name w:val="endnote reference"/>
    <w:basedOn w:val="Domylnaczcionkaakapitu"/>
    <w:uiPriority w:val="99"/>
    <w:semiHidden/>
    <w:unhideWhenUsed/>
    <w:rsid w:val="006E45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6812">
      <w:bodyDiv w:val="1"/>
      <w:marLeft w:val="0"/>
      <w:marRight w:val="0"/>
      <w:marTop w:val="0"/>
      <w:marBottom w:val="0"/>
      <w:divBdr>
        <w:top w:val="none" w:sz="0" w:space="0" w:color="auto"/>
        <w:left w:val="none" w:sz="0" w:space="0" w:color="auto"/>
        <w:bottom w:val="none" w:sz="0" w:space="0" w:color="auto"/>
        <w:right w:val="none" w:sz="0" w:space="0" w:color="auto"/>
      </w:divBdr>
    </w:div>
    <w:div w:id="784692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i_jp9quwot0"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cid:ii_jp9qv1ws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10053</Words>
  <Characters>60319</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Kordian</dc:creator>
  <cp:lastModifiedBy>Grzegorz Midura</cp:lastModifiedBy>
  <cp:revision>3</cp:revision>
  <cp:lastPrinted>2018-12-04T11:31:00Z</cp:lastPrinted>
  <dcterms:created xsi:type="dcterms:W3CDTF">2018-12-04T13:15:00Z</dcterms:created>
  <dcterms:modified xsi:type="dcterms:W3CDTF">2018-12-04T13:41:00Z</dcterms:modified>
</cp:coreProperties>
</file>