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1A" w:rsidRPr="007478EA" w:rsidRDefault="0050556A" w:rsidP="00DB721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K</w:t>
      </w:r>
      <w:r w:rsidR="007478EA" w:rsidRPr="00A52A3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ontrole wewnętrzne przeprowadzone </w:t>
      </w:r>
      <w:r w:rsidR="003B772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 Nadleśnictwie Przasnysz w 2023</w:t>
      </w:r>
      <w:r w:rsidR="007478EA" w:rsidRPr="00A52A3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r.</w:t>
      </w:r>
    </w:p>
    <w:tbl>
      <w:tblPr>
        <w:tblW w:w="92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721"/>
        <w:gridCol w:w="1376"/>
        <w:gridCol w:w="4400"/>
        <w:gridCol w:w="1289"/>
      </w:tblGrid>
      <w:tr w:rsidR="00746B0B" w:rsidRPr="007478EA" w:rsidTr="002A1622">
        <w:trPr>
          <w:tblCellSpacing w:w="7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EA" w:rsidRPr="007478EA" w:rsidRDefault="007478EA" w:rsidP="00A52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52A3F"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pl-PL"/>
              </w:rPr>
              <w:t>Lp.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EA" w:rsidRPr="007478EA" w:rsidRDefault="007478EA" w:rsidP="00A52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52A3F"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pl-PL"/>
              </w:rPr>
              <w:t>Termin kontroli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EA" w:rsidRPr="007478EA" w:rsidRDefault="007478EA" w:rsidP="00A52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52A3F"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pl-PL"/>
              </w:rPr>
              <w:t>Organ kontrolujący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EA" w:rsidRPr="007478EA" w:rsidRDefault="007478EA" w:rsidP="00A52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52A3F"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pl-PL"/>
              </w:rPr>
              <w:t>Zakres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EA" w:rsidRPr="007478EA" w:rsidRDefault="007478EA" w:rsidP="00A52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52A3F"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pl-PL"/>
              </w:rPr>
              <w:t>Wynik kontroli</w:t>
            </w:r>
          </w:p>
        </w:tc>
      </w:tr>
      <w:tr w:rsidR="00746B0B" w:rsidRPr="007478EA" w:rsidTr="002A1622">
        <w:trPr>
          <w:tblCellSpacing w:w="7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8EA" w:rsidRPr="007478EA" w:rsidRDefault="00DB721A" w:rsidP="00DB7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72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8EA" w:rsidRDefault="003B772C" w:rsidP="00DB72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12.04.2023r.</w:t>
            </w:r>
          </w:p>
          <w:p w:rsidR="003B772C" w:rsidRDefault="003B772C" w:rsidP="00DB72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  <w:p w:rsidR="003B772C" w:rsidRPr="007478EA" w:rsidRDefault="002B48E7" w:rsidP="00DB7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05.06.2023r.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8EA" w:rsidRPr="007478EA" w:rsidRDefault="00DB721A" w:rsidP="00DB7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72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RDLP w Olsztynie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8EA" w:rsidRPr="007478EA" w:rsidRDefault="003B772C" w:rsidP="00DB72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Kontrola problemowa dot. zabezpieczeń upraw i młodników przed zwierzyną.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EA" w:rsidRPr="007478EA" w:rsidRDefault="002B48E7" w:rsidP="00DB7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78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Wyniki dostępne na wniosek.</w:t>
            </w:r>
          </w:p>
        </w:tc>
      </w:tr>
      <w:tr w:rsidR="00746B0B" w:rsidRPr="007478EA" w:rsidTr="002A1622">
        <w:trPr>
          <w:tblCellSpacing w:w="7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B0B" w:rsidRPr="00DB721A" w:rsidRDefault="00746B0B" w:rsidP="00DB7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72C" w:rsidRDefault="003B772C" w:rsidP="003B77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14.04.2023r.</w:t>
            </w:r>
          </w:p>
          <w:p w:rsidR="003B772C" w:rsidRDefault="003B772C" w:rsidP="003B77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  <w:p w:rsidR="003E089F" w:rsidRDefault="003E089F" w:rsidP="003B77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18.04.2023r.</w:t>
            </w:r>
          </w:p>
          <w:p w:rsidR="00746B0B" w:rsidRPr="00DB721A" w:rsidRDefault="00746B0B" w:rsidP="00DB72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B0B" w:rsidRPr="00DB721A" w:rsidRDefault="00746B0B" w:rsidP="00DB7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72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RDLP w Olsztynie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B0B" w:rsidRPr="003B772C" w:rsidRDefault="003B772C" w:rsidP="00DB72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772C">
              <w:rPr>
                <w:rFonts w:ascii="Arial" w:hAnsi="Arial" w:cs="Arial"/>
                <w:sz w:val="16"/>
                <w:szCs w:val="16"/>
              </w:rPr>
              <w:t>W zakresie informacji zawartych w piśmie skierowanym do Regionalnej Dyrekcji Lasów Państwowych w Olsztynie, data nadania 04.04.2023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B0B" w:rsidRPr="007478EA" w:rsidRDefault="003E089F" w:rsidP="00084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78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Wyniki dostępne na wniosek.</w:t>
            </w:r>
          </w:p>
        </w:tc>
      </w:tr>
      <w:tr w:rsidR="002A1622" w:rsidRPr="007478EA" w:rsidTr="002A1622">
        <w:trPr>
          <w:trHeight w:val="702"/>
          <w:tblCellSpacing w:w="7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622" w:rsidRDefault="002A1622" w:rsidP="002A1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622" w:rsidRDefault="002A1622" w:rsidP="002A16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27.10.2023 r.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622" w:rsidRPr="00DB721A" w:rsidRDefault="002A1622" w:rsidP="002A1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72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RDLP w Olsztynie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622" w:rsidRPr="003B772C" w:rsidRDefault="0053031B" w:rsidP="002A162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Kontrola funkcjonalna </w:t>
            </w:r>
            <w:r w:rsidR="00832F38">
              <w:rPr>
                <w:rFonts w:ascii="Arial" w:hAnsi="Arial" w:cs="Arial"/>
                <w:sz w:val="16"/>
                <w:szCs w:val="16"/>
              </w:rPr>
              <w:t>sposobu przechowywania broni, amunicji i środków przymusu bezpośredniego</w:t>
            </w:r>
            <w:r>
              <w:rPr>
                <w:rFonts w:ascii="Arial" w:hAnsi="Arial" w:cs="Arial"/>
                <w:sz w:val="16"/>
                <w:szCs w:val="16"/>
              </w:rPr>
              <w:t xml:space="preserve">. Prawidłowość prowadzenia </w:t>
            </w:r>
            <w:r w:rsidR="00832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ewidencji. Zgodność stanu uzbrojenia i amun</w:t>
            </w:r>
            <w:r w:rsidR="00EA12DB">
              <w:rPr>
                <w:rFonts w:ascii="Arial" w:hAnsi="Arial" w:cs="Arial"/>
                <w:sz w:val="16"/>
                <w:szCs w:val="16"/>
              </w:rPr>
              <w:t xml:space="preserve">icji ze stanem ewidencyjnym.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622" w:rsidRPr="007478EA" w:rsidRDefault="002A1622" w:rsidP="002A1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78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Wyniki dostępne na wniosek.</w:t>
            </w:r>
          </w:p>
        </w:tc>
      </w:tr>
    </w:tbl>
    <w:p w:rsidR="000943E4" w:rsidRDefault="000943E4"/>
    <w:p w:rsidR="00F10952" w:rsidRDefault="00F10952"/>
    <w:p w:rsidR="00F10952" w:rsidRPr="007478EA" w:rsidRDefault="0050556A" w:rsidP="00F109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K</w:t>
      </w:r>
      <w:r w:rsidR="00F10952" w:rsidRPr="00A52A3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ontrole zewnętrzne przeprowadzone </w:t>
      </w:r>
      <w:r w:rsidR="003B772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 Nadleśnictwie Przasnysz w 2023</w:t>
      </w:r>
      <w:r w:rsidR="00F10952" w:rsidRPr="00A52A3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r.</w:t>
      </w:r>
    </w:p>
    <w:tbl>
      <w:tblPr>
        <w:tblW w:w="918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035"/>
        <w:gridCol w:w="1944"/>
        <w:gridCol w:w="4865"/>
        <w:gridCol w:w="963"/>
      </w:tblGrid>
      <w:tr w:rsidR="00F10952" w:rsidRPr="007478EA" w:rsidTr="002A1622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952" w:rsidRPr="007478EA" w:rsidRDefault="00F10952" w:rsidP="00A52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52A3F"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952" w:rsidRPr="007478EA" w:rsidRDefault="00F10952" w:rsidP="00A52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52A3F"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pl-PL"/>
              </w:rPr>
              <w:t>Termin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952" w:rsidRPr="007478EA" w:rsidRDefault="00F10952" w:rsidP="00A52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52A3F"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pl-PL"/>
              </w:rPr>
              <w:t>Organ kontrolujący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952" w:rsidRPr="007478EA" w:rsidRDefault="00F10952" w:rsidP="00A52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52A3F"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pl-PL"/>
              </w:rPr>
              <w:t>Zakres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952" w:rsidRPr="007478EA" w:rsidRDefault="00F10952" w:rsidP="00A52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52A3F"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pl-PL"/>
              </w:rPr>
              <w:t>Wynik kontroli</w:t>
            </w:r>
          </w:p>
        </w:tc>
      </w:tr>
      <w:tr w:rsidR="009F599A" w:rsidRPr="007478EA" w:rsidTr="002A1622">
        <w:trPr>
          <w:trHeight w:val="33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99A" w:rsidRPr="007478EA" w:rsidRDefault="009F599A" w:rsidP="009F5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99A" w:rsidRPr="007478EA" w:rsidRDefault="009F599A" w:rsidP="009F5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23.05.2023r.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99A" w:rsidRPr="007478EA" w:rsidRDefault="009F599A" w:rsidP="009F599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478EA">
              <w:rPr>
                <w:rFonts w:ascii="Arial" w:hAnsi="Arial" w:cs="Arial"/>
                <w:sz w:val="16"/>
                <w:szCs w:val="20"/>
              </w:rPr>
              <w:t>Komenda Powiatowa PSP</w:t>
            </w:r>
          </w:p>
          <w:p w:rsidR="009F599A" w:rsidRPr="007478EA" w:rsidRDefault="009F599A" w:rsidP="009F5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7478EA">
              <w:rPr>
                <w:rFonts w:ascii="Arial" w:hAnsi="Arial" w:cs="Arial"/>
                <w:sz w:val="16"/>
                <w:szCs w:val="20"/>
              </w:rPr>
              <w:t>w Ciechanowie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99A" w:rsidRPr="007478EA" w:rsidRDefault="009F599A" w:rsidP="009F599A">
            <w:pPr>
              <w:pStyle w:val="NormalnyWeb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478EA">
              <w:rPr>
                <w:rFonts w:ascii="Arial" w:hAnsi="Arial" w:cs="Arial"/>
                <w:sz w:val="16"/>
                <w:szCs w:val="20"/>
              </w:rPr>
              <w:t>1.Kontrola przestrzegania przepisów przeciwpożarowych.</w:t>
            </w:r>
          </w:p>
          <w:p w:rsidR="009F599A" w:rsidRPr="007478EA" w:rsidRDefault="009F599A" w:rsidP="009F599A">
            <w:pPr>
              <w:pStyle w:val="NormalnyWeb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478EA">
              <w:rPr>
                <w:rFonts w:ascii="Arial" w:hAnsi="Arial" w:cs="Arial"/>
                <w:sz w:val="16"/>
                <w:szCs w:val="20"/>
              </w:rPr>
              <w:t>2. Rozpoznawanie możliwości i warunków prowadzenia działań ratowniczych przez jednostki ochrony przeciwpożarowej.</w:t>
            </w:r>
          </w:p>
          <w:p w:rsidR="009F599A" w:rsidRPr="007478EA" w:rsidRDefault="009F599A" w:rsidP="009F599A">
            <w:pPr>
              <w:pStyle w:val="NormalnyWeb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478EA">
              <w:rPr>
                <w:rFonts w:ascii="Arial" w:hAnsi="Arial" w:cs="Arial"/>
                <w:sz w:val="16"/>
                <w:szCs w:val="20"/>
              </w:rPr>
              <w:t>3. Postępowanie z substancjami kontrolowanymi, nowymi substancjami i fluorowymi gazami cieplarnianymi, w rozumieniu ustawy z dnia 15 maja 2015r. o substancjach zubożających warstwę ozonową oraz o niektórych fluorowanych gazach cieplarnianych ( Dz. U. z 2019r., poz. 2158 oraz z 2020r. poz. 284), wykorzystywanymi w ochronie przeciwpożarowej, a także systemami ochrony przeciwpożarowej oraz gaśnicami zawierającymi substancje kontrolowane, nowe substancje lub fluorowane gazy cieplarniane lub od nich uzależnionymi.</w:t>
            </w:r>
          </w:p>
          <w:p w:rsidR="009F599A" w:rsidRPr="007478EA" w:rsidRDefault="009F599A" w:rsidP="009F5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99A" w:rsidRPr="007478EA" w:rsidRDefault="009F599A" w:rsidP="009F5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7478E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Wyniki dostępne na wniosek.</w:t>
            </w:r>
          </w:p>
        </w:tc>
      </w:tr>
      <w:tr w:rsidR="00881C37" w:rsidRPr="007478EA" w:rsidTr="002A1622">
        <w:trPr>
          <w:trHeight w:val="353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C37" w:rsidRDefault="00881C37" w:rsidP="00881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C37" w:rsidRDefault="00881C37" w:rsidP="00881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22.06.2023r.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C37" w:rsidRPr="00C735D7" w:rsidRDefault="00881C37" w:rsidP="00881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5D7">
              <w:rPr>
                <w:rFonts w:ascii="Arial" w:hAnsi="Arial" w:cs="Arial"/>
                <w:sz w:val="16"/>
                <w:szCs w:val="16"/>
              </w:rPr>
              <w:t>Komenda Powiatowa PSP</w:t>
            </w:r>
          </w:p>
          <w:p w:rsidR="00881C37" w:rsidRPr="00C735D7" w:rsidRDefault="00881C37" w:rsidP="00881C3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735D7">
              <w:rPr>
                <w:rFonts w:ascii="Arial" w:hAnsi="Arial" w:cs="Arial"/>
                <w:sz w:val="16"/>
                <w:szCs w:val="16"/>
              </w:rPr>
              <w:t>w Mławie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C37" w:rsidRPr="00C735D7" w:rsidRDefault="00881C37" w:rsidP="00881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35D7">
              <w:rPr>
                <w:rFonts w:ascii="Arial" w:hAnsi="Arial" w:cs="Arial"/>
                <w:sz w:val="16"/>
                <w:szCs w:val="16"/>
              </w:rPr>
              <w:t>1.Kontrola przestrzegania przepisów przeciwpożarowych.</w:t>
            </w:r>
          </w:p>
          <w:p w:rsidR="00881C37" w:rsidRPr="00C735D7" w:rsidRDefault="00881C37" w:rsidP="00881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35D7">
              <w:rPr>
                <w:rFonts w:ascii="Arial" w:hAnsi="Arial" w:cs="Arial"/>
                <w:sz w:val="16"/>
                <w:szCs w:val="16"/>
              </w:rPr>
              <w:t>2. Rozpoznawanie innych miejscowych zagrożeń.</w:t>
            </w:r>
          </w:p>
          <w:p w:rsidR="00881C37" w:rsidRPr="00C735D7" w:rsidRDefault="00881C37" w:rsidP="00881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35D7">
              <w:rPr>
                <w:rFonts w:ascii="Arial" w:hAnsi="Arial" w:cs="Arial"/>
                <w:sz w:val="16"/>
                <w:szCs w:val="16"/>
              </w:rPr>
              <w:t>3. Rozpoznawanie możliwości i warunków prowadzenia działań ratowniczych przez jednostki ochrony przeciwpożarowej.</w:t>
            </w:r>
          </w:p>
          <w:p w:rsidR="00881C37" w:rsidRPr="00C735D7" w:rsidRDefault="00881C37" w:rsidP="00881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35D7">
              <w:rPr>
                <w:rFonts w:ascii="Arial" w:hAnsi="Arial" w:cs="Arial"/>
                <w:sz w:val="16"/>
                <w:szCs w:val="16"/>
              </w:rPr>
              <w:t>4. Postępowanie z substancjami kontrolowanymi, nowymi substancjami i fluorowymi gazami cieplarnianymi, w rozumieniu ustawy z dnia 15 maja 2015r. o substancjach zubożających warstwę ozonową oraz o niektórych fluorowanych gazach cieplarnianych ( Dz. U.</w:t>
            </w:r>
            <w:r>
              <w:rPr>
                <w:rFonts w:ascii="Arial" w:hAnsi="Arial" w:cs="Arial"/>
                <w:sz w:val="16"/>
                <w:szCs w:val="16"/>
              </w:rPr>
              <w:t xml:space="preserve"> z 2019 r.</w:t>
            </w:r>
            <w:r w:rsidRPr="00C735D7">
              <w:rPr>
                <w:rFonts w:ascii="Arial" w:hAnsi="Arial" w:cs="Arial"/>
                <w:sz w:val="16"/>
                <w:szCs w:val="16"/>
              </w:rPr>
              <w:t xml:space="preserve"> poz. </w:t>
            </w:r>
            <w:r>
              <w:rPr>
                <w:rFonts w:ascii="Arial" w:hAnsi="Arial" w:cs="Arial"/>
                <w:sz w:val="16"/>
                <w:szCs w:val="16"/>
              </w:rPr>
              <w:t>2158 oraz z 2020r. poz. 284</w:t>
            </w:r>
            <w:r w:rsidRPr="00C735D7">
              <w:rPr>
                <w:rFonts w:ascii="Arial" w:hAnsi="Arial" w:cs="Arial"/>
                <w:sz w:val="16"/>
                <w:szCs w:val="16"/>
              </w:rPr>
              <w:t>), wykorzystywanymi w ochronie przeciwpożarowej, a także systemami ochrony przeciwpożarowej oraz gaśnicami zawierającymi substancje kontrolowane, nowe substancje lub fluorowane gazy cieplarniane lub od nich uzależnionymi.</w:t>
            </w:r>
          </w:p>
          <w:p w:rsidR="00881C37" w:rsidRPr="00C735D7" w:rsidRDefault="00881C37" w:rsidP="00881C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C37" w:rsidRPr="007478EA" w:rsidRDefault="00881C37" w:rsidP="00881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7478E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Wyniki dostępne na wniosek</w:t>
            </w:r>
          </w:p>
        </w:tc>
      </w:tr>
      <w:tr w:rsidR="006450E5" w:rsidRPr="007478EA" w:rsidTr="002A1622">
        <w:trPr>
          <w:trHeight w:val="96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0E5" w:rsidRPr="007478EA" w:rsidRDefault="006450E5" w:rsidP="00645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78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0E5" w:rsidRPr="007478EA" w:rsidRDefault="006450E5" w:rsidP="00645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28.06.2023</w:t>
            </w:r>
            <w:r w:rsidRPr="007478EA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0E5" w:rsidRPr="007478EA" w:rsidRDefault="006450E5" w:rsidP="00645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78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Inspektorat Ochrony Roślin i Nasiennictwa w Warszawie Oddział w Makowie Mazowieckim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0E5" w:rsidRPr="007478EA" w:rsidRDefault="006450E5" w:rsidP="006450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78EA">
              <w:rPr>
                <w:rFonts w:ascii="Arial" w:hAnsi="Arial" w:cs="Arial"/>
                <w:sz w:val="16"/>
                <w:szCs w:val="16"/>
              </w:rPr>
              <w:t>Kontrola zdrowotności roślin.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0E5" w:rsidRPr="007478EA" w:rsidRDefault="006450E5" w:rsidP="00645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78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Wyniki dostępne na wniosek</w:t>
            </w:r>
          </w:p>
        </w:tc>
      </w:tr>
    </w:tbl>
    <w:p w:rsidR="00F10952" w:rsidRDefault="00F10952"/>
    <w:sectPr w:rsidR="00F1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EA"/>
    <w:rsid w:val="00084E10"/>
    <w:rsid w:val="000943E4"/>
    <w:rsid w:val="00221AFF"/>
    <w:rsid w:val="002A1622"/>
    <w:rsid w:val="002B48E7"/>
    <w:rsid w:val="003B772C"/>
    <w:rsid w:val="003E089F"/>
    <w:rsid w:val="0050556A"/>
    <w:rsid w:val="0053031B"/>
    <w:rsid w:val="006450E5"/>
    <w:rsid w:val="00746B0B"/>
    <w:rsid w:val="007478EA"/>
    <w:rsid w:val="00832F38"/>
    <w:rsid w:val="00881C37"/>
    <w:rsid w:val="00910482"/>
    <w:rsid w:val="009F599A"/>
    <w:rsid w:val="00A52A3F"/>
    <w:rsid w:val="00B73A07"/>
    <w:rsid w:val="00DB721A"/>
    <w:rsid w:val="00EA12DB"/>
    <w:rsid w:val="00F1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CA8A"/>
  <w15:chartTrackingRefBased/>
  <w15:docId w15:val="{388CAB2C-8777-423F-A7FA-8E15202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7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N.Przasnysz Aneta Rutkowska</dc:creator>
  <cp:keywords/>
  <dc:description/>
  <cp:lastModifiedBy>N.Przasnysz Aneta Miłoszewska</cp:lastModifiedBy>
  <cp:revision>17</cp:revision>
  <cp:lastPrinted>2023-04-17T12:14:00Z</cp:lastPrinted>
  <dcterms:created xsi:type="dcterms:W3CDTF">2023-04-17T12:15:00Z</dcterms:created>
  <dcterms:modified xsi:type="dcterms:W3CDTF">2024-07-11T07:00:00Z</dcterms:modified>
</cp:coreProperties>
</file>