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40" w:after="0"/>
        <w:jc w:val="center"/>
        <w:rPr>
          <w:b/>
          <w:b/>
          <w:color w:val="auto"/>
        </w:rPr>
      </w:pPr>
      <w:r>
        <w:rPr>
          <w:rFonts w:ascii="Arial" w:hAnsi="Arial"/>
          <w:b/>
          <w:color w:val="auto"/>
          <w:sz w:val="22"/>
          <w:szCs w:val="22"/>
        </w:rPr>
        <w:t>Zgoda na przetwarzanie i wykorzystanie wizerunku</w:t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ascii="Arial" w:hAnsi="Arial" w:cstheme="minorHAnsi"/>
          <w:sz w:val="22"/>
          <w:szCs w:val="22"/>
        </w:rPr>
        <w:t>Imię i nazwisko uczestnika  ………………………………………….…….</w:t>
      </w:r>
    </w:p>
    <w:p>
      <w:pPr>
        <w:pStyle w:val="Normal"/>
        <w:spacing w:lineRule="auto" w:line="276"/>
        <w:jc w:val="both"/>
        <w:rPr>
          <w:rFonts w:cs="Calibri" w:cstheme="minorHAnsi"/>
        </w:rPr>
      </w:pPr>
      <w:r>
        <w:rPr>
          <w:rFonts w:cs="Calibri" w:ascii="Arial" w:hAnsi="Arial" w:cstheme="minorHAnsi"/>
          <w:sz w:val="22"/>
          <w:szCs w:val="22"/>
        </w:rPr>
        <w:t xml:space="preserve">Wyrażam zgodę na przetwarzanie moich danych osobowych / danych osobowych mojego dziecka w celu organizacji i przeprowadzenia </w:t>
      </w:r>
      <w:r>
        <w:rPr>
          <w:rFonts w:ascii="Arial" w:hAnsi="Arial"/>
          <w:b/>
          <w:bCs/>
          <w:sz w:val="22"/>
          <w:szCs w:val="22"/>
        </w:rPr>
        <w:t xml:space="preserve">Ogólnopolskiego Triennale Tkaniny Artystycznej </w:t>
      </w:r>
      <w:bookmarkStart w:id="0" w:name="__DdeLink__108_3344583574"/>
      <w:r>
        <w:rPr>
          <w:rFonts w:ascii="Arial" w:hAnsi="Arial"/>
          <w:b/>
          <w:bCs/>
          <w:sz w:val="22"/>
          <w:szCs w:val="22"/>
        </w:rPr>
        <w:t>Uczniów Szkół Plastycznyc</w:t>
      </w:r>
      <w:bookmarkEnd w:id="0"/>
      <w:r>
        <w:rPr>
          <w:rFonts w:ascii="Arial" w:hAnsi="Arial"/>
          <w:b/>
          <w:bCs/>
          <w:sz w:val="22"/>
          <w:szCs w:val="22"/>
        </w:rPr>
        <w:t>h w Supraślu</w:t>
      </w:r>
      <w:r>
        <w:rPr>
          <w:rFonts w:ascii="Arial" w:hAnsi="Arial"/>
          <w:sz w:val="22"/>
          <w:szCs w:val="22"/>
        </w:rPr>
        <w:t xml:space="preserve"> przez</w:t>
      </w:r>
      <w:r>
        <w:rPr>
          <w:rFonts w:cs="Calibri" w:ascii="Arial" w:hAnsi="Arial" w:cstheme="minorHAnsi"/>
          <w:sz w:val="22"/>
          <w:szCs w:val="22"/>
        </w:rPr>
        <w:t xml:space="preserve"> Państwowe Liceum Sztuk  Plastycznych im. Artura Grottgera w Supraślu przy ulicy ul. Plac Kościuszki 1.</w:t>
      </w:r>
    </w:p>
    <w:p>
      <w:pPr>
        <w:pStyle w:val="Normal"/>
        <w:spacing w:lineRule="auto" w:line="240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ascii="Arial" w:hAnsi="Arial" w:cstheme="minorHAnsi"/>
          <w:sz w:val="22"/>
          <w:szCs w:val="22"/>
        </w:rPr>
        <w:t>………………………</w:t>
      </w:r>
      <w:r>
        <w:rPr>
          <w:rFonts w:cs="Calibri" w:ascii="Arial" w:hAnsi="Arial" w:cstheme="minorHAnsi"/>
          <w:sz w:val="22"/>
          <w:szCs w:val="22"/>
        </w:rPr>
        <w:t>.………………………………………….…….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ascii="Arial" w:hAnsi="Arial" w:cstheme="minorHAnsi"/>
          <w:sz w:val="22"/>
          <w:szCs w:val="22"/>
        </w:rPr>
        <w:t>Data</w:t>
      </w:r>
    </w:p>
    <w:p>
      <w:pPr>
        <w:pStyle w:val="Normal"/>
        <w:spacing w:lineRule="auto" w:line="240" w:before="0" w:after="0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Arial" w:hAnsi="Arial" w:cstheme="minorHAnsi"/>
          <w:sz w:val="22"/>
          <w:szCs w:val="22"/>
        </w:rPr>
        <w:t>…………………………………………………………</w:t>
      </w:r>
      <w:r>
        <w:rPr>
          <w:rFonts w:cs="Calibri" w:ascii="Arial" w:hAnsi="Arial" w:cstheme="minorHAnsi"/>
          <w:sz w:val="22"/>
          <w:szCs w:val="22"/>
        </w:rPr>
        <w:t>...….……………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Arial" w:hAnsi="Arial" w:cstheme="minorHAnsi"/>
          <w:sz w:val="22"/>
          <w:szCs w:val="22"/>
        </w:rPr>
        <w:t xml:space="preserve">Podpis uczestnika lub opiekuna prawnego osoby niepełnoletniej </w:t>
      </w:r>
    </w:p>
    <w:p>
      <w:pPr>
        <w:pStyle w:val="Normal"/>
        <w:spacing w:lineRule="auto" w:line="276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cs="Calibri" w:cstheme="minorHAnsi"/>
          <w:sz w:val="20"/>
        </w:rPr>
      </w:pPr>
      <w:r>
        <w:rPr>
          <w:rFonts w:cs="Calibri" w:ascii="Arial" w:hAnsi="Arial" w:cstheme="minorHAnsi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RODO), informuję iż:</w:t>
      </w:r>
      <w:bookmarkStart w:id="1" w:name="_Hlk517257699"/>
      <w:bookmarkEnd w:id="1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0"/>
        </w:rPr>
      </w:pPr>
      <w:r>
        <w:rPr>
          <w:rFonts w:ascii="Arial" w:hAnsi="Arial"/>
          <w:sz w:val="22"/>
          <w:szCs w:val="22"/>
        </w:rPr>
        <w:t>Administratorem danych osobowych jest Państwowe Liceum Sztuk Plastycznych im. Artura Grottgera w Supraślu przy ulicy ul. Plac Kościuszki 1.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Administrator danych osobowych powołał inspektora ochrony danych, z którym można się skontaktować poprzez adres e-mail </w:t>
      </w:r>
      <w:r>
        <w:rPr>
          <w:rFonts w:cs="Arial" w:ascii="Arial" w:hAnsi="Arial"/>
          <w:color w:val="0070C0"/>
          <w:sz w:val="22"/>
          <w:szCs w:val="22"/>
          <w:shd w:fill="FFFFFF" w:val="clear"/>
        </w:rPr>
        <w:t>rodo@plspsuprasl.pl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Arial" w:hAnsi="Arial"/>
          <w:sz w:val="22"/>
          <w:szCs w:val="22"/>
        </w:rPr>
        <w:t xml:space="preserve">Dane osobowe będą przetwarzane w celu organizacji, promocji i przeprowadzenia konkursu: </w:t>
      </w:r>
      <w:r>
        <w:rPr>
          <w:rFonts w:ascii="Arial" w:hAnsi="Arial"/>
          <w:b/>
          <w:bCs/>
          <w:sz w:val="22"/>
          <w:szCs w:val="22"/>
        </w:rPr>
        <w:t>Ogólnopolskie Triennale Tkaniny Artystycznej Uczniów Szkół Plastycznych w Supraślu</w:t>
      </w:r>
      <w:r>
        <w:rPr>
          <w:rFonts w:ascii="Arial" w:hAnsi="Arial"/>
          <w:sz w:val="22"/>
          <w:szCs w:val="22"/>
        </w:rPr>
        <w:t xml:space="preserve">), publikacji informacji o laureatach konkursu oraz ich prac na stronie internetowej </w:t>
      </w:r>
      <w:hyperlink r:id="rId2">
        <w:r>
          <w:rPr>
            <w:rStyle w:val="Czeinternetowe"/>
            <w:rFonts w:ascii="Arial" w:hAnsi="Arial"/>
            <w:sz w:val="22"/>
            <w:szCs w:val="22"/>
          </w:rPr>
          <w:t>https://www.gov.pl/web/plastyksuprasl</w:t>
        </w:r>
      </w:hyperlink>
      <w:r>
        <w:rPr>
          <w:rFonts w:ascii="Arial" w:hAnsi="Arial"/>
          <w:sz w:val="22"/>
          <w:szCs w:val="22"/>
        </w:rPr>
        <w:t xml:space="preserve"> na podstawie Art. 6 ust. 1 lit. a RODO – zgody osoby, której dane dotyczą lub zgody rodzica / opiekuna prawnego.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</w:rPr>
      </w:pPr>
      <w:r>
        <w:rPr>
          <w:rFonts w:cs="Calibri" w:ascii="Arial" w:hAnsi="Arial" w:cstheme="minorHAnsi"/>
          <w:sz w:val="22"/>
          <w:szCs w:val="22"/>
        </w:rPr>
        <w:t>Dane osobowe przechowywane będą przez okres 2 lat lub do wycofania zgody na przetwarzanie danych.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ascii="Arial" w:hAnsi="Arial"/>
          <w:sz w:val="22"/>
          <w:szCs w:val="22"/>
        </w:rPr>
        <w:t xml:space="preserve">Odbiorcami danych osobowych mogą być: podmioty upoważnione na podstawie przepisów prawa, firmy zewnętrzne na podpisanych umów powierzenia, osoby upoważnione przez Administratora, użytkownicy strony internetowej </w:t>
      </w:r>
      <w:hyperlink r:id="rId3">
        <w:r>
          <w:rPr>
            <w:rStyle w:val="Czeinternetowe"/>
            <w:rFonts w:ascii="Arial" w:hAnsi="Arial"/>
            <w:sz w:val="22"/>
            <w:szCs w:val="22"/>
          </w:rPr>
          <w:t>https://www.gov.pl/web/plastyksuprasl</w:t>
        </w:r>
      </w:hyperlink>
      <w:r>
        <w:rPr>
          <w:rStyle w:val="Czeinternetowe"/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(dotyczy laureatów konkursu).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0"/>
        </w:rPr>
      </w:pPr>
      <w:r>
        <w:rPr>
          <w:rFonts w:ascii="Arial" w:hAnsi="Arial"/>
          <w:sz w:val="22"/>
          <w:szCs w:val="22"/>
        </w:rPr>
        <w:t>Osobom, których dane dotyczą przysługuje prawo dostępu do treści swoich danych, otrzymywania ich kopii oraz z zastrzeżeniem przepisów prawa przysługuje prawo do: sprostowania danych, usunięcia danych, ograniczenia przetwarzania danych, przenoszenia danych, wniesienia sprzeciwu wobec przetwarzania danych osobowych, a w przypadku przetwarzania danych osobowych na podstawie zgody może Pani/Pan cofnąć zgodę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0"/>
        </w:rPr>
      </w:pPr>
      <w:r>
        <w:rPr>
          <w:rFonts w:ascii="Arial" w:hAnsi="Arial"/>
          <w:sz w:val="22"/>
          <w:szCs w:val="22"/>
        </w:rPr>
        <w:t xml:space="preserve">Osobom, których dane dotyczą, przysługuje prawo do złożenia skargi do organu nadzorczego.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Calibri" w:cstheme="minorHAnsi"/>
          <w:sz w:val="20"/>
        </w:rPr>
      </w:pPr>
      <w:r>
        <w:rPr>
          <w:rFonts w:cs="Calibri" w:ascii="Arial" w:hAnsi="Arial" w:cstheme="minorHAnsi"/>
          <w:sz w:val="22"/>
          <w:szCs w:val="22"/>
        </w:rPr>
        <w:t>Wyrażenie zgody na przetwarzanie danych osobowych jest dobrowolne, odmowa podania danych uniemożliwi wzięcie udziału w konkursie.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jc w:val="both"/>
        <w:rPr/>
      </w:pPr>
      <w:bookmarkStart w:id="2" w:name="_Hlk4401015"/>
      <w:r>
        <w:rPr>
          <w:rFonts w:cs="Calibri" w:ascii="Arial" w:hAnsi="Arial" w:cstheme="minorHAnsi"/>
          <w:sz w:val="22"/>
          <w:szCs w:val="22"/>
        </w:rPr>
        <w:t>Dane osobowe nie będą wykorzystywane do zautomatyzowanego podejmowania decyzji ani profilowania, o którym mowa w art. 22 RODO.</w:t>
      </w:r>
      <w:bookmarkEnd w:id="2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f6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793151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70ef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5d1997"/>
    <w:rPr>
      <w:color w:val="0563C1" w:themeColor="hyperlink"/>
      <w:u w:val="single"/>
    </w:rPr>
  </w:style>
  <w:style w:type="character" w:styleId="Contacttelephone" w:customStyle="1">
    <w:name w:val="contact-telephone"/>
    <w:basedOn w:val="DefaultParagraphFont"/>
    <w:qFormat/>
    <w:rsid w:val="00a870ef"/>
    <w:rPr/>
  </w:style>
  <w:style w:type="character" w:styleId="Contactemailto" w:customStyle="1">
    <w:name w:val="contact-emailto"/>
    <w:basedOn w:val="DefaultParagraphFont"/>
    <w:qFormat/>
    <w:rsid w:val="00a870ef"/>
    <w:rPr/>
  </w:style>
  <w:style w:type="character" w:styleId="Nagwek2Znak" w:customStyle="1">
    <w:name w:val="Nagłówek 2 Znak"/>
    <w:basedOn w:val="DefaultParagraphFont"/>
    <w:link w:val="Heading2"/>
    <w:uiPriority w:val="9"/>
    <w:qFormat/>
    <w:rsid w:val="0079315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57b44"/>
    <w:rPr>
      <w:color w:val="605E5C"/>
      <w:shd w:fill="E1DFDD" w:val="clear"/>
    </w:rPr>
  </w:style>
  <w:style w:type="character" w:styleId="ListLabel1" w:customStyle="1">
    <w:name w:val="ListLabel 1"/>
    <w:qFormat/>
    <w:rsid w:val="00527a9e"/>
    <w:rPr>
      <w:color w:val="auto"/>
      <w:sz w:val="20"/>
    </w:rPr>
  </w:style>
  <w:style w:type="character" w:styleId="ListLabel2" w:customStyle="1">
    <w:name w:val="ListLabel 2"/>
    <w:qFormat/>
    <w:rsid w:val="00527a9e"/>
    <w:rPr>
      <w:rFonts w:cs="Courier New"/>
    </w:rPr>
  </w:style>
  <w:style w:type="character" w:styleId="ListLabel3" w:customStyle="1">
    <w:name w:val="ListLabel 3"/>
    <w:qFormat/>
    <w:rsid w:val="00527a9e"/>
    <w:rPr>
      <w:rFonts w:cs="Courier New"/>
    </w:rPr>
  </w:style>
  <w:style w:type="character" w:styleId="ListLabel4" w:customStyle="1">
    <w:name w:val="ListLabel 4"/>
    <w:qFormat/>
    <w:rsid w:val="00527a9e"/>
    <w:rPr>
      <w:rFonts w:cs="Courier New"/>
    </w:rPr>
  </w:style>
  <w:style w:type="character" w:styleId="ListLabel5" w:customStyle="1">
    <w:name w:val="ListLabel 5"/>
    <w:qFormat/>
    <w:rsid w:val="00527a9e"/>
    <w:rPr>
      <w:rFonts w:cs="Courier New"/>
    </w:rPr>
  </w:style>
  <w:style w:type="character" w:styleId="ListLabel6" w:customStyle="1">
    <w:name w:val="ListLabel 6"/>
    <w:qFormat/>
    <w:rsid w:val="00527a9e"/>
    <w:rPr>
      <w:rFonts w:cs="Courier New"/>
    </w:rPr>
  </w:style>
  <w:style w:type="character" w:styleId="ListLabel7" w:customStyle="1">
    <w:name w:val="ListLabel 7"/>
    <w:qFormat/>
    <w:rsid w:val="00527a9e"/>
    <w:rPr>
      <w:rFonts w:cs="Courier New"/>
    </w:rPr>
  </w:style>
  <w:style w:type="character" w:styleId="ListLabel8" w:customStyle="1">
    <w:name w:val="ListLabel 8"/>
    <w:qFormat/>
    <w:rsid w:val="00527a9e"/>
    <w:rPr>
      <w:sz w:val="20"/>
    </w:rPr>
  </w:style>
  <w:style w:type="character" w:styleId="ListLabel9" w:customStyle="1">
    <w:name w:val="ListLabel 9"/>
    <w:qFormat/>
    <w:rsid w:val="00527a9e"/>
    <w:rPr>
      <w:color w:val="auto"/>
      <w:sz w:val="20"/>
    </w:rPr>
  </w:style>
  <w:style w:type="character" w:styleId="ListLabel10" w:customStyle="1">
    <w:name w:val="ListLabel 10"/>
    <w:qFormat/>
    <w:rsid w:val="00527a9e"/>
    <w:rPr>
      <w:sz w:val="20"/>
    </w:rPr>
  </w:style>
  <w:style w:type="character" w:styleId="ListLabel11">
    <w:name w:val="ListLabel 11"/>
    <w:qFormat/>
    <w:rPr>
      <w:color w:val="auto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ascii="Arial" w:hAnsi="Arial"/>
      <w:color w:val="auto"/>
      <w:sz w:val="22"/>
    </w:rPr>
  </w:style>
  <w:style w:type="character" w:styleId="ListLabel14">
    <w:name w:val="ListLabel 14"/>
    <w:qFormat/>
    <w:rPr>
      <w:rFonts w:ascii="Arial" w:hAnsi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27a9e"/>
    <w:pPr>
      <w:spacing w:lineRule="auto" w:line="276" w:before="0" w:after="140"/>
    </w:pPr>
    <w:rPr/>
  </w:style>
  <w:style w:type="paragraph" w:styleId="Lista">
    <w:name w:val="List"/>
    <w:basedOn w:val="Tretekstu"/>
    <w:rsid w:val="00527a9e"/>
    <w:pPr/>
    <w:rPr>
      <w:rFonts w:cs="Arial"/>
    </w:rPr>
  </w:style>
  <w:style w:type="paragraph" w:styleId="Podpis" w:customStyle="1">
    <w:name w:val="Caption"/>
    <w:basedOn w:val="Normal"/>
    <w:qFormat/>
    <w:rsid w:val="00527a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27a9e"/>
    <w:pPr>
      <w:suppressLineNumbers/>
    </w:pPr>
    <w:rPr>
      <w:rFonts w:cs="Arial"/>
    </w:rPr>
  </w:style>
  <w:style w:type="paragraph" w:styleId="Gwka">
    <w:name w:val="Header"/>
    <w:basedOn w:val="Normal"/>
    <w:next w:val="Tretekstu"/>
    <w:qFormat/>
    <w:rsid w:val="00527a9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45f6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70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web/plastyksuprasl" TargetMode="External"/><Relationship Id="rId3" Type="http://schemas.openxmlformats.org/officeDocument/2006/relationships/hyperlink" Target="https://www.gov.pl/web/plastyksupras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LibreOffice/6.1.4.2$Windows_x86 LibreOffice_project/9d0f32d1f0b509096fd65e0d4bec26ddd1938fd3</Application>
  <Pages>1</Pages>
  <Words>363</Words>
  <Characters>2478</Characters>
  <CharactersWithSpaces>2820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2024-05-01T06:35:00Z</dcterms:created>
  <dc:creator>apredko</dc:creator>
  <dc:description/>
  <dc:language>pl-PL</dc:language>
  <cp:lastModifiedBy/>
  <dcterms:modified xsi:type="dcterms:W3CDTF">2024-05-15T08:24:25Z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