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39" w:rsidRDefault="00181439" w:rsidP="00181439">
      <w:pPr>
        <w:jc w:val="both"/>
      </w:pPr>
      <w:r>
        <w:t>Rezerwaty</w:t>
      </w:r>
    </w:p>
    <w:p w:rsidR="00181439" w:rsidRDefault="00181439" w:rsidP="00181439">
      <w:pPr>
        <w:tabs>
          <w:tab w:val="left" w:pos="142"/>
        </w:tabs>
        <w:jc w:val="both"/>
      </w:pPr>
      <w:r>
        <w:t>1)</w:t>
      </w:r>
      <w:r>
        <w:t>Rezerwat przyrody „Boczki”</w:t>
      </w:r>
      <w:r>
        <w:t xml:space="preserve"> </w:t>
      </w:r>
    </w:p>
    <w:p w:rsidR="00181439" w:rsidRDefault="00181439" w:rsidP="00181439">
      <w:pPr>
        <w:jc w:val="both"/>
      </w:pPr>
      <w:r>
        <w:t>Położony w gminie Dubeninki, powiat gołdapski o powierzchni 108,82 ha. Został uznany</w:t>
      </w:r>
      <w:r>
        <w:t xml:space="preserve"> </w:t>
      </w:r>
      <w:r>
        <w:t>jako rezerwat poprzez Zarządzenie Ministra Leśnictwa i Przemysłu Drzewnego z dnia 12</w:t>
      </w:r>
      <w:r>
        <w:t xml:space="preserve"> </w:t>
      </w:r>
      <w:r>
        <w:t>lipca 1974r. w sprawie uznania za rezerwaty przyrody (MP Nr 28, poz. 172).</w:t>
      </w:r>
    </w:p>
    <w:p w:rsidR="00181439" w:rsidRDefault="00181439" w:rsidP="00181439">
      <w:pPr>
        <w:jc w:val="both"/>
      </w:pPr>
      <w:r>
        <w:t xml:space="preserve">2) Rezerwat przyrody „Uroczysko </w:t>
      </w:r>
      <w:proofErr w:type="spellStart"/>
      <w:r>
        <w:t>Kramnik</w:t>
      </w:r>
      <w:proofErr w:type="spellEnd"/>
      <w:r>
        <w:t>”</w:t>
      </w:r>
    </w:p>
    <w:p w:rsidR="00181439" w:rsidRDefault="00181439" w:rsidP="00181439">
      <w:pPr>
        <w:jc w:val="both"/>
      </w:pPr>
      <w:r>
        <w:t xml:space="preserve">Położony w gminie Dubeninki, powiat gołdapski o powierzchni </w:t>
      </w:r>
      <w:r>
        <w:t>91,76</w:t>
      </w:r>
      <w:r>
        <w:t xml:space="preserve"> ha. Został uznany jako</w:t>
      </w:r>
      <w:r>
        <w:t xml:space="preserve"> </w:t>
      </w:r>
      <w:r>
        <w:t>rezerwat poprzez Zarządzenie nr 318 Wojewody Warmińsko-Mazurskiego z dnia 20 listopada</w:t>
      </w:r>
      <w:r>
        <w:t xml:space="preserve"> </w:t>
      </w:r>
      <w:r>
        <w:t xml:space="preserve">2001r. w sprawie uznania za rezerwat przyrody (Dz. Urz. Woj. </w:t>
      </w:r>
      <w:proofErr w:type="spellStart"/>
      <w:r>
        <w:t>Warm</w:t>
      </w:r>
      <w:proofErr w:type="spellEnd"/>
      <w:r>
        <w:t>.-</w:t>
      </w:r>
      <w:proofErr w:type="spellStart"/>
      <w:r>
        <w:t>Maz</w:t>
      </w:r>
      <w:proofErr w:type="spellEnd"/>
      <w:r>
        <w:t>. Nr 126, poz.</w:t>
      </w:r>
      <w:r>
        <w:t xml:space="preserve"> </w:t>
      </w:r>
      <w:r>
        <w:t>1715).</w:t>
      </w:r>
    </w:p>
    <w:p w:rsidR="00181439" w:rsidRDefault="00181439" w:rsidP="00181439">
      <w:pPr>
        <w:jc w:val="both"/>
      </w:pPr>
      <w:r>
        <w:t>3) Rezerwat przyrody „Czarci</w:t>
      </w:r>
      <w:bookmarkStart w:id="0" w:name="_GoBack"/>
      <w:bookmarkEnd w:id="0"/>
      <w:r>
        <w:t>a Kępa”</w:t>
      </w:r>
    </w:p>
    <w:p w:rsidR="00181439" w:rsidRDefault="00181439" w:rsidP="00181439">
      <w:pPr>
        <w:jc w:val="both"/>
      </w:pPr>
      <w:r>
        <w:t>Położony w gminie Dubeninki, powiat gołdapski, w obrębie geodezyjnym Maciejowięta o</w:t>
      </w:r>
      <w:r>
        <w:t xml:space="preserve"> </w:t>
      </w:r>
      <w:r>
        <w:t>powierzchni 30,25 ha. Został uznany jako rezerwat poprzez Zarządzenie Regionalnego</w:t>
      </w:r>
      <w:r>
        <w:t xml:space="preserve"> </w:t>
      </w:r>
      <w:r>
        <w:t>Dyrektora Ochrony Środowiska w Olsztynie z dnia 23 lipca 2021r. w sprawie uznania za</w:t>
      </w:r>
      <w:r>
        <w:t xml:space="preserve"> </w:t>
      </w:r>
      <w:r>
        <w:t>rezerwat przyrody „Czarcia Kępa” (Dz. Urz. z 2021 r. poz. 2941)</w:t>
      </w:r>
    </w:p>
    <w:p w:rsidR="00181439" w:rsidRDefault="00181439" w:rsidP="00181439">
      <w:pPr>
        <w:jc w:val="both"/>
      </w:pPr>
      <w:r>
        <w:t xml:space="preserve">4) Rezerwat przyrody „Struga </w:t>
      </w:r>
      <w:proofErr w:type="spellStart"/>
      <w:r>
        <w:t>Żytkiejmska</w:t>
      </w:r>
      <w:proofErr w:type="spellEnd"/>
      <w:r>
        <w:t>”</w:t>
      </w:r>
    </w:p>
    <w:p w:rsidR="00181439" w:rsidRDefault="00181439" w:rsidP="00181439">
      <w:pPr>
        <w:jc w:val="both"/>
      </w:pPr>
      <w:r>
        <w:t>Położony w gminie Dubeninki, powiat gołdapski, w obrębie ewidencyjnym Żytkiejmy o</w:t>
      </w:r>
      <w:r>
        <w:t xml:space="preserve"> </w:t>
      </w:r>
      <w:r>
        <w:t>powierzchni 471,04 ha. Został uznany jako rezerwat poprzez Zarządzenie Ministra Leśnictwa</w:t>
      </w:r>
      <w:r>
        <w:t xml:space="preserve"> </w:t>
      </w:r>
      <w:r>
        <w:t>i Przemysłu Drzewnego z dnia 12 października 1982 r. w sprawie uznania za rezerwaty</w:t>
      </w:r>
      <w:r>
        <w:t xml:space="preserve"> </w:t>
      </w:r>
      <w:r>
        <w:t>przyrody (MP Nr 25, poz.234).</w:t>
      </w:r>
    </w:p>
    <w:p w:rsidR="00181439" w:rsidRDefault="00181439" w:rsidP="00181439">
      <w:r>
        <w:t>5) Rezerwat przyrody „Dziki Kąt”</w:t>
      </w:r>
    </w:p>
    <w:p w:rsidR="00181439" w:rsidRDefault="00181439" w:rsidP="00181439">
      <w:pPr>
        <w:jc w:val="both"/>
      </w:pPr>
      <w:r>
        <w:t>Położony w gminie Dubeninki, powiat gołdapski o powierzchni 34,58 ha. Został uznany jako</w:t>
      </w:r>
      <w:r>
        <w:t xml:space="preserve"> </w:t>
      </w:r>
      <w:r>
        <w:t>rezerwat poprzez Zarządzenie Ministra Leśnictwa i Przemysłu Drzewnego z dnia 23 stycznia</w:t>
      </w:r>
      <w:r>
        <w:t xml:space="preserve"> </w:t>
      </w:r>
      <w:r>
        <w:t>1973 r. w sprawie uznania za rezerwaty przyrody (MP Nr 5, poz.38).</w:t>
      </w:r>
    </w:p>
    <w:p w:rsidR="00181439" w:rsidRDefault="00181439" w:rsidP="00181439">
      <w:r>
        <w:t>6) Rezerwat przyrody „Czerwona Struga”</w:t>
      </w:r>
    </w:p>
    <w:p w:rsidR="00181439" w:rsidRDefault="00181439" w:rsidP="00181439">
      <w:pPr>
        <w:jc w:val="both"/>
      </w:pPr>
      <w:r>
        <w:t>Położony w gminie Dubeninki, powiat gołdapski o powierzchni 3,59 ha. Został uznany jako</w:t>
      </w:r>
      <w:r>
        <w:t xml:space="preserve"> </w:t>
      </w:r>
      <w:r>
        <w:t>rezerwat poprzez Zarządzenie Ministra Leśnictwa i Przemysłu Drzewnego z dnia 23 stycznia</w:t>
      </w:r>
      <w:r>
        <w:t xml:space="preserve"> </w:t>
      </w:r>
      <w:r>
        <w:t>1973 r. w sprawie uznania za rezerwaty przyrody (M. P. z 1973 r. Nr 5, poz. 38).</w:t>
      </w:r>
    </w:p>
    <w:p w:rsidR="00181439" w:rsidRDefault="00181439" w:rsidP="00181439">
      <w:r>
        <w:t>7) Rezerwat przyrody „</w:t>
      </w:r>
      <w:proofErr w:type="spellStart"/>
      <w:r>
        <w:t>Mechacz</w:t>
      </w:r>
      <w:proofErr w:type="spellEnd"/>
      <w:r>
        <w:t xml:space="preserve"> Wielki”</w:t>
      </w:r>
    </w:p>
    <w:p w:rsidR="00181439" w:rsidRDefault="00181439" w:rsidP="00181439">
      <w:pPr>
        <w:jc w:val="both"/>
      </w:pPr>
      <w:r>
        <w:t>Położony w gminie Gołdap, powiat gołdapski o powierzchni 146,72 ha. Został uznany jako</w:t>
      </w:r>
      <w:r>
        <w:t xml:space="preserve"> </w:t>
      </w:r>
      <w:r>
        <w:t>rezerwat poprzez Zarządzenie Ministra Leśnictwa i Przemysłu Drzewnego z dnia 12 lipca</w:t>
      </w:r>
      <w:r>
        <w:t xml:space="preserve"> </w:t>
      </w:r>
      <w:r>
        <w:t>1974 r. w sprawie uznania za rezerwaty przyrody (M.P. z 1974 r. nr 28, poz. 172, §3) .</w:t>
      </w:r>
    </w:p>
    <w:p w:rsidR="00181439" w:rsidRDefault="00181439" w:rsidP="00181439">
      <w:r>
        <w:t>8) Rezerwat przyrody „Czarnówko”</w:t>
      </w:r>
    </w:p>
    <w:p w:rsidR="006E298C" w:rsidRDefault="00181439" w:rsidP="00181439">
      <w:pPr>
        <w:jc w:val="both"/>
      </w:pPr>
      <w:r>
        <w:t>Położony w gminie Gołdap, powiat gołdapski o powierzchni 32,15 ha. Został uznany jako</w:t>
      </w:r>
      <w:r>
        <w:t xml:space="preserve"> </w:t>
      </w:r>
      <w:r>
        <w:t>rezerwat poprzez Zarządzenie Nr 15 Regionalnego Dyrektora Ochrony Środowiska w</w:t>
      </w:r>
      <w:r>
        <w:t xml:space="preserve"> </w:t>
      </w:r>
      <w:r>
        <w:t xml:space="preserve">Olsztynie z dnia 12 marca </w:t>
      </w:r>
      <w:r>
        <w:lastRenderedPageBreak/>
        <w:t>2014 r. w sprawie uznania obszaru za rezerwat przyrody</w:t>
      </w:r>
      <w:r>
        <w:t xml:space="preserve"> </w:t>
      </w:r>
      <w:r>
        <w:t xml:space="preserve">"Czarnówko" (Dz. Urz. Woj. </w:t>
      </w:r>
      <w:proofErr w:type="spellStart"/>
      <w:r>
        <w:t>Warm-Maz</w:t>
      </w:r>
      <w:proofErr w:type="spellEnd"/>
      <w:r>
        <w:t>. Z 2014 r., poz.1280).</w:t>
      </w:r>
    </w:p>
    <w:sectPr w:rsidR="006E2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C24"/>
    <w:multiLevelType w:val="hybridMultilevel"/>
    <w:tmpl w:val="98B60968"/>
    <w:lvl w:ilvl="0" w:tplc="353235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6909"/>
    <w:multiLevelType w:val="hybridMultilevel"/>
    <w:tmpl w:val="90103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86E42"/>
    <w:multiLevelType w:val="hybridMultilevel"/>
    <w:tmpl w:val="64C07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E0"/>
    <w:rsid w:val="00107EE0"/>
    <w:rsid w:val="00181439"/>
    <w:rsid w:val="006E298C"/>
    <w:rsid w:val="008D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Łabanowska</dc:creator>
  <cp:keywords/>
  <dc:description/>
  <cp:lastModifiedBy>Milena Łabanowska</cp:lastModifiedBy>
  <cp:revision>2</cp:revision>
  <dcterms:created xsi:type="dcterms:W3CDTF">2024-09-16T07:50:00Z</dcterms:created>
  <dcterms:modified xsi:type="dcterms:W3CDTF">2024-09-16T07:54:00Z</dcterms:modified>
</cp:coreProperties>
</file>