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1E" w:rsidRDefault="0072281E" w:rsidP="0072281E">
      <w:pPr>
        <w:ind w:right="5953"/>
        <w:jc w:val="center"/>
        <w:rPr>
          <w:b/>
        </w:rPr>
      </w:pPr>
      <w:r>
        <w:rPr>
          <w:b/>
        </w:rPr>
        <w:t>PODKARPACKI</w:t>
      </w:r>
    </w:p>
    <w:p w:rsidR="0072281E" w:rsidRDefault="0072281E" w:rsidP="0072281E">
      <w:pPr>
        <w:pStyle w:val="Standard"/>
        <w:ind w:right="5953"/>
        <w:jc w:val="center"/>
        <w:rPr>
          <w:b/>
        </w:rPr>
      </w:pPr>
      <w:r>
        <w:rPr>
          <w:b/>
        </w:rPr>
        <w:t>URZĄD WOJEWÓDZKI</w:t>
      </w:r>
    </w:p>
    <w:p w:rsidR="0072281E" w:rsidRDefault="0072281E" w:rsidP="0072281E">
      <w:pPr>
        <w:pStyle w:val="Standard"/>
        <w:ind w:right="5953"/>
        <w:jc w:val="center"/>
        <w:rPr>
          <w:b/>
        </w:rPr>
      </w:pPr>
      <w:r>
        <w:rPr>
          <w:b/>
        </w:rPr>
        <w:t>W RZESZOWIE</w:t>
      </w:r>
    </w:p>
    <w:p w:rsidR="0072281E" w:rsidRDefault="0072281E" w:rsidP="0072281E">
      <w:pPr>
        <w:pStyle w:val="Standard"/>
        <w:ind w:right="5953"/>
        <w:jc w:val="center"/>
      </w:pPr>
      <w:r>
        <w:rPr>
          <w:sz w:val="20"/>
          <w:szCs w:val="20"/>
        </w:rPr>
        <w:t>ul. Grunwaldzka 15, 35-959 Rzeszów</w:t>
      </w:r>
    </w:p>
    <w:p w:rsidR="000C227B" w:rsidRDefault="000C227B" w:rsidP="0072281E"/>
    <w:p w:rsidR="00524883" w:rsidRDefault="00601309" w:rsidP="0072281E">
      <w:r>
        <w:t xml:space="preserve">        </w:t>
      </w:r>
      <w:r w:rsidR="007C5853">
        <w:t xml:space="preserve"> OA-V.</w:t>
      </w:r>
      <w:r>
        <w:t xml:space="preserve">2512.61.2023                                                                     </w:t>
      </w:r>
      <w:r w:rsidR="0072281E">
        <w:t xml:space="preserve">Rzeszów, </w:t>
      </w:r>
      <w:r w:rsidR="00D04A2F">
        <w:t>2023-06-15</w:t>
      </w:r>
    </w:p>
    <w:p w:rsidR="0072281E" w:rsidRDefault="0072281E" w:rsidP="0072281E"/>
    <w:p w:rsidR="0072281E" w:rsidRDefault="0072281E" w:rsidP="0072281E"/>
    <w:p w:rsidR="00E22541" w:rsidRDefault="00E22541" w:rsidP="0072281E"/>
    <w:p w:rsidR="004A726B" w:rsidRDefault="004A726B" w:rsidP="0072281E"/>
    <w:p w:rsidR="0072281E" w:rsidRPr="004A726B" w:rsidRDefault="004A726B" w:rsidP="004A726B">
      <w:pPr>
        <w:jc w:val="center"/>
        <w:rPr>
          <w:b/>
        </w:rPr>
      </w:pPr>
      <w:r w:rsidRPr="004A726B">
        <w:rPr>
          <w:b/>
        </w:rPr>
        <w:t>Wyjaśnienia do opisu przedmiotu zamówienia</w:t>
      </w:r>
    </w:p>
    <w:p w:rsidR="0072281E" w:rsidRDefault="0072281E" w:rsidP="0072281E"/>
    <w:p w:rsidR="00E22541" w:rsidRPr="004A726B" w:rsidRDefault="00E22541" w:rsidP="0072281E"/>
    <w:p w:rsidR="00601309" w:rsidRPr="00601309" w:rsidRDefault="0072281E" w:rsidP="00601309">
      <w:pPr>
        <w:pStyle w:val="Stopka"/>
        <w:tabs>
          <w:tab w:val="clear" w:pos="4536"/>
        </w:tabs>
        <w:spacing w:line="360" w:lineRule="auto"/>
        <w:jc w:val="both"/>
        <w:rPr>
          <w:b/>
          <w:sz w:val="24"/>
          <w:szCs w:val="24"/>
        </w:rPr>
      </w:pPr>
      <w:r w:rsidRPr="00601309">
        <w:rPr>
          <w:b/>
          <w:sz w:val="24"/>
          <w:szCs w:val="24"/>
        </w:rPr>
        <w:t>Dotyczy zamówienia publicznego na</w:t>
      </w:r>
      <w:r w:rsidR="00601309">
        <w:rPr>
          <w:b/>
          <w:sz w:val="24"/>
          <w:szCs w:val="24"/>
        </w:rPr>
        <w:t xml:space="preserve"> wykonanie</w:t>
      </w:r>
      <w:r w:rsidR="00601309" w:rsidRPr="00601309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01309">
        <w:rPr>
          <w:b/>
          <w:sz w:val="24"/>
          <w:szCs w:val="24"/>
        </w:rPr>
        <w:t>usługi polegającej</w:t>
      </w:r>
      <w:r w:rsidR="00601309" w:rsidRPr="00601309">
        <w:rPr>
          <w:b/>
          <w:sz w:val="24"/>
          <w:szCs w:val="24"/>
        </w:rPr>
        <w:t xml:space="preserve"> na wykonaniu okresowej kontroli systemu ogrzewania i klimatyzacji oraz sporządzeniu świadectw charakterystyki energetycznej budynków.</w:t>
      </w:r>
    </w:p>
    <w:p w:rsidR="006826A8" w:rsidRPr="006826A8" w:rsidRDefault="006826A8" w:rsidP="006826A8">
      <w:pPr>
        <w:spacing w:line="360" w:lineRule="auto"/>
        <w:jc w:val="both"/>
        <w:rPr>
          <w:rFonts w:eastAsiaTheme="minorHAnsi"/>
          <w:lang w:eastAsia="en-US"/>
        </w:rPr>
      </w:pPr>
      <w:r w:rsidRPr="006826A8">
        <w:rPr>
          <w:rFonts w:eastAsiaTheme="minorHAnsi"/>
          <w:iCs/>
          <w:lang w:eastAsia="en-US"/>
        </w:rPr>
        <w:t xml:space="preserve">                  </w:t>
      </w:r>
    </w:p>
    <w:p w:rsidR="006826A8" w:rsidRPr="0029045B" w:rsidRDefault="00CB626D" w:rsidP="0029045B">
      <w:pPr>
        <w:pStyle w:val="Stopka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51BD2" w:rsidRPr="004A726B">
        <w:rPr>
          <w:sz w:val="24"/>
          <w:szCs w:val="24"/>
        </w:rPr>
        <w:t>nf</w:t>
      </w:r>
      <w:r w:rsidR="0029045B">
        <w:rPr>
          <w:sz w:val="24"/>
          <w:szCs w:val="24"/>
        </w:rPr>
        <w:t xml:space="preserve">ormuję, że jeden z Wykonawców </w:t>
      </w:r>
      <w:r w:rsidR="00D04A2F">
        <w:rPr>
          <w:sz w:val="24"/>
          <w:szCs w:val="24"/>
        </w:rPr>
        <w:t>15</w:t>
      </w:r>
      <w:r w:rsidR="00270802">
        <w:rPr>
          <w:sz w:val="24"/>
          <w:szCs w:val="24"/>
        </w:rPr>
        <w:t xml:space="preserve"> czerwca 2023</w:t>
      </w:r>
      <w:r w:rsidR="009033CF">
        <w:rPr>
          <w:sz w:val="24"/>
          <w:szCs w:val="24"/>
        </w:rPr>
        <w:t xml:space="preserve"> r</w:t>
      </w:r>
      <w:r w:rsidR="0029045B">
        <w:rPr>
          <w:sz w:val="24"/>
          <w:szCs w:val="24"/>
        </w:rPr>
        <w:t>. zwrócił się z następującym pytaniem</w:t>
      </w:r>
      <w:r w:rsidR="00251BD2" w:rsidRPr="004A726B">
        <w:rPr>
          <w:sz w:val="24"/>
          <w:szCs w:val="24"/>
        </w:rPr>
        <w:t xml:space="preserve">: </w:t>
      </w:r>
    </w:p>
    <w:p w:rsidR="0029045B" w:rsidRDefault="0029045B" w:rsidP="006826A8">
      <w:pPr>
        <w:jc w:val="both"/>
        <w:rPr>
          <w:b/>
        </w:rPr>
      </w:pPr>
    </w:p>
    <w:p w:rsidR="00F668C1" w:rsidRDefault="0029045B" w:rsidP="006826A8">
      <w:pPr>
        <w:jc w:val="both"/>
        <w:rPr>
          <w:i/>
          <w:u w:val="single"/>
        </w:rPr>
      </w:pPr>
      <w:r w:rsidRPr="0029045B">
        <w:rPr>
          <w:i/>
          <w:u w:val="single"/>
        </w:rPr>
        <w:t>Pytanie Wykonawcy</w:t>
      </w:r>
    </w:p>
    <w:p w:rsidR="00D04A2F" w:rsidRDefault="00D04A2F" w:rsidP="00D04A2F">
      <w:pPr>
        <w:pStyle w:val="NormalnyWeb"/>
        <w:numPr>
          <w:ilvl w:val="0"/>
          <w:numId w:val="3"/>
        </w:numPr>
      </w:pPr>
      <w:r>
        <w:t>Czy w przypadku wykonywania zadania w dwóch lub więcej lokalizacjach przez jednego oferenta Zamawiający dopuści wydłużenie terminu wykonania zadania?</w:t>
      </w:r>
    </w:p>
    <w:p w:rsidR="00270802" w:rsidRPr="00270802" w:rsidRDefault="00270802" w:rsidP="00270802">
      <w:pPr>
        <w:pStyle w:val="NormalnyWeb"/>
        <w:spacing w:before="0" w:beforeAutospacing="0" w:after="0" w:afterAutospacing="0" w:line="360" w:lineRule="auto"/>
        <w:ind w:left="360"/>
        <w:jc w:val="both"/>
      </w:pPr>
    </w:p>
    <w:p w:rsidR="00251BD2" w:rsidRPr="00270802" w:rsidRDefault="00251BD2" w:rsidP="0027080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270802">
        <w:rPr>
          <w:u w:val="single"/>
        </w:rPr>
        <w:t>Odpowiedź Zamawiającego:</w:t>
      </w:r>
    </w:p>
    <w:p w:rsidR="00F668C1" w:rsidRPr="00F668C1" w:rsidRDefault="00D04A2F" w:rsidP="00270802">
      <w:pPr>
        <w:spacing w:line="360" w:lineRule="auto"/>
        <w:jc w:val="both"/>
      </w:pPr>
      <w:r>
        <w:t xml:space="preserve">W przypadku realizacji zamówienia w dwóch lub więcej lokalizacjach przez jednego Wykonawcę, </w:t>
      </w:r>
      <w:r w:rsidR="00F668C1" w:rsidRPr="00F668C1">
        <w:t xml:space="preserve">Zamawiający dopuszcza </w:t>
      </w:r>
      <w:r>
        <w:t xml:space="preserve">wydłużenie 30-dniowego terminu wykonania zamówienia – </w:t>
      </w:r>
      <w:r w:rsidR="00CD2C4B">
        <w:t xml:space="preserve">w takiej sytuacji termin realizacji zostanie każdorazowo uzgodniony pomiędzy </w:t>
      </w:r>
      <w:r>
        <w:t>Zamawiającym</w:t>
      </w:r>
      <w:r w:rsidR="00CD2C4B">
        <w:t xml:space="preserve"> w Wykonawcą</w:t>
      </w:r>
      <w:r w:rsidR="00270802">
        <w:t>.</w:t>
      </w:r>
    </w:p>
    <w:p w:rsidR="00E97582" w:rsidRDefault="00E97582" w:rsidP="004A726B">
      <w:pPr>
        <w:jc w:val="both"/>
        <w:rPr>
          <w:u w:val="single"/>
        </w:rPr>
      </w:pPr>
    </w:p>
    <w:p w:rsidR="00CB626D" w:rsidRDefault="00CB626D" w:rsidP="004A726B">
      <w:pPr>
        <w:jc w:val="both"/>
      </w:pPr>
    </w:p>
    <w:p w:rsidR="00CB626D" w:rsidRPr="00E97582" w:rsidRDefault="00CB626D" w:rsidP="004A726B">
      <w:pPr>
        <w:jc w:val="both"/>
      </w:pPr>
      <w:r>
        <w:t>Zamawiający informuje, że termin składania ofert nie ulega zmianie i upływa</w:t>
      </w:r>
      <w:r w:rsidR="0002540F">
        <w:t xml:space="preserve"> </w:t>
      </w:r>
      <w:r w:rsidR="00270802">
        <w:t xml:space="preserve">20 czerwca </w:t>
      </w:r>
      <w:r w:rsidR="0002540F">
        <w:br/>
      </w:r>
      <w:bookmarkStart w:id="0" w:name="_GoBack"/>
      <w:bookmarkEnd w:id="0"/>
      <w:r w:rsidR="00270802">
        <w:t>2023 r</w:t>
      </w:r>
      <w:r w:rsidR="00E97582">
        <w:t>.</w:t>
      </w:r>
    </w:p>
    <w:p w:rsidR="00E22541" w:rsidRDefault="00E22541" w:rsidP="004A726B">
      <w:pPr>
        <w:jc w:val="both"/>
      </w:pPr>
    </w:p>
    <w:p w:rsidR="00E22541" w:rsidRDefault="00E22541" w:rsidP="004A726B">
      <w:pPr>
        <w:jc w:val="both"/>
      </w:pPr>
    </w:p>
    <w:p w:rsidR="00E97582" w:rsidRDefault="00E97582" w:rsidP="004A726B">
      <w:pPr>
        <w:jc w:val="both"/>
      </w:pPr>
    </w:p>
    <w:p w:rsidR="00C4320A" w:rsidRDefault="00C4320A" w:rsidP="00C4320A">
      <w:pPr>
        <w:ind w:left="5103"/>
        <w:jc w:val="center"/>
        <w:rPr>
          <w:b/>
        </w:rPr>
      </w:pPr>
      <w:r>
        <w:rPr>
          <w:b/>
        </w:rPr>
        <w:t>wz. DYREKTORA GENERALNEGO URZĘDU</w:t>
      </w:r>
    </w:p>
    <w:p w:rsidR="00C4320A" w:rsidRDefault="00C4320A" w:rsidP="00C4320A">
      <w:pPr>
        <w:spacing w:before="120" w:after="120"/>
        <w:ind w:left="5103"/>
        <w:jc w:val="center"/>
        <w:rPr>
          <w:b/>
        </w:rPr>
      </w:pPr>
      <w:r>
        <w:rPr>
          <w:b/>
        </w:rPr>
        <w:t>(-)</w:t>
      </w:r>
    </w:p>
    <w:p w:rsidR="00C4320A" w:rsidRDefault="00C4320A" w:rsidP="00C4320A">
      <w:pPr>
        <w:ind w:left="5103"/>
        <w:jc w:val="center"/>
        <w:rPr>
          <w:b/>
        </w:rPr>
      </w:pPr>
      <w:r>
        <w:rPr>
          <w:b/>
        </w:rPr>
        <w:t xml:space="preserve">Roman </w:t>
      </w:r>
      <w:proofErr w:type="spellStart"/>
      <w:r>
        <w:rPr>
          <w:b/>
        </w:rPr>
        <w:t>Michalczak</w:t>
      </w:r>
      <w:proofErr w:type="spellEnd"/>
    </w:p>
    <w:p w:rsidR="00C4320A" w:rsidRDefault="00C4320A" w:rsidP="00C4320A">
      <w:pPr>
        <w:ind w:left="510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Dyrektor Wydziału </w:t>
      </w:r>
    </w:p>
    <w:p w:rsidR="00C4320A" w:rsidRDefault="00C4320A" w:rsidP="00C4320A">
      <w:pPr>
        <w:ind w:left="510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Organizacyjno-Administracyjnego</w:t>
      </w:r>
    </w:p>
    <w:p w:rsidR="00C4320A" w:rsidRDefault="00C4320A" w:rsidP="00C4320A">
      <w:pPr>
        <w:ind w:left="5245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(Podpisane bezpiecznym podpisem elektronicznym)</w:t>
      </w:r>
    </w:p>
    <w:p w:rsidR="00C4320A" w:rsidRDefault="00C4320A" w:rsidP="00C4320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2541" w:rsidRPr="004A726B" w:rsidRDefault="00E22541" w:rsidP="004A726B">
      <w:pPr>
        <w:jc w:val="both"/>
      </w:pPr>
    </w:p>
    <w:sectPr w:rsidR="00E22541" w:rsidRPr="004A726B" w:rsidSect="00E408E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C1A89"/>
    <w:multiLevelType w:val="hybridMultilevel"/>
    <w:tmpl w:val="546E9BC0"/>
    <w:lvl w:ilvl="0" w:tplc="E544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9157F0"/>
    <w:multiLevelType w:val="hybridMultilevel"/>
    <w:tmpl w:val="CF5818EE"/>
    <w:lvl w:ilvl="0" w:tplc="E544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904146"/>
    <w:multiLevelType w:val="hybridMultilevel"/>
    <w:tmpl w:val="C66A444A"/>
    <w:lvl w:ilvl="0" w:tplc="E544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1E"/>
    <w:rsid w:val="0002540F"/>
    <w:rsid w:val="000C227B"/>
    <w:rsid w:val="00251BD2"/>
    <w:rsid w:val="00270802"/>
    <w:rsid w:val="00286DFD"/>
    <w:rsid w:val="0029045B"/>
    <w:rsid w:val="00384CC7"/>
    <w:rsid w:val="003B247F"/>
    <w:rsid w:val="004A726B"/>
    <w:rsid w:val="004B3F90"/>
    <w:rsid w:val="00524883"/>
    <w:rsid w:val="005E37CE"/>
    <w:rsid w:val="00601309"/>
    <w:rsid w:val="006826A8"/>
    <w:rsid w:val="00702B06"/>
    <w:rsid w:val="007100A5"/>
    <w:rsid w:val="0072281E"/>
    <w:rsid w:val="007C5853"/>
    <w:rsid w:val="007E3554"/>
    <w:rsid w:val="007F5F1D"/>
    <w:rsid w:val="00887DB8"/>
    <w:rsid w:val="008E430E"/>
    <w:rsid w:val="009033CF"/>
    <w:rsid w:val="0092478C"/>
    <w:rsid w:val="00A62266"/>
    <w:rsid w:val="00AA0138"/>
    <w:rsid w:val="00B04753"/>
    <w:rsid w:val="00C337B2"/>
    <w:rsid w:val="00C4320A"/>
    <w:rsid w:val="00CB626D"/>
    <w:rsid w:val="00CD2C4B"/>
    <w:rsid w:val="00CE1C7C"/>
    <w:rsid w:val="00D04A2F"/>
    <w:rsid w:val="00D8285D"/>
    <w:rsid w:val="00DA5D42"/>
    <w:rsid w:val="00E14EA5"/>
    <w:rsid w:val="00E22541"/>
    <w:rsid w:val="00E233DB"/>
    <w:rsid w:val="00E408EF"/>
    <w:rsid w:val="00E449F2"/>
    <w:rsid w:val="00E97582"/>
    <w:rsid w:val="00F668C1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75653-FD59-4913-AC1E-6DB212F5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81E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4CC7"/>
    <w:pPr>
      <w:keepNext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4CC7"/>
    <w:rPr>
      <w:rFonts w:eastAsia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84CC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84CC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84CC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link w:val="TytuZnak"/>
    <w:qFormat/>
    <w:rsid w:val="00384CC7"/>
    <w:pPr>
      <w:pBdr>
        <w:bottom w:val="single" w:sz="4" w:space="1" w:color="auto"/>
      </w:pBdr>
      <w:jc w:val="center"/>
    </w:pPr>
    <w:rPr>
      <w:rFonts w:ascii="Bookman Old Style" w:hAnsi="Bookman Old Style"/>
      <w:b/>
      <w:szCs w:val="20"/>
    </w:rPr>
  </w:style>
  <w:style w:type="character" w:customStyle="1" w:styleId="TytuZnak">
    <w:name w:val="Tytuł Znak"/>
    <w:basedOn w:val="Domylnaczcionkaakapitu"/>
    <w:link w:val="Tytu"/>
    <w:rsid w:val="00384CC7"/>
    <w:rPr>
      <w:rFonts w:ascii="Bookman Old Style" w:eastAsia="Times New Roman" w:hAnsi="Bookman Old Style"/>
      <w:b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84CC7"/>
    <w:rPr>
      <w:b/>
      <w:bCs/>
    </w:rPr>
  </w:style>
  <w:style w:type="paragraph" w:styleId="Akapitzlist">
    <w:name w:val="List Paragraph"/>
    <w:basedOn w:val="Normalny"/>
    <w:uiPriority w:val="34"/>
    <w:qFormat/>
    <w:rsid w:val="00384CC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CC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72281E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72281E"/>
    <w:pPr>
      <w:spacing w:after="120"/>
    </w:pPr>
  </w:style>
  <w:style w:type="paragraph" w:styleId="Stopka">
    <w:name w:val="footer"/>
    <w:basedOn w:val="Normalny"/>
    <w:link w:val="StopkaZnak"/>
    <w:uiPriority w:val="99"/>
    <w:rsid w:val="007228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2281E"/>
    <w:rPr>
      <w:rFonts w:eastAsia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7080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Przybylski</dc:creator>
  <cp:lastModifiedBy>Katarzyna Machowska</cp:lastModifiedBy>
  <cp:revision>3</cp:revision>
  <cp:lastPrinted>2020-01-16T09:12:00Z</cp:lastPrinted>
  <dcterms:created xsi:type="dcterms:W3CDTF">2023-06-16T10:00:00Z</dcterms:created>
  <dcterms:modified xsi:type="dcterms:W3CDTF">2023-06-16T10:02:00Z</dcterms:modified>
</cp:coreProperties>
</file>