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BBD5" w14:textId="08E2BA22" w:rsidR="009466A1" w:rsidRDefault="00C4234F" w:rsidP="00687E42">
      <w:pPr>
        <w:jc w:val="center"/>
        <w:rPr>
          <w:rFonts w:ascii="Times New Roman" w:hAnsi="Times New Roman" w:cs="Times New Roman"/>
          <w:b/>
          <w:bCs/>
          <w:color w:val="FF0000"/>
          <w:sz w:val="28"/>
          <w:szCs w:val="28"/>
        </w:rPr>
      </w:pPr>
      <w:r w:rsidRPr="006823D7">
        <w:rPr>
          <w:rFonts w:ascii="Times New Roman" w:hAnsi="Times New Roman" w:cs="Times New Roman"/>
          <w:b/>
          <w:bCs/>
          <w:color w:val="FF0000"/>
          <w:sz w:val="28"/>
          <w:szCs w:val="28"/>
        </w:rPr>
        <w:t>Dodatek węglowy</w:t>
      </w:r>
    </w:p>
    <w:p w14:paraId="1066E940" w14:textId="74241062" w:rsidR="003213DF" w:rsidRDefault="00813332" w:rsidP="00D143CF">
      <w:pPr>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P</w:t>
      </w:r>
      <w:r w:rsidR="00270A24">
        <w:rPr>
          <w:rFonts w:ascii="Times New Roman" w:hAnsi="Times New Roman" w:cs="Times New Roman"/>
          <w:b/>
          <w:bCs/>
          <w:color w:val="FF0000"/>
          <w:sz w:val="28"/>
          <w:szCs w:val="28"/>
        </w:rPr>
        <w:t>yta</w:t>
      </w:r>
      <w:r>
        <w:rPr>
          <w:rFonts w:ascii="Times New Roman" w:hAnsi="Times New Roman" w:cs="Times New Roman"/>
          <w:b/>
          <w:bCs/>
          <w:color w:val="FF0000"/>
          <w:sz w:val="28"/>
          <w:szCs w:val="28"/>
        </w:rPr>
        <w:t>nia</w:t>
      </w:r>
      <w:r w:rsidR="00270A24">
        <w:rPr>
          <w:rFonts w:ascii="Times New Roman" w:hAnsi="Times New Roman" w:cs="Times New Roman"/>
          <w:b/>
          <w:bCs/>
          <w:color w:val="FF0000"/>
          <w:sz w:val="28"/>
          <w:szCs w:val="28"/>
        </w:rPr>
        <w:t xml:space="preserve"> i odpowiedzi</w:t>
      </w:r>
    </w:p>
    <w:p w14:paraId="633BDC46" w14:textId="77777777" w:rsidR="0084250F" w:rsidRDefault="0084250F" w:rsidP="00D143CF">
      <w:pPr>
        <w:jc w:val="center"/>
        <w:rPr>
          <w:rFonts w:ascii="Times New Roman" w:hAnsi="Times New Roman" w:cs="Times New Roman"/>
          <w:b/>
          <w:bCs/>
          <w:color w:val="FF0000"/>
          <w:sz w:val="28"/>
          <w:szCs w:val="28"/>
        </w:rPr>
      </w:pPr>
    </w:p>
    <w:p w14:paraId="0DA01BC6" w14:textId="079856C0" w:rsidR="0084250F" w:rsidRPr="0084250F" w:rsidRDefault="00553390" w:rsidP="0084250F">
      <w:pPr>
        <w:pStyle w:val="Nagwek1"/>
        <w:jc w:val="center"/>
        <w:rPr>
          <w:rFonts w:ascii="Times New Roman" w:hAnsi="Times New Roman" w:cs="Times New Roman"/>
          <w:b/>
          <w:bCs/>
          <w:sz w:val="24"/>
          <w:szCs w:val="24"/>
        </w:rPr>
      </w:pPr>
      <w:r>
        <w:rPr>
          <w:rFonts w:ascii="Times New Roman" w:hAnsi="Times New Roman" w:cs="Times New Roman"/>
          <w:b/>
          <w:bCs/>
          <w:sz w:val="24"/>
          <w:szCs w:val="24"/>
        </w:rPr>
        <w:t xml:space="preserve">I </w:t>
      </w:r>
      <w:r w:rsidR="0084250F" w:rsidRPr="0084250F">
        <w:rPr>
          <w:rFonts w:ascii="Times New Roman" w:hAnsi="Times New Roman" w:cs="Times New Roman"/>
          <w:b/>
          <w:bCs/>
          <w:sz w:val="24"/>
          <w:szCs w:val="24"/>
        </w:rPr>
        <w:t>Informacje ogólne</w:t>
      </w:r>
    </w:p>
    <w:p w14:paraId="2AB9CCB9" w14:textId="77777777" w:rsidR="006823D7" w:rsidRPr="006823D7" w:rsidRDefault="006823D7" w:rsidP="009B0F79">
      <w:pPr>
        <w:spacing w:after="0" w:line="240" w:lineRule="auto"/>
        <w:rPr>
          <w:rFonts w:ascii="Times New Roman" w:hAnsi="Times New Roman" w:cs="Times New Roman"/>
        </w:rPr>
      </w:pPr>
    </w:p>
    <w:p w14:paraId="33F46B9F" w14:textId="77777777" w:rsidR="006823D7" w:rsidRPr="006823D7" w:rsidRDefault="006823D7">
      <w:pPr>
        <w:pStyle w:val="Nagwek2"/>
        <w:numPr>
          <w:ilvl w:val="0"/>
          <w:numId w:val="2"/>
        </w:numPr>
        <w:spacing w:before="0" w:after="0" w:line="240" w:lineRule="auto"/>
        <w:rPr>
          <w:rFonts w:cs="Times New Roman"/>
          <w:i/>
          <w:iCs/>
          <w:color w:val="FF0000"/>
          <w:sz w:val="22"/>
          <w:szCs w:val="22"/>
        </w:rPr>
      </w:pPr>
      <w:r w:rsidRPr="006823D7">
        <w:rPr>
          <w:rFonts w:cs="Times New Roman"/>
          <w:i/>
          <w:iCs/>
          <w:color w:val="FF0000"/>
          <w:sz w:val="22"/>
          <w:szCs w:val="22"/>
        </w:rPr>
        <w:t>Czym jest dodatek węglowy?</w:t>
      </w:r>
    </w:p>
    <w:p w14:paraId="42D193CB" w14:textId="062A32AC" w:rsidR="006823D7" w:rsidRDefault="006823D7" w:rsidP="009B0F79">
      <w:pPr>
        <w:spacing w:after="0" w:line="240" w:lineRule="auto"/>
        <w:jc w:val="both"/>
        <w:rPr>
          <w:rFonts w:ascii="Times New Roman" w:hAnsi="Times New Roman" w:cs="Times New Roman"/>
        </w:rPr>
      </w:pPr>
      <w:r w:rsidRPr="006823D7">
        <w:rPr>
          <w:rFonts w:ascii="Times New Roman" w:hAnsi="Times New Roman" w:cs="Times New Roman"/>
          <w:lang w:eastAsia="pl-PL"/>
        </w:rPr>
        <w:t xml:space="preserve">Dodatek węglowy to jednorazowe świadczenie w wysokości 3 tys. zł. Przysługuje gospodarstwu domowemu, którego główne źródło ogrzewania zasilane jest paliwem stałym (tj. </w:t>
      </w:r>
      <w:r w:rsidRPr="006823D7">
        <w:rPr>
          <w:rFonts w:ascii="Times New Roman" w:hAnsi="Times New Roman" w:cs="Times New Roman"/>
        </w:rPr>
        <w:t xml:space="preserve">węgiel kamienny, brykiet lub </w:t>
      </w:r>
      <w:proofErr w:type="spellStart"/>
      <w:r w:rsidRPr="006823D7">
        <w:rPr>
          <w:rFonts w:ascii="Times New Roman" w:hAnsi="Times New Roman" w:cs="Times New Roman"/>
        </w:rPr>
        <w:t>pelet</w:t>
      </w:r>
      <w:proofErr w:type="spellEnd"/>
      <w:r w:rsidRPr="006823D7">
        <w:rPr>
          <w:rFonts w:ascii="Times New Roman" w:hAnsi="Times New Roman" w:cs="Times New Roman"/>
        </w:rPr>
        <w:t xml:space="preserve"> zawierające co najmniej 85% węgla kamiennego).</w:t>
      </w:r>
    </w:p>
    <w:p w14:paraId="1BE6AFF3" w14:textId="77777777" w:rsidR="006823D7" w:rsidRPr="006823D7" w:rsidRDefault="006823D7" w:rsidP="009B0F79">
      <w:pPr>
        <w:spacing w:after="0" w:line="240" w:lineRule="auto"/>
        <w:jc w:val="both"/>
        <w:rPr>
          <w:rFonts w:ascii="Times New Roman" w:hAnsi="Times New Roman" w:cs="Times New Roman"/>
        </w:rPr>
      </w:pPr>
    </w:p>
    <w:p w14:paraId="7D1FB533" w14:textId="77777777" w:rsidR="006823D7" w:rsidRPr="006823D7" w:rsidRDefault="006823D7">
      <w:pPr>
        <w:pStyle w:val="Akapitzlist"/>
        <w:numPr>
          <w:ilvl w:val="0"/>
          <w:numId w:val="2"/>
        </w:numPr>
        <w:spacing w:after="0" w:line="240" w:lineRule="auto"/>
        <w:rPr>
          <w:rFonts w:cs="Times New Roman"/>
          <w:i/>
          <w:iCs/>
          <w:color w:val="FF0000"/>
          <w:sz w:val="22"/>
          <w:lang w:eastAsia="pl-PL"/>
        </w:rPr>
      </w:pPr>
      <w:r w:rsidRPr="006823D7">
        <w:rPr>
          <w:rFonts w:eastAsia="Times New Roman" w:cs="Times New Roman"/>
          <w:i/>
          <w:iCs/>
          <w:color w:val="FF0000"/>
          <w:sz w:val="22"/>
          <w:lang w:eastAsia="pl-PL"/>
        </w:rPr>
        <w:t xml:space="preserve">Kto otrzyma dodatek węglowy? </w:t>
      </w:r>
    </w:p>
    <w:p w14:paraId="4477594B" w14:textId="7BF8D158" w:rsidR="006823D7" w:rsidRDefault="006823D7" w:rsidP="009B0F79">
      <w:pPr>
        <w:spacing w:after="0" w:line="240" w:lineRule="auto"/>
        <w:jc w:val="both"/>
        <w:rPr>
          <w:rFonts w:ascii="Times New Roman" w:hAnsi="Times New Roman" w:cs="Times New Roman"/>
          <w:lang w:eastAsia="pl-PL"/>
        </w:rPr>
      </w:pPr>
      <w:r w:rsidRPr="006823D7">
        <w:rPr>
          <w:rFonts w:ascii="Times New Roman" w:hAnsi="Times New Roman" w:cs="Times New Roman"/>
          <w:lang w:eastAsia="pl-PL"/>
        </w:rPr>
        <w:t xml:space="preserve">Dodatek węglowy przysługuje gospodarstwom domowym, których głównym źródłem ogrzewania jest kominek, koza, ogrzewacz powietrza, trzon kuchenny, </w:t>
      </w:r>
      <w:proofErr w:type="spellStart"/>
      <w:r w:rsidRPr="006823D7">
        <w:rPr>
          <w:rFonts w:ascii="Times New Roman" w:hAnsi="Times New Roman" w:cs="Times New Roman"/>
          <w:lang w:eastAsia="pl-PL"/>
        </w:rPr>
        <w:t>piecokuchnia</w:t>
      </w:r>
      <w:proofErr w:type="spellEnd"/>
      <w:r w:rsidRPr="006823D7">
        <w:rPr>
          <w:rFonts w:ascii="Times New Roman" w:hAnsi="Times New Roman" w:cs="Times New Roman"/>
          <w:lang w:eastAsia="pl-PL"/>
        </w:rPr>
        <w:t>, kuchnia węglowa lub piec kaflowy na paliwo stałe zasilane jest węglem kamiennym, brykietem lub peletem zawierającymi co najmniej 85% węgla kamiennego. Źródło to musi być wpisane lub zgłoszone do Centralnej Ewidencji Emisyjności Budynków (CEEB)</w:t>
      </w:r>
      <w:r w:rsidRPr="006823D7">
        <w:rPr>
          <w:rFonts w:ascii="Times New Roman" w:hAnsi="Times New Roman" w:cs="Times New Roman"/>
          <w:b/>
          <w:bCs/>
          <w:lang w:eastAsia="pl-PL"/>
        </w:rPr>
        <w:t xml:space="preserve"> </w:t>
      </w:r>
      <w:r w:rsidRPr="006823D7">
        <w:rPr>
          <w:rFonts w:ascii="Times New Roman" w:hAnsi="Times New Roman" w:cs="Times New Roman"/>
          <w:lang w:eastAsia="pl-PL"/>
        </w:rPr>
        <w:t xml:space="preserve">do 11 sierpnia 2022 r. Wskazany termin nie dotyczy nowych źródeł ogrzewania, tj. wpisanych lub zgłoszonych po raz pierwszy do CEEB. </w:t>
      </w:r>
    </w:p>
    <w:p w14:paraId="13841588" w14:textId="77777777" w:rsidR="006823D7" w:rsidRPr="006823D7" w:rsidRDefault="006823D7" w:rsidP="009B0F79">
      <w:pPr>
        <w:spacing w:after="0" w:line="240" w:lineRule="auto"/>
        <w:jc w:val="both"/>
        <w:rPr>
          <w:rFonts w:ascii="Times New Roman" w:hAnsi="Times New Roman" w:cs="Times New Roman"/>
          <w:lang w:eastAsia="pl-PL"/>
        </w:rPr>
      </w:pPr>
    </w:p>
    <w:p w14:paraId="66DBE3E0" w14:textId="77FDF75D" w:rsidR="00C4234F" w:rsidRPr="006823D7" w:rsidRDefault="00840705">
      <w:pPr>
        <w:pStyle w:val="Akapitzlist"/>
        <w:numPr>
          <w:ilvl w:val="0"/>
          <w:numId w:val="2"/>
        </w:numPr>
        <w:spacing w:after="0" w:line="240" w:lineRule="auto"/>
        <w:rPr>
          <w:rFonts w:cs="Times New Roman"/>
          <w:i/>
          <w:iCs/>
          <w:color w:val="FF0000"/>
          <w:sz w:val="22"/>
        </w:rPr>
      </w:pPr>
      <w:r>
        <w:rPr>
          <w:rFonts w:cs="Times New Roman"/>
          <w:i/>
          <w:iCs/>
          <w:color w:val="FF0000"/>
          <w:sz w:val="22"/>
        </w:rPr>
        <w:t xml:space="preserve">Jakie zmiany wprowadza </w:t>
      </w:r>
      <w:r w:rsidRPr="006823D7">
        <w:rPr>
          <w:rFonts w:cs="Times New Roman"/>
          <w:i/>
          <w:iCs/>
          <w:color w:val="FF0000"/>
          <w:sz w:val="22"/>
        </w:rPr>
        <w:t>nowelizacja z dnia 27 października br</w:t>
      </w:r>
      <w:r w:rsidR="000B753D">
        <w:rPr>
          <w:rFonts w:cs="Times New Roman"/>
          <w:i/>
          <w:iCs/>
          <w:color w:val="FF0000"/>
          <w:sz w:val="22"/>
        </w:rPr>
        <w:t>.</w:t>
      </w:r>
      <w:r w:rsidR="00C4234F" w:rsidRPr="006823D7">
        <w:rPr>
          <w:rFonts w:cs="Times New Roman"/>
          <w:i/>
          <w:iCs/>
          <w:color w:val="FF0000"/>
          <w:sz w:val="22"/>
        </w:rPr>
        <w:t xml:space="preserve">? </w:t>
      </w:r>
    </w:p>
    <w:p w14:paraId="6948CE6E" w14:textId="77777777" w:rsidR="006823D7" w:rsidRPr="006823D7" w:rsidRDefault="00C4234F" w:rsidP="009B0F79">
      <w:pPr>
        <w:spacing w:after="0" w:line="240" w:lineRule="auto"/>
        <w:rPr>
          <w:rFonts w:ascii="Times New Roman" w:hAnsi="Times New Roman" w:cs="Times New Roman"/>
        </w:rPr>
      </w:pPr>
      <w:r w:rsidRPr="006823D7">
        <w:rPr>
          <w:rFonts w:ascii="Times New Roman" w:hAnsi="Times New Roman" w:cs="Times New Roman"/>
        </w:rPr>
        <w:t>Wprowadz</w:t>
      </w:r>
      <w:r w:rsidR="009F1A0C" w:rsidRPr="006823D7">
        <w:rPr>
          <w:rFonts w:ascii="Times New Roman" w:hAnsi="Times New Roman" w:cs="Times New Roman"/>
        </w:rPr>
        <w:t>a</w:t>
      </w:r>
      <w:r w:rsidRPr="006823D7">
        <w:rPr>
          <w:rFonts w:ascii="Times New Roman" w:hAnsi="Times New Roman" w:cs="Times New Roman"/>
        </w:rPr>
        <w:t xml:space="preserve"> możliwoś</w:t>
      </w:r>
      <w:r w:rsidR="009F1A0C" w:rsidRPr="006823D7">
        <w:rPr>
          <w:rFonts w:ascii="Times New Roman" w:hAnsi="Times New Roman" w:cs="Times New Roman"/>
        </w:rPr>
        <w:t>ć</w:t>
      </w:r>
      <w:r w:rsidRPr="006823D7">
        <w:rPr>
          <w:rFonts w:ascii="Times New Roman" w:hAnsi="Times New Roman" w:cs="Times New Roman"/>
        </w:rPr>
        <w:t xml:space="preserve"> uzyskania dodatku węglowego przez</w:t>
      </w:r>
      <w:r w:rsidR="009F1A0C" w:rsidRPr="006823D7">
        <w:rPr>
          <w:rFonts w:ascii="Times New Roman" w:hAnsi="Times New Roman" w:cs="Times New Roman"/>
        </w:rPr>
        <w:t>:</w:t>
      </w:r>
    </w:p>
    <w:p w14:paraId="45801E2A" w14:textId="77777777" w:rsidR="006823D7" w:rsidRPr="006823D7" w:rsidRDefault="00C4234F">
      <w:pPr>
        <w:pStyle w:val="Akapitzlist"/>
        <w:numPr>
          <w:ilvl w:val="0"/>
          <w:numId w:val="3"/>
        </w:numPr>
        <w:spacing w:after="0" w:line="240" w:lineRule="auto"/>
        <w:rPr>
          <w:rFonts w:cs="Times New Roman"/>
          <w:sz w:val="22"/>
        </w:rPr>
      </w:pPr>
      <w:r w:rsidRPr="006823D7">
        <w:rPr>
          <w:rFonts w:cs="Times New Roman"/>
          <w:sz w:val="22"/>
        </w:rPr>
        <w:t>kilka gospodarstw domowych zamieszkujących pod jednym adresem (wyjątek do zasady „jeden adres, jeden dodatek”)</w:t>
      </w:r>
      <w:r w:rsidR="006823D7" w:rsidRPr="006823D7">
        <w:rPr>
          <w:rFonts w:cs="Times New Roman"/>
          <w:sz w:val="22"/>
        </w:rPr>
        <w:t>,</w:t>
      </w:r>
    </w:p>
    <w:p w14:paraId="4F4B50B7" w14:textId="13AD9DC3" w:rsidR="006823D7" w:rsidRPr="006823D7" w:rsidRDefault="00C4234F">
      <w:pPr>
        <w:pStyle w:val="Akapitzlist"/>
        <w:numPr>
          <w:ilvl w:val="0"/>
          <w:numId w:val="3"/>
        </w:numPr>
        <w:spacing w:after="0" w:line="240" w:lineRule="auto"/>
        <w:rPr>
          <w:rFonts w:cs="Times New Roman"/>
          <w:sz w:val="22"/>
        </w:rPr>
      </w:pPr>
      <w:r w:rsidRPr="006823D7">
        <w:rPr>
          <w:rFonts w:cs="Times New Roman"/>
          <w:sz w:val="22"/>
        </w:rPr>
        <w:t>gospodarstwa domowe, które dokonały zgłoszenia źródła ogrzewania do CEEB po 11 sierpnia 2022 r. lub w ogóle nie dokonały zgłoszenia do CEEB</w:t>
      </w:r>
      <w:r w:rsidR="006823D7" w:rsidRPr="006823D7">
        <w:rPr>
          <w:rFonts w:cs="Times New Roman"/>
          <w:sz w:val="22"/>
        </w:rPr>
        <w:t>,</w:t>
      </w:r>
    </w:p>
    <w:p w14:paraId="7EEF9394" w14:textId="59E55DC6" w:rsidR="00C4234F" w:rsidRPr="006823D7" w:rsidRDefault="00C4234F">
      <w:pPr>
        <w:pStyle w:val="Akapitzlist"/>
        <w:numPr>
          <w:ilvl w:val="0"/>
          <w:numId w:val="3"/>
        </w:numPr>
        <w:spacing w:after="0" w:line="240" w:lineRule="auto"/>
        <w:rPr>
          <w:rFonts w:cs="Times New Roman"/>
          <w:sz w:val="22"/>
        </w:rPr>
      </w:pPr>
      <w:r w:rsidRPr="006823D7">
        <w:rPr>
          <w:rFonts w:cs="Times New Roman"/>
          <w:sz w:val="22"/>
        </w:rPr>
        <w:t>najbardziej wrażliwy</w:t>
      </w:r>
      <w:r w:rsidR="009F1A0C" w:rsidRPr="006823D7">
        <w:rPr>
          <w:rFonts w:cs="Times New Roman"/>
          <w:sz w:val="22"/>
        </w:rPr>
        <w:t>ch</w:t>
      </w:r>
      <w:r w:rsidRPr="006823D7">
        <w:rPr>
          <w:rFonts w:cs="Times New Roman"/>
          <w:sz w:val="22"/>
        </w:rPr>
        <w:t xml:space="preserve"> odbiorc</w:t>
      </w:r>
      <w:r w:rsidR="009F1A0C" w:rsidRPr="006823D7">
        <w:rPr>
          <w:rFonts w:cs="Times New Roman"/>
          <w:sz w:val="22"/>
        </w:rPr>
        <w:t>ów</w:t>
      </w:r>
      <w:r w:rsidRPr="006823D7">
        <w:rPr>
          <w:rFonts w:cs="Times New Roman"/>
          <w:sz w:val="22"/>
        </w:rPr>
        <w:t>, bez konieczności złożenia wniosku o jego wypłatę.</w:t>
      </w:r>
    </w:p>
    <w:p w14:paraId="4AB57F7B" w14:textId="77777777" w:rsidR="006823D7" w:rsidRPr="006823D7" w:rsidRDefault="00C4234F" w:rsidP="009B0F79">
      <w:pPr>
        <w:spacing w:after="0" w:line="240" w:lineRule="auto"/>
        <w:rPr>
          <w:rFonts w:ascii="Times New Roman" w:hAnsi="Times New Roman" w:cs="Times New Roman"/>
        </w:rPr>
      </w:pPr>
      <w:r w:rsidRPr="006823D7">
        <w:rPr>
          <w:rFonts w:ascii="Times New Roman" w:hAnsi="Times New Roman" w:cs="Times New Roman"/>
        </w:rPr>
        <w:t>W</w:t>
      </w:r>
      <w:r w:rsidR="009F1A0C" w:rsidRPr="006823D7">
        <w:rPr>
          <w:rFonts w:ascii="Times New Roman" w:hAnsi="Times New Roman" w:cs="Times New Roman"/>
        </w:rPr>
        <w:t>prowadza w</w:t>
      </w:r>
      <w:r w:rsidRPr="006823D7">
        <w:rPr>
          <w:rFonts w:ascii="Times New Roman" w:hAnsi="Times New Roman" w:cs="Times New Roman"/>
        </w:rPr>
        <w:t xml:space="preserve"> wybranych przypadkach</w:t>
      </w:r>
      <w:r w:rsidR="009F1A0C" w:rsidRPr="006823D7">
        <w:rPr>
          <w:rFonts w:ascii="Times New Roman" w:hAnsi="Times New Roman" w:cs="Times New Roman"/>
        </w:rPr>
        <w:t>:</w:t>
      </w:r>
    </w:p>
    <w:p w14:paraId="7B8137ED" w14:textId="754D1954" w:rsidR="006823D7" w:rsidRPr="006823D7" w:rsidRDefault="00C4234F">
      <w:pPr>
        <w:pStyle w:val="Akapitzlist"/>
        <w:numPr>
          <w:ilvl w:val="0"/>
          <w:numId w:val="4"/>
        </w:numPr>
        <w:spacing w:after="0" w:line="240" w:lineRule="auto"/>
        <w:rPr>
          <w:rFonts w:cs="Times New Roman"/>
          <w:sz w:val="22"/>
        </w:rPr>
      </w:pPr>
      <w:r w:rsidRPr="006823D7">
        <w:rPr>
          <w:rFonts w:cs="Times New Roman"/>
          <w:sz w:val="22"/>
        </w:rPr>
        <w:t>konieczność przeprowadzenia przez organy gminy wywiadu środowiskowego</w:t>
      </w:r>
      <w:r w:rsidR="006823D7" w:rsidRPr="006823D7">
        <w:rPr>
          <w:rFonts w:cs="Times New Roman"/>
          <w:sz w:val="22"/>
        </w:rPr>
        <w:t>,</w:t>
      </w:r>
    </w:p>
    <w:p w14:paraId="64407752" w14:textId="6D589CB8" w:rsidR="00C4234F" w:rsidRPr="006823D7" w:rsidRDefault="00C4234F">
      <w:pPr>
        <w:pStyle w:val="Akapitzlist"/>
        <w:numPr>
          <w:ilvl w:val="0"/>
          <w:numId w:val="4"/>
        </w:numPr>
        <w:spacing w:after="0" w:line="240" w:lineRule="auto"/>
        <w:rPr>
          <w:rFonts w:cs="Times New Roman"/>
        </w:rPr>
      </w:pPr>
      <w:r w:rsidRPr="006823D7">
        <w:rPr>
          <w:rFonts w:cs="Times New Roman"/>
          <w:sz w:val="22"/>
        </w:rPr>
        <w:t>ponownego złożenia wniosku przez wnioskodawców, którym odmówiono wypłaty dodatku.</w:t>
      </w:r>
    </w:p>
    <w:p w14:paraId="6BB2146B" w14:textId="77777777" w:rsidR="00C4234F" w:rsidRPr="006823D7" w:rsidRDefault="00C4234F" w:rsidP="009B0F79">
      <w:pPr>
        <w:pStyle w:val="Akapitzlist"/>
        <w:spacing w:after="0" w:line="240" w:lineRule="auto"/>
        <w:rPr>
          <w:rFonts w:cs="Times New Roman"/>
          <w:sz w:val="22"/>
        </w:rPr>
      </w:pPr>
    </w:p>
    <w:p w14:paraId="1A45D7B2" w14:textId="659F8CBA" w:rsidR="00C4234F" w:rsidRPr="00FA6131" w:rsidRDefault="00C4234F">
      <w:pPr>
        <w:pStyle w:val="Akapitzlist"/>
        <w:numPr>
          <w:ilvl w:val="0"/>
          <w:numId w:val="2"/>
        </w:numPr>
        <w:spacing w:after="0" w:line="240" w:lineRule="auto"/>
        <w:rPr>
          <w:rFonts w:cs="Times New Roman"/>
          <w:i/>
          <w:iCs/>
          <w:color w:val="FF0000"/>
          <w:sz w:val="22"/>
        </w:rPr>
      </w:pPr>
      <w:r w:rsidRPr="00FA6131">
        <w:rPr>
          <w:rFonts w:cs="Times New Roman"/>
          <w:i/>
          <w:iCs/>
          <w:color w:val="FF0000"/>
          <w:sz w:val="22"/>
        </w:rPr>
        <w:t>Od kiedy obowiązują przepisy</w:t>
      </w:r>
      <w:r w:rsidR="006C2C4F">
        <w:rPr>
          <w:rFonts w:cs="Times New Roman"/>
          <w:i/>
          <w:iCs/>
          <w:color w:val="FF0000"/>
          <w:sz w:val="22"/>
        </w:rPr>
        <w:t xml:space="preserve"> wprowadzone </w:t>
      </w:r>
      <w:r w:rsidR="006C2C4F" w:rsidRPr="006823D7">
        <w:rPr>
          <w:rFonts w:cs="Times New Roman"/>
          <w:i/>
          <w:iCs/>
          <w:color w:val="FF0000"/>
          <w:sz w:val="22"/>
        </w:rPr>
        <w:t>nowelizacj</w:t>
      </w:r>
      <w:r w:rsidR="006C2C4F">
        <w:rPr>
          <w:rFonts w:cs="Times New Roman"/>
          <w:i/>
          <w:iCs/>
          <w:color w:val="FF0000"/>
          <w:sz w:val="22"/>
        </w:rPr>
        <w:t>ą</w:t>
      </w:r>
      <w:r w:rsidR="006C2C4F" w:rsidRPr="006823D7">
        <w:rPr>
          <w:rFonts w:cs="Times New Roman"/>
          <w:i/>
          <w:iCs/>
          <w:color w:val="FF0000"/>
          <w:sz w:val="22"/>
        </w:rPr>
        <w:t xml:space="preserve"> z dnia 27 października br</w:t>
      </w:r>
      <w:r w:rsidR="006C2C4F">
        <w:rPr>
          <w:rFonts w:cs="Times New Roman"/>
          <w:i/>
          <w:iCs/>
          <w:color w:val="FF0000"/>
          <w:sz w:val="22"/>
        </w:rPr>
        <w:t>.</w:t>
      </w:r>
      <w:r w:rsidRPr="00FA6131">
        <w:rPr>
          <w:rFonts w:cs="Times New Roman"/>
          <w:i/>
          <w:iCs/>
          <w:color w:val="FF0000"/>
          <w:sz w:val="22"/>
        </w:rPr>
        <w:t>?</w:t>
      </w:r>
    </w:p>
    <w:p w14:paraId="731E1615" w14:textId="532A7616" w:rsidR="006823D7" w:rsidRPr="00FA6131" w:rsidRDefault="00C4234F" w:rsidP="009B0F79">
      <w:pPr>
        <w:spacing w:after="0" w:line="240" w:lineRule="auto"/>
        <w:rPr>
          <w:rFonts w:ascii="Times New Roman" w:hAnsi="Times New Roman" w:cs="Times New Roman"/>
        </w:rPr>
      </w:pPr>
      <w:r w:rsidRPr="00FA6131">
        <w:rPr>
          <w:rFonts w:ascii="Times New Roman" w:hAnsi="Times New Roman" w:cs="Times New Roman"/>
        </w:rPr>
        <w:t xml:space="preserve">Znowelizowane przepisy </w:t>
      </w:r>
      <w:r w:rsidRPr="009266A8">
        <w:rPr>
          <w:rFonts w:ascii="Times New Roman" w:hAnsi="Times New Roman" w:cs="Times New Roman"/>
        </w:rPr>
        <w:t xml:space="preserve">weszły w życie 3 listopada </w:t>
      </w:r>
      <w:r w:rsidR="006823D7" w:rsidRPr="009266A8">
        <w:rPr>
          <w:rFonts w:ascii="Times New Roman" w:hAnsi="Times New Roman" w:cs="Times New Roman"/>
        </w:rPr>
        <w:t>b</w:t>
      </w:r>
      <w:r w:rsidRPr="009266A8">
        <w:rPr>
          <w:rFonts w:ascii="Times New Roman" w:hAnsi="Times New Roman" w:cs="Times New Roman"/>
        </w:rPr>
        <w:t>r.</w:t>
      </w:r>
      <w:r w:rsidRPr="00FA6131">
        <w:rPr>
          <w:rFonts w:ascii="Times New Roman" w:hAnsi="Times New Roman" w:cs="Times New Roman"/>
        </w:rPr>
        <w:t xml:space="preserve"> </w:t>
      </w:r>
    </w:p>
    <w:p w14:paraId="53EA87A7" w14:textId="77777777" w:rsidR="006823D7" w:rsidRPr="00FA6131" w:rsidRDefault="006823D7" w:rsidP="009B0F79">
      <w:pPr>
        <w:pStyle w:val="Akapitzlist"/>
        <w:spacing w:after="0" w:line="240" w:lineRule="auto"/>
        <w:rPr>
          <w:rFonts w:cs="Times New Roman"/>
          <w:sz w:val="22"/>
        </w:rPr>
      </w:pPr>
    </w:p>
    <w:p w14:paraId="77F4814A" w14:textId="4B474569" w:rsidR="007A4930" w:rsidRPr="009266A8" w:rsidRDefault="006823D7">
      <w:pPr>
        <w:pStyle w:val="Akapitzlist"/>
        <w:numPr>
          <w:ilvl w:val="0"/>
          <w:numId w:val="2"/>
        </w:numPr>
        <w:spacing w:after="0" w:line="240" w:lineRule="auto"/>
        <w:rPr>
          <w:rFonts w:cs="Times New Roman"/>
          <w:i/>
          <w:iCs/>
          <w:color w:val="FF0000"/>
          <w:sz w:val="22"/>
        </w:rPr>
      </w:pPr>
      <w:r w:rsidRPr="009266A8">
        <w:rPr>
          <w:rFonts w:cs="Times New Roman"/>
          <w:i/>
          <w:iCs/>
          <w:color w:val="FF0000"/>
          <w:sz w:val="22"/>
        </w:rPr>
        <w:t>Czy do</w:t>
      </w:r>
      <w:r w:rsidR="00C4234F" w:rsidRPr="009266A8">
        <w:rPr>
          <w:rFonts w:cs="Times New Roman"/>
          <w:i/>
          <w:iCs/>
          <w:color w:val="FF0000"/>
          <w:sz w:val="22"/>
        </w:rPr>
        <w:t xml:space="preserve"> postępowań </w:t>
      </w:r>
      <w:proofErr w:type="spellStart"/>
      <w:r w:rsidR="00C4234F" w:rsidRPr="009266A8">
        <w:rPr>
          <w:rFonts w:cs="Times New Roman"/>
          <w:i/>
          <w:iCs/>
          <w:color w:val="FF0000"/>
          <w:sz w:val="22"/>
        </w:rPr>
        <w:t>w</w:t>
      </w:r>
      <w:r w:rsidRPr="009266A8">
        <w:rPr>
          <w:rFonts w:cs="Times New Roman"/>
          <w:i/>
          <w:iCs/>
          <w:color w:val="FF0000"/>
          <w:sz w:val="22"/>
        </w:rPr>
        <w:t>s</w:t>
      </w:r>
      <w:proofErr w:type="spellEnd"/>
      <w:r w:rsidRPr="009266A8">
        <w:rPr>
          <w:rFonts w:cs="Times New Roman"/>
          <w:i/>
          <w:iCs/>
          <w:color w:val="FF0000"/>
          <w:sz w:val="22"/>
        </w:rPr>
        <w:t>.</w:t>
      </w:r>
      <w:r w:rsidR="00C4234F" w:rsidRPr="009266A8">
        <w:rPr>
          <w:rFonts w:cs="Times New Roman"/>
          <w:i/>
          <w:iCs/>
          <w:color w:val="FF0000"/>
          <w:sz w:val="22"/>
        </w:rPr>
        <w:t xml:space="preserve"> wypłaty dodatku węglowego, w których do dnia 3 listopada </w:t>
      </w:r>
      <w:r w:rsidRPr="009266A8">
        <w:rPr>
          <w:rFonts w:cs="Times New Roman"/>
          <w:i/>
          <w:iCs/>
          <w:color w:val="FF0000"/>
          <w:sz w:val="22"/>
        </w:rPr>
        <w:t>b</w:t>
      </w:r>
      <w:r w:rsidR="00C4234F" w:rsidRPr="009266A8">
        <w:rPr>
          <w:rFonts w:cs="Times New Roman"/>
          <w:i/>
          <w:iCs/>
          <w:color w:val="FF0000"/>
          <w:sz w:val="22"/>
        </w:rPr>
        <w:t>r. nie wypła</w:t>
      </w:r>
      <w:r w:rsidRPr="009266A8">
        <w:rPr>
          <w:rFonts w:cs="Times New Roman"/>
          <w:i/>
          <w:iCs/>
          <w:color w:val="FF0000"/>
          <w:sz w:val="22"/>
        </w:rPr>
        <w:t>cono</w:t>
      </w:r>
      <w:r w:rsidR="00C4234F" w:rsidRPr="009266A8">
        <w:rPr>
          <w:rFonts w:cs="Times New Roman"/>
          <w:i/>
          <w:iCs/>
          <w:color w:val="FF0000"/>
          <w:sz w:val="22"/>
        </w:rPr>
        <w:t xml:space="preserve"> wnioskodawcy</w:t>
      </w:r>
      <w:r w:rsidRPr="009266A8">
        <w:rPr>
          <w:rFonts w:cs="Times New Roman"/>
          <w:i/>
          <w:iCs/>
          <w:color w:val="FF0000"/>
          <w:sz w:val="22"/>
        </w:rPr>
        <w:t xml:space="preserve"> środków</w:t>
      </w:r>
      <w:r w:rsidR="00C4234F" w:rsidRPr="009266A8">
        <w:rPr>
          <w:rFonts w:cs="Times New Roman"/>
          <w:i/>
          <w:iCs/>
          <w:color w:val="FF0000"/>
          <w:sz w:val="22"/>
        </w:rPr>
        <w:t>, należy stosować znowelizowane przepisy ustawy o dodatku węglowym</w:t>
      </w:r>
      <w:r w:rsidRPr="009266A8">
        <w:rPr>
          <w:rFonts w:cs="Times New Roman"/>
          <w:i/>
          <w:iCs/>
          <w:color w:val="FF0000"/>
          <w:sz w:val="22"/>
        </w:rPr>
        <w:t>?</w:t>
      </w:r>
    </w:p>
    <w:p w14:paraId="48512399" w14:textId="4D3ABFEC" w:rsidR="006823D7" w:rsidRPr="009266A8" w:rsidRDefault="006823D7" w:rsidP="009B0F79">
      <w:pPr>
        <w:spacing w:after="0" w:line="240" w:lineRule="auto"/>
        <w:rPr>
          <w:rFonts w:ascii="Times New Roman" w:hAnsi="Times New Roman" w:cs="Times New Roman"/>
        </w:rPr>
      </w:pPr>
      <w:r w:rsidRPr="009266A8">
        <w:rPr>
          <w:rFonts w:ascii="Times New Roman" w:hAnsi="Times New Roman" w:cs="Times New Roman"/>
        </w:rPr>
        <w:t>Tak.</w:t>
      </w:r>
    </w:p>
    <w:p w14:paraId="61E19F71" w14:textId="77777777" w:rsidR="006823D7" w:rsidRPr="00FA6131" w:rsidRDefault="006823D7" w:rsidP="009B0F79">
      <w:pPr>
        <w:pStyle w:val="Akapitzlist"/>
        <w:spacing w:after="0" w:line="240" w:lineRule="auto"/>
        <w:rPr>
          <w:rFonts w:cs="Times New Roman"/>
          <w:sz w:val="22"/>
        </w:rPr>
      </w:pPr>
    </w:p>
    <w:p w14:paraId="7C879D9F" w14:textId="5C5C75AB" w:rsidR="00C4234F" w:rsidRPr="009266A8" w:rsidRDefault="00C4234F">
      <w:pPr>
        <w:pStyle w:val="Akapitzlist"/>
        <w:numPr>
          <w:ilvl w:val="0"/>
          <w:numId w:val="2"/>
        </w:numPr>
        <w:spacing w:after="0" w:line="240" w:lineRule="auto"/>
        <w:rPr>
          <w:rFonts w:cs="Times New Roman"/>
          <w:i/>
          <w:iCs/>
          <w:color w:val="FF0000"/>
          <w:sz w:val="22"/>
        </w:rPr>
      </w:pPr>
      <w:r w:rsidRPr="009266A8">
        <w:rPr>
          <w:rFonts w:cs="Times New Roman"/>
          <w:i/>
          <w:iCs/>
          <w:color w:val="FF0000"/>
          <w:sz w:val="22"/>
        </w:rPr>
        <w:t>Czy nowe zasady</w:t>
      </w:r>
      <w:r w:rsidR="006823D7" w:rsidRPr="009266A8">
        <w:rPr>
          <w:rFonts w:cs="Times New Roman"/>
          <w:i/>
          <w:iCs/>
          <w:color w:val="FF0000"/>
          <w:sz w:val="22"/>
        </w:rPr>
        <w:t>,</w:t>
      </w:r>
      <w:r w:rsidRPr="009266A8">
        <w:rPr>
          <w:rFonts w:cs="Times New Roman"/>
          <w:i/>
          <w:iCs/>
          <w:color w:val="FF0000"/>
          <w:sz w:val="22"/>
        </w:rPr>
        <w:t xml:space="preserve"> </w:t>
      </w:r>
      <w:r w:rsidR="006823D7" w:rsidRPr="009266A8">
        <w:rPr>
          <w:rFonts w:cs="Times New Roman"/>
          <w:i/>
          <w:iCs/>
          <w:color w:val="FF0000"/>
          <w:sz w:val="22"/>
        </w:rPr>
        <w:t>które weszły w życie 3 listopada</w:t>
      </w:r>
      <w:r w:rsidRPr="009266A8">
        <w:rPr>
          <w:rFonts w:cs="Times New Roman"/>
          <w:i/>
          <w:iCs/>
          <w:color w:val="FF0000"/>
          <w:sz w:val="22"/>
        </w:rPr>
        <w:t xml:space="preserve"> </w:t>
      </w:r>
      <w:r w:rsidR="006823D7" w:rsidRPr="009266A8">
        <w:rPr>
          <w:rFonts w:cs="Times New Roman"/>
          <w:i/>
          <w:iCs/>
          <w:color w:val="FF0000"/>
          <w:sz w:val="22"/>
        </w:rPr>
        <w:t>b</w:t>
      </w:r>
      <w:r w:rsidRPr="009266A8">
        <w:rPr>
          <w:rFonts w:cs="Times New Roman"/>
          <w:i/>
          <w:iCs/>
          <w:color w:val="FF0000"/>
          <w:sz w:val="22"/>
        </w:rPr>
        <w:t>r. umożliwiają przyznanie dodatku również</w:t>
      </w:r>
      <w:r w:rsidR="006823D7" w:rsidRPr="009266A8">
        <w:rPr>
          <w:rFonts w:cs="Times New Roman"/>
          <w:i/>
          <w:iCs/>
          <w:color w:val="FF0000"/>
          <w:sz w:val="22"/>
        </w:rPr>
        <w:t>,</w:t>
      </w:r>
      <w:r w:rsidRPr="009266A8">
        <w:rPr>
          <w:rFonts w:cs="Times New Roman"/>
          <w:i/>
          <w:iCs/>
          <w:color w:val="FF0000"/>
          <w:sz w:val="22"/>
        </w:rPr>
        <w:t xml:space="preserve"> gdy źródło ogrzewania zostało wpisane/zgłoszone do CEEB po 11 sierpnia 2022 r. lub gdy w ogóle nie zostało wpisane/zgłoszone?</w:t>
      </w:r>
    </w:p>
    <w:p w14:paraId="0F4EB37F" w14:textId="0486EED5" w:rsidR="00C4234F" w:rsidRPr="00FA6131" w:rsidRDefault="00C4234F" w:rsidP="009B0F79">
      <w:pPr>
        <w:spacing w:after="0" w:line="240" w:lineRule="auto"/>
        <w:rPr>
          <w:rFonts w:ascii="Times New Roman" w:hAnsi="Times New Roman" w:cs="Times New Roman"/>
        </w:rPr>
      </w:pPr>
      <w:r w:rsidRPr="00FA6131">
        <w:rPr>
          <w:rFonts w:ascii="Times New Roman" w:hAnsi="Times New Roman" w:cs="Times New Roman"/>
        </w:rPr>
        <w:t>Tak</w:t>
      </w:r>
      <w:r w:rsidR="006823D7" w:rsidRPr="00FA6131">
        <w:rPr>
          <w:rFonts w:ascii="Times New Roman" w:hAnsi="Times New Roman" w:cs="Times New Roman"/>
        </w:rPr>
        <w:t>. W wybranych przypadkach gminy mają taką możliwość.</w:t>
      </w:r>
    </w:p>
    <w:p w14:paraId="594A7398" w14:textId="77777777" w:rsidR="00C4234F" w:rsidRPr="006823D7" w:rsidRDefault="00C4234F" w:rsidP="009B0F79">
      <w:pPr>
        <w:pStyle w:val="Akapitzlist"/>
        <w:spacing w:after="0" w:line="240" w:lineRule="auto"/>
        <w:rPr>
          <w:rFonts w:cs="Times New Roman"/>
          <w:b/>
          <w:bCs/>
          <w:sz w:val="22"/>
        </w:rPr>
      </w:pPr>
    </w:p>
    <w:p w14:paraId="576A43E6" w14:textId="77777777" w:rsidR="005B2A0D" w:rsidRPr="005B2A0D" w:rsidRDefault="00C4234F">
      <w:pPr>
        <w:pStyle w:val="Akapitzlist"/>
        <w:numPr>
          <w:ilvl w:val="0"/>
          <w:numId w:val="2"/>
        </w:numPr>
        <w:spacing w:after="0" w:line="240" w:lineRule="auto"/>
        <w:rPr>
          <w:rFonts w:cs="Times New Roman"/>
          <w:b/>
          <w:bCs/>
          <w:i/>
          <w:iCs/>
          <w:color w:val="FF0000"/>
          <w:sz w:val="22"/>
        </w:rPr>
      </w:pPr>
      <w:r w:rsidRPr="005B2A0D">
        <w:rPr>
          <w:rFonts w:cs="Times New Roman"/>
          <w:i/>
          <w:iCs/>
          <w:color w:val="FF0000"/>
          <w:sz w:val="22"/>
        </w:rPr>
        <w:t xml:space="preserve">Czy o dodatek węglowy mogą ubiegać się tzw. podmioty wrażliwe, np. </w:t>
      </w:r>
      <w:proofErr w:type="spellStart"/>
      <w:r w:rsidRPr="005B2A0D">
        <w:rPr>
          <w:rFonts w:cs="Times New Roman"/>
          <w:i/>
          <w:iCs/>
          <w:color w:val="FF0000"/>
          <w:sz w:val="22"/>
        </w:rPr>
        <w:t>DPSy</w:t>
      </w:r>
      <w:proofErr w:type="spellEnd"/>
      <w:r w:rsidRPr="005B2A0D">
        <w:rPr>
          <w:rFonts w:cs="Times New Roman"/>
          <w:i/>
          <w:iCs/>
          <w:color w:val="FF0000"/>
          <w:sz w:val="22"/>
        </w:rPr>
        <w:t>?</w:t>
      </w:r>
    </w:p>
    <w:p w14:paraId="1B3BD197" w14:textId="76A0B145" w:rsidR="00C4234F" w:rsidRDefault="00C4234F" w:rsidP="009B0F79">
      <w:pPr>
        <w:spacing w:after="0" w:line="240" w:lineRule="auto"/>
        <w:jc w:val="both"/>
        <w:rPr>
          <w:rFonts w:ascii="Times New Roman" w:hAnsi="Times New Roman" w:cs="Times New Roman"/>
        </w:rPr>
      </w:pPr>
      <w:r w:rsidRPr="005B2A0D">
        <w:rPr>
          <w:rFonts w:ascii="Times New Roman" w:hAnsi="Times New Roman" w:cs="Times New Roman"/>
        </w:rPr>
        <w:t>Nie</w:t>
      </w:r>
      <w:r w:rsidR="00EE655E">
        <w:rPr>
          <w:rFonts w:ascii="Times New Roman" w:hAnsi="Times New Roman" w:cs="Times New Roman"/>
        </w:rPr>
        <w:t>. D</w:t>
      </w:r>
      <w:r w:rsidRPr="005B2A0D">
        <w:rPr>
          <w:rFonts w:ascii="Times New Roman" w:hAnsi="Times New Roman" w:cs="Times New Roman"/>
        </w:rPr>
        <w:t>odatek węglowy to świadczenie przysługujące wyłącznie osobie w gospodarstwie domowym, zamieszkującej w domu lub lokalu mieszkalnym, w którym główne źródło ogrzewania zasilane jest paliwem stałym – zatem nie mogą o niego wnioskować samorządowe jednostki organizacyjne.</w:t>
      </w:r>
    </w:p>
    <w:p w14:paraId="276082E2" w14:textId="77777777" w:rsidR="005B2A0D" w:rsidRPr="005B2A0D" w:rsidRDefault="005B2A0D" w:rsidP="009B0F79">
      <w:pPr>
        <w:spacing w:after="0" w:line="240" w:lineRule="auto"/>
        <w:jc w:val="both"/>
        <w:rPr>
          <w:rFonts w:ascii="Times New Roman" w:hAnsi="Times New Roman" w:cs="Times New Roman"/>
          <w:b/>
          <w:bCs/>
        </w:rPr>
      </w:pPr>
    </w:p>
    <w:p w14:paraId="60E4496C" w14:textId="41D788B5" w:rsidR="00C4234F" w:rsidRPr="005B2A0D" w:rsidRDefault="00C4234F">
      <w:pPr>
        <w:pStyle w:val="Nagwek4"/>
        <w:numPr>
          <w:ilvl w:val="0"/>
          <w:numId w:val="2"/>
        </w:numPr>
        <w:spacing w:before="0" w:line="240" w:lineRule="auto"/>
        <w:rPr>
          <w:rFonts w:ascii="Times New Roman" w:hAnsi="Times New Roman" w:cs="Times New Roman"/>
          <w:color w:val="FF0000"/>
        </w:rPr>
      </w:pPr>
      <w:r w:rsidRPr="005B2A0D">
        <w:rPr>
          <w:rFonts w:ascii="Times New Roman" w:hAnsi="Times New Roman" w:cs="Times New Roman"/>
          <w:color w:val="FF0000"/>
        </w:rPr>
        <w:lastRenderedPageBreak/>
        <w:t>Czy dodatek węglowy przysługuje</w:t>
      </w:r>
      <w:r w:rsidR="005B2A0D" w:rsidRPr="005B2A0D">
        <w:rPr>
          <w:rFonts w:ascii="Times New Roman" w:hAnsi="Times New Roman" w:cs="Times New Roman"/>
          <w:color w:val="FF0000"/>
        </w:rPr>
        <w:t xml:space="preserve"> wnioskodawcy, który ogrzewa swoje gospodarstwo </w:t>
      </w:r>
      <w:r w:rsidRPr="005B2A0D">
        <w:rPr>
          <w:rFonts w:ascii="Times New Roman" w:hAnsi="Times New Roman" w:cs="Times New Roman"/>
          <w:color w:val="FF0000"/>
        </w:rPr>
        <w:t>miał</w:t>
      </w:r>
      <w:r w:rsidR="005B2A0D" w:rsidRPr="005B2A0D">
        <w:rPr>
          <w:rFonts w:ascii="Times New Roman" w:hAnsi="Times New Roman" w:cs="Times New Roman"/>
          <w:color w:val="FF0000"/>
        </w:rPr>
        <w:t xml:space="preserve">em </w:t>
      </w:r>
      <w:r w:rsidRPr="005B2A0D">
        <w:rPr>
          <w:rFonts w:ascii="Times New Roman" w:hAnsi="Times New Roman" w:cs="Times New Roman"/>
          <w:color w:val="FF0000"/>
        </w:rPr>
        <w:t>węglowy</w:t>
      </w:r>
      <w:r w:rsidR="005B2A0D" w:rsidRPr="005B2A0D">
        <w:rPr>
          <w:rFonts w:ascii="Times New Roman" w:hAnsi="Times New Roman" w:cs="Times New Roman"/>
          <w:color w:val="FF0000"/>
        </w:rPr>
        <w:t>m</w:t>
      </w:r>
      <w:r w:rsidRPr="005B2A0D">
        <w:rPr>
          <w:rFonts w:ascii="Times New Roman" w:hAnsi="Times New Roman" w:cs="Times New Roman"/>
          <w:color w:val="FF0000"/>
        </w:rPr>
        <w:t xml:space="preserve"> lub </w:t>
      </w:r>
      <w:proofErr w:type="spellStart"/>
      <w:r w:rsidRPr="005B2A0D">
        <w:rPr>
          <w:rFonts w:ascii="Times New Roman" w:hAnsi="Times New Roman" w:cs="Times New Roman"/>
          <w:color w:val="FF0000"/>
        </w:rPr>
        <w:t>ekogrosz</w:t>
      </w:r>
      <w:r w:rsidR="005B2A0D" w:rsidRPr="005B2A0D">
        <w:rPr>
          <w:rFonts w:ascii="Times New Roman" w:hAnsi="Times New Roman" w:cs="Times New Roman"/>
          <w:color w:val="FF0000"/>
        </w:rPr>
        <w:t>kiem</w:t>
      </w:r>
      <w:proofErr w:type="spellEnd"/>
      <w:r w:rsidRPr="005B2A0D">
        <w:rPr>
          <w:rFonts w:ascii="Times New Roman" w:hAnsi="Times New Roman" w:cs="Times New Roman"/>
          <w:color w:val="FF0000"/>
        </w:rPr>
        <w:t>?</w:t>
      </w:r>
    </w:p>
    <w:p w14:paraId="30E19D96" w14:textId="502FAD14" w:rsidR="00C4234F" w:rsidRDefault="005B2A0D" w:rsidP="009B0F79">
      <w:pPr>
        <w:spacing w:after="0" w:line="240" w:lineRule="auto"/>
        <w:jc w:val="both"/>
        <w:rPr>
          <w:rFonts w:ascii="Times New Roman" w:hAnsi="Times New Roman" w:cs="Times New Roman"/>
        </w:rPr>
      </w:pPr>
      <w:r>
        <w:rPr>
          <w:rFonts w:ascii="Times New Roman" w:hAnsi="Times New Roman" w:cs="Times New Roman"/>
        </w:rPr>
        <w:t>Tak</w:t>
      </w:r>
      <w:r w:rsidR="00EE655E">
        <w:rPr>
          <w:rFonts w:ascii="Times New Roman" w:hAnsi="Times New Roman" w:cs="Times New Roman"/>
        </w:rPr>
        <w:t xml:space="preserve">. </w:t>
      </w:r>
      <w:proofErr w:type="spellStart"/>
      <w:r w:rsidR="00EE655E">
        <w:rPr>
          <w:rFonts w:ascii="Times New Roman" w:hAnsi="Times New Roman" w:cs="Times New Roman"/>
        </w:rPr>
        <w:t>E</w:t>
      </w:r>
      <w:r w:rsidR="00C4234F" w:rsidRPr="006823D7">
        <w:rPr>
          <w:rFonts w:ascii="Times New Roman" w:hAnsi="Times New Roman" w:cs="Times New Roman"/>
        </w:rPr>
        <w:t>kogroszek</w:t>
      </w:r>
      <w:proofErr w:type="spellEnd"/>
      <w:r w:rsidR="00C4234F" w:rsidRPr="006823D7">
        <w:rPr>
          <w:rFonts w:ascii="Times New Roman" w:hAnsi="Times New Roman" w:cs="Times New Roman"/>
        </w:rPr>
        <w:t>, miał, koks są formą węgla kamiennego o różnej granulacji, wobec czego wykorzystywanie ich uprawnia do przyznania dodatku węglowego (o ile paliwa te zawierają co najmniej 85% węgla kamiennego).</w:t>
      </w:r>
    </w:p>
    <w:p w14:paraId="500FAA16" w14:textId="77777777" w:rsidR="00B420A0" w:rsidRPr="006823D7" w:rsidRDefault="00B420A0" w:rsidP="009B0F79">
      <w:pPr>
        <w:spacing w:after="0" w:line="240" w:lineRule="auto"/>
        <w:jc w:val="both"/>
        <w:rPr>
          <w:rFonts w:ascii="Times New Roman" w:hAnsi="Times New Roman" w:cs="Times New Roman"/>
        </w:rPr>
      </w:pPr>
    </w:p>
    <w:p w14:paraId="5A6745CD" w14:textId="6BEE0A0C" w:rsidR="00C4234F" w:rsidRPr="00DC2144" w:rsidRDefault="00C4234F">
      <w:pPr>
        <w:pStyle w:val="Nagwek4"/>
        <w:numPr>
          <w:ilvl w:val="0"/>
          <w:numId w:val="2"/>
        </w:numPr>
        <w:spacing w:before="0" w:line="240" w:lineRule="auto"/>
        <w:jc w:val="both"/>
        <w:rPr>
          <w:rFonts w:ascii="Times New Roman" w:hAnsi="Times New Roman" w:cs="Times New Roman"/>
          <w:color w:val="FF0000"/>
        </w:rPr>
      </w:pPr>
      <w:r w:rsidRPr="00DC2144">
        <w:rPr>
          <w:rFonts w:ascii="Times New Roman" w:hAnsi="Times New Roman" w:cs="Times New Roman"/>
          <w:color w:val="FF0000"/>
        </w:rPr>
        <w:t>Czy spółdzielnie lub wspólnoty mieszkaniowe mogą wnioskować zbiorowo o wypłatę dodatku węglowego w imieniu swoich mieszkańców?</w:t>
      </w:r>
    </w:p>
    <w:p w14:paraId="46EDC029" w14:textId="33E47622" w:rsidR="00C4234F" w:rsidRDefault="00C4234F" w:rsidP="009B0F79">
      <w:pPr>
        <w:spacing w:after="0" w:line="240" w:lineRule="auto"/>
        <w:jc w:val="both"/>
        <w:rPr>
          <w:rFonts w:ascii="Times New Roman" w:hAnsi="Times New Roman" w:cs="Times New Roman"/>
        </w:rPr>
      </w:pPr>
      <w:r w:rsidRPr="006823D7">
        <w:rPr>
          <w:rFonts w:ascii="Times New Roman" w:hAnsi="Times New Roman" w:cs="Times New Roman"/>
        </w:rPr>
        <w:t>Nie. Jeśli lokatorzy zamieszkujący bloki lub kamienice spełniają warunki do otrzymania dodatku, powinni indywidualnie składać wnioski w imieniu swoich gospodarstw domowych w </w:t>
      </w:r>
      <w:r w:rsidR="00DC2144">
        <w:rPr>
          <w:rFonts w:ascii="Times New Roman" w:hAnsi="Times New Roman" w:cs="Times New Roman"/>
        </w:rPr>
        <w:t xml:space="preserve">swoim urzędzie </w:t>
      </w:r>
      <w:r w:rsidRPr="006823D7">
        <w:rPr>
          <w:rFonts w:ascii="Times New Roman" w:hAnsi="Times New Roman" w:cs="Times New Roman"/>
        </w:rPr>
        <w:t>gmin</w:t>
      </w:r>
      <w:r w:rsidR="00DC2144">
        <w:rPr>
          <w:rFonts w:ascii="Times New Roman" w:hAnsi="Times New Roman" w:cs="Times New Roman"/>
        </w:rPr>
        <w:t>y</w:t>
      </w:r>
      <w:r w:rsidRPr="006823D7">
        <w:rPr>
          <w:rFonts w:ascii="Times New Roman" w:hAnsi="Times New Roman" w:cs="Times New Roman"/>
        </w:rPr>
        <w:t>.</w:t>
      </w:r>
    </w:p>
    <w:p w14:paraId="5E94B91C" w14:textId="77777777" w:rsidR="009B0F79" w:rsidRPr="006823D7" w:rsidRDefault="009B0F79" w:rsidP="009B0F79">
      <w:pPr>
        <w:spacing w:after="0" w:line="240" w:lineRule="auto"/>
        <w:jc w:val="both"/>
        <w:rPr>
          <w:rFonts w:ascii="Times New Roman" w:hAnsi="Times New Roman" w:cs="Times New Roman"/>
        </w:rPr>
      </w:pPr>
    </w:p>
    <w:p w14:paraId="29F1B3F2" w14:textId="69583084" w:rsidR="00C4234F" w:rsidRPr="00592BD0" w:rsidRDefault="00592BD0">
      <w:pPr>
        <w:pStyle w:val="Nagwek4"/>
        <w:numPr>
          <w:ilvl w:val="0"/>
          <w:numId w:val="2"/>
        </w:numPr>
        <w:spacing w:before="0" w:line="240" w:lineRule="auto"/>
        <w:jc w:val="both"/>
        <w:rPr>
          <w:rFonts w:ascii="Times New Roman" w:hAnsi="Times New Roman" w:cs="Times New Roman"/>
          <w:color w:val="FF0000"/>
        </w:rPr>
      </w:pPr>
      <w:r>
        <w:rPr>
          <w:rFonts w:ascii="Times New Roman" w:hAnsi="Times New Roman" w:cs="Times New Roman"/>
          <w:color w:val="FF0000"/>
        </w:rPr>
        <w:t>Czy wnioskodawcy przysługuje dodatek węglowy w sytuacji, gdy zamieszkiwany przez niego l</w:t>
      </w:r>
      <w:r w:rsidR="00C4234F" w:rsidRPr="00592BD0">
        <w:rPr>
          <w:rFonts w:ascii="Times New Roman" w:hAnsi="Times New Roman" w:cs="Times New Roman"/>
          <w:color w:val="FF0000"/>
        </w:rPr>
        <w:t>okal jest ogrzewany gazem i kotłem węglowym?</w:t>
      </w:r>
    </w:p>
    <w:p w14:paraId="38911698" w14:textId="0A8E614F" w:rsidR="00C4234F" w:rsidRDefault="00592BD0" w:rsidP="009B0F79">
      <w:pPr>
        <w:spacing w:after="0" w:line="240" w:lineRule="auto"/>
        <w:jc w:val="both"/>
        <w:rPr>
          <w:rFonts w:ascii="Times New Roman" w:hAnsi="Times New Roman" w:cs="Times New Roman"/>
        </w:rPr>
      </w:pPr>
      <w:r w:rsidRPr="00592BD0">
        <w:rPr>
          <w:rFonts w:ascii="Times New Roman" w:hAnsi="Times New Roman" w:cs="Times New Roman"/>
        </w:rPr>
        <w:t>O</w:t>
      </w:r>
      <w:r w:rsidR="00C4234F" w:rsidRPr="00592BD0">
        <w:rPr>
          <w:rFonts w:ascii="Times New Roman" w:hAnsi="Times New Roman" w:cs="Times New Roman"/>
        </w:rPr>
        <w:t xml:space="preserve"> tym</w:t>
      </w:r>
      <w:r w:rsidRPr="00592BD0">
        <w:rPr>
          <w:rFonts w:ascii="Times New Roman" w:hAnsi="Times New Roman" w:cs="Times New Roman"/>
        </w:rPr>
        <w:t>,</w:t>
      </w:r>
      <w:r w:rsidR="00C4234F" w:rsidRPr="00592BD0">
        <w:rPr>
          <w:rFonts w:ascii="Times New Roman" w:hAnsi="Times New Roman" w:cs="Times New Roman"/>
        </w:rPr>
        <w:t xml:space="preserve"> </w:t>
      </w:r>
      <w:r w:rsidRPr="00592BD0">
        <w:rPr>
          <w:rFonts w:ascii="Times New Roman" w:hAnsi="Times New Roman" w:cs="Times New Roman"/>
        </w:rPr>
        <w:t>które</w:t>
      </w:r>
      <w:r w:rsidR="00C4234F" w:rsidRPr="00592BD0">
        <w:rPr>
          <w:rFonts w:ascii="Times New Roman" w:hAnsi="Times New Roman" w:cs="Times New Roman"/>
        </w:rPr>
        <w:t xml:space="preserve"> źródło jest głównym decyduje wnioskodawca we wniosku oświadczając pod rygorem odpowiedzialności karnej.</w:t>
      </w:r>
      <w:r w:rsidR="00C4234F" w:rsidRPr="006823D7">
        <w:rPr>
          <w:rFonts w:ascii="Times New Roman" w:hAnsi="Times New Roman" w:cs="Times New Roman"/>
        </w:rPr>
        <w:t xml:space="preserve"> </w:t>
      </w:r>
      <w:r>
        <w:rPr>
          <w:rFonts w:ascii="Times New Roman" w:hAnsi="Times New Roman" w:cs="Times New Roman"/>
        </w:rPr>
        <w:t>U</w:t>
      </w:r>
      <w:r w:rsidR="00C4234F" w:rsidRPr="006823D7">
        <w:rPr>
          <w:rFonts w:ascii="Times New Roman" w:hAnsi="Times New Roman" w:cs="Times New Roman"/>
        </w:rPr>
        <w:t xml:space="preserve">zupełniającym źródłem ogrzewania mogą być również inne źródła, (które także powinny być zgłoszone lub wpisane do CEEB – obowiązek ten dotyczy wszystkich źródeł zainstalowanych/eksploatowanych w budynkach/lokalach). </w:t>
      </w:r>
      <w:r>
        <w:rPr>
          <w:rFonts w:ascii="Times New Roman" w:hAnsi="Times New Roman" w:cs="Times New Roman"/>
        </w:rPr>
        <w:t xml:space="preserve">W </w:t>
      </w:r>
      <w:r w:rsidR="00C4234F" w:rsidRPr="006823D7">
        <w:rPr>
          <w:rFonts w:ascii="Times New Roman" w:hAnsi="Times New Roman" w:cs="Times New Roman"/>
        </w:rPr>
        <w:t xml:space="preserve"> gospodarstwach korzystających ze źródła gazowego i węglowego, z reguły </w:t>
      </w:r>
      <w:r>
        <w:rPr>
          <w:rFonts w:ascii="Times New Roman" w:hAnsi="Times New Roman" w:cs="Times New Roman"/>
        </w:rPr>
        <w:t xml:space="preserve">to </w:t>
      </w:r>
      <w:r w:rsidR="00C4234F" w:rsidRPr="006823D7">
        <w:rPr>
          <w:rFonts w:ascii="Times New Roman" w:hAnsi="Times New Roman" w:cs="Times New Roman"/>
        </w:rPr>
        <w:t xml:space="preserve">kocioł gazowy pełni funkcję głównego źródła </w:t>
      </w:r>
      <w:r w:rsidR="00684822">
        <w:rPr>
          <w:rFonts w:ascii="Times New Roman" w:hAnsi="Times New Roman" w:cs="Times New Roman"/>
        </w:rPr>
        <w:t>ciepła</w:t>
      </w:r>
      <w:r w:rsidR="00C4234F" w:rsidRPr="006823D7">
        <w:rPr>
          <w:rFonts w:ascii="Times New Roman" w:hAnsi="Times New Roman" w:cs="Times New Roman"/>
        </w:rPr>
        <w:t>. W przypadku wątpliwości</w:t>
      </w:r>
      <w:r>
        <w:rPr>
          <w:rFonts w:ascii="Times New Roman" w:hAnsi="Times New Roman" w:cs="Times New Roman"/>
        </w:rPr>
        <w:t>,</w:t>
      </w:r>
      <w:r w:rsidR="00C4234F" w:rsidRPr="006823D7">
        <w:rPr>
          <w:rFonts w:ascii="Times New Roman" w:hAnsi="Times New Roman" w:cs="Times New Roman"/>
        </w:rPr>
        <w:t xml:space="preserve"> gmina </w:t>
      </w:r>
      <w:r w:rsidR="00684822">
        <w:rPr>
          <w:rFonts w:ascii="Times New Roman" w:hAnsi="Times New Roman" w:cs="Times New Roman"/>
        </w:rPr>
        <w:t>może</w:t>
      </w:r>
      <w:r w:rsidR="00C4234F" w:rsidRPr="006823D7">
        <w:rPr>
          <w:rFonts w:ascii="Times New Roman" w:hAnsi="Times New Roman" w:cs="Times New Roman"/>
        </w:rPr>
        <w:t xml:space="preserve"> wezwać wnioskodawcę do złożenia dodatkowych wyjaśnień</w:t>
      </w:r>
      <w:r>
        <w:rPr>
          <w:rFonts w:ascii="Times New Roman" w:hAnsi="Times New Roman" w:cs="Times New Roman"/>
        </w:rPr>
        <w:t>/</w:t>
      </w:r>
      <w:r w:rsidR="00C4234F" w:rsidRPr="006823D7">
        <w:rPr>
          <w:rFonts w:ascii="Times New Roman" w:hAnsi="Times New Roman" w:cs="Times New Roman"/>
        </w:rPr>
        <w:t xml:space="preserve">dokumentów </w:t>
      </w:r>
      <w:r>
        <w:rPr>
          <w:rFonts w:ascii="Times New Roman" w:hAnsi="Times New Roman" w:cs="Times New Roman"/>
        </w:rPr>
        <w:t>lub</w:t>
      </w:r>
      <w:r w:rsidR="00C4234F" w:rsidRPr="006823D7">
        <w:rPr>
          <w:rFonts w:ascii="Times New Roman" w:hAnsi="Times New Roman" w:cs="Times New Roman"/>
        </w:rPr>
        <w:t xml:space="preserve"> przeprowadzić wywiad środowiskowy.</w:t>
      </w:r>
    </w:p>
    <w:p w14:paraId="1337CA06" w14:textId="77777777" w:rsidR="009B0F79" w:rsidRPr="006823D7" w:rsidRDefault="009B0F79" w:rsidP="009B0F79">
      <w:pPr>
        <w:spacing w:after="0" w:line="240" w:lineRule="auto"/>
        <w:jc w:val="both"/>
        <w:rPr>
          <w:rFonts w:ascii="Times New Roman" w:hAnsi="Times New Roman" w:cs="Times New Roman"/>
        </w:rPr>
      </w:pPr>
    </w:p>
    <w:p w14:paraId="311C8A3B" w14:textId="7B4F1142" w:rsidR="00C4234F" w:rsidRPr="00656793" w:rsidRDefault="00C4234F">
      <w:pPr>
        <w:pStyle w:val="Nagwek4"/>
        <w:numPr>
          <w:ilvl w:val="0"/>
          <w:numId w:val="2"/>
        </w:numPr>
        <w:spacing w:before="0" w:line="240" w:lineRule="auto"/>
        <w:jc w:val="both"/>
        <w:rPr>
          <w:rFonts w:ascii="Times New Roman" w:hAnsi="Times New Roman" w:cs="Times New Roman"/>
          <w:color w:val="FF0000"/>
        </w:rPr>
      </w:pPr>
      <w:r w:rsidRPr="00656793">
        <w:rPr>
          <w:rFonts w:ascii="Times New Roman" w:hAnsi="Times New Roman" w:cs="Times New Roman"/>
          <w:color w:val="FF0000"/>
        </w:rPr>
        <w:t>Czy gospodarstwo wykorzystujące kocioł wielopaliwowy, który zgodnie z deklaracją CEEB zasilany jest np. węglem i drewnem kawałkowym, może otrzymać dodatek węglowy?</w:t>
      </w:r>
    </w:p>
    <w:p w14:paraId="2EEFB813" w14:textId="5E4E161B" w:rsidR="00C4234F" w:rsidRDefault="00D9583A" w:rsidP="009B0F79">
      <w:pPr>
        <w:spacing w:after="0" w:line="240" w:lineRule="auto"/>
        <w:jc w:val="both"/>
        <w:rPr>
          <w:rFonts w:ascii="Times New Roman" w:hAnsi="Times New Roman" w:cs="Times New Roman"/>
        </w:rPr>
      </w:pPr>
      <w:r>
        <w:rPr>
          <w:rFonts w:ascii="Times New Roman" w:hAnsi="Times New Roman" w:cs="Times New Roman"/>
        </w:rPr>
        <w:t xml:space="preserve">Tak. </w:t>
      </w:r>
      <w:r w:rsidR="00C4234F" w:rsidRPr="006823D7">
        <w:rPr>
          <w:rFonts w:ascii="Times New Roman" w:hAnsi="Times New Roman" w:cs="Times New Roman"/>
        </w:rPr>
        <w:t xml:space="preserve">Dodatek węglowy może zostać przyznany również, gdy </w:t>
      </w:r>
      <w:r>
        <w:rPr>
          <w:rFonts w:ascii="Times New Roman" w:hAnsi="Times New Roman" w:cs="Times New Roman"/>
        </w:rPr>
        <w:t xml:space="preserve">głównym </w:t>
      </w:r>
      <w:r w:rsidR="00C4234F" w:rsidRPr="006823D7">
        <w:rPr>
          <w:rFonts w:ascii="Times New Roman" w:hAnsi="Times New Roman" w:cs="Times New Roman"/>
        </w:rPr>
        <w:t>źródłem ogrzewania</w:t>
      </w:r>
      <w:r>
        <w:rPr>
          <w:rFonts w:ascii="Times New Roman" w:hAnsi="Times New Roman" w:cs="Times New Roman"/>
        </w:rPr>
        <w:t xml:space="preserve"> gospodarstwa domowego wnioskodawcy</w:t>
      </w:r>
      <w:r w:rsidR="00C4234F" w:rsidRPr="006823D7">
        <w:rPr>
          <w:rFonts w:ascii="Times New Roman" w:hAnsi="Times New Roman" w:cs="Times New Roman"/>
        </w:rPr>
        <w:t xml:space="preserve"> jest kocioł wielopaliwowy, który </w:t>
      </w:r>
      <w:r>
        <w:rPr>
          <w:rFonts w:ascii="Times New Roman" w:hAnsi="Times New Roman" w:cs="Times New Roman"/>
        </w:rPr>
        <w:t xml:space="preserve">- </w:t>
      </w:r>
      <w:r w:rsidR="00C4234F" w:rsidRPr="006823D7">
        <w:rPr>
          <w:rFonts w:ascii="Times New Roman" w:hAnsi="Times New Roman" w:cs="Times New Roman"/>
        </w:rPr>
        <w:t xml:space="preserve">zgodnie z deklaracją CEEB </w:t>
      </w:r>
      <w:r>
        <w:rPr>
          <w:rFonts w:ascii="Times New Roman" w:hAnsi="Times New Roman" w:cs="Times New Roman"/>
        </w:rPr>
        <w:t xml:space="preserve">- </w:t>
      </w:r>
      <w:r w:rsidR="00C4234F" w:rsidRPr="006823D7">
        <w:rPr>
          <w:rFonts w:ascii="Times New Roman" w:hAnsi="Times New Roman" w:cs="Times New Roman"/>
        </w:rPr>
        <w:t>może być zasilany węglem</w:t>
      </w:r>
      <w:r>
        <w:rPr>
          <w:rFonts w:ascii="Times New Roman" w:hAnsi="Times New Roman" w:cs="Times New Roman"/>
        </w:rPr>
        <w:t xml:space="preserve"> i faktycznie jest nim opalany</w:t>
      </w:r>
      <w:r w:rsidR="00C4234F" w:rsidRPr="006823D7">
        <w:rPr>
          <w:rFonts w:ascii="Times New Roman" w:hAnsi="Times New Roman" w:cs="Times New Roman"/>
        </w:rPr>
        <w:t xml:space="preserve">. </w:t>
      </w:r>
    </w:p>
    <w:p w14:paraId="74B2E00C" w14:textId="77777777" w:rsidR="009B0F79" w:rsidRPr="006823D7" w:rsidRDefault="009B0F79" w:rsidP="009B0F79">
      <w:pPr>
        <w:spacing w:after="0" w:line="240" w:lineRule="auto"/>
        <w:jc w:val="both"/>
        <w:rPr>
          <w:rFonts w:ascii="Times New Roman" w:hAnsi="Times New Roman" w:cs="Times New Roman"/>
        </w:rPr>
      </w:pPr>
    </w:p>
    <w:p w14:paraId="3D75850C" w14:textId="13554480" w:rsidR="00C4234F" w:rsidRPr="00636705" w:rsidRDefault="00C4234F">
      <w:pPr>
        <w:pStyle w:val="Nagwek4"/>
        <w:numPr>
          <w:ilvl w:val="0"/>
          <w:numId w:val="2"/>
        </w:numPr>
        <w:spacing w:before="0" w:line="240" w:lineRule="auto"/>
        <w:jc w:val="both"/>
        <w:rPr>
          <w:rFonts w:ascii="Times New Roman" w:hAnsi="Times New Roman" w:cs="Times New Roman"/>
          <w:color w:val="FF0000"/>
        </w:rPr>
      </w:pPr>
      <w:r w:rsidRPr="00636705">
        <w:rPr>
          <w:rFonts w:ascii="Times New Roman" w:hAnsi="Times New Roman" w:cs="Times New Roman"/>
          <w:color w:val="FF0000"/>
        </w:rPr>
        <w:t>Czy dodatek węglowy może być przyznany, gdy funkcjonujące źródło ogrzewania zostało wpisane lub zgłoszone do CEEB po 11 sierpnia 2022 r. (bądź gdy w ogóle nie zostało wpisane/zgłoszone do CEEB)?</w:t>
      </w:r>
    </w:p>
    <w:p w14:paraId="607DF686" w14:textId="549EB4D7" w:rsidR="00C4234F" w:rsidRDefault="009D454C" w:rsidP="009B0F79">
      <w:pPr>
        <w:spacing w:after="0" w:line="240" w:lineRule="auto"/>
        <w:jc w:val="both"/>
        <w:rPr>
          <w:rFonts w:ascii="Times New Roman" w:hAnsi="Times New Roman" w:cs="Times New Roman"/>
        </w:rPr>
      </w:pPr>
      <w:r>
        <w:rPr>
          <w:rFonts w:ascii="Times New Roman" w:hAnsi="Times New Roman" w:cs="Times New Roman"/>
        </w:rPr>
        <w:t>Tak. N</w:t>
      </w:r>
      <w:r w:rsidR="00C4234F" w:rsidRPr="006823D7">
        <w:rPr>
          <w:rFonts w:ascii="Times New Roman" w:hAnsi="Times New Roman" w:cs="Times New Roman"/>
        </w:rPr>
        <w:t>owelizacj</w:t>
      </w:r>
      <w:r>
        <w:rPr>
          <w:rFonts w:ascii="Times New Roman" w:hAnsi="Times New Roman" w:cs="Times New Roman"/>
        </w:rPr>
        <w:t>a</w:t>
      </w:r>
      <w:r w:rsidR="00C4234F" w:rsidRPr="006823D7">
        <w:rPr>
          <w:rFonts w:ascii="Times New Roman" w:hAnsi="Times New Roman" w:cs="Times New Roman"/>
        </w:rPr>
        <w:t xml:space="preserve"> z dnia 27 października 2022 r. </w:t>
      </w:r>
      <w:r>
        <w:rPr>
          <w:rFonts w:ascii="Times New Roman" w:hAnsi="Times New Roman" w:cs="Times New Roman"/>
        </w:rPr>
        <w:t>u</w:t>
      </w:r>
      <w:r w:rsidR="00C4234F" w:rsidRPr="006823D7">
        <w:rPr>
          <w:rFonts w:ascii="Times New Roman" w:hAnsi="Times New Roman" w:cs="Times New Roman"/>
        </w:rPr>
        <w:t>możliw</w:t>
      </w:r>
      <w:r>
        <w:rPr>
          <w:rFonts w:ascii="Times New Roman" w:hAnsi="Times New Roman" w:cs="Times New Roman"/>
        </w:rPr>
        <w:t>ia</w:t>
      </w:r>
      <w:r w:rsidR="00C4234F" w:rsidRPr="006823D7">
        <w:rPr>
          <w:rFonts w:ascii="Times New Roman" w:hAnsi="Times New Roman" w:cs="Times New Roman"/>
        </w:rPr>
        <w:t xml:space="preserve"> jest przyznanie dodatku węglowego również, gdy funkcjonujące źródło ogrzewania (działające dłużej niż 14 dni od dnia pierwszego uruchomienia) zostało wpisane/zgłoszone do CEEB po 11 sierpnia </w:t>
      </w:r>
      <w:r w:rsidR="00A40FC8">
        <w:rPr>
          <w:rFonts w:ascii="Times New Roman" w:hAnsi="Times New Roman" w:cs="Times New Roman"/>
        </w:rPr>
        <w:t>b</w:t>
      </w:r>
      <w:r w:rsidR="00C4234F" w:rsidRPr="006823D7">
        <w:rPr>
          <w:rFonts w:ascii="Times New Roman" w:hAnsi="Times New Roman" w:cs="Times New Roman"/>
        </w:rPr>
        <w:t>r. lub wcale nie zostało wpisane/zgłoszone do CEEB. W takim wypadku</w:t>
      </w:r>
      <w:r w:rsidR="00A40FC8">
        <w:rPr>
          <w:rFonts w:ascii="Times New Roman" w:hAnsi="Times New Roman" w:cs="Times New Roman"/>
        </w:rPr>
        <w:t>,</w:t>
      </w:r>
      <w:r w:rsidR="00C4234F" w:rsidRPr="006823D7">
        <w:rPr>
          <w:rFonts w:ascii="Times New Roman" w:hAnsi="Times New Roman" w:cs="Times New Roman"/>
        </w:rPr>
        <w:t xml:space="preserve"> konieczne jest przeprowadzenie wywiadu środowiskowego</w:t>
      </w:r>
      <w:r w:rsidR="00A40FC8">
        <w:rPr>
          <w:rFonts w:ascii="Times New Roman" w:hAnsi="Times New Roman" w:cs="Times New Roman"/>
        </w:rPr>
        <w:t>, który potwierdzi</w:t>
      </w:r>
      <w:r w:rsidR="00C4234F" w:rsidRPr="006823D7">
        <w:rPr>
          <w:rFonts w:ascii="Times New Roman" w:hAnsi="Times New Roman" w:cs="Times New Roman"/>
        </w:rPr>
        <w:t xml:space="preserve"> </w:t>
      </w:r>
      <w:r w:rsidR="00A40FC8">
        <w:rPr>
          <w:rFonts w:ascii="Times New Roman" w:hAnsi="Times New Roman" w:cs="Times New Roman"/>
        </w:rPr>
        <w:t>fakt</w:t>
      </w:r>
      <w:r w:rsidR="00C4234F" w:rsidRPr="006823D7">
        <w:rPr>
          <w:rFonts w:ascii="Times New Roman" w:hAnsi="Times New Roman" w:cs="Times New Roman"/>
        </w:rPr>
        <w:t xml:space="preserve"> wykorzystywani</w:t>
      </w:r>
      <w:r w:rsidR="00A40FC8">
        <w:rPr>
          <w:rFonts w:ascii="Times New Roman" w:hAnsi="Times New Roman" w:cs="Times New Roman"/>
        </w:rPr>
        <w:t>a</w:t>
      </w:r>
      <w:r w:rsidR="00C4234F" w:rsidRPr="006823D7">
        <w:rPr>
          <w:rFonts w:ascii="Times New Roman" w:hAnsi="Times New Roman" w:cs="Times New Roman"/>
        </w:rPr>
        <w:t xml:space="preserve"> źródła węglowego.</w:t>
      </w:r>
    </w:p>
    <w:p w14:paraId="7502CA89" w14:textId="77777777" w:rsidR="00C10559" w:rsidRPr="006823D7" w:rsidRDefault="00C10559" w:rsidP="00A40FC8">
      <w:pPr>
        <w:jc w:val="both"/>
        <w:rPr>
          <w:rFonts w:ascii="Times New Roman" w:hAnsi="Times New Roman" w:cs="Times New Roman"/>
        </w:rPr>
      </w:pPr>
    </w:p>
    <w:p w14:paraId="1D63C3FB" w14:textId="7A44B486" w:rsidR="00C4234F" w:rsidRDefault="00BE48EF" w:rsidP="006D637C">
      <w:pPr>
        <w:pStyle w:val="Nagwek1"/>
        <w:spacing w:before="0" w:line="240" w:lineRule="auto"/>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I</w:t>
      </w:r>
      <w:r w:rsidR="00553390">
        <w:rPr>
          <w:rFonts w:ascii="Times New Roman" w:hAnsi="Times New Roman" w:cs="Times New Roman"/>
          <w:b/>
          <w:bCs/>
          <w:sz w:val="24"/>
          <w:szCs w:val="24"/>
          <w:lang w:eastAsia="pl-PL"/>
        </w:rPr>
        <w:t>I</w:t>
      </w:r>
      <w:r>
        <w:rPr>
          <w:rFonts w:ascii="Times New Roman" w:hAnsi="Times New Roman" w:cs="Times New Roman"/>
          <w:b/>
          <w:bCs/>
          <w:sz w:val="24"/>
          <w:szCs w:val="24"/>
          <w:lang w:eastAsia="pl-PL"/>
        </w:rPr>
        <w:t xml:space="preserve"> </w:t>
      </w:r>
      <w:r w:rsidR="00C4234F" w:rsidRPr="00C10559">
        <w:rPr>
          <w:rFonts w:ascii="Times New Roman" w:hAnsi="Times New Roman" w:cs="Times New Roman"/>
          <w:b/>
          <w:bCs/>
          <w:sz w:val="24"/>
          <w:szCs w:val="24"/>
          <w:lang w:eastAsia="pl-PL"/>
        </w:rPr>
        <w:t>Skład gospodarstwa domowego i miejsce zamieszkania</w:t>
      </w:r>
    </w:p>
    <w:p w14:paraId="333D0A75" w14:textId="77777777" w:rsidR="006D637C" w:rsidRPr="006D637C" w:rsidRDefault="006D637C" w:rsidP="006D637C">
      <w:pPr>
        <w:spacing w:after="0" w:line="240" w:lineRule="auto"/>
        <w:rPr>
          <w:lang w:eastAsia="pl-PL"/>
        </w:rPr>
      </w:pPr>
    </w:p>
    <w:p w14:paraId="144D2396" w14:textId="65870D56" w:rsidR="00690A41" w:rsidRDefault="00C4234F" w:rsidP="006D637C">
      <w:pPr>
        <w:pStyle w:val="Nagwek2"/>
        <w:numPr>
          <w:ilvl w:val="0"/>
          <w:numId w:val="0"/>
        </w:numPr>
        <w:spacing w:before="0" w:after="0" w:line="240" w:lineRule="auto"/>
        <w:ind w:left="360" w:hanging="360"/>
        <w:jc w:val="center"/>
        <w:rPr>
          <w:rFonts w:cs="Times New Roman"/>
          <w:b/>
          <w:bCs/>
          <w:sz w:val="22"/>
          <w:szCs w:val="22"/>
        </w:rPr>
      </w:pPr>
      <w:r w:rsidRPr="00C10559">
        <w:rPr>
          <w:rFonts w:cs="Times New Roman"/>
          <w:b/>
          <w:bCs/>
          <w:sz w:val="22"/>
          <w:szCs w:val="22"/>
        </w:rPr>
        <w:t>Gospodarstwa domowe jednoosobowe i wieloosobowe</w:t>
      </w:r>
    </w:p>
    <w:p w14:paraId="09178392" w14:textId="77777777" w:rsidR="008B2A0D" w:rsidRPr="008B2A0D" w:rsidRDefault="008B2A0D" w:rsidP="006D637C">
      <w:pPr>
        <w:spacing w:after="0" w:line="240" w:lineRule="auto"/>
      </w:pPr>
    </w:p>
    <w:p w14:paraId="68E3F5F4" w14:textId="26E0E088" w:rsidR="00BE48EF" w:rsidRPr="00BE48EF" w:rsidRDefault="00BE48EF">
      <w:pPr>
        <w:pStyle w:val="Akapitzlist"/>
        <w:numPr>
          <w:ilvl w:val="0"/>
          <w:numId w:val="2"/>
        </w:numPr>
        <w:spacing w:after="0" w:line="240" w:lineRule="auto"/>
        <w:rPr>
          <w:rFonts w:cs="Times New Roman"/>
          <w:i/>
          <w:iCs/>
          <w:color w:val="FF0000"/>
          <w:sz w:val="22"/>
        </w:rPr>
      </w:pPr>
      <w:r w:rsidRPr="00BE48EF">
        <w:rPr>
          <w:rFonts w:cs="Times New Roman"/>
          <w:i/>
          <w:iCs/>
          <w:color w:val="FF0000"/>
          <w:sz w:val="22"/>
        </w:rPr>
        <w:t>Jak ustawa o dodatku węglowym definiuje gospodarstwo domowe wieloosobowe?</w:t>
      </w:r>
    </w:p>
    <w:p w14:paraId="5E3B18DF" w14:textId="78DA5681" w:rsidR="009B0F79" w:rsidRDefault="00BE48EF" w:rsidP="009B0F79">
      <w:pPr>
        <w:spacing w:after="0" w:line="240" w:lineRule="auto"/>
        <w:jc w:val="both"/>
        <w:rPr>
          <w:rFonts w:ascii="Times New Roman" w:hAnsi="Times New Roman" w:cs="Times New Roman"/>
        </w:rPr>
      </w:pPr>
      <w:r w:rsidRPr="00BE48EF">
        <w:rPr>
          <w:rFonts w:ascii="Times New Roman" w:hAnsi="Times New Roman" w:cs="Times New Roman"/>
        </w:rPr>
        <w:t>W</w:t>
      </w:r>
      <w:r w:rsidR="00C4234F" w:rsidRPr="00BE48EF">
        <w:rPr>
          <w:rFonts w:ascii="Times New Roman" w:hAnsi="Times New Roman" w:cs="Times New Roman"/>
        </w:rPr>
        <w:t xml:space="preserve"> ustawie o dodatku węglowym</w:t>
      </w:r>
      <w:r w:rsidRPr="00BE48EF">
        <w:rPr>
          <w:rFonts w:ascii="Times New Roman" w:hAnsi="Times New Roman" w:cs="Times New Roman"/>
        </w:rPr>
        <w:t xml:space="preserve"> jako gospodarstwo wieloosobowe </w:t>
      </w:r>
      <w:r w:rsidR="00C4234F" w:rsidRPr="00BE48EF">
        <w:rPr>
          <w:rFonts w:ascii="Times New Roman" w:hAnsi="Times New Roman" w:cs="Times New Roman"/>
        </w:rPr>
        <w:t>rozumie się</w:t>
      </w:r>
      <w:r w:rsidRPr="00BE48EF">
        <w:rPr>
          <w:rFonts w:ascii="Times New Roman" w:hAnsi="Times New Roman" w:cs="Times New Roman"/>
        </w:rPr>
        <w:t xml:space="preserve"> </w:t>
      </w:r>
      <w:r w:rsidRPr="00BE48EF">
        <w:rPr>
          <w:rFonts w:ascii="Times New Roman" w:hAnsi="Times New Roman" w:cs="Times New Roman"/>
          <w:lang w:eastAsia="pl-PL"/>
        </w:rPr>
        <w:t>osobę fizyczną oraz osoby z nią spokrewnione lub niespokrewnione pozostające w faktycznym związku, wspólnie z nią zamieszkujące i gospodarujące.</w:t>
      </w:r>
      <w:r w:rsidR="00E3533C" w:rsidRPr="00E3533C">
        <w:rPr>
          <w:rFonts w:ascii="Times New Roman" w:hAnsi="Times New Roman" w:cs="Times New Roman"/>
        </w:rPr>
        <w:t xml:space="preserve"> </w:t>
      </w:r>
      <w:r w:rsidR="00E3533C" w:rsidRPr="006823D7">
        <w:rPr>
          <w:rFonts w:ascii="Times New Roman" w:hAnsi="Times New Roman" w:cs="Times New Roman"/>
        </w:rPr>
        <w:t xml:space="preserve">Prowadzenie wieloosobowego gospodarstwa domowego wiąże się ze wspólnym </w:t>
      </w:r>
      <w:r w:rsidR="00E3533C" w:rsidRPr="00E3533C">
        <w:rPr>
          <w:rFonts w:ascii="Times New Roman" w:hAnsi="Times New Roman" w:cs="Times New Roman"/>
        </w:rPr>
        <w:t xml:space="preserve">zamieszkiwaniem, gospodarowaniem </w:t>
      </w:r>
      <w:r w:rsidR="00E3533C" w:rsidRPr="006823D7">
        <w:rPr>
          <w:rFonts w:ascii="Times New Roman" w:hAnsi="Times New Roman" w:cs="Times New Roman"/>
        </w:rPr>
        <w:t>(w tym</w:t>
      </w:r>
      <w:r w:rsidR="008B2A0D">
        <w:rPr>
          <w:rFonts w:ascii="Times New Roman" w:hAnsi="Times New Roman" w:cs="Times New Roman"/>
        </w:rPr>
        <w:t>,</w:t>
      </w:r>
      <w:r w:rsidR="00E3533C" w:rsidRPr="006823D7">
        <w:rPr>
          <w:rFonts w:ascii="Times New Roman" w:hAnsi="Times New Roman" w:cs="Times New Roman"/>
        </w:rPr>
        <w:t xml:space="preserve"> wspólnym ponoszeniem kosztów paliwa czy wykonywaniem wspólnie obowiązków domowych) oraz pozostawaniem </w:t>
      </w:r>
      <w:r w:rsidR="00E3533C" w:rsidRPr="00E3533C">
        <w:rPr>
          <w:rFonts w:ascii="Times New Roman" w:hAnsi="Times New Roman" w:cs="Times New Roman"/>
        </w:rPr>
        <w:t>w faktycznym związku</w:t>
      </w:r>
      <w:r w:rsidR="00E3533C" w:rsidRPr="006823D7">
        <w:rPr>
          <w:rFonts w:ascii="Times New Roman" w:hAnsi="Times New Roman" w:cs="Times New Roman"/>
        </w:rPr>
        <w:t xml:space="preserve"> (współdziałanie w celu zaspokojenia wspólnych potrzeb życiowych). </w:t>
      </w:r>
    </w:p>
    <w:p w14:paraId="579B38AE" w14:textId="77777777" w:rsidR="008B2A0D" w:rsidRDefault="008B2A0D" w:rsidP="009B0F79">
      <w:pPr>
        <w:spacing w:after="0" w:line="240" w:lineRule="auto"/>
        <w:jc w:val="both"/>
        <w:rPr>
          <w:rFonts w:ascii="Times New Roman" w:hAnsi="Times New Roman" w:cs="Times New Roman"/>
        </w:rPr>
      </w:pPr>
    </w:p>
    <w:p w14:paraId="56055CB9" w14:textId="321A13F7" w:rsidR="00661453" w:rsidRPr="00661453" w:rsidRDefault="00661453">
      <w:pPr>
        <w:pStyle w:val="Akapitzlist"/>
        <w:numPr>
          <w:ilvl w:val="0"/>
          <w:numId w:val="2"/>
        </w:numPr>
        <w:spacing w:after="0" w:line="240" w:lineRule="auto"/>
        <w:rPr>
          <w:rFonts w:cs="Times New Roman"/>
          <w:i/>
          <w:iCs/>
          <w:color w:val="FF0000"/>
          <w:sz w:val="22"/>
        </w:rPr>
      </w:pPr>
      <w:r w:rsidRPr="00661453">
        <w:rPr>
          <w:rFonts w:cs="Times New Roman"/>
          <w:i/>
          <w:iCs/>
          <w:color w:val="FF0000"/>
          <w:sz w:val="22"/>
        </w:rPr>
        <w:t>Czy osobowy wchodzące w skład wieloosobowego gospodarstwa domowego muszą być spokrewnione lub pozostawać w związku małżeńskim?</w:t>
      </w:r>
    </w:p>
    <w:p w14:paraId="19401D8E" w14:textId="3E63EC17" w:rsidR="00661453" w:rsidRDefault="00661453" w:rsidP="009B0F79">
      <w:pPr>
        <w:spacing w:after="0" w:line="240" w:lineRule="auto"/>
        <w:rPr>
          <w:rFonts w:ascii="Times New Roman" w:hAnsi="Times New Roman" w:cs="Times New Roman"/>
        </w:rPr>
      </w:pPr>
      <w:r w:rsidRPr="00661453">
        <w:rPr>
          <w:rFonts w:ascii="Times New Roman" w:hAnsi="Times New Roman" w:cs="Times New Roman"/>
        </w:rPr>
        <w:t>Nie</w:t>
      </w:r>
      <w:r>
        <w:rPr>
          <w:rFonts w:ascii="Times New Roman" w:hAnsi="Times New Roman" w:cs="Times New Roman"/>
        </w:rPr>
        <w:t>.</w:t>
      </w:r>
    </w:p>
    <w:p w14:paraId="1A650EF1" w14:textId="77777777" w:rsidR="003C1F8E" w:rsidRPr="00661453" w:rsidRDefault="003C1F8E" w:rsidP="009B0F79">
      <w:pPr>
        <w:spacing w:after="0" w:line="240" w:lineRule="auto"/>
        <w:rPr>
          <w:rFonts w:ascii="Times New Roman" w:hAnsi="Times New Roman" w:cs="Times New Roman"/>
        </w:rPr>
      </w:pPr>
    </w:p>
    <w:p w14:paraId="42071A5F" w14:textId="1AEAE8A6" w:rsidR="00BE48EF" w:rsidRPr="00BE48EF" w:rsidRDefault="00BE48EF">
      <w:pPr>
        <w:pStyle w:val="Akapitzlist"/>
        <w:numPr>
          <w:ilvl w:val="0"/>
          <w:numId w:val="2"/>
        </w:numPr>
        <w:spacing w:after="0" w:line="240" w:lineRule="auto"/>
        <w:rPr>
          <w:rFonts w:cs="Times New Roman"/>
          <w:i/>
          <w:iCs/>
          <w:color w:val="FF0000"/>
          <w:sz w:val="22"/>
        </w:rPr>
      </w:pPr>
      <w:r w:rsidRPr="00BE48EF">
        <w:rPr>
          <w:rFonts w:cs="Times New Roman"/>
          <w:i/>
          <w:iCs/>
          <w:color w:val="FF0000"/>
          <w:sz w:val="22"/>
        </w:rPr>
        <w:lastRenderedPageBreak/>
        <w:t>Jak ustawa o dodatku węglowym definiuje gospodarstwo domowe jednoosobowe?</w:t>
      </w:r>
    </w:p>
    <w:p w14:paraId="176093B3" w14:textId="2FD1CE72" w:rsidR="00C4234F" w:rsidRDefault="00BE48EF" w:rsidP="009B0F79">
      <w:pPr>
        <w:spacing w:after="0" w:line="240" w:lineRule="auto"/>
        <w:jc w:val="both"/>
        <w:rPr>
          <w:rFonts w:ascii="Times New Roman" w:hAnsi="Times New Roman" w:cs="Times New Roman"/>
        </w:rPr>
      </w:pPr>
      <w:r w:rsidRPr="00BE48EF">
        <w:rPr>
          <w:rFonts w:ascii="Times New Roman" w:hAnsi="Times New Roman" w:cs="Times New Roman"/>
        </w:rPr>
        <w:t xml:space="preserve">Ustawa o dodatku węglowym mówi, że gospodarstwo domowe jednoosobowe to </w:t>
      </w:r>
      <w:r w:rsidR="00C4234F" w:rsidRPr="00BE48EF">
        <w:rPr>
          <w:rFonts w:ascii="Times New Roman" w:hAnsi="Times New Roman" w:cs="Times New Roman"/>
          <w:lang w:eastAsia="pl-PL"/>
        </w:rPr>
        <w:t>osob</w:t>
      </w:r>
      <w:r w:rsidRPr="00BE48EF">
        <w:rPr>
          <w:rFonts w:ascii="Times New Roman" w:hAnsi="Times New Roman" w:cs="Times New Roman"/>
          <w:lang w:eastAsia="pl-PL"/>
        </w:rPr>
        <w:t>a</w:t>
      </w:r>
      <w:r w:rsidR="00C4234F" w:rsidRPr="00BE48EF">
        <w:rPr>
          <w:rFonts w:ascii="Times New Roman" w:hAnsi="Times New Roman" w:cs="Times New Roman"/>
          <w:lang w:eastAsia="pl-PL"/>
        </w:rPr>
        <w:t xml:space="preserve"> fizyczn</w:t>
      </w:r>
      <w:r w:rsidRPr="00BE48EF">
        <w:rPr>
          <w:rFonts w:ascii="Times New Roman" w:hAnsi="Times New Roman" w:cs="Times New Roman"/>
          <w:lang w:eastAsia="pl-PL"/>
        </w:rPr>
        <w:t>a</w:t>
      </w:r>
      <w:r w:rsidR="00C4234F" w:rsidRPr="00BE48EF">
        <w:rPr>
          <w:rFonts w:ascii="Times New Roman" w:hAnsi="Times New Roman" w:cs="Times New Roman"/>
          <w:lang w:eastAsia="pl-PL"/>
        </w:rPr>
        <w:t xml:space="preserve"> samotnie zamieszkując</w:t>
      </w:r>
      <w:r w:rsidRPr="00BE48EF">
        <w:rPr>
          <w:rFonts w:ascii="Times New Roman" w:hAnsi="Times New Roman" w:cs="Times New Roman"/>
          <w:lang w:eastAsia="pl-PL"/>
        </w:rPr>
        <w:t>a</w:t>
      </w:r>
      <w:r w:rsidR="00C4234F" w:rsidRPr="00BE48EF">
        <w:rPr>
          <w:rFonts w:ascii="Times New Roman" w:hAnsi="Times New Roman" w:cs="Times New Roman"/>
          <w:lang w:eastAsia="pl-PL"/>
        </w:rPr>
        <w:t xml:space="preserve"> i gospodarując</w:t>
      </w:r>
      <w:r w:rsidRPr="00BE48EF">
        <w:rPr>
          <w:rFonts w:ascii="Times New Roman" w:hAnsi="Times New Roman" w:cs="Times New Roman"/>
          <w:lang w:eastAsia="pl-PL"/>
        </w:rPr>
        <w:t xml:space="preserve">a. </w:t>
      </w:r>
      <w:r w:rsidRPr="00BE48EF">
        <w:rPr>
          <w:rFonts w:ascii="Times New Roman" w:hAnsi="Times New Roman" w:cs="Times New Roman"/>
        </w:rPr>
        <w:t>N</w:t>
      </w:r>
      <w:r w:rsidR="00C4234F" w:rsidRPr="00BE48EF">
        <w:rPr>
          <w:rFonts w:ascii="Times New Roman" w:hAnsi="Times New Roman" w:cs="Times New Roman"/>
        </w:rPr>
        <w:t xml:space="preserve">ie można uznać, że w jednym lokalu mieszkalnym (bądź budynku jednorodzinnym) prowadzonych jest kilka jednoosobowych gospodarstw domowych, </w:t>
      </w:r>
      <w:r w:rsidR="008B2A0D">
        <w:rPr>
          <w:rFonts w:ascii="Times New Roman" w:hAnsi="Times New Roman" w:cs="Times New Roman"/>
        </w:rPr>
        <w:t>bo</w:t>
      </w:r>
      <w:r w:rsidR="00C4234F" w:rsidRPr="00BE48EF">
        <w:rPr>
          <w:rFonts w:ascii="Times New Roman" w:hAnsi="Times New Roman" w:cs="Times New Roman"/>
        </w:rPr>
        <w:t xml:space="preserve"> nie </w:t>
      </w:r>
      <w:r w:rsidRPr="00BE48EF">
        <w:rPr>
          <w:rFonts w:ascii="Times New Roman" w:hAnsi="Times New Roman" w:cs="Times New Roman"/>
        </w:rPr>
        <w:t>będzie w</w:t>
      </w:r>
      <w:r w:rsidR="008B2A0D">
        <w:rPr>
          <w:rFonts w:ascii="Times New Roman" w:hAnsi="Times New Roman" w:cs="Times New Roman"/>
        </w:rPr>
        <w:t>ówczas</w:t>
      </w:r>
      <w:r w:rsidR="00C4234F" w:rsidRPr="00BE48EF">
        <w:rPr>
          <w:rFonts w:ascii="Times New Roman" w:hAnsi="Times New Roman" w:cs="Times New Roman"/>
        </w:rPr>
        <w:t xml:space="preserve"> spełnion</w:t>
      </w:r>
      <w:r w:rsidRPr="00BE48EF">
        <w:rPr>
          <w:rFonts w:ascii="Times New Roman" w:hAnsi="Times New Roman" w:cs="Times New Roman"/>
        </w:rPr>
        <w:t>y</w:t>
      </w:r>
      <w:r w:rsidR="00C4234F" w:rsidRPr="00BE48EF">
        <w:rPr>
          <w:rFonts w:ascii="Times New Roman" w:hAnsi="Times New Roman" w:cs="Times New Roman"/>
        </w:rPr>
        <w:t xml:space="preserve"> </w:t>
      </w:r>
      <w:r w:rsidRPr="00BE48EF">
        <w:rPr>
          <w:rFonts w:ascii="Times New Roman" w:hAnsi="Times New Roman" w:cs="Times New Roman"/>
        </w:rPr>
        <w:t>warunek</w:t>
      </w:r>
      <w:r w:rsidR="00C4234F" w:rsidRPr="00BE48EF">
        <w:rPr>
          <w:rFonts w:ascii="Times New Roman" w:hAnsi="Times New Roman" w:cs="Times New Roman"/>
        </w:rPr>
        <w:t xml:space="preserve"> </w:t>
      </w:r>
      <w:r w:rsidR="00C4234F" w:rsidRPr="008B2A0D">
        <w:rPr>
          <w:rFonts w:ascii="Times New Roman" w:hAnsi="Times New Roman" w:cs="Times New Roman"/>
        </w:rPr>
        <w:t xml:space="preserve">samotnego </w:t>
      </w:r>
      <w:r w:rsidR="00C4234F" w:rsidRPr="00BE48EF">
        <w:rPr>
          <w:rFonts w:ascii="Times New Roman" w:hAnsi="Times New Roman" w:cs="Times New Roman"/>
        </w:rPr>
        <w:t xml:space="preserve">zamieszkiwania. </w:t>
      </w:r>
    </w:p>
    <w:p w14:paraId="65358677" w14:textId="77777777" w:rsidR="00BE48EF" w:rsidRPr="00BE48EF" w:rsidRDefault="00BE48EF" w:rsidP="001C0921">
      <w:pPr>
        <w:spacing w:after="0" w:line="240" w:lineRule="auto"/>
        <w:jc w:val="both"/>
        <w:rPr>
          <w:rFonts w:ascii="Times New Roman" w:hAnsi="Times New Roman" w:cs="Times New Roman"/>
        </w:rPr>
      </w:pPr>
    </w:p>
    <w:p w14:paraId="0C7112A1" w14:textId="1FF82CF3" w:rsidR="00C4234F" w:rsidRDefault="00C4234F" w:rsidP="001C0921">
      <w:pPr>
        <w:pStyle w:val="Nagwek2"/>
        <w:numPr>
          <w:ilvl w:val="0"/>
          <w:numId w:val="0"/>
        </w:numPr>
        <w:spacing w:before="0" w:after="0" w:line="240" w:lineRule="auto"/>
        <w:ind w:left="360" w:hanging="360"/>
        <w:jc w:val="center"/>
        <w:rPr>
          <w:rFonts w:cs="Times New Roman"/>
          <w:b/>
          <w:bCs/>
          <w:sz w:val="22"/>
          <w:szCs w:val="22"/>
        </w:rPr>
      </w:pPr>
      <w:r w:rsidRPr="00831D9A">
        <w:rPr>
          <w:rFonts w:cs="Times New Roman"/>
          <w:b/>
          <w:bCs/>
          <w:sz w:val="22"/>
          <w:szCs w:val="22"/>
        </w:rPr>
        <w:t>Wiele gospodarstw domowych w jednym budynku/lokalu</w:t>
      </w:r>
    </w:p>
    <w:p w14:paraId="043FD5C2" w14:textId="77777777" w:rsidR="001C0921" w:rsidRPr="001C0921" w:rsidRDefault="001C0921" w:rsidP="001C0921">
      <w:pPr>
        <w:spacing w:after="0" w:line="240" w:lineRule="auto"/>
      </w:pPr>
    </w:p>
    <w:p w14:paraId="491BF901" w14:textId="730B1D3B" w:rsidR="00D31F70" w:rsidRPr="00634169" w:rsidRDefault="00D31F70">
      <w:pPr>
        <w:pStyle w:val="Akapitzlist"/>
        <w:numPr>
          <w:ilvl w:val="0"/>
          <w:numId w:val="2"/>
        </w:numPr>
        <w:spacing w:after="0" w:line="240" w:lineRule="auto"/>
        <w:rPr>
          <w:rFonts w:cs="Times New Roman"/>
          <w:i/>
          <w:iCs/>
          <w:color w:val="FF0000"/>
          <w:sz w:val="22"/>
        </w:rPr>
      </w:pPr>
      <w:r w:rsidRPr="00634169">
        <w:rPr>
          <w:rFonts w:cs="Times New Roman"/>
          <w:i/>
          <w:iCs/>
          <w:color w:val="FF0000"/>
          <w:sz w:val="22"/>
        </w:rPr>
        <w:t>Czy nadal</w:t>
      </w:r>
      <w:r w:rsidR="00634169" w:rsidRPr="00634169">
        <w:rPr>
          <w:rFonts w:cs="Times New Roman"/>
          <w:i/>
          <w:iCs/>
          <w:color w:val="FF0000"/>
          <w:sz w:val="22"/>
        </w:rPr>
        <w:t xml:space="preserve"> </w:t>
      </w:r>
      <w:r w:rsidRPr="00634169">
        <w:rPr>
          <w:rFonts w:cs="Times New Roman"/>
          <w:i/>
          <w:iCs/>
          <w:color w:val="FF0000"/>
          <w:sz w:val="22"/>
        </w:rPr>
        <w:t>obowiązuje zasada jeden adres, jeden dodatek?</w:t>
      </w:r>
    </w:p>
    <w:p w14:paraId="34A36B4D" w14:textId="22893D3E" w:rsidR="00F721E4" w:rsidRDefault="002E79F2" w:rsidP="001C0921">
      <w:pPr>
        <w:spacing w:after="0" w:line="240" w:lineRule="auto"/>
        <w:jc w:val="both"/>
        <w:rPr>
          <w:rFonts w:ascii="Times New Roman" w:hAnsi="Times New Roman" w:cs="Times New Roman"/>
        </w:rPr>
      </w:pPr>
      <w:r>
        <w:rPr>
          <w:rFonts w:ascii="Times New Roman" w:hAnsi="Times New Roman" w:cs="Times New Roman"/>
        </w:rPr>
        <w:t>Tak. N</w:t>
      </w:r>
      <w:r w:rsidR="00634169" w:rsidRPr="00634169">
        <w:rPr>
          <w:rFonts w:ascii="Times New Roman" w:hAnsi="Times New Roman" w:cs="Times New Roman"/>
        </w:rPr>
        <w:t xml:space="preserve">iezmiennie </w:t>
      </w:r>
      <w:r w:rsidR="00602C00">
        <w:rPr>
          <w:rFonts w:ascii="Times New Roman" w:hAnsi="Times New Roman" w:cs="Times New Roman"/>
        </w:rPr>
        <w:t>obowiązuje reguła</w:t>
      </w:r>
      <w:r w:rsidR="00C4234F" w:rsidRPr="00634169">
        <w:rPr>
          <w:rFonts w:ascii="Times New Roman" w:hAnsi="Times New Roman" w:cs="Times New Roman"/>
        </w:rPr>
        <w:t>, że pod jednym adresem zamieszkania znajduje się jedno</w:t>
      </w:r>
      <w:r w:rsidR="00634169" w:rsidRPr="00634169">
        <w:rPr>
          <w:rFonts w:ascii="Times New Roman" w:hAnsi="Times New Roman" w:cs="Times New Roman"/>
        </w:rPr>
        <w:t xml:space="preserve"> </w:t>
      </w:r>
      <w:r w:rsidR="00C4234F" w:rsidRPr="00634169">
        <w:rPr>
          <w:rFonts w:ascii="Times New Roman" w:hAnsi="Times New Roman" w:cs="Times New Roman"/>
        </w:rPr>
        <w:t>gospodarstwo domowe</w:t>
      </w:r>
      <w:r w:rsidR="00996018">
        <w:rPr>
          <w:rFonts w:ascii="Times New Roman" w:hAnsi="Times New Roman" w:cs="Times New Roman"/>
        </w:rPr>
        <w:t>. Z</w:t>
      </w:r>
      <w:r w:rsidR="00634169" w:rsidRPr="00634169">
        <w:rPr>
          <w:rFonts w:ascii="Times New Roman" w:hAnsi="Times New Roman" w:cs="Times New Roman"/>
        </w:rPr>
        <w:t>atem</w:t>
      </w:r>
      <w:r w:rsidR="007F204F">
        <w:rPr>
          <w:rFonts w:ascii="Times New Roman" w:hAnsi="Times New Roman" w:cs="Times New Roman"/>
        </w:rPr>
        <w:t>,</w:t>
      </w:r>
      <w:r w:rsidR="00634169" w:rsidRPr="00634169">
        <w:rPr>
          <w:rFonts w:ascii="Times New Roman" w:hAnsi="Times New Roman" w:cs="Times New Roman"/>
        </w:rPr>
        <w:t xml:space="preserve"> </w:t>
      </w:r>
      <w:r w:rsidR="00D31F70" w:rsidRPr="00634169">
        <w:rPr>
          <w:rFonts w:ascii="Times New Roman" w:hAnsi="Times New Roman" w:cs="Times New Roman"/>
        </w:rPr>
        <w:t xml:space="preserve">na jeden adres zamieszkania przysługuje </w:t>
      </w:r>
      <w:r w:rsidR="00C4234F" w:rsidRPr="00634169">
        <w:rPr>
          <w:rFonts w:ascii="Times New Roman" w:hAnsi="Times New Roman" w:cs="Times New Roman"/>
        </w:rPr>
        <w:t xml:space="preserve">jeden dodatek węglowy. W przypadku złożenia kilku wniosków na jeden adres zamieszkania, gmina </w:t>
      </w:r>
      <w:r w:rsidR="00AD18A1">
        <w:rPr>
          <w:rFonts w:ascii="Times New Roman" w:hAnsi="Times New Roman" w:cs="Times New Roman"/>
        </w:rPr>
        <w:t>ustal</w:t>
      </w:r>
      <w:r w:rsidR="00996018">
        <w:rPr>
          <w:rFonts w:ascii="Times New Roman" w:hAnsi="Times New Roman" w:cs="Times New Roman"/>
        </w:rPr>
        <w:t>a</w:t>
      </w:r>
      <w:r w:rsidR="00D31F70" w:rsidRPr="00634169">
        <w:rPr>
          <w:rFonts w:ascii="Times New Roman" w:hAnsi="Times New Roman" w:cs="Times New Roman"/>
        </w:rPr>
        <w:t>,</w:t>
      </w:r>
      <w:r w:rsidR="00C4234F" w:rsidRPr="00634169">
        <w:rPr>
          <w:rFonts w:ascii="Times New Roman" w:hAnsi="Times New Roman" w:cs="Times New Roman"/>
        </w:rPr>
        <w:t xml:space="preserve"> który</w:t>
      </w:r>
      <w:r w:rsidR="00D31F70" w:rsidRPr="00634169">
        <w:rPr>
          <w:rFonts w:ascii="Times New Roman" w:hAnsi="Times New Roman" w:cs="Times New Roman"/>
        </w:rPr>
        <w:t xml:space="preserve"> wnioskodawca</w:t>
      </w:r>
      <w:r w:rsidR="00C4234F" w:rsidRPr="00634169">
        <w:rPr>
          <w:rFonts w:ascii="Times New Roman" w:hAnsi="Times New Roman" w:cs="Times New Roman"/>
        </w:rPr>
        <w:t xml:space="preserve"> złożył wniosek jako pierwszy. </w:t>
      </w:r>
      <w:r w:rsidR="00634169" w:rsidRPr="00634169">
        <w:rPr>
          <w:rFonts w:ascii="Times New Roman" w:hAnsi="Times New Roman" w:cs="Times New Roman"/>
        </w:rPr>
        <w:t>Gmina</w:t>
      </w:r>
      <w:r w:rsidR="00C4234F" w:rsidRPr="00634169">
        <w:rPr>
          <w:rFonts w:ascii="Times New Roman" w:hAnsi="Times New Roman" w:cs="Times New Roman"/>
        </w:rPr>
        <w:t xml:space="preserve"> może </w:t>
      </w:r>
      <w:r w:rsidR="00634169" w:rsidRPr="00634169">
        <w:rPr>
          <w:rFonts w:ascii="Times New Roman" w:hAnsi="Times New Roman" w:cs="Times New Roman"/>
        </w:rPr>
        <w:t xml:space="preserve">też </w:t>
      </w:r>
      <w:r w:rsidR="00C4234F" w:rsidRPr="00634169">
        <w:rPr>
          <w:rFonts w:ascii="Times New Roman" w:hAnsi="Times New Roman" w:cs="Times New Roman"/>
        </w:rPr>
        <w:t xml:space="preserve">zwrócić się do wnioskodawców o złożenie </w:t>
      </w:r>
      <w:r w:rsidR="00634169" w:rsidRPr="00634169">
        <w:rPr>
          <w:rFonts w:ascii="Times New Roman" w:hAnsi="Times New Roman" w:cs="Times New Roman"/>
        </w:rPr>
        <w:t xml:space="preserve"> dodatkowego </w:t>
      </w:r>
      <w:r w:rsidR="00C4234F" w:rsidRPr="00634169">
        <w:rPr>
          <w:rFonts w:ascii="Times New Roman" w:hAnsi="Times New Roman" w:cs="Times New Roman"/>
        </w:rPr>
        <w:t xml:space="preserve">oświadczenia. </w:t>
      </w:r>
    </w:p>
    <w:p w14:paraId="61EB0D04" w14:textId="77777777" w:rsidR="00F721E4" w:rsidRPr="00F721E4" w:rsidRDefault="00F721E4" w:rsidP="009B0F79">
      <w:pPr>
        <w:spacing w:after="0" w:line="240" w:lineRule="auto"/>
        <w:jc w:val="both"/>
        <w:rPr>
          <w:rFonts w:ascii="Times New Roman" w:hAnsi="Times New Roman" w:cs="Times New Roman"/>
          <w:i/>
          <w:iCs/>
          <w:color w:val="FF0000"/>
        </w:rPr>
      </w:pPr>
    </w:p>
    <w:p w14:paraId="48A3851A" w14:textId="77777777" w:rsidR="00F721E4" w:rsidRPr="00F721E4" w:rsidRDefault="00F721E4">
      <w:pPr>
        <w:pStyle w:val="Akapitzlist"/>
        <w:numPr>
          <w:ilvl w:val="0"/>
          <w:numId w:val="2"/>
        </w:numPr>
        <w:spacing w:after="0" w:line="240" w:lineRule="auto"/>
        <w:rPr>
          <w:rFonts w:cs="Times New Roman"/>
          <w:i/>
          <w:iCs/>
          <w:color w:val="FF0000"/>
          <w:sz w:val="22"/>
        </w:rPr>
      </w:pPr>
      <w:r w:rsidRPr="00F721E4">
        <w:rPr>
          <w:rFonts w:cs="Times New Roman"/>
          <w:i/>
          <w:iCs/>
          <w:color w:val="FF0000"/>
          <w:sz w:val="22"/>
        </w:rPr>
        <w:t>Czy są dopuszczalne wyjątki od powyższej reguły?</w:t>
      </w:r>
    </w:p>
    <w:p w14:paraId="2D5AC5EF" w14:textId="28D7B5E3" w:rsidR="00C62B6A" w:rsidRDefault="00F721E4" w:rsidP="009B0F79">
      <w:pPr>
        <w:spacing w:after="0" w:line="240" w:lineRule="auto"/>
        <w:jc w:val="both"/>
        <w:rPr>
          <w:rFonts w:ascii="Times New Roman" w:hAnsi="Times New Roman" w:cs="Times New Roman"/>
        </w:rPr>
      </w:pPr>
      <w:r w:rsidRPr="00F721E4">
        <w:rPr>
          <w:rFonts w:ascii="Times New Roman" w:hAnsi="Times New Roman" w:cs="Times New Roman"/>
        </w:rPr>
        <w:t>Tak</w:t>
      </w:r>
      <w:r w:rsidR="00C62B6A">
        <w:rPr>
          <w:rFonts w:ascii="Times New Roman" w:hAnsi="Times New Roman" w:cs="Times New Roman"/>
        </w:rPr>
        <w:t>.</w:t>
      </w:r>
      <w:r w:rsidRPr="00F721E4">
        <w:rPr>
          <w:rFonts w:ascii="Times New Roman" w:hAnsi="Times New Roman" w:cs="Times New Roman"/>
        </w:rPr>
        <w:t xml:space="preserve"> </w:t>
      </w:r>
    </w:p>
    <w:p w14:paraId="4DFF8EDD" w14:textId="77777777" w:rsidR="00C62B6A" w:rsidRDefault="00C62B6A" w:rsidP="009B0F79">
      <w:pPr>
        <w:spacing w:after="0" w:line="240" w:lineRule="auto"/>
        <w:jc w:val="both"/>
        <w:rPr>
          <w:rFonts w:ascii="Times New Roman" w:hAnsi="Times New Roman" w:cs="Times New Roman"/>
        </w:rPr>
      </w:pPr>
    </w:p>
    <w:p w14:paraId="32DDBA90" w14:textId="77777777" w:rsidR="00C62B6A" w:rsidRPr="00C62B6A" w:rsidRDefault="00C62B6A">
      <w:pPr>
        <w:pStyle w:val="Akapitzlist"/>
        <w:numPr>
          <w:ilvl w:val="0"/>
          <w:numId w:val="2"/>
        </w:numPr>
        <w:spacing w:after="0" w:line="240" w:lineRule="auto"/>
        <w:rPr>
          <w:rFonts w:cs="Times New Roman"/>
          <w:i/>
          <w:iCs/>
          <w:color w:val="FF0000"/>
          <w:sz w:val="22"/>
        </w:rPr>
      </w:pPr>
      <w:r w:rsidRPr="00C62B6A">
        <w:rPr>
          <w:rFonts w:cs="Times New Roman"/>
          <w:i/>
          <w:iCs/>
          <w:color w:val="FF0000"/>
          <w:sz w:val="22"/>
        </w:rPr>
        <w:t xml:space="preserve">Co zatem w sytuacjach, </w:t>
      </w:r>
      <w:r w:rsidR="00634169" w:rsidRPr="00C62B6A">
        <w:rPr>
          <w:rFonts w:cs="Times New Roman"/>
          <w:i/>
          <w:iCs/>
          <w:color w:val="FF0000"/>
          <w:sz w:val="22"/>
        </w:rPr>
        <w:t xml:space="preserve">gdy </w:t>
      </w:r>
      <w:r w:rsidR="00C4234F" w:rsidRPr="00C62B6A">
        <w:rPr>
          <w:rFonts w:cs="Times New Roman"/>
          <w:i/>
          <w:iCs/>
          <w:color w:val="FF0000"/>
          <w:sz w:val="22"/>
        </w:rPr>
        <w:t xml:space="preserve">np. </w:t>
      </w:r>
      <w:r w:rsidR="00F721E4" w:rsidRPr="00C62B6A">
        <w:rPr>
          <w:rFonts w:cs="Times New Roman"/>
          <w:i/>
          <w:iCs/>
          <w:color w:val="FF0000"/>
          <w:sz w:val="22"/>
        </w:rPr>
        <w:t xml:space="preserve">na jednej posesji znajdują się </w:t>
      </w:r>
      <w:r w:rsidR="00C4234F" w:rsidRPr="00C62B6A">
        <w:rPr>
          <w:rFonts w:cs="Times New Roman"/>
          <w:i/>
          <w:iCs/>
          <w:color w:val="FF0000"/>
          <w:sz w:val="22"/>
        </w:rPr>
        <w:t xml:space="preserve">dwa domy mieszkalne pod jednym numerem </w:t>
      </w:r>
      <w:r w:rsidRPr="00C62B6A">
        <w:rPr>
          <w:rFonts w:cs="Times New Roman"/>
          <w:i/>
          <w:iCs/>
          <w:color w:val="FF0000"/>
          <w:sz w:val="22"/>
        </w:rPr>
        <w:t>lub</w:t>
      </w:r>
      <w:r w:rsidR="00C4234F" w:rsidRPr="00C62B6A">
        <w:rPr>
          <w:rFonts w:cs="Times New Roman"/>
          <w:i/>
          <w:iCs/>
          <w:color w:val="FF0000"/>
          <w:sz w:val="22"/>
        </w:rPr>
        <w:t xml:space="preserve"> </w:t>
      </w:r>
      <w:r w:rsidR="00F721E4" w:rsidRPr="00C62B6A">
        <w:rPr>
          <w:rFonts w:cs="Times New Roman"/>
          <w:i/>
          <w:iCs/>
          <w:color w:val="FF0000"/>
          <w:sz w:val="22"/>
        </w:rPr>
        <w:t xml:space="preserve">odrębne lokale znajdujące się w </w:t>
      </w:r>
      <w:r w:rsidR="00C4234F" w:rsidRPr="00C62B6A">
        <w:rPr>
          <w:rFonts w:cs="Times New Roman"/>
          <w:i/>
          <w:iCs/>
          <w:color w:val="FF0000"/>
          <w:sz w:val="22"/>
        </w:rPr>
        <w:t>budyn</w:t>
      </w:r>
      <w:r w:rsidR="00F721E4" w:rsidRPr="00C62B6A">
        <w:rPr>
          <w:rFonts w:cs="Times New Roman"/>
          <w:i/>
          <w:iCs/>
          <w:color w:val="FF0000"/>
          <w:sz w:val="22"/>
        </w:rPr>
        <w:t>ku</w:t>
      </w:r>
      <w:r w:rsidR="00C4234F" w:rsidRPr="00C62B6A">
        <w:rPr>
          <w:rFonts w:cs="Times New Roman"/>
          <w:i/>
          <w:iCs/>
          <w:color w:val="FF0000"/>
          <w:sz w:val="22"/>
        </w:rPr>
        <w:t xml:space="preserve"> wielolokalowy</w:t>
      </w:r>
      <w:r w:rsidR="00F721E4" w:rsidRPr="00C62B6A">
        <w:rPr>
          <w:rFonts w:cs="Times New Roman"/>
          <w:i/>
          <w:iCs/>
          <w:color w:val="FF0000"/>
          <w:sz w:val="22"/>
        </w:rPr>
        <w:t>m nie mają</w:t>
      </w:r>
      <w:r w:rsidR="00C4234F" w:rsidRPr="00C62B6A">
        <w:rPr>
          <w:rFonts w:cs="Times New Roman"/>
          <w:i/>
          <w:iCs/>
          <w:color w:val="FF0000"/>
          <w:sz w:val="22"/>
        </w:rPr>
        <w:t xml:space="preserve"> </w:t>
      </w:r>
      <w:r w:rsidR="00F721E4" w:rsidRPr="00C62B6A">
        <w:rPr>
          <w:rFonts w:cs="Times New Roman"/>
          <w:i/>
          <w:iCs/>
          <w:color w:val="FF0000"/>
          <w:sz w:val="22"/>
        </w:rPr>
        <w:t>ustalonych</w:t>
      </w:r>
      <w:r w:rsidR="00C4234F" w:rsidRPr="00C62B6A">
        <w:rPr>
          <w:rFonts w:cs="Times New Roman"/>
          <w:i/>
          <w:iCs/>
          <w:color w:val="FF0000"/>
          <w:sz w:val="22"/>
        </w:rPr>
        <w:t xml:space="preserve"> </w:t>
      </w:r>
      <w:r w:rsidR="00634169" w:rsidRPr="00C62B6A">
        <w:rPr>
          <w:rFonts w:cs="Times New Roman"/>
          <w:i/>
          <w:iCs/>
          <w:color w:val="FF0000"/>
          <w:sz w:val="22"/>
        </w:rPr>
        <w:t>osobnych</w:t>
      </w:r>
      <w:r w:rsidR="00C4234F" w:rsidRPr="00C62B6A">
        <w:rPr>
          <w:rFonts w:cs="Times New Roman"/>
          <w:i/>
          <w:iCs/>
          <w:color w:val="FF0000"/>
          <w:sz w:val="22"/>
        </w:rPr>
        <w:t xml:space="preserve"> numerów</w:t>
      </w:r>
      <w:r w:rsidRPr="00C62B6A">
        <w:rPr>
          <w:rFonts w:cs="Times New Roman"/>
          <w:i/>
          <w:iCs/>
          <w:color w:val="FF0000"/>
          <w:sz w:val="22"/>
        </w:rPr>
        <w:t>?</w:t>
      </w:r>
    </w:p>
    <w:p w14:paraId="4A773AC4" w14:textId="03641319" w:rsidR="00C62B6A" w:rsidRDefault="008201DB" w:rsidP="0054336A">
      <w:pPr>
        <w:spacing w:after="0" w:line="240" w:lineRule="auto"/>
        <w:jc w:val="both"/>
        <w:rPr>
          <w:rFonts w:ascii="Times New Roman" w:hAnsi="Times New Roman" w:cs="Times New Roman"/>
        </w:rPr>
      </w:pPr>
      <w:r>
        <w:rPr>
          <w:rFonts w:ascii="Times New Roman" w:hAnsi="Times New Roman" w:cs="Times New Roman"/>
        </w:rPr>
        <w:t>G</w:t>
      </w:r>
      <w:r w:rsidR="00634169" w:rsidRPr="00C62B6A">
        <w:rPr>
          <w:rFonts w:ascii="Times New Roman" w:hAnsi="Times New Roman" w:cs="Times New Roman"/>
        </w:rPr>
        <w:t>ospodarstwa</w:t>
      </w:r>
      <w:r w:rsidR="00F721E4" w:rsidRPr="00C62B6A">
        <w:rPr>
          <w:rFonts w:ascii="Times New Roman" w:hAnsi="Times New Roman" w:cs="Times New Roman"/>
        </w:rPr>
        <w:t xml:space="preserve"> domowe</w:t>
      </w:r>
      <w:r w:rsidR="00634169" w:rsidRPr="00C62B6A">
        <w:rPr>
          <w:rFonts w:ascii="Times New Roman" w:hAnsi="Times New Roman" w:cs="Times New Roman"/>
        </w:rPr>
        <w:t xml:space="preserve">, </w:t>
      </w:r>
      <w:r w:rsidR="00C4234F" w:rsidRPr="00C62B6A">
        <w:rPr>
          <w:rFonts w:ascii="Times New Roman" w:hAnsi="Times New Roman" w:cs="Times New Roman"/>
        </w:rPr>
        <w:t>które nie dokonały wydzielenia adresu</w:t>
      </w:r>
      <w:r w:rsidR="00EE655E" w:rsidRPr="00C62B6A">
        <w:rPr>
          <w:rFonts w:ascii="Times New Roman" w:hAnsi="Times New Roman" w:cs="Times New Roman"/>
        </w:rPr>
        <w:t>,</w:t>
      </w:r>
      <w:r w:rsidR="00F721E4" w:rsidRPr="00C62B6A">
        <w:rPr>
          <w:rFonts w:ascii="Times New Roman" w:hAnsi="Times New Roman" w:cs="Times New Roman"/>
        </w:rPr>
        <w:t xml:space="preserve"> również będą mogły wnioskować o wypłatę dodatku węglowego.</w:t>
      </w:r>
      <w:r w:rsidR="00C4234F" w:rsidRPr="00C62B6A">
        <w:rPr>
          <w:rFonts w:ascii="Times New Roman" w:hAnsi="Times New Roman" w:cs="Times New Roman"/>
        </w:rPr>
        <w:t xml:space="preserve"> Nowe przepisy pozwalają na przyznanie dodatków kilku gospodarstw</w:t>
      </w:r>
      <w:r w:rsidR="00AD18A1" w:rsidRPr="00C62B6A">
        <w:rPr>
          <w:rFonts w:ascii="Times New Roman" w:hAnsi="Times New Roman" w:cs="Times New Roman"/>
        </w:rPr>
        <w:t>om</w:t>
      </w:r>
      <w:r w:rsidR="00C4234F" w:rsidRPr="00C62B6A">
        <w:rPr>
          <w:rFonts w:ascii="Times New Roman" w:hAnsi="Times New Roman" w:cs="Times New Roman"/>
        </w:rPr>
        <w:t xml:space="preserve"> domowy</w:t>
      </w:r>
      <w:r w:rsidR="00AD18A1" w:rsidRPr="00C62B6A">
        <w:rPr>
          <w:rFonts w:ascii="Times New Roman" w:hAnsi="Times New Roman" w:cs="Times New Roman"/>
        </w:rPr>
        <w:t>m</w:t>
      </w:r>
      <w:r w:rsidR="00C4234F" w:rsidRPr="00C62B6A">
        <w:rPr>
          <w:rFonts w:ascii="Times New Roman" w:hAnsi="Times New Roman" w:cs="Times New Roman"/>
        </w:rPr>
        <w:t xml:space="preserve">, jeżeli do 30 listopada </w:t>
      </w:r>
      <w:r w:rsidR="00AD18A1" w:rsidRPr="00C62B6A">
        <w:rPr>
          <w:rFonts w:ascii="Times New Roman" w:hAnsi="Times New Roman" w:cs="Times New Roman"/>
        </w:rPr>
        <w:t>b</w:t>
      </w:r>
      <w:r w:rsidR="00C4234F" w:rsidRPr="00C62B6A">
        <w:rPr>
          <w:rFonts w:ascii="Times New Roman" w:hAnsi="Times New Roman" w:cs="Times New Roman"/>
        </w:rPr>
        <w:t>r. nie jest możliwe ustalenie odrębnego adresu miejsca zamieszkania</w:t>
      </w:r>
      <w:r w:rsidR="00EE655E" w:rsidRPr="00C62B6A">
        <w:rPr>
          <w:rFonts w:ascii="Times New Roman" w:hAnsi="Times New Roman" w:cs="Times New Roman"/>
        </w:rPr>
        <w:t xml:space="preserve"> w wyniku przyczyn </w:t>
      </w:r>
      <w:r w:rsidR="00C4234F" w:rsidRPr="00C62B6A">
        <w:rPr>
          <w:rFonts w:ascii="Times New Roman" w:hAnsi="Times New Roman" w:cs="Times New Roman"/>
        </w:rPr>
        <w:t xml:space="preserve">obiektywnych </w:t>
      </w:r>
      <w:r w:rsidR="00EE655E" w:rsidRPr="00C62B6A">
        <w:rPr>
          <w:rFonts w:ascii="Times New Roman" w:hAnsi="Times New Roman" w:cs="Times New Roman"/>
        </w:rPr>
        <w:t>(</w:t>
      </w:r>
      <w:r w:rsidR="00C4234F" w:rsidRPr="00C62B6A">
        <w:rPr>
          <w:rFonts w:ascii="Times New Roman" w:hAnsi="Times New Roman" w:cs="Times New Roman"/>
        </w:rPr>
        <w:t>np. ograniczone możliwości organów gminy w nadaniu odrębnego adresu w ww. terminie</w:t>
      </w:r>
      <w:r w:rsidR="00EE655E" w:rsidRPr="00C62B6A">
        <w:rPr>
          <w:rFonts w:ascii="Times New Roman" w:hAnsi="Times New Roman" w:cs="Times New Roman"/>
        </w:rPr>
        <w:t>)</w:t>
      </w:r>
      <w:r w:rsidR="00C4234F" w:rsidRPr="00C62B6A">
        <w:rPr>
          <w:rFonts w:ascii="Times New Roman" w:hAnsi="Times New Roman" w:cs="Times New Roman"/>
        </w:rPr>
        <w:t xml:space="preserve">. </w:t>
      </w:r>
      <w:r w:rsidR="00C62B6A">
        <w:rPr>
          <w:rFonts w:ascii="Times New Roman" w:hAnsi="Times New Roman" w:cs="Times New Roman"/>
        </w:rPr>
        <w:t>D</w:t>
      </w:r>
      <w:r w:rsidR="00EE655E" w:rsidRPr="00C62B6A">
        <w:rPr>
          <w:rFonts w:ascii="Times New Roman" w:hAnsi="Times New Roman" w:cs="Times New Roman"/>
        </w:rPr>
        <w:t xml:space="preserve">odatek może być przyznany, </w:t>
      </w:r>
      <w:r w:rsidR="00782D98">
        <w:rPr>
          <w:rFonts w:ascii="Times New Roman" w:hAnsi="Times New Roman" w:cs="Times New Roman"/>
        </w:rPr>
        <w:t xml:space="preserve">tylko </w:t>
      </w:r>
      <w:r w:rsidR="00EE655E" w:rsidRPr="00C62B6A">
        <w:rPr>
          <w:rFonts w:ascii="Times New Roman" w:hAnsi="Times New Roman" w:cs="Times New Roman"/>
        </w:rPr>
        <w:t>gdy</w:t>
      </w:r>
      <w:r w:rsidR="00C4234F" w:rsidRPr="00C62B6A">
        <w:rPr>
          <w:rFonts w:ascii="Times New Roman" w:hAnsi="Times New Roman" w:cs="Times New Roman"/>
        </w:rPr>
        <w:t xml:space="preserve"> podjęte zostały kroki formalne, prowadzące do nadania odrębnego adresu. </w:t>
      </w:r>
      <w:r w:rsidR="00782D98" w:rsidRPr="00B06452">
        <w:rPr>
          <w:rFonts w:ascii="Times New Roman" w:hAnsi="Times New Roman" w:cs="Times New Roman"/>
          <w:u w:val="single"/>
        </w:rPr>
        <w:t>Przyznanie następuje w drodze decyzji administracyjnej</w:t>
      </w:r>
      <w:r w:rsidR="00C4234F" w:rsidRPr="00C62B6A">
        <w:rPr>
          <w:rFonts w:ascii="Times New Roman" w:hAnsi="Times New Roman" w:cs="Times New Roman"/>
        </w:rPr>
        <w:t>, po przeprowadzeniu wywiadu środowiskowego</w:t>
      </w:r>
      <w:r w:rsidR="00782D98">
        <w:rPr>
          <w:rFonts w:ascii="Times New Roman" w:hAnsi="Times New Roman" w:cs="Times New Roman"/>
        </w:rPr>
        <w:t>,</w:t>
      </w:r>
      <w:r w:rsidR="00C4234F" w:rsidRPr="00C62B6A">
        <w:rPr>
          <w:rFonts w:ascii="Times New Roman" w:hAnsi="Times New Roman" w:cs="Times New Roman"/>
        </w:rPr>
        <w:t xml:space="preserve"> (z którego sporządzana jest notatka służbowa). Wywiad środowiskowy potwierdz</w:t>
      </w:r>
      <w:r w:rsidR="00C62B6A">
        <w:rPr>
          <w:rFonts w:ascii="Times New Roman" w:hAnsi="Times New Roman" w:cs="Times New Roman"/>
        </w:rPr>
        <w:t>a</w:t>
      </w:r>
      <w:r w:rsidR="00C4234F" w:rsidRPr="00C62B6A">
        <w:rPr>
          <w:rFonts w:ascii="Times New Roman" w:hAnsi="Times New Roman" w:cs="Times New Roman"/>
        </w:rPr>
        <w:t xml:space="preserve">, że pod jednym adresem zamieszkania znajduje się więcej niż jeden lokal mieszkalny i w lokalach tych prowadzone są oddzielne gospodarstwa domowe, których główne źródło ogrzewania </w:t>
      </w:r>
      <w:r w:rsidR="00C62B6A">
        <w:rPr>
          <w:rFonts w:ascii="Times New Roman" w:hAnsi="Times New Roman" w:cs="Times New Roman"/>
        </w:rPr>
        <w:t xml:space="preserve">(osobne lub wspólne) </w:t>
      </w:r>
      <w:r w:rsidR="00C4234F" w:rsidRPr="00C62B6A">
        <w:rPr>
          <w:rFonts w:ascii="Times New Roman" w:hAnsi="Times New Roman" w:cs="Times New Roman"/>
        </w:rPr>
        <w:t xml:space="preserve">uprawnia do przyznania dodatku węglowego. </w:t>
      </w:r>
    </w:p>
    <w:p w14:paraId="028028B4" w14:textId="77777777" w:rsidR="00C62B6A" w:rsidRPr="00C62B6A" w:rsidRDefault="00C62B6A" w:rsidP="00C62B6A">
      <w:pPr>
        <w:spacing w:after="0" w:line="240" w:lineRule="auto"/>
        <w:jc w:val="both"/>
        <w:rPr>
          <w:rFonts w:ascii="Times New Roman" w:hAnsi="Times New Roman" w:cs="Times New Roman"/>
          <w:i/>
          <w:iCs/>
          <w:color w:val="FF0000"/>
        </w:rPr>
      </w:pPr>
    </w:p>
    <w:p w14:paraId="467D0ED9" w14:textId="77777777" w:rsidR="00C62B6A" w:rsidRPr="00C62B6A" w:rsidRDefault="00C62B6A">
      <w:pPr>
        <w:pStyle w:val="Akapitzlist"/>
        <w:numPr>
          <w:ilvl w:val="0"/>
          <w:numId w:val="2"/>
        </w:numPr>
        <w:spacing w:after="0" w:line="240" w:lineRule="auto"/>
        <w:rPr>
          <w:rFonts w:cs="Times New Roman"/>
          <w:i/>
          <w:iCs/>
          <w:color w:val="FF0000"/>
          <w:sz w:val="22"/>
        </w:rPr>
      </w:pPr>
      <w:r w:rsidRPr="00C62B6A">
        <w:rPr>
          <w:rFonts w:cs="Times New Roman"/>
          <w:i/>
          <w:iCs/>
          <w:color w:val="FF0000"/>
          <w:sz w:val="22"/>
        </w:rPr>
        <w:t>A j</w:t>
      </w:r>
      <w:r w:rsidR="00C4234F" w:rsidRPr="00C62B6A">
        <w:rPr>
          <w:rFonts w:cs="Times New Roman"/>
          <w:i/>
          <w:iCs/>
          <w:color w:val="FF0000"/>
          <w:sz w:val="22"/>
        </w:rPr>
        <w:t>eżeli wykorzystywane źródło ogrzewania nie było wcześniej zgłoszone do CEEB</w:t>
      </w:r>
      <w:r w:rsidRPr="00C62B6A">
        <w:rPr>
          <w:rFonts w:cs="Times New Roman"/>
          <w:i/>
          <w:iCs/>
          <w:color w:val="FF0000"/>
          <w:sz w:val="22"/>
        </w:rPr>
        <w:t>?</w:t>
      </w:r>
    </w:p>
    <w:p w14:paraId="3225932F" w14:textId="27AEFBA4" w:rsidR="00C4234F" w:rsidRPr="00C62B6A" w:rsidRDefault="00C62B6A" w:rsidP="00C62B6A">
      <w:pPr>
        <w:spacing w:after="0" w:line="240" w:lineRule="auto"/>
        <w:jc w:val="both"/>
        <w:rPr>
          <w:rFonts w:ascii="Times New Roman" w:hAnsi="Times New Roman" w:cs="Times New Roman"/>
        </w:rPr>
      </w:pPr>
      <w:r w:rsidRPr="00C62B6A">
        <w:rPr>
          <w:rFonts w:ascii="Times New Roman" w:hAnsi="Times New Roman" w:cs="Times New Roman"/>
        </w:rPr>
        <w:t>G</w:t>
      </w:r>
      <w:r w:rsidR="00C4234F" w:rsidRPr="00C62B6A">
        <w:rPr>
          <w:rFonts w:ascii="Times New Roman" w:hAnsi="Times New Roman" w:cs="Times New Roman"/>
        </w:rPr>
        <w:t>mina dokonuje jego wpisania do tej bazy z urzędu</w:t>
      </w:r>
      <w:r w:rsidR="009810B7">
        <w:rPr>
          <w:rFonts w:ascii="Times New Roman" w:hAnsi="Times New Roman" w:cs="Times New Roman"/>
        </w:rPr>
        <w:t xml:space="preserve">, tj. </w:t>
      </w:r>
      <w:r w:rsidR="00C4234F" w:rsidRPr="00C62B6A">
        <w:rPr>
          <w:rFonts w:ascii="Times New Roman" w:hAnsi="Times New Roman" w:cs="Times New Roman"/>
        </w:rPr>
        <w:t xml:space="preserve">bez konieczności składania deklaracji przez zarządcę/właściciela budynku. </w:t>
      </w:r>
    </w:p>
    <w:p w14:paraId="651D9C05" w14:textId="77777777" w:rsidR="00AD18A1" w:rsidRPr="00EE655E" w:rsidRDefault="00AD18A1" w:rsidP="009B0F79">
      <w:pPr>
        <w:spacing w:after="0" w:line="240" w:lineRule="auto"/>
        <w:jc w:val="both"/>
        <w:rPr>
          <w:rFonts w:ascii="Times New Roman" w:hAnsi="Times New Roman" w:cs="Times New Roman"/>
        </w:rPr>
      </w:pPr>
    </w:p>
    <w:p w14:paraId="50B6F6B0" w14:textId="65D3C575" w:rsidR="00AD18A1" w:rsidRPr="00EE655E" w:rsidRDefault="00AD18A1">
      <w:pPr>
        <w:pStyle w:val="Akapitzlist"/>
        <w:numPr>
          <w:ilvl w:val="0"/>
          <w:numId w:val="2"/>
        </w:numPr>
        <w:spacing w:after="0" w:line="240" w:lineRule="auto"/>
        <w:rPr>
          <w:rFonts w:cs="Times New Roman"/>
          <w:i/>
          <w:iCs/>
          <w:color w:val="FF0000"/>
          <w:sz w:val="22"/>
        </w:rPr>
      </w:pPr>
      <w:r w:rsidRPr="00EE655E">
        <w:rPr>
          <w:rFonts w:cs="Times New Roman"/>
          <w:i/>
          <w:iCs/>
          <w:color w:val="FF0000"/>
          <w:sz w:val="22"/>
        </w:rPr>
        <w:t>Czy zatem gmina może przyznać kilka</w:t>
      </w:r>
      <w:r w:rsidR="00EE655E" w:rsidRPr="00EE655E">
        <w:rPr>
          <w:rFonts w:cs="Times New Roman"/>
          <w:i/>
          <w:iCs/>
          <w:color w:val="FF0000"/>
          <w:sz w:val="22"/>
          <w:u w:val="single"/>
        </w:rPr>
        <w:t xml:space="preserve"> </w:t>
      </w:r>
      <w:r w:rsidR="00EE655E" w:rsidRPr="00EE655E">
        <w:rPr>
          <w:rFonts w:cs="Times New Roman"/>
          <w:i/>
          <w:iCs/>
          <w:color w:val="FF0000"/>
          <w:sz w:val="22"/>
        </w:rPr>
        <w:t>dodatków węglowych dla wielu gospodarstw domowych mieszkających w jednym lokalu mieszkalnym?</w:t>
      </w:r>
    </w:p>
    <w:p w14:paraId="0A81A737" w14:textId="77777777" w:rsidR="006D637C" w:rsidRDefault="00EE655E" w:rsidP="006D637C">
      <w:pPr>
        <w:spacing w:after="0" w:line="240" w:lineRule="auto"/>
        <w:jc w:val="both"/>
        <w:rPr>
          <w:rFonts w:ascii="Times New Roman" w:hAnsi="Times New Roman" w:cs="Times New Roman"/>
        </w:rPr>
      </w:pPr>
      <w:r w:rsidRPr="00EE655E">
        <w:rPr>
          <w:rFonts w:ascii="Times New Roman" w:hAnsi="Times New Roman" w:cs="Times New Roman"/>
        </w:rPr>
        <w:t>Nie. D</w:t>
      </w:r>
      <w:r w:rsidR="00C4234F" w:rsidRPr="00EE655E">
        <w:rPr>
          <w:rFonts w:ascii="Times New Roman" w:hAnsi="Times New Roman" w:cs="Times New Roman"/>
        </w:rPr>
        <w:t xml:space="preserve">odatek ma służyć wsparciu oddzielnych gospodarstw, które samodzielnie zaspokajają swoje potrzeby. O takiej samodzielności nie może być mowy w przypadku współistnienia w jednym lokalu wielu (czasami sztucznie podzielonych) gospodarstw domowych. </w:t>
      </w:r>
    </w:p>
    <w:p w14:paraId="1FC1F8BA" w14:textId="77777777" w:rsidR="006D637C" w:rsidRPr="006D637C" w:rsidRDefault="006D637C" w:rsidP="006D637C">
      <w:pPr>
        <w:spacing w:after="0" w:line="240" w:lineRule="auto"/>
        <w:jc w:val="both"/>
        <w:rPr>
          <w:rFonts w:ascii="Times New Roman" w:hAnsi="Times New Roman" w:cs="Times New Roman"/>
          <w:color w:val="FF0000"/>
        </w:rPr>
      </w:pPr>
    </w:p>
    <w:p w14:paraId="30B97F76" w14:textId="7619A021" w:rsidR="006D637C" w:rsidRPr="006D637C" w:rsidRDefault="00C4234F">
      <w:pPr>
        <w:pStyle w:val="Akapitzlist"/>
        <w:numPr>
          <w:ilvl w:val="0"/>
          <w:numId w:val="2"/>
        </w:numPr>
        <w:spacing w:after="0" w:line="240" w:lineRule="auto"/>
        <w:rPr>
          <w:rFonts w:cs="Times New Roman"/>
          <w:color w:val="FF0000"/>
          <w:sz w:val="22"/>
        </w:rPr>
      </w:pPr>
      <w:r w:rsidRPr="006D637C">
        <w:rPr>
          <w:rFonts w:cs="Times New Roman"/>
          <w:i/>
          <w:iCs/>
          <w:color w:val="FF0000"/>
          <w:sz w:val="22"/>
        </w:rPr>
        <w:t xml:space="preserve">Co w przypadku, kiedy na ten sam adres zamieszkania zostały złożone dwa wnioski przez jednoosobowe gospodarstwo domowe i wieloosobowe gospodarstwo domowe? </w:t>
      </w:r>
    </w:p>
    <w:p w14:paraId="79FADFEC" w14:textId="77777777" w:rsidR="006D637C" w:rsidRDefault="006D637C" w:rsidP="006D637C">
      <w:pPr>
        <w:spacing w:after="0" w:line="240" w:lineRule="auto"/>
        <w:jc w:val="both"/>
        <w:rPr>
          <w:rFonts w:ascii="Times New Roman" w:hAnsi="Times New Roman" w:cs="Times New Roman"/>
        </w:rPr>
      </w:pPr>
      <w:r>
        <w:rPr>
          <w:rFonts w:ascii="Times New Roman" w:hAnsi="Times New Roman" w:cs="Times New Roman"/>
        </w:rPr>
        <w:t>D</w:t>
      </w:r>
      <w:r w:rsidR="00C4234F" w:rsidRPr="006D637C">
        <w:rPr>
          <w:rFonts w:ascii="Times New Roman" w:hAnsi="Times New Roman" w:cs="Times New Roman"/>
        </w:rPr>
        <w:t xml:space="preserve">la gospodarstwa jednoosobowego nie jest </w:t>
      </w:r>
      <w:r w:rsidR="00C4234F" w:rsidRPr="006D637C">
        <w:rPr>
          <w:rFonts w:ascii="Times New Roman" w:eastAsia="Times New Roman" w:hAnsi="Times New Roman" w:cs="Times New Roman"/>
        </w:rPr>
        <w:t>spełniona przesłanka</w:t>
      </w:r>
      <w:r w:rsidR="00C4234F" w:rsidRPr="006D637C">
        <w:rPr>
          <w:rFonts w:ascii="Times New Roman" w:hAnsi="Times New Roman" w:cs="Times New Roman"/>
        </w:rPr>
        <w:t xml:space="preserve"> samotnego zamieszkiwania, zatem </w:t>
      </w:r>
      <w:r>
        <w:rPr>
          <w:rFonts w:ascii="Times New Roman" w:hAnsi="Times New Roman" w:cs="Times New Roman"/>
        </w:rPr>
        <w:t xml:space="preserve">dodatek takiemu wnioskodawcy się nie należy. </w:t>
      </w:r>
      <w:r w:rsidR="00C4234F" w:rsidRPr="006D637C">
        <w:rPr>
          <w:rFonts w:ascii="Times New Roman" w:hAnsi="Times New Roman" w:cs="Times New Roman"/>
        </w:rPr>
        <w:t xml:space="preserve">Wniosek </w:t>
      </w:r>
      <w:r w:rsidR="00C4234F" w:rsidRPr="006D637C">
        <w:rPr>
          <w:rFonts w:ascii="Times New Roman" w:eastAsia="Times New Roman" w:hAnsi="Times New Roman" w:cs="Times New Roman"/>
        </w:rPr>
        <w:t xml:space="preserve">złożony </w:t>
      </w:r>
      <w:r w:rsidR="00C4234F" w:rsidRPr="006D637C">
        <w:rPr>
          <w:rFonts w:ascii="Times New Roman" w:hAnsi="Times New Roman" w:cs="Times New Roman"/>
        </w:rPr>
        <w:t xml:space="preserve">w imieniu wieloosobowego gospodarstwa domowego może </w:t>
      </w:r>
      <w:r w:rsidR="00C4234F" w:rsidRPr="006D637C">
        <w:rPr>
          <w:rFonts w:ascii="Times New Roman" w:eastAsia="Times New Roman" w:hAnsi="Times New Roman" w:cs="Times New Roman"/>
        </w:rPr>
        <w:t>zostać</w:t>
      </w:r>
      <w:r w:rsidR="00C4234F" w:rsidRPr="006D637C">
        <w:rPr>
          <w:rFonts w:ascii="Times New Roman" w:hAnsi="Times New Roman" w:cs="Times New Roman"/>
        </w:rPr>
        <w:t xml:space="preserve"> rozpatrzony pozytywnie. </w:t>
      </w:r>
    </w:p>
    <w:p w14:paraId="056C3D1D" w14:textId="77777777" w:rsidR="006D637C" w:rsidRDefault="006D637C" w:rsidP="006D637C">
      <w:pPr>
        <w:spacing w:after="0" w:line="240" w:lineRule="auto"/>
        <w:jc w:val="both"/>
        <w:rPr>
          <w:rFonts w:ascii="Times New Roman" w:hAnsi="Times New Roman" w:cs="Times New Roman"/>
        </w:rPr>
      </w:pPr>
    </w:p>
    <w:p w14:paraId="01356792" w14:textId="1F495FF6" w:rsidR="006D637C" w:rsidRPr="00182A77" w:rsidRDefault="00182A77">
      <w:pPr>
        <w:pStyle w:val="Akapitzlist"/>
        <w:numPr>
          <w:ilvl w:val="0"/>
          <w:numId w:val="2"/>
        </w:numPr>
        <w:spacing w:after="0" w:line="240" w:lineRule="auto"/>
        <w:rPr>
          <w:rFonts w:cs="Times New Roman"/>
          <w:i/>
          <w:iCs/>
          <w:color w:val="FF0000"/>
          <w:sz w:val="22"/>
        </w:rPr>
      </w:pPr>
      <w:r w:rsidRPr="00182A77">
        <w:rPr>
          <w:rFonts w:cs="Times New Roman"/>
          <w:i/>
          <w:iCs/>
          <w:color w:val="FF0000"/>
          <w:sz w:val="22"/>
        </w:rPr>
        <w:t>Przeprowadzony wywiad środowiskowy potwierdził, że pod jednym adresem</w:t>
      </w:r>
      <w:r>
        <w:rPr>
          <w:rFonts w:cs="Times New Roman"/>
          <w:i/>
          <w:iCs/>
          <w:color w:val="FF0000"/>
          <w:sz w:val="22"/>
        </w:rPr>
        <w:t xml:space="preserve"> zamieszkania</w:t>
      </w:r>
      <w:r w:rsidRPr="00182A77">
        <w:rPr>
          <w:rFonts w:cs="Times New Roman"/>
          <w:i/>
          <w:iCs/>
          <w:color w:val="FF0000"/>
          <w:sz w:val="22"/>
        </w:rPr>
        <w:t xml:space="preserve"> funkcjonują odrębne gospodarstwa domowe</w:t>
      </w:r>
      <w:r>
        <w:rPr>
          <w:rFonts w:cs="Times New Roman"/>
          <w:i/>
          <w:iCs/>
          <w:color w:val="FF0000"/>
          <w:sz w:val="22"/>
        </w:rPr>
        <w:t xml:space="preserve"> w wyodrębnionych lokalach</w:t>
      </w:r>
      <w:r w:rsidRPr="00182A77">
        <w:rPr>
          <w:rFonts w:cs="Times New Roman"/>
          <w:i/>
          <w:iCs/>
          <w:color w:val="FF0000"/>
          <w:sz w:val="22"/>
        </w:rPr>
        <w:t xml:space="preserve"> – c</w:t>
      </w:r>
      <w:r w:rsidR="00737B00">
        <w:rPr>
          <w:rFonts w:cs="Times New Roman"/>
          <w:i/>
          <w:iCs/>
          <w:color w:val="FF0000"/>
          <w:sz w:val="22"/>
        </w:rPr>
        <w:t>zy</w:t>
      </w:r>
      <w:r w:rsidRPr="00182A77">
        <w:rPr>
          <w:rFonts w:cs="Times New Roman"/>
          <w:i/>
          <w:iCs/>
          <w:color w:val="FF0000"/>
          <w:sz w:val="22"/>
        </w:rPr>
        <w:t xml:space="preserve"> </w:t>
      </w:r>
      <w:r w:rsidR="00737B00">
        <w:rPr>
          <w:rFonts w:cs="Times New Roman"/>
          <w:i/>
          <w:iCs/>
          <w:color w:val="FF0000"/>
          <w:sz w:val="22"/>
        </w:rPr>
        <w:t>należą się im dodatki węglowe</w:t>
      </w:r>
      <w:r w:rsidRPr="00182A77">
        <w:rPr>
          <w:rFonts w:cs="Times New Roman"/>
          <w:i/>
          <w:iCs/>
          <w:color w:val="FF0000"/>
          <w:sz w:val="22"/>
        </w:rPr>
        <w:t xml:space="preserve">? </w:t>
      </w:r>
    </w:p>
    <w:p w14:paraId="0BA5EADE" w14:textId="21856087" w:rsidR="006D637C" w:rsidRPr="00620926" w:rsidRDefault="00F560A7" w:rsidP="0054336A">
      <w:pPr>
        <w:spacing w:after="0" w:line="240" w:lineRule="auto"/>
        <w:jc w:val="both"/>
        <w:rPr>
          <w:rFonts w:ascii="Times New Roman" w:hAnsi="Times New Roman" w:cs="Times New Roman"/>
        </w:rPr>
      </w:pPr>
      <w:r>
        <w:rPr>
          <w:rFonts w:ascii="Times New Roman" w:hAnsi="Times New Roman" w:cs="Times New Roman"/>
        </w:rPr>
        <w:t>J</w:t>
      </w:r>
      <w:r w:rsidR="00C4234F" w:rsidRPr="0054336A">
        <w:rPr>
          <w:rFonts w:ascii="Times New Roman" w:hAnsi="Times New Roman" w:cs="Times New Roman"/>
        </w:rPr>
        <w:t xml:space="preserve">eżeli w wyniku przeprowadzenia wywiadu środowiskowego ustalono pod jednym adresem w odrębnych lokalach </w:t>
      </w:r>
      <w:r w:rsidR="0054336A">
        <w:rPr>
          <w:rFonts w:ascii="Times New Roman" w:hAnsi="Times New Roman" w:cs="Times New Roman"/>
        </w:rPr>
        <w:t xml:space="preserve">zamieszkiwanie osobnych </w:t>
      </w:r>
      <w:r w:rsidR="00C4234F" w:rsidRPr="0054336A">
        <w:rPr>
          <w:rFonts w:ascii="Times New Roman" w:hAnsi="Times New Roman" w:cs="Times New Roman"/>
        </w:rPr>
        <w:t xml:space="preserve">gospodarstw domowych oraz wykorzystywanie przez </w:t>
      </w:r>
      <w:r w:rsidR="0054336A">
        <w:rPr>
          <w:rFonts w:ascii="Times New Roman" w:hAnsi="Times New Roman" w:cs="Times New Roman"/>
        </w:rPr>
        <w:t>nie</w:t>
      </w:r>
      <w:r w:rsidR="00C4234F" w:rsidRPr="0054336A">
        <w:rPr>
          <w:rFonts w:ascii="Times New Roman" w:hAnsi="Times New Roman" w:cs="Times New Roman"/>
        </w:rPr>
        <w:t xml:space="preserve"> </w:t>
      </w:r>
      <w:r w:rsidR="00C4234F" w:rsidRPr="00620926">
        <w:rPr>
          <w:rFonts w:ascii="Times New Roman" w:hAnsi="Times New Roman" w:cs="Times New Roman"/>
        </w:rPr>
        <w:lastRenderedPageBreak/>
        <w:t xml:space="preserve">oddzielnego lub współdzielonego źródła ogrzewania uprawniającego do przyznania dodatku węglowego, </w:t>
      </w:r>
      <w:r w:rsidR="0054336A" w:rsidRPr="00620926">
        <w:rPr>
          <w:rFonts w:ascii="Times New Roman" w:hAnsi="Times New Roman" w:cs="Times New Roman"/>
        </w:rPr>
        <w:t xml:space="preserve">to </w:t>
      </w:r>
      <w:r w:rsidR="00C4234F" w:rsidRPr="00620926">
        <w:rPr>
          <w:rFonts w:ascii="Times New Roman" w:hAnsi="Times New Roman" w:cs="Times New Roman"/>
        </w:rPr>
        <w:t xml:space="preserve">dodatek </w:t>
      </w:r>
      <w:r w:rsidR="0054336A" w:rsidRPr="00620926">
        <w:rPr>
          <w:rFonts w:ascii="Times New Roman" w:hAnsi="Times New Roman" w:cs="Times New Roman"/>
        </w:rPr>
        <w:t xml:space="preserve">węglowy </w:t>
      </w:r>
      <w:r w:rsidR="00C4234F" w:rsidRPr="00620926">
        <w:rPr>
          <w:rFonts w:ascii="Times New Roman" w:hAnsi="Times New Roman" w:cs="Times New Roman"/>
        </w:rPr>
        <w:t>przyzna</w:t>
      </w:r>
      <w:r w:rsidR="0054336A" w:rsidRPr="00620926">
        <w:rPr>
          <w:rFonts w:ascii="Times New Roman" w:hAnsi="Times New Roman" w:cs="Times New Roman"/>
        </w:rPr>
        <w:t>je się</w:t>
      </w:r>
      <w:r w:rsidR="00C4234F" w:rsidRPr="00620926">
        <w:rPr>
          <w:rFonts w:ascii="Times New Roman" w:hAnsi="Times New Roman" w:cs="Times New Roman"/>
        </w:rPr>
        <w:t xml:space="preserve"> każdemu z tych gospodarstw. </w:t>
      </w:r>
    </w:p>
    <w:p w14:paraId="14D4D591" w14:textId="69B258B1" w:rsidR="00613CAE" w:rsidRPr="00620926" w:rsidRDefault="00613CAE" w:rsidP="0054336A">
      <w:pPr>
        <w:spacing w:after="0" w:line="240" w:lineRule="auto"/>
        <w:jc w:val="both"/>
        <w:rPr>
          <w:rFonts w:ascii="Times New Roman" w:hAnsi="Times New Roman" w:cs="Times New Roman"/>
        </w:rPr>
      </w:pPr>
    </w:p>
    <w:p w14:paraId="7A0160C1" w14:textId="7C8623A3" w:rsidR="00430D40" w:rsidRPr="00620926" w:rsidRDefault="00430D40">
      <w:pPr>
        <w:pStyle w:val="Akapitzlist"/>
        <w:numPr>
          <w:ilvl w:val="0"/>
          <w:numId w:val="2"/>
        </w:numPr>
        <w:spacing w:after="0" w:line="240" w:lineRule="auto"/>
        <w:rPr>
          <w:rFonts w:cs="Times New Roman"/>
          <w:i/>
          <w:iCs/>
          <w:color w:val="FF0000"/>
          <w:sz w:val="22"/>
        </w:rPr>
      </w:pPr>
      <w:r w:rsidRPr="00620926">
        <w:rPr>
          <w:rFonts w:cs="Times New Roman"/>
          <w:i/>
          <w:iCs/>
          <w:color w:val="FF0000"/>
          <w:sz w:val="22"/>
        </w:rPr>
        <w:t xml:space="preserve">Jak należy rozumieć pojęcie „odrębnego lokalu”?  </w:t>
      </w:r>
    </w:p>
    <w:p w14:paraId="74B655A8" w14:textId="1A767AF3" w:rsidR="00D87670" w:rsidRPr="00620926" w:rsidRDefault="00D4610C" w:rsidP="00CF7C95">
      <w:pPr>
        <w:spacing w:after="0" w:line="240" w:lineRule="auto"/>
        <w:jc w:val="both"/>
        <w:rPr>
          <w:rFonts w:ascii="Times New Roman" w:hAnsi="Times New Roman" w:cs="Times New Roman"/>
        </w:rPr>
      </w:pPr>
      <w:r w:rsidRPr="00620926">
        <w:rPr>
          <w:rFonts w:ascii="Times New Roman" w:hAnsi="Times New Roman" w:cs="Times New Roman"/>
        </w:rPr>
        <w:t>Przez odrębny lokal należy rozumieć lokal</w:t>
      </w:r>
      <w:r w:rsidR="00D87670" w:rsidRPr="00620926">
        <w:rPr>
          <w:rFonts w:ascii="Times New Roman" w:hAnsi="Times New Roman" w:cs="Times New Roman"/>
        </w:rPr>
        <w:t xml:space="preserve"> mieszkalny</w:t>
      </w:r>
      <w:r w:rsidRPr="00620926">
        <w:rPr>
          <w:rFonts w:ascii="Times New Roman" w:hAnsi="Times New Roman" w:cs="Times New Roman"/>
        </w:rPr>
        <w:t xml:space="preserve"> lub dom jednorodzinny</w:t>
      </w:r>
      <w:r w:rsidR="00D87670" w:rsidRPr="00620926">
        <w:rPr>
          <w:rFonts w:ascii="Times New Roman" w:hAnsi="Times New Roman" w:cs="Times New Roman"/>
        </w:rPr>
        <w:t>,</w:t>
      </w:r>
      <w:r w:rsidR="00D87670" w:rsidRPr="00620926">
        <w:t xml:space="preserve"> </w:t>
      </w:r>
      <w:r w:rsidR="00D87670" w:rsidRPr="00620926">
        <w:rPr>
          <w:rFonts w:ascii="Times New Roman" w:hAnsi="Times New Roman" w:cs="Times New Roman"/>
        </w:rPr>
        <w:t xml:space="preserve">jak również samodzielna część domu bliźniaczego lub szeregowego przeznaczona do zaspokojenia potrzeb mieszkaniowych, wskazane w art. 2 ustawy z dnia 15 grudnia 2000 r. o spółdzielniach mieszkaniowych. </w:t>
      </w:r>
    </w:p>
    <w:p w14:paraId="4EBC8745" w14:textId="77777777" w:rsidR="00613CAE" w:rsidRPr="00620926" w:rsidRDefault="00613CAE" w:rsidP="00613CAE">
      <w:pPr>
        <w:spacing w:after="0" w:line="240" w:lineRule="auto"/>
        <w:jc w:val="both"/>
        <w:rPr>
          <w:rFonts w:ascii="Times New Roman" w:hAnsi="Times New Roman" w:cs="Times New Roman"/>
        </w:rPr>
      </w:pPr>
    </w:p>
    <w:p w14:paraId="319E42A6" w14:textId="4F8F11F5" w:rsidR="00613CAE" w:rsidRPr="00620926" w:rsidRDefault="00613CAE">
      <w:pPr>
        <w:pStyle w:val="Akapitzlist"/>
        <w:numPr>
          <w:ilvl w:val="0"/>
          <w:numId w:val="2"/>
        </w:numPr>
        <w:spacing w:after="0" w:line="240" w:lineRule="auto"/>
        <w:rPr>
          <w:rFonts w:cs="Times New Roman"/>
          <w:i/>
          <w:iCs/>
          <w:color w:val="FF0000"/>
          <w:sz w:val="22"/>
        </w:rPr>
      </w:pPr>
      <w:r w:rsidRPr="00620926">
        <w:rPr>
          <w:rFonts w:cs="Times New Roman"/>
          <w:i/>
          <w:iCs/>
          <w:color w:val="FF0000"/>
          <w:sz w:val="22"/>
        </w:rPr>
        <w:t>Wnioskodawca wystąpił o wypłatę dodatku węglowego dla adresu</w:t>
      </w:r>
      <w:r w:rsidR="006A1ADD" w:rsidRPr="00620926">
        <w:rPr>
          <w:rFonts w:cs="Times New Roman"/>
          <w:i/>
          <w:iCs/>
          <w:color w:val="FF0000"/>
          <w:sz w:val="22"/>
        </w:rPr>
        <w:t>,</w:t>
      </w:r>
      <w:r w:rsidRPr="00620926">
        <w:rPr>
          <w:rFonts w:cs="Times New Roman"/>
          <w:i/>
          <w:iCs/>
          <w:color w:val="FF0000"/>
          <w:sz w:val="22"/>
        </w:rPr>
        <w:t xml:space="preserve"> pod którym funkcjonuje już inne gospodarstwo domowe, które otrzymało dodatek węglowy. Czy taki wnioskodawca powinien wykazać, że podjęte zostały kroki mające na celu nadanie odrębnego adresu miejsca zamieszkania?</w:t>
      </w:r>
    </w:p>
    <w:p w14:paraId="7978C605" w14:textId="5DF67DAC" w:rsidR="00613CAE" w:rsidRPr="00613CAE" w:rsidRDefault="00613CAE" w:rsidP="00613CAE">
      <w:pPr>
        <w:spacing w:after="0" w:line="240" w:lineRule="auto"/>
        <w:jc w:val="both"/>
        <w:rPr>
          <w:rFonts w:ascii="Times New Roman" w:hAnsi="Times New Roman" w:cs="Times New Roman"/>
        </w:rPr>
      </w:pPr>
      <w:r w:rsidRPr="00620926">
        <w:rPr>
          <w:rFonts w:ascii="Times New Roman" w:hAnsi="Times New Roman" w:cs="Times New Roman"/>
        </w:rPr>
        <w:t xml:space="preserve">Znowelizowane przepisy pozwalają na przyznanie dodatków węglowych dla kilku gospodarstw domowych, jeżeli do dnia 30 listopada 2022 r. nie jest możliwe ustalenie odrębnego adresu miejsca zamieszkania dla poszczególnych gospodarstw domowych zamieszkujących pod tym adresem w odrębnych lokalach. Wnioskodawca składający wniosek o wypłatę dodatku węglowego powinien przedstawić dokumentację </w:t>
      </w:r>
      <w:r w:rsidR="00813E3E" w:rsidRPr="00620926">
        <w:rPr>
          <w:rFonts w:ascii="Times New Roman" w:hAnsi="Times New Roman" w:cs="Times New Roman"/>
        </w:rPr>
        <w:t>potwierdzającą</w:t>
      </w:r>
      <w:r w:rsidRPr="00620926">
        <w:rPr>
          <w:rFonts w:ascii="Times New Roman" w:hAnsi="Times New Roman" w:cs="Times New Roman"/>
        </w:rPr>
        <w:t xml:space="preserve"> podjęcie kroków formalnych</w:t>
      </w:r>
      <w:r w:rsidR="00813E3E" w:rsidRPr="00620926">
        <w:rPr>
          <w:rFonts w:ascii="Times New Roman" w:hAnsi="Times New Roman" w:cs="Times New Roman"/>
        </w:rPr>
        <w:t>,</w:t>
      </w:r>
      <w:r w:rsidRPr="00620926">
        <w:rPr>
          <w:rFonts w:ascii="Times New Roman" w:hAnsi="Times New Roman" w:cs="Times New Roman"/>
        </w:rPr>
        <w:t xml:space="preserve"> prowadzących do wydzielenia odrębnego adresu, np. zaświadczenie o samodzielności lokalu lub kopię złożonego wniosku o wydanie zaświadczenia o samodzielności lokalu</w:t>
      </w:r>
      <w:r w:rsidR="00D87670" w:rsidRPr="00620926">
        <w:rPr>
          <w:rFonts w:ascii="Times New Roman" w:hAnsi="Times New Roman" w:cs="Times New Roman"/>
        </w:rPr>
        <w:t>, czy też kopię wniosku o nadanie numeru porządkowego</w:t>
      </w:r>
      <w:r w:rsidRPr="00620926">
        <w:rPr>
          <w:rFonts w:ascii="Times New Roman" w:hAnsi="Times New Roman" w:cs="Times New Roman"/>
        </w:rPr>
        <w:t>. Dopiero po przedstawieniu takiej dokumentacji, organ rozpatrujący wniosek powinien podjąć kolejne kroki (przeprowadzić wywiad środowiskowy).</w:t>
      </w:r>
    </w:p>
    <w:p w14:paraId="07398830" w14:textId="77777777" w:rsidR="006D637C" w:rsidRDefault="006D637C" w:rsidP="0054336A">
      <w:pPr>
        <w:spacing w:after="0" w:line="240" w:lineRule="auto"/>
        <w:jc w:val="both"/>
        <w:rPr>
          <w:rFonts w:cs="Times New Roman"/>
        </w:rPr>
      </w:pPr>
    </w:p>
    <w:p w14:paraId="06DFABEC" w14:textId="3572AC50" w:rsidR="00C4234F" w:rsidRPr="0054336A" w:rsidRDefault="00C4234F">
      <w:pPr>
        <w:pStyle w:val="Akapitzlist"/>
        <w:numPr>
          <w:ilvl w:val="0"/>
          <w:numId w:val="2"/>
        </w:numPr>
        <w:spacing w:after="0" w:line="240" w:lineRule="auto"/>
        <w:rPr>
          <w:rFonts w:cs="Times New Roman"/>
          <w:i/>
          <w:iCs/>
          <w:color w:val="FF0000"/>
          <w:sz w:val="22"/>
        </w:rPr>
      </w:pPr>
      <w:r w:rsidRPr="0054336A">
        <w:rPr>
          <w:rFonts w:cs="Times New Roman"/>
          <w:i/>
          <w:iCs/>
          <w:color w:val="FF0000"/>
          <w:sz w:val="22"/>
        </w:rPr>
        <w:t>Czy ksiądz zamieszkujący na terenie plebanii może otrzymać dodatek węglowy?</w:t>
      </w:r>
    </w:p>
    <w:p w14:paraId="4DD32F89" w14:textId="633D6065" w:rsidR="00C4234F" w:rsidRDefault="00C4234F" w:rsidP="0054336A">
      <w:pPr>
        <w:spacing w:after="0" w:line="240" w:lineRule="auto"/>
        <w:jc w:val="both"/>
        <w:rPr>
          <w:rFonts w:ascii="Times New Roman" w:hAnsi="Times New Roman" w:cs="Times New Roman"/>
        </w:rPr>
      </w:pPr>
      <w:r w:rsidRPr="006823D7">
        <w:rPr>
          <w:rFonts w:ascii="Times New Roman" w:hAnsi="Times New Roman" w:cs="Times New Roman"/>
        </w:rPr>
        <w:t xml:space="preserve">Ksiądz jako osoba w gospodarstwie domowym może wnioskować o dodatek węglowy, jeśli spełnia przesłanki wskazane w ustawie o dodatku węglowym – tj. faktycznie zamieszkuje i gospodaruje pod danym adresem oraz wykorzystywane pod tym adresem główne źródło ciepła jest zasilane paliwem stałym i zostało wpisane lub zgłoszone do CEEB przed 11 sierpnia 2022 r. – lub po tym dniu w przypadku nowych źródeł ciepła (deklarację do ewidencji mogła złożyć parafia, tj. instytucja). </w:t>
      </w:r>
    </w:p>
    <w:p w14:paraId="44A7FACD" w14:textId="77777777" w:rsidR="006D637C" w:rsidRPr="006823D7" w:rsidRDefault="006D637C" w:rsidP="006D637C">
      <w:pPr>
        <w:spacing w:after="0" w:line="240" w:lineRule="auto"/>
        <w:jc w:val="both"/>
        <w:rPr>
          <w:rFonts w:ascii="Times New Roman" w:hAnsi="Times New Roman" w:cs="Times New Roman"/>
        </w:rPr>
      </w:pPr>
    </w:p>
    <w:p w14:paraId="39D37A74" w14:textId="417F1289" w:rsidR="00C4234F" w:rsidRPr="000E0A4E" w:rsidRDefault="00C4234F">
      <w:pPr>
        <w:pStyle w:val="Nagwek4"/>
        <w:numPr>
          <w:ilvl w:val="0"/>
          <w:numId w:val="2"/>
        </w:numPr>
        <w:jc w:val="both"/>
        <w:rPr>
          <w:rFonts w:ascii="Times New Roman" w:hAnsi="Times New Roman" w:cs="Times New Roman"/>
          <w:color w:val="FF0000"/>
        </w:rPr>
      </w:pPr>
      <w:r w:rsidRPr="000E0A4E">
        <w:rPr>
          <w:rFonts w:ascii="Times New Roman" w:hAnsi="Times New Roman" w:cs="Times New Roman"/>
          <w:color w:val="FF0000"/>
        </w:rPr>
        <w:t>Czy po nadaniu nieruchomości nowego, odrębnego adresu (numeru), można wnioskować o wypłatę dodatku węglowego?</w:t>
      </w:r>
    </w:p>
    <w:p w14:paraId="2FA71797" w14:textId="77777777" w:rsidR="00B13A6F" w:rsidRDefault="006D637C" w:rsidP="00B13A6F">
      <w:pPr>
        <w:jc w:val="both"/>
        <w:rPr>
          <w:rFonts w:ascii="Times New Roman" w:hAnsi="Times New Roman" w:cs="Times New Roman"/>
        </w:rPr>
      </w:pPr>
      <w:r w:rsidRPr="000E0A4E">
        <w:rPr>
          <w:rFonts w:ascii="Times New Roman" w:hAnsi="Times New Roman" w:cs="Times New Roman"/>
        </w:rPr>
        <w:t xml:space="preserve">Tak. </w:t>
      </w:r>
      <w:r w:rsidR="00C4234F" w:rsidRPr="000E0A4E">
        <w:rPr>
          <w:rFonts w:ascii="Times New Roman" w:hAnsi="Times New Roman" w:cs="Times New Roman"/>
        </w:rPr>
        <w:t xml:space="preserve">Mieszkańcy domów/lokali mieszkalnych, po uzyskaniu odrębnych adresów, mogą złożyć </w:t>
      </w:r>
      <w:r w:rsidR="00B13A6F" w:rsidRPr="000E0A4E">
        <w:rPr>
          <w:rFonts w:ascii="Times New Roman" w:hAnsi="Times New Roman" w:cs="Times New Roman"/>
        </w:rPr>
        <w:t>po raz pierwszy lub ponownie</w:t>
      </w:r>
      <w:r w:rsidR="00C4234F" w:rsidRPr="000E0A4E">
        <w:rPr>
          <w:rFonts w:ascii="Times New Roman" w:hAnsi="Times New Roman" w:cs="Times New Roman"/>
        </w:rPr>
        <w:t xml:space="preserve"> wnioski o wypłatę dodatku węglowego.</w:t>
      </w:r>
      <w:r w:rsidR="00C4234F" w:rsidRPr="006823D7">
        <w:rPr>
          <w:rFonts w:ascii="Times New Roman" w:hAnsi="Times New Roman" w:cs="Times New Roman"/>
        </w:rPr>
        <w:t xml:space="preserve"> </w:t>
      </w:r>
    </w:p>
    <w:p w14:paraId="28288187" w14:textId="77777777" w:rsidR="00B13A6F" w:rsidRPr="00B13A6F" w:rsidRDefault="00B13A6F">
      <w:pPr>
        <w:pStyle w:val="Akapitzlist"/>
        <w:numPr>
          <w:ilvl w:val="0"/>
          <w:numId w:val="2"/>
        </w:numPr>
        <w:spacing w:after="0" w:line="240" w:lineRule="auto"/>
        <w:rPr>
          <w:rFonts w:cs="Times New Roman"/>
          <w:i/>
          <w:iCs/>
          <w:color w:val="FF0000"/>
          <w:sz w:val="22"/>
        </w:rPr>
      </w:pPr>
      <w:r w:rsidRPr="00B13A6F">
        <w:rPr>
          <w:rFonts w:cs="Times New Roman"/>
          <w:i/>
          <w:iCs/>
          <w:color w:val="FF0000"/>
          <w:sz w:val="22"/>
        </w:rPr>
        <w:t xml:space="preserve">Czy </w:t>
      </w:r>
      <w:r w:rsidR="00C4234F" w:rsidRPr="00B13A6F">
        <w:rPr>
          <w:rFonts w:cs="Times New Roman"/>
          <w:i/>
          <w:iCs/>
          <w:color w:val="FF0000"/>
          <w:sz w:val="22"/>
        </w:rPr>
        <w:t xml:space="preserve">po przyznaniu nowego adresu </w:t>
      </w:r>
      <w:r w:rsidRPr="00B13A6F">
        <w:rPr>
          <w:rFonts w:cs="Times New Roman"/>
          <w:i/>
          <w:iCs/>
          <w:color w:val="FF0000"/>
          <w:sz w:val="22"/>
        </w:rPr>
        <w:t xml:space="preserve">(numeru domu lub mieszkania) </w:t>
      </w:r>
      <w:r w:rsidR="00C4234F" w:rsidRPr="00B13A6F">
        <w:rPr>
          <w:rFonts w:cs="Times New Roman"/>
          <w:i/>
          <w:iCs/>
          <w:color w:val="FF0000"/>
          <w:sz w:val="22"/>
        </w:rPr>
        <w:t>właściciel/zarządca dokonuje ponownego zgłoszenia źródła ogrzewania do CEEB</w:t>
      </w:r>
      <w:r w:rsidRPr="00B13A6F">
        <w:rPr>
          <w:rFonts w:cs="Times New Roman"/>
          <w:i/>
          <w:iCs/>
          <w:color w:val="FF0000"/>
          <w:sz w:val="22"/>
        </w:rPr>
        <w:t>?</w:t>
      </w:r>
    </w:p>
    <w:p w14:paraId="7FCA8AD4" w14:textId="33F4076C" w:rsidR="00C4234F" w:rsidRDefault="00B13A6F" w:rsidP="00D366C9">
      <w:pPr>
        <w:spacing w:after="0" w:line="240" w:lineRule="auto"/>
        <w:jc w:val="both"/>
        <w:rPr>
          <w:rFonts w:ascii="Times New Roman" w:hAnsi="Times New Roman" w:cs="Times New Roman"/>
        </w:rPr>
      </w:pPr>
      <w:r w:rsidRPr="00B13A6F">
        <w:rPr>
          <w:rFonts w:ascii="Times New Roman" w:hAnsi="Times New Roman" w:cs="Times New Roman"/>
        </w:rPr>
        <w:t xml:space="preserve">Tak. </w:t>
      </w:r>
      <w:r w:rsidR="00C4234F" w:rsidRPr="00B13A6F">
        <w:rPr>
          <w:rFonts w:ascii="Times New Roman" w:hAnsi="Times New Roman" w:cs="Times New Roman"/>
        </w:rPr>
        <w:t>Nie stoi to jednak na przeszkodzie</w:t>
      </w:r>
      <w:r w:rsidR="0050709F">
        <w:rPr>
          <w:rFonts w:ascii="Times New Roman" w:hAnsi="Times New Roman" w:cs="Times New Roman"/>
        </w:rPr>
        <w:t xml:space="preserve">, aby gmina przyznała wnioskodawcy </w:t>
      </w:r>
      <w:r w:rsidR="00C4234F" w:rsidRPr="00B13A6F">
        <w:rPr>
          <w:rFonts w:ascii="Times New Roman" w:hAnsi="Times New Roman" w:cs="Times New Roman"/>
        </w:rPr>
        <w:t>dodat</w:t>
      </w:r>
      <w:r w:rsidR="0050709F">
        <w:rPr>
          <w:rFonts w:ascii="Times New Roman" w:hAnsi="Times New Roman" w:cs="Times New Roman"/>
        </w:rPr>
        <w:t>ek</w:t>
      </w:r>
      <w:r w:rsidR="00C4234F" w:rsidRPr="00B13A6F">
        <w:rPr>
          <w:rFonts w:ascii="Times New Roman" w:hAnsi="Times New Roman" w:cs="Times New Roman"/>
        </w:rPr>
        <w:t xml:space="preserve"> węglow</w:t>
      </w:r>
      <w:r w:rsidR="0050709F">
        <w:rPr>
          <w:rFonts w:ascii="Times New Roman" w:hAnsi="Times New Roman" w:cs="Times New Roman"/>
        </w:rPr>
        <w:t>y</w:t>
      </w:r>
      <w:r w:rsidR="00C4234F" w:rsidRPr="00B13A6F">
        <w:rPr>
          <w:rFonts w:ascii="Times New Roman" w:hAnsi="Times New Roman" w:cs="Times New Roman"/>
        </w:rPr>
        <w:t xml:space="preserve">, o ile </w:t>
      </w:r>
      <w:r w:rsidRPr="00B13A6F">
        <w:rPr>
          <w:rFonts w:ascii="Times New Roman" w:hAnsi="Times New Roman" w:cs="Times New Roman"/>
        </w:rPr>
        <w:t>zainstalowane  i funkcjonujące w ww. domu/mieszkaniu</w:t>
      </w:r>
      <w:r w:rsidR="00C4234F" w:rsidRPr="00B13A6F">
        <w:rPr>
          <w:rFonts w:ascii="Times New Roman" w:hAnsi="Times New Roman" w:cs="Times New Roman"/>
        </w:rPr>
        <w:t xml:space="preserve"> źródło </w:t>
      </w:r>
      <w:r w:rsidRPr="00B13A6F">
        <w:rPr>
          <w:rFonts w:ascii="Times New Roman" w:hAnsi="Times New Roman" w:cs="Times New Roman"/>
        </w:rPr>
        <w:t xml:space="preserve">ogrzewania </w:t>
      </w:r>
      <w:r w:rsidR="00C4234F" w:rsidRPr="00B13A6F">
        <w:rPr>
          <w:rFonts w:ascii="Times New Roman" w:hAnsi="Times New Roman" w:cs="Times New Roman"/>
        </w:rPr>
        <w:t>było wpisane/zgłoszone (przed wydzieleniem adresu) do CEEB do 11 sierpnia 2022 r.</w:t>
      </w:r>
      <w:r w:rsidR="00D366C9">
        <w:rPr>
          <w:rFonts w:ascii="Times New Roman" w:hAnsi="Times New Roman" w:cs="Times New Roman"/>
        </w:rPr>
        <w:t xml:space="preserve"> W przypadku </w:t>
      </w:r>
      <w:r w:rsidR="00C4234F" w:rsidRPr="006823D7">
        <w:rPr>
          <w:rFonts w:ascii="Times New Roman" w:hAnsi="Times New Roman" w:cs="Times New Roman"/>
        </w:rPr>
        <w:t xml:space="preserve">gospodarstw domowych mieszkających pod jednym adresem, które z różnych względów nie mogą dokonać wydzielenia adresu do 30 listopada </w:t>
      </w:r>
      <w:r w:rsidR="00D366C9">
        <w:rPr>
          <w:rFonts w:ascii="Times New Roman" w:hAnsi="Times New Roman" w:cs="Times New Roman"/>
        </w:rPr>
        <w:t>b</w:t>
      </w:r>
      <w:r w:rsidR="00C4234F" w:rsidRPr="006823D7">
        <w:rPr>
          <w:rFonts w:ascii="Times New Roman" w:hAnsi="Times New Roman" w:cs="Times New Roman"/>
        </w:rPr>
        <w:t>r., przepis</w:t>
      </w:r>
      <w:r w:rsidR="0050709F">
        <w:rPr>
          <w:rFonts w:ascii="Times New Roman" w:hAnsi="Times New Roman" w:cs="Times New Roman"/>
        </w:rPr>
        <w:t>y</w:t>
      </w:r>
      <w:r w:rsidR="00C4234F" w:rsidRPr="006823D7">
        <w:rPr>
          <w:rFonts w:ascii="Times New Roman" w:hAnsi="Times New Roman" w:cs="Times New Roman"/>
        </w:rPr>
        <w:t xml:space="preserve"> </w:t>
      </w:r>
      <w:r w:rsidR="00D366C9">
        <w:rPr>
          <w:rFonts w:ascii="Times New Roman" w:hAnsi="Times New Roman" w:cs="Times New Roman"/>
        </w:rPr>
        <w:t>nowelizacji z</w:t>
      </w:r>
      <w:r w:rsidR="00C4234F" w:rsidRPr="006823D7">
        <w:rPr>
          <w:rFonts w:ascii="Times New Roman" w:hAnsi="Times New Roman" w:cs="Times New Roman"/>
        </w:rPr>
        <w:t xml:space="preserve"> 27 października 2022 r.</w:t>
      </w:r>
      <w:r w:rsidR="00D366C9">
        <w:rPr>
          <w:rFonts w:ascii="Times New Roman" w:hAnsi="Times New Roman" w:cs="Times New Roman"/>
        </w:rPr>
        <w:t xml:space="preserve"> </w:t>
      </w:r>
      <w:r w:rsidR="00C4234F" w:rsidRPr="006823D7">
        <w:rPr>
          <w:rFonts w:ascii="Times New Roman" w:hAnsi="Times New Roman" w:cs="Times New Roman"/>
        </w:rPr>
        <w:t>wprowadzi</w:t>
      </w:r>
      <w:r w:rsidR="0050709F">
        <w:rPr>
          <w:rFonts w:ascii="Times New Roman" w:hAnsi="Times New Roman" w:cs="Times New Roman"/>
        </w:rPr>
        <w:t>ły</w:t>
      </w:r>
      <w:r w:rsidR="00C4234F" w:rsidRPr="006823D7">
        <w:rPr>
          <w:rFonts w:ascii="Times New Roman" w:hAnsi="Times New Roman" w:cs="Times New Roman"/>
        </w:rPr>
        <w:t xml:space="preserve"> możliwość przyznania dodatków także</w:t>
      </w:r>
      <w:r w:rsidR="00D366C9">
        <w:rPr>
          <w:rFonts w:ascii="Times New Roman" w:hAnsi="Times New Roman" w:cs="Times New Roman"/>
        </w:rPr>
        <w:t xml:space="preserve">, </w:t>
      </w:r>
      <w:r w:rsidR="00C4234F" w:rsidRPr="006823D7">
        <w:rPr>
          <w:rFonts w:ascii="Times New Roman" w:hAnsi="Times New Roman" w:cs="Times New Roman"/>
        </w:rPr>
        <w:t xml:space="preserve">gdy wykorzystywane źródło </w:t>
      </w:r>
      <w:r w:rsidR="00D366C9">
        <w:rPr>
          <w:rFonts w:ascii="Times New Roman" w:hAnsi="Times New Roman" w:cs="Times New Roman"/>
        </w:rPr>
        <w:t>ciepła</w:t>
      </w:r>
      <w:r w:rsidR="00C4234F" w:rsidRPr="006823D7">
        <w:rPr>
          <w:rFonts w:ascii="Times New Roman" w:hAnsi="Times New Roman" w:cs="Times New Roman"/>
        </w:rPr>
        <w:t xml:space="preserve"> nie zostało zgłoszone</w:t>
      </w:r>
      <w:r w:rsidR="00D366C9">
        <w:rPr>
          <w:rFonts w:ascii="Times New Roman" w:hAnsi="Times New Roman" w:cs="Times New Roman"/>
        </w:rPr>
        <w:t>/wpisane</w:t>
      </w:r>
      <w:r w:rsidR="00C4234F" w:rsidRPr="006823D7">
        <w:rPr>
          <w:rFonts w:ascii="Times New Roman" w:hAnsi="Times New Roman" w:cs="Times New Roman"/>
        </w:rPr>
        <w:t xml:space="preserve"> do CEEB.</w:t>
      </w:r>
    </w:p>
    <w:p w14:paraId="0E9D83DC" w14:textId="77777777" w:rsidR="00DB34DF" w:rsidRPr="006823D7" w:rsidRDefault="00DB34DF" w:rsidP="00D366C9">
      <w:pPr>
        <w:spacing w:after="0" w:line="240" w:lineRule="auto"/>
        <w:jc w:val="both"/>
        <w:rPr>
          <w:rFonts w:ascii="Times New Roman" w:hAnsi="Times New Roman" w:cs="Times New Roman"/>
        </w:rPr>
      </w:pPr>
    </w:p>
    <w:p w14:paraId="183CD277" w14:textId="77777777" w:rsidR="00C4234F" w:rsidRPr="005C10A6" w:rsidRDefault="00C4234F">
      <w:pPr>
        <w:pStyle w:val="Nagwek2"/>
        <w:numPr>
          <w:ilvl w:val="0"/>
          <w:numId w:val="2"/>
        </w:numPr>
        <w:spacing w:before="0" w:after="0" w:line="240" w:lineRule="auto"/>
        <w:rPr>
          <w:rFonts w:cs="Times New Roman"/>
          <w:i/>
          <w:iCs/>
          <w:color w:val="FF0000"/>
          <w:sz w:val="22"/>
          <w:szCs w:val="22"/>
        </w:rPr>
      </w:pPr>
      <w:r w:rsidRPr="005C10A6">
        <w:rPr>
          <w:rFonts w:cs="Times New Roman"/>
          <w:i/>
          <w:iCs/>
          <w:color w:val="FF0000"/>
          <w:sz w:val="22"/>
          <w:szCs w:val="22"/>
        </w:rPr>
        <w:t>Przyznanie dodatku węglowego dla gospodarstw korzystających ze źródeł niezgłoszonych do CEEB lub zgłoszonych po 11 sierpnia 2022 r.</w:t>
      </w:r>
    </w:p>
    <w:p w14:paraId="2339B9A2" w14:textId="17229D0E" w:rsidR="00DB34DF" w:rsidRDefault="005C10A6" w:rsidP="00DB34DF">
      <w:pPr>
        <w:spacing w:after="0" w:line="240" w:lineRule="auto"/>
        <w:jc w:val="both"/>
        <w:rPr>
          <w:rFonts w:ascii="Times New Roman" w:hAnsi="Times New Roman" w:cs="Times New Roman"/>
        </w:rPr>
      </w:pPr>
      <w:r>
        <w:rPr>
          <w:rFonts w:ascii="Times New Roman" w:hAnsi="Times New Roman" w:cs="Times New Roman"/>
        </w:rPr>
        <w:t xml:space="preserve">Tak. </w:t>
      </w:r>
      <w:r w:rsidR="00DB34DF">
        <w:rPr>
          <w:rFonts w:ascii="Times New Roman" w:hAnsi="Times New Roman" w:cs="Times New Roman"/>
        </w:rPr>
        <w:t>Świadczenie</w:t>
      </w:r>
      <w:r>
        <w:rPr>
          <w:rFonts w:ascii="Times New Roman" w:hAnsi="Times New Roman" w:cs="Times New Roman"/>
        </w:rPr>
        <w:t xml:space="preserve"> ma </w:t>
      </w:r>
      <w:r w:rsidR="00DB34DF">
        <w:rPr>
          <w:rFonts w:ascii="Times New Roman" w:hAnsi="Times New Roman" w:cs="Times New Roman"/>
        </w:rPr>
        <w:t xml:space="preserve">za zadanie </w:t>
      </w:r>
      <w:r>
        <w:rPr>
          <w:rFonts w:ascii="Times New Roman" w:hAnsi="Times New Roman" w:cs="Times New Roman"/>
        </w:rPr>
        <w:t>wspierać</w:t>
      </w:r>
      <w:r w:rsidR="00C4234F" w:rsidRPr="006823D7">
        <w:rPr>
          <w:rFonts w:ascii="Times New Roman" w:hAnsi="Times New Roman" w:cs="Times New Roman"/>
        </w:rPr>
        <w:t xml:space="preserve"> najbardziej wrażliwych obywateli</w:t>
      </w:r>
      <w:r>
        <w:rPr>
          <w:rFonts w:ascii="Times New Roman" w:hAnsi="Times New Roman" w:cs="Times New Roman"/>
        </w:rPr>
        <w:t>, dlatego</w:t>
      </w:r>
      <w:r w:rsidR="00C4234F" w:rsidRPr="006823D7">
        <w:rPr>
          <w:rFonts w:ascii="Times New Roman" w:hAnsi="Times New Roman" w:cs="Times New Roman"/>
        </w:rPr>
        <w:t xml:space="preserve"> </w:t>
      </w:r>
      <w:r w:rsidRPr="00DB34DF">
        <w:rPr>
          <w:rFonts w:ascii="Times New Roman" w:hAnsi="Times New Roman" w:cs="Times New Roman"/>
        </w:rPr>
        <w:t>dodatek może</w:t>
      </w:r>
      <w:r>
        <w:rPr>
          <w:rFonts w:ascii="Times New Roman" w:hAnsi="Times New Roman" w:cs="Times New Roman"/>
          <w:b/>
          <w:bCs/>
        </w:rPr>
        <w:t xml:space="preserve"> </w:t>
      </w:r>
      <w:r w:rsidR="00C4234F" w:rsidRPr="006823D7">
        <w:rPr>
          <w:rFonts w:ascii="Times New Roman" w:hAnsi="Times New Roman" w:cs="Times New Roman"/>
        </w:rPr>
        <w:t>być przyznany gospodarstwu, które dokonało zgłoszenia źródła do CEEB po 11 sierpnia 2022 r. lub w ogóle nie dokonało zgłoszenia takiego źródła. W</w:t>
      </w:r>
      <w:r w:rsidR="00C4234F" w:rsidRPr="006823D7">
        <w:rPr>
          <w:rFonts w:ascii="Times New Roman" w:hAnsi="Times New Roman" w:cs="Times New Roman"/>
          <w:lang w:eastAsia="pl-PL"/>
        </w:rPr>
        <w:t>obec takich wnioskodawców, organy gminy muszą przeprowadzić wywiad środowiskowy</w:t>
      </w:r>
      <w:r w:rsidR="00DB34DF">
        <w:rPr>
          <w:rFonts w:ascii="Times New Roman" w:hAnsi="Times New Roman" w:cs="Times New Roman"/>
          <w:lang w:eastAsia="pl-PL"/>
        </w:rPr>
        <w:t>,</w:t>
      </w:r>
      <w:r w:rsidR="00C4234F" w:rsidRPr="006823D7">
        <w:rPr>
          <w:rFonts w:ascii="Times New Roman" w:hAnsi="Times New Roman" w:cs="Times New Roman"/>
          <w:lang w:eastAsia="pl-PL"/>
        </w:rPr>
        <w:t xml:space="preserve"> (z którego sporządza się notatkę służbową) </w:t>
      </w:r>
      <w:r w:rsidR="00DB34DF">
        <w:rPr>
          <w:rFonts w:ascii="Times New Roman" w:hAnsi="Times New Roman" w:cs="Times New Roman"/>
          <w:lang w:eastAsia="pl-PL"/>
        </w:rPr>
        <w:t>celem</w:t>
      </w:r>
      <w:r w:rsidR="00C4234F" w:rsidRPr="006823D7">
        <w:rPr>
          <w:rFonts w:ascii="Times New Roman" w:hAnsi="Times New Roman" w:cs="Times New Roman"/>
          <w:lang w:eastAsia="pl-PL"/>
        </w:rPr>
        <w:t xml:space="preserve"> potwierdzenia, że wykorzystywane źródło </w:t>
      </w:r>
      <w:r w:rsidR="00DB34DF">
        <w:rPr>
          <w:rFonts w:ascii="Times New Roman" w:hAnsi="Times New Roman" w:cs="Times New Roman"/>
          <w:lang w:eastAsia="pl-PL"/>
        </w:rPr>
        <w:t>ciepła</w:t>
      </w:r>
      <w:r w:rsidR="00C4234F" w:rsidRPr="006823D7">
        <w:rPr>
          <w:rFonts w:ascii="Times New Roman" w:hAnsi="Times New Roman" w:cs="Times New Roman"/>
          <w:lang w:eastAsia="pl-PL"/>
        </w:rPr>
        <w:t xml:space="preserve"> uprawnia </w:t>
      </w:r>
      <w:r w:rsidR="00DB34DF">
        <w:rPr>
          <w:rFonts w:ascii="Times New Roman" w:hAnsi="Times New Roman" w:cs="Times New Roman"/>
          <w:lang w:eastAsia="pl-PL"/>
        </w:rPr>
        <w:t xml:space="preserve">wnioskodawcę </w:t>
      </w:r>
      <w:r w:rsidR="00C4234F" w:rsidRPr="006823D7">
        <w:rPr>
          <w:rFonts w:ascii="Times New Roman" w:hAnsi="Times New Roman" w:cs="Times New Roman"/>
          <w:lang w:eastAsia="pl-PL"/>
        </w:rPr>
        <w:t xml:space="preserve">do otrzymania dodatku węglowego. </w:t>
      </w:r>
      <w:r w:rsidR="00DB34DF">
        <w:rPr>
          <w:rFonts w:ascii="Times New Roman" w:hAnsi="Times New Roman" w:cs="Times New Roman"/>
          <w:lang w:eastAsia="pl-PL"/>
        </w:rPr>
        <w:t>Gmina</w:t>
      </w:r>
      <w:r w:rsidR="00C4234F" w:rsidRPr="006823D7">
        <w:rPr>
          <w:rFonts w:ascii="Times New Roman" w:hAnsi="Times New Roman" w:cs="Times New Roman"/>
          <w:lang w:eastAsia="pl-PL"/>
        </w:rPr>
        <w:t xml:space="preserve"> z urzędu, bez konieczności składania deklaracj</w:t>
      </w:r>
      <w:r w:rsidR="00DB34DF">
        <w:rPr>
          <w:rFonts w:ascii="Times New Roman" w:hAnsi="Times New Roman" w:cs="Times New Roman"/>
          <w:lang w:eastAsia="pl-PL"/>
        </w:rPr>
        <w:t>i</w:t>
      </w:r>
      <w:r w:rsidR="00C4234F" w:rsidRPr="006823D7">
        <w:rPr>
          <w:rFonts w:ascii="Times New Roman" w:hAnsi="Times New Roman" w:cs="Times New Roman"/>
          <w:lang w:eastAsia="pl-PL"/>
        </w:rPr>
        <w:t xml:space="preserve">, dokonuje wpisu źródła </w:t>
      </w:r>
      <w:r w:rsidR="00DB34DF">
        <w:rPr>
          <w:rFonts w:ascii="Times New Roman" w:hAnsi="Times New Roman" w:cs="Times New Roman"/>
          <w:lang w:eastAsia="pl-PL"/>
        </w:rPr>
        <w:t>ogrzewania</w:t>
      </w:r>
      <w:r w:rsidR="00C4234F" w:rsidRPr="006823D7">
        <w:rPr>
          <w:rFonts w:ascii="Times New Roman" w:hAnsi="Times New Roman" w:cs="Times New Roman"/>
          <w:lang w:eastAsia="pl-PL"/>
        </w:rPr>
        <w:t xml:space="preserve"> do CEEB (o ile źródło to nie było już wcześniej zgłoszone).</w:t>
      </w:r>
      <w:r w:rsidR="00C4234F" w:rsidRPr="006823D7">
        <w:rPr>
          <w:rFonts w:ascii="Times New Roman" w:hAnsi="Times New Roman" w:cs="Times New Roman"/>
        </w:rPr>
        <w:t xml:space="preserve"> </w:t>
      </w:r>
    </w:p>
    <w:p w14:paraId="25EFF316" w14:textId="77777777" w:rsidR="00DB34DF" w:rsidRDefault="00DB34DF" w:rsidP="00DB34DF">
      <w:pPr>
        <w:spacing w:after="0" w:line="240" w:lineRule="auto"/>
        <w:jc w:val="both"/>
        <w:rPr>
          <w:rFonts w:ascii="Times New Roman" w:hAnsi="Times New Roman" w:cs="Times New Roman"/>
        </w:rPr>
      </w:pPr>
    </w:p>
    <w:p w14:paraId="5BF26AD7" w14:textId="7F5B2F96" w:rsidR="00C4234F" w:rsidRPr="00EC7E2A" w:rsidRDefault="00EC7E2A">
      <w:pPr>
        <w:pStyle w:val="Akapitzlist"/>
        <w:numPr>
          <w:ilvl w:val="0"/>
          <w:numId w:val="2"/>
        </w:numPr>
        <w:spacing w:after="0" w:line="240" w:lineRule="auto"/>
        <w:rPr>
          <w:rFonts w:cs="Times New Roman"/>
          <w:i/>
          <w:iCs/>
          <w:color w:val="FF0000"/>
          <w:sz w:val="22"/>
        </w:rPr>
      </w:pPr>
      <w:r w:rsidRPr="00EC7E2A">
        <w:rPr>
          <w:rFonts w:cs="Times New Roman"/>
          <w:i/>
          <w:iCs/>
          <w:color w:val="FF0000"/>
          <w:sz w:val="22"/>
          <w:lang w:eastAsia="pl-PL"/>
        </w:rPr>
        <w:t xml:space="preserve">Co </w:t>
      </w:r>
      <w:r w:rsidR="00C4234F" w:rsidRPr="00EC7E2A">
        <w:rPr>
          <w:rFonts w:cs="Times New Roman"/>
          <w:i/>
          <w:iCs/>
          <w:color w:val="FF0000"/>
          <w:sz w:val="22"/>
          <w:lang w:eastAsia="pl-PL"/>
        </w:rPr>
        <w:t>w przypadku</w:t>
      </w:r>
      <w:r w:rsidRPr="00EC7E2A">
        <w:rPr>
          <w:rFonts w:cs="Times New Roman"/>
          <w:i/>
          <w:iCs/>
          <w:color w:val="FF0000"/>
          <w:sz w:val="22"/>
          <w:lang w:eastAsia="pl-PL"/>
        </w:rPr>
        <w:t xml:space="preserve">, </w:t>
      </w:r>
      <w:r w:rsidR="00C4234F" w:rsidRPr="00EC7E2A">
        <w:rPr>
          <w:rFonts w:cs="Times New Roman"/>
          <w:i/>
          <w:iCs/>
          <w:color w:val="FF0000"/>
          <w:sz w:val="22"/>
          <w:lang w:eastAsia="pl-PL"/>
        </w:rPr>
        <w:t xml:space="preserve">gdy </w:t>
      </w:r>
      <w:r w:rsidR="00334FF5">
        <w:rPr>
          <w:rFonts w:cs="Times New Roman"/>
          <w:i/>
          <w:iCs/>
          <w:color w:val="FF0000"/>
          <w:sz w:val="22"/>
          <w:lang w:eastAsia="pl-PL"/>
        </w:rPr>
        <w:t>podczas</w:t>
      </w:r>
      <w:r w:rsidR="00C4234F" w:rsidRPr="00EC7E2A">
        <w:rPr>
          <w:rFonts w:cs="Times New Roman"/>
          <w:i/>
          <w:iCs/>
          <w:color w:val="FF0000"/>
          <w:sz w:val="22"/>
          <w:lang w:eastAsia="pl-PL"/>
        </w:rPr>
        <w:t xml:space="preserve"> weryfikacji</w:t>
      </w:r>
      <w:r w:rsidRPr="00EC7E2A">
        <w:rPr>
          <w:rFonts w:cs="Times New Roman"/>
          <w:i/>
          <w:iCs/>
          <w:color w:val="FF0000"/>
          <w:sz w:val="22"/>
          <w:lang w:eastAsia="pl-PL"/>
        </w:rPr>
        <w:t>,</w:t>
      </w:r>
      <w:r w:rsidR="00C4234F" w:rsidRPr="00EC7E2A">
        <w:rPr>
          <w:rFonts w:cs="Times New Roman"/>
          <w:i/>
          <w:iCs/>
          <w:color w:val="FF0000"/>
          <w:sz w:val="22"/>
          <w:lang w:eastAsia="pl-PL"/>
        </w:rPr>
        <w:t xml:space="preserve"> </w:t>
      </w:r>
      <w:r w:rsidR="00334FF5">
        <w:rPr>
          <w:rFonts w:cs="Times New Roman"/>
          <w:i/>
          <w:iCs/>
          <w:color w:val="FF0000"/>
          <w:sz w:val="22"/>
          <w:lang w:eastAsia="pl-PL"/>
        </w:rPr>
        <w:t xml:space="preserve">pracownik gminy </w:t>
      </w:r>
      <w:r w:rsidR="00C4234F" w:rsidRPr="00EC7E2A">
        <w:rPr>
          <w:rFonts w:cs="Times New Roman"/>
          <w:i/>
          <w:iCs/>
          <w:color w:val="FF0000"/>
          <w:sz w:val="22"/>
          <w:lang w:eastAsia="pl-PL"/>
        </w:rPr>
        <w:t>stwierdz</w:t>
      </w:r>
      <w:r w:rsidR="00334FF5">
        <w:rPr>
          <w:rFonts w:cs="Times New Roman"/>
          <w:i/>
          <w:iCs/>
          <w:color w:val="FF0000"/>
          <w:sz w:val="22"/>
          <w:lang w:eastAsia="pl-PL"/>
        </w:rPr>
        <w:t>i</w:t>
      </w:r>
      <w:r w:rsidR="00C4234F" w:rsidRPr="00EC7E2A">
        <w:rPr>
          <w:rFonts w:cs="Times New Roman"/>
          <w:i/>
          <w:iCs/>
          <w:color w:val="FF0000"/>
          <w:sz w:val="22"/>
          <w:lang w:eastAsia="pl-PL"/>
        </w:rPr>
        <w:t xml:space="preserve">, że zgłoszona do CEEB zmiana deklaracji po 11 sierpnia 2022 r. nie odpowiada stanowi faktycznemu lub jest dokonywana </w:t>
      </w:r>
      <w:r w:rsidR="00C4234F" w:rsidRPr="00EC7E2A">
        <w:rPr>
          <w:rFonts w:cs="Times New Roman"/>
          <w:i/>
          <w:iCs/>
          <w:color w:val="FF0000"/>
          <w:sz w:val="22"/>
          <w:lang w:eastAsia="pl-PL"/>
        </w:rPr>
        <w:lastRenderedPageBreak/>
        <w:t>wyłącznie w celu nabycia prawa do dodatku (np. zmiana kotła gazowego na kocioł na paliwo stałe</w:t>
      </w:r>
      <w:r w:rsidR="002C1A41">
        <w:rPr>
          <w:rFonts w:cs="Times New Roman"/>
          <w:i/>
          <w:iCs/>
          <w:color w:val="FF0000"/>
          <w:sz w:val="22"/>
          <w:lang w:eastAsia="pl-PL"/>
        </w:rPr>
        <w:t xml:space="preserve"> czy</w:t>
      </w:r>
      <w:r w:rsidR="00C4234F" w:rsidRPr="00EC7E2A">
        <w:rPr>
          <w:rFonts w:cs="Times New Roman"/>
          <w:i/>
          <w:iCs/>
          <w:color w:val="FF0000"/>
          <w:sz w:val="22"/>
          <w:lang w:eastAsia="pl-PL"/>
        </w:rPr>
        <w:t xml:space="preserve"> zmiana</w:t>
      </w:r>
      <w:r w:rsidR="002C1A41">
        <w:rPr>
          <w:rFonts w:cs="Times New Roman"/>
          <w:i/>
          <w:iCs/>
          <w:color w:val="FF0000"/>
          <w:sz w:val="22"/>
          <w:lang w:eastAsia="pl-PL"/>
        </w:rPr>
        <w:t xml:space="preserve"> </w:t>
      </w:r>
      <w:r w:rsidR="00C4234F" w:rsidRPr="00EC7E2A">
        <w:rPr>
          <w:rFonts w:cs="Times New Roman"/>
          <w:i/>
          <w:iCs/>
          <w:color w:val="FF0000"/>
          <w:sz w:val="22"/>
          <w:lang w:eastAsia="pl-PL"/>
        </w:rPr>
        <w:t>paliwa wykorzystywanego w kotle na paliwo stałe – np. z drewna na węgiel)</w:t>
      </w:r>
      <w:r w:rsidRPr="00EC7E2A">
        <w:rPr>
          <w:rFonts w:cs="Times New Roman"/>
          <w:i/>
          <w:iCs/>
          <w:color w:val="FF0000"/>
          <w:sz w:val="22"/>
          <w:lang w:eastAsia="pl-PL"/>
        </w:rPr>
        <w:t>?</w:t>
      </w:r>
    </w:p>
    <w:p w14:paraId="3CFB6A72" w14:textId="052AFC6A" w:rsidR="00EC7E2A" w:rsidRDefault="000E0A4E" w:rsidP="00EC7E2A">
      <w:pPr>
        <w:spacing w:after="0" w:line="240" w:lineRule="auto"/>
        <w:jc w:val="both"/>
        <w:rPr>
          <w:rFonts w:ascii="Times New Roman" w:hAnsi="Times New Roman" w:cs="Times New Roman"/>
        </w:rPr>
      </w:pPr>
      <w:r>
        <w:rPr>
          <w:rFonts w:ascii="Times New Roman" w:hAnsi="Times New Roman" w:cs="Times New Roman"/>
        </w:rPr>
        <w:t>Takiemu</w:t>
      </w:r>
      <w:r w:rsidR="00EC7E2A" w:rsidRPr="00EC7E2A">
        <w:rPr>
          <w:rFonts w:ascii="Times New Roman" w:hAnsi="Times New Roman" w:cs="Times New Roman"/>
        </w:rPr>
        <w:t xml:space="preserve"> wnioskodawcy </w:t>
      </w:r>
      <w:r w:rsidR="00160B1D" w:rsidRPr="00EC7E2A">
        <w:rPr>
          <w:rFonts w:ascii="Times New Roman" w:hAnsi="Times New Roman" w:cs="Times New Roman"/>
        </w:rPr>
        <w:t xml:space="preserve">dodatek </w:t>
      </w:r>
      <w:r w:rsidR="00EC7E2A" w:rsidRPr="00EC7E2A">
        <w:rPr>
          <w:rFonts w:ascii="Times New Roman" w:hAnsi="Times New Roman" w:cs="Times New Roman"/>
        </w:rPr>
        <w:t>nie może zostać przyznany.</w:t>
      </w:r>
    </w:p>
    <w:p w14:paraId="703F7A0F" w14:textId="77777777" w:rsidR="00334FF5" w:rsidRPr="00EC7E2A" w:rsidRDefault="00334FF5" w:rsidP="00EC7E2A">
      <w:pPr>
        <w:spacing w:after="0" w:line="240" w:lineRule="auto"/>
        <w:jc w:val="both"/>
        <w:rPr>
          <w:rFonts w:ascii="Times New Roman" w:hAnsi="Times New Roman" w:cs="Times New Roman"/>
        </w:rPr>
      </w:pPr>
    </w:p>
    <w:p w14:paraId="0C502BA9" w14:textId="2964D20E" w:rsidR="00B634EE" w:rsidRPr="00505FE6" w:rsidRDefault="00B634EE">
      <w:pPr>
        <w:pStyle w:val="Nagwek2"/>
        <w:numPr>
          <w:ilvl w:val="0"/>
          <w:numId w:val="2"/>
        </w:numPr>
        <w:spacing w:before="0" w:after="0" w:line="240" w:lineRule="auto"/>
        <w:rPr>
          <w:rFonts w:cs="Times New Roman"/>
          <w:i/>
          <w:iCs/>
          <w:color w:val="FF0000"/>
          <w:sz w:val="22"/>
          <w:szCs w:val="22"/>
        </w:rPr>
      </w:pPr>
      <w:r w:rsidRPr="00505FE6">
        <w:rPr>
          <w:rFonts w:cs="Times New Roman"/>
          <w:i/>
          <w:iCs/>
          <w:color w:val="FF0000"/>
          <w:sz w:val="22"/>
          <w:szCs w:val="22"/>
        </w:rPr>
        <w:t>Czy kwestia rozdzielności majątkowej małżonków ma znaczenie dla przyznania dodatku węglowego?</w:t>
      </w:r>
    </w:p>
    <w:p w14:paraId="1BDB1B23" w14:textId="52D6CE7D" w:rsidR="00B634EE" w:rsidRDefault="00B634EE" w:rsidP="00505FE6">
      <w:pPr>
        <w:spacing w:after="0" w:line="240" w:lineRule="auto"/>
        <w:jc w:val="both"/>
        <w:rPr>
          <w:rFonts w:ascii="Times New Roman" w:hAnsi="Times New Roman" w:cs="Times New Roman"/>
        </w:rPr>
      </w:pPr>
      <w:r w:rsidRPr="00505FE6">
        <w:rPr>
          <w:rFonts w:ascii="Times New Roman" w:hAnsi="Times New Roman" w:cs="Times New Roman"/>
        </w:rPr>
        <w:t>Kwestia rozdzielności majątkowej małżonków nie ma znaczenia w procesie przyznawania dodatku węglowego. Decydujące jest czy małżonkowie wspólnie prowadzą gospodarstwo domowe.</w:t>
      </w:r>
    </w:p>
    <w:p w14:paraId="15BC6A34" w14:textId="77777777" w:rsidR="003D77CD" w:rsidRPr="003D77CD" w:rsidRDefault="003D77CD" w:rsidP="00505FE6">
      <w:pPr>
        <w:spacing w:after="0" w:line="240" w:lineRule="auto"/>
        <w:jc w:val="both"/>
        <w:rPr>
          <w:rFonts w:ascii="Times New Roman" w:hAnsi="Times New Roman" w:cs="Times New Roman"/>
          <w:i/>
          <w:iCs/>
          <w:color w:val="FF0000"/>
        </w:rPr>
      </w:pPr>
    </w:p>
    <w:p w14:paraId="40F8FC28" w14:textId="77777777" w:rsidR="00B634EE" w:rsidRPr="003D77CD" w:rsidRDefault="00B634EE">
      <w:pPr>
        <w:pStyle w:val="Nagwek2"/>
        <w:numPr>
          <w:ilvl w:val="0"/>
          <w:numId w:val="2"/>
        </w:numPr>
        <w:spacing w:before="0" w:after="0" w:line="240" w:lineRule="auto"/>
        <w:rPr>
          <w:rFonts w:cs="Times New Roman"/>
          <w:i/>
          <w:iCs/>
          <w:color w:val="FF0000"/>
          <w:sz w:val="22"/>
          <w:szCs w:val="22"/>
        </w:rPr>
      </w:pPr>
      <w:r w:rsidRPr="003D77CD">
        <w:rPr>
          <w:rFonts w:cs="Times New Roman"/>
          <w:i/>
          <w:iCs/>
          <w:color w:val="FF0000"/>
          <w:sz w:val="22"/>
          <w:szCs w:val="22"/>
        </w:rPr>
        <w:t>Co w</w:t>
      </w:r>
      <w:r w:rsidR="00C4234F" w:rsidRPr="003D77CD">
        <w:rPr>
          <w:rFonts w:cs="Times New Roman"/>
          <w:i/>
          <w:iCs/>
          <w:color w:val="FF0000"/>
          <w:sz w:val="22"/>
          <w:szCs w:val="22"/>
        </w:rPr>
        <w:t xml:space="preserve"> przypadku</w:t>
      </w:r>
      <w:r w:rsidRPr="003D77CD">
        <w:rPr>
          <w:rFonts w:cs="Times New Roman"/>
          <w:i/>
          <w:iCs/>
          <w:color w:val="FF0000"/>
          <w:sz w:val="22"/>
          <w:szCs w:val="22"/>
        </w:rPr>
        <w:t>, gdy</w:t>
      </w:r>
      <w:r w:rsidR="00C4234F" w:rsidRPr="003D77CD">
        <w:rPr>
          <w:rFonts w:cs="Times New Roman"/>
          <w:i/>
          <w:iCs/>
          <w:color w:val="FF0000"/>
          <w:sz w:val="22"/>
          <w:szCs w:val="22"/>
        </w:rPr>
        <w:t xml:space="preserve"> małżonk</w:t>
      </w:r>
      <w:r w:rsidRPr="003D77CD">
        <w:rPr>
          <w:rFonts w:cs="Times New Roman"/>
          <w:i/>
          <w:iCs/>
          <w:color w:val="FF0000"/>
          <w:sz w:val="22"/>
          <w:szCs w:val="22"/>
        </w:rPr>
        <w:t xml:space="preserve">owie </w:t>
      </w:r>
      <w:r w:rsidR="00C4234F" w:rsidRPr="003D77CD">
        <w:rPr>
          <w:rFonts w:cs="Times New Roman"/>
          <w:i/>
          <w:iCs/>
          <w:color w:val="FF0000"/>
          <w:sz w:val="22"/>
          <w:szCs w:val="22"/>
        </w:rPr>
        <w:t>deklarują prowadzenie oddzielnych gospodarstw domowych pod dwoma osobnymi adresami</w:t>
      </w:r>
      <w:r w:rsidRPr="003D77CD">
        <w:rPr>
          <w:rFonts w:cs="Times New Roman"/>
          <w:i/>
          <w:iCs/>
          <w:color w:val="FF0000"/>
          <w:sz w:val="22"/>
          <w:szCs w:val="22"/>
        </w:rPr>
        <w:t>?</w:t>
      </w:r>
    </w:p>
    <w:p w14:paraId="2C641201" w14:textId="6140D318" w:rsidR="00C4234F" w:rsidRPr="00056E0A" w:rsidRDefault="00B634EE" w:rsidP="00056E0A">
      <w:pPr>
        <w:pStyle w:val="Nagwek2"/>
        <w:numPr>
          <w:ilvl w:val="0"/>
          <w:numId w:val="0"/>
        </w:numPr>
        <w:spacing w:before="0" w:after="0" w:line="240" w:lineRule="auto"/>
        <w:rPr>
          <w:rFonts w:cs="Times New Roman"/>
          <w:color w:val="auto"/>
          <w:sz w:val="22"/>
          <w:szCs w:val="22"/>
        </w:rPr>
      </w:pPr>
      <w:r w:rsidRPr="003D77CD">
        <w:rPr>
          <w:rFonts w:cs="Times New Roman"/>
          <w:color w:val="auto"/>
          <w:sz w:val="22"/>
          <w:szCs w:val="22"/>
        </w:rPr>
        <w:t xml:space="preserve">Małżonkowie </w:t>
      </w:r>
      <w:r w:rsidR="00C4234F" w:rsidRPr="003D77CD">
        <w:rPr>
          <w:rFonts w:cs="Times New Roman"/>
          <w:color w:val="auto"/>
          <w:sz w:val="22"/>
          <w:szCs w:val="22"/>
        </w:rPr>
        <w:t xml:space="preserve">powinni </w:t>
      </w:r>
      <w:r w:rsidRPr="003D77CD">
        <w:rPr>
          <w:rFonts w:cs="Times New Roman"/>
          <w:color w:val="auto"/>
          <w:sz w:val="22"/>
          <w:szCs w:val="22"/>
        </w:rPr>
        <w:t xml:space="preserve">wówczas </w:t>
      </w:r>
      <w:r w:rsidR="00C4234F" w:rsidRPr="003D77CD">
        <w:rPr>
          <w:rFonts w:cs="Times New Roman"/>
          <w:color w:val="auto"/>
          <w:sz w:val="22"/>
          <w:szCs w:val="22"/>
        </w:rPr>
        <w:t xml:space="preserve">wykazać, że nie pozostają już w faktycznym związku, przedstawiając orzeczenie o rozwodzie bądź orzeczenie o separacji. Brak przedstawienia takiego dowodu sugeruje, że </w:t>
      </w:r>
      <w:r w:rsidR="00C4234F" w:rsidRPr="00056E0A">
        <w:rPr>
          <w:rFonts w:cs="Times New Roman"/>
          <w:color w:val="auto"/>
          <w:sz w:val="22"/>
          <w:szCs w:val="22"/>
        </w:rPr>
        <w:t xml:space="preserve">jest to </w:t>
      </w:r>
      <w:r w:rsidR="003D77CD" w:rsidRPr="00056E0A">
        <w:rPr>
          <w:rFonts w:cs="Times New Roman"/>
          <w:color w:val="auto"/>
          <w:sz w:val="22"/>
          <w:szCs w:val="22"/>
        </w:rPr>
        <w:t>nadal</w:t>
      </w:r>
      <w:r w:rsidR="00C4234F" w:rsidRPr="00056E0A">
        <w:rPr>
          <w:rFonts w:cs="Times New Roman"/>
          <w:color w:val="auto"/>
          <w:sz w:val="22"/>
          <w:szCs w:val="22"/>
        </w:rPr>
        <w:t xml:space="preserve"> wieloosobowe gospodarstwo domowe, które powinno jednoznacznie wskazać jeden adres, pod którym zamieszkuje i gospodaruje – brak takiego jednoznacznego wskazania powinien skutkować odmową przyznania dodatku. </w:t>
      </w:r>
    </w:p>
    <w:p w14:paraId="0EEF227A" w14:textId="77777777" w:rsidR="003D77CD" w:rsidRPr="00056E0A" w:rsidRDefault="003D77CD" w:rsidP="00056E0A">
      <w:pPr>
        <w:spacing w:after="0" w:line="240" w:lineRule="auto"/>
        <w:jc w:val="both"/>
        <w:rPr>
          <w:rFonts w:ascii="Times New Roman" w:hAnsi="Times New Roman" w:cs="Times New Roman"/>
          <w:i/>
          <w:iCs/>
          <w:color w:val="FF0000"/>
        </w:rPr>
      </w:pPr>
    </w:p>
    <w:p w14:paraId="72179F8A" w14:textId="0F495A42" w:rsidR="00056E0A" w:rsidRPr="00056E0A" w:rsidRDefault="003D77CD">
      <w:pPr>
        <w:pStyle w:val="Akapitzlist"/>
        <w:numPr>
          <w:ilvl w:val="0"/>
          <w:numId w:val="2"/>
        </w:numPr>
        <w:spacing w:after="0" w:line="240" w:lineRule="auto"/>
        <w:rPr>
          <w:rFonts w:cs="Times New Roman"/>
          <w:i/>
          <w:iCs/>
          <w:color w:val="FF0000"/>
          <w:sz w:val="22"/>
        </w:rPr>
      </w:pPr>
      <w:r w:rsidRPr="00056E0A">
        <w:rPr>
          <w:rFonts w:eastAsiaTheme="majorEastAsia" w:cs="Times New Roman"/>
          <w:i/>
          <w:iCs/>
          <w:color w:val="FF0000"/>
          <w:sz w:val="22"/>
        </w:rPr>
        <w:t>Co w sytuacji, gdy</w:t>
      </w:r>
      <w:r w:rsidR="00C4234F" w:rsidRPr="00056E0A">
        <w:rPr>
          <w:rFonts w:eastAsiaTheme="majorEastAsia" w:cs="Times New Roman"/>
          <w:i/>
          <w:iCs/>
          <w:color w:val="FF0000"/>
          <w:sz w:val="22"/>
        </w:rPr>
        <w:t xml:space="preserve"> małżonkowie rozwiedli się</w:t>
      </w:r>
      <w:r w:rsidR="00056E0A">
        <w:rPr>
          <w:rFonts w:eastAsiaTheme="majorEastAsia" w:cs="Times New Roman"/>
          <w:i/>
          <w:iCs/>
          <w:color w:val="FF0000"/>
          <w:sz w:val="22"/>
        </w:rPr>
        <w:t>,</w:t>
      </w:r>
      <w:r w:rsidR="00C4234F" w:rsidRPr="00056E0A">
        <w:rPr>
          <w:rFonts w:eastAsiaTheme="majorEastAsia" w:cs="Times New Roman"/>
          <w:i/>
          <w:iCs/>
          <w:color w:val="FF0000"/>
          <w:sz w:val="22"/>
        </w:rPr>
        <w:t xml:space="preserve"> (bądź </w:t>
      </w:r>
      <w:r w:rsidRPr="00056E0A">
        <w:rPr>
          <w:rFonts w:eastAsiaTheme="majorEastAsia" w:cs="Times New Roman"/>
          <w:i/>
          <w:iCs/>
          <w:color w:val="FF0000"/>
          <w:sz w:val="22"/>
        </w:rPr>
        <w:t>pozostają</w:t>
      </w:r>
      <w:r w:rsidR="00C4234F" w:rsidRPr="00056E0A">
        <w:rPr>
          <w:rFonts w:eastAsiaTheme="majorEastAsia" w:cs="Times New Roman"/>
          <w:i/>
          <w:iCs/>
          <w:color w:val="FF0000"/>
          <w:sz w:val="22"/>
        </w:rPr>
        <w:t xml:space="preserve"> w separacji), ale nadal zamieszkują wspólnie</w:t>
      </w:r>
      <w:r w:rsidR="00C4234F" w:rsidRPr="00056E0A">
        <w:rPr>
          <w:rFonts w:cs="Times New Roman"/>
          <w:i/>
          <w:iCs/>
          <w:color w:val="FF0000"/>
          <w:sz w:val="22"/>
        </w:rPr>
        <w:t xml:space="preserve"> w jednym lokalu</w:t>
      </w:r>
      <w:r w:rsidR="00056E0A">
        <w:rPr>
          <w:rFonts w:cs="Times New Roman"/>
          <w:i/>
          <w:iCs/>
          <w:color w:val="FF0000"/>
          <w:sz w:val="22"/>
        </w:rPr>
        <w:t xml:space="preserve"> (</w:t>
      </w:r>
      <w:r w:rsidR="00C4234F" w:rsidRPr="00056E0A">
        <w:rPr>
          <w:rFonts w:cs="Times New Roman"/>
          <w:i/>
          <w:iCs/>
          <w:color w:val="FF0000"/>
          <w:sz w:val="22"/>
        </w:rPr>
        <w:t>pod jednym adresem</w:t>
      </w:r>
      <w:r w:rsidR="00056E0A">
        <w:rPr>
          <w:rFonts w:cs="Times New Roman"/>
          <w:i/>
          <w:iCs/>
          <w:color w:val="FF0000"/>
          <w:sz w:val="22"/>
        </w:rPr>
        <w:t xml:space="preserve">) </w:t>
      </w:r>
      <w:r w:rsidR="00C4234F" w:rsidRPr="00056E0A">
        <w:rPr>
          <w:rFonts w:cs="Times New Roman"/>
          <w:i/>
          <w:iCs/>
          <w:color w:val="FF0000"/>
          <w:sz w:val="22"/>
        </w:rPr>
        <w:t xml:space="preserve">i ogrzewają swoje </w:t>
      </w:r>
      <w:r w:rsidR="00C4234F" w:rsidRPr="00D003FF">
        <w:rPr>
          <w:rFonts w:cs="Times New Roman"/>
          <w:i/>
          <w:iCs/>
          <w:color w:val="FF0000"/>
          <w:sz w:val="22"/>
        </w:rPr>
        <w:t xml:space="preserve">jednoosobowe </w:t>
      </w:r>
      <w:r w:rsidR="00C4234F" w:rsidRPr="00056E0A">
        <w:rPr>
          <w:rFonts w:cs="Times New Roman"/>
          <w:i/>
          <w:iCs/>
          <w:color w:val="FF0000"/>
          <w:sz w:val="22"/>
        </w:rPr>
        <w:t xml:space="preserve">gospodarstwa domowe jednym wspólnym </w:t>
      </w:r>
      <w:r w:rsidR="00056E0A">
        <w:rPr>
          <w:rFonts w:cs="Times New Roman"/>
          <w:i/>
          <w:iCs/>
          <w:color w:val="FF0000"/>
          <w:sz w:val="22"/>
        </w:rPr>
        <w:t>piecem na węgiel</w:t>
      </w:r>
      <w:r w:rsidR="00C4234F" w:rsidRPr="00056E0A">
        <w:rPr>
          <w:rFonts w:cs="Times New Roman"/>
          <w:i/>
          <w:iCs/>
          <w:color w:val="FF0000"/>
          <w:sz w:val="22"/>
        </w:rPr>
        <w:t xml:space="preserve"> zgłoszonym do CEEB przed 11 sierpnia br.</w:t>
      </w:r>
      <w:r w:rsidR="00056E0A" w:rsidRPr="00056E0A">
        <w:rPr>
          <w:rFonts w:cs="Times New Roman"/>
          <w:i/>
          <w:iCs/>
          <w:color w:val="FF0000"/>
          <w:sz w:val="22"/>
        </w:rPr>
        <w:t>?</w:t>
      </w:r>
    </w:p>
    <w:p w14:paraId="03E3BE83" w14:textId="04AB710D" w:rsidR="00C4234F" w:rsidRDefault="00056E0A" w:rsidP="003E7967">
      <w:pPr>
        <w:spacing w:after="0" w:line="240" w:lineRule="auto"/>
        <w:jc w:val="both"/>
        <w:rPr>
          <w:rFonts w:ascii="Times New Roman" w:hAnsi="Times New Roman" w:cs="Times New Roman"/>
          <w:u w:val="single"/>
        </w:rPr>
      </w:pPr>
      <w:r w:rsidRPr="00056E0A">
        <w:rPr>
          <w:rFonts w:ascii="Times New Roman" w:hAnsi="Times New Roman" w:cs="Times New Roman"/>
        </w:rPr>
        <w:t xml:space="preserve">Wówczas </w:t>
      </w:r>
      <w:r w:rsidR="00C4234F" w:rsidRPr="00056E0A">
        <w:rPr>
          <w:rFonts w:ascii="Times New Roman" w:hAnsi="Times New Roman" w:cs="Times New Roman"/>
        </w:rPr>
        <w:t>żadne z nich nie będzie uprawnione do otrzymania dodatku węglowego</w:t>
      </w:r>
      <w:r w:rsidRPr="00056E0A">
        <w:rPr>
          <w:rFonts w:ascii="Times New Roman" w:hAnsi="Times New Roman" w:cs="Times New Roman"/>
        </w:rPr>
        <w:t>.</w:t>
      </w:r>
      <w:r w:rsidR="00C4234F" w:rsidRPr="00056E0A">
        <w:rPr>
          <w:rFonts w:ascii="Times New Roman" w:hAnsi="Times New Roman" w:cs="Times New Roman"/>
        </w:rPr>
        <w:t xml:space="preserve"> W przypadku jednoosobowych gospodarstw domowych musi być spełniony warunek samotnego zamieszkiwania i gospodarowania, a tutaj nie jest on spełniony. </w:t>
      </w:r>
      <w:bookmarkStart w:id="0" w:name="_Hlk116475958"/>
      <w:r w:rsidR="00C4234F" w:rsidRPr="00056E0A">
        <w:rPr>
          <w:rFonts w:ascii="Times New Roman" w:hAnsi="Times New Roman" w:cs="Times New Roman"/>
        </w:rPr>
        <w:t>Warto p</w:t>
      </w:r>
      <w:r w:rsidR="003E7967">
        <w:rPr>
          <w:rFonts w:ascii="Times New Roman" w:hAnsi="Times New Roman" w:cs="Times New Roman"/>
        </w:rPr>
        <w:t>amiętać</w:t>
      </w:r>
      <w:r w:rsidR="00C4234F" w:rsidRPr="00056E0A">
        <w:rPr>
          <w:rFonts w:ascii="Times New Roman" w:hAnsi="Times New Roman" w:cs="Times New Roman"/>
        </w:rPr>
        <w:t xml:space="preserve">, że </w:t>
      </w:r>
      <w:r w:rsidR="00C4234F" w:rsidRPr="003E7967">
        <w:rPr>
          <w:rFonts w:ascii="Times New Roman" w:hAnsi="Times New Roman" w:cs="Times New Roman"/>
        </w:rPr>
        <w:t>oświadczenia wnioskodawcy składane są pod rygorem odpowiedzialności karnej za składanie fałszywych oświadczeń a organ rozpatrujący ma prawo sprawdzić informacje podane we wniosku i w przypadku uzasadnionych wątpliwości, wezwać wnioskodawcę do złożenia dodatkowych wyjaśnień, korzystając z zasady prawdy obiektywnej.</w:t>
      </w:r>
    </w:p>
    <w:p w14:paraId="401CB020" w14:textId="77777777" w:rsidR="003E7967" w:rsidRPr="003E7967" w:rsidRDefault="003E7967" w:rsidP="003E7967">
      <w:pPr>
        <w:spacing w:after="0" w:line="240" w:lineRule="auto"/>
        <w:jc w:val="both"/>
        <w:rPr>
          <w:rFonts w:ascii="Times New Roman" w:hAnsi="Times New Roman" w:cs="Times New Roman"/>
        </w:rPr>
      </w:pPr>
    </w:p>
    <w:bookmarkEnd w:id="0"/>
    <w:p w14:paraId="0A6CA2D7" w14:textId="77777777" w:rsidR="0015790E" w:rsidRPr="0015790E" w:rsidRDefault="00C4234F">
      <w:pPr>
        <w:pStyle w:val="Nagwek2"/>
        <w:numPr>
          <w:ilvl w:val="0"/>
          <w:numId w:val="2"/>
        </w:numPr>
        <w:spacing w:before="0" w:after="0" w:line="240" w:lineRule="auto"/>
        <w:rPr>
          <w:rFonts w:cs="Times New Roman"/>
          <w:i/>
          <w:iCs/>
          <w:color w:val="FF0000"/>
          <w:sz w:val="22"/>
          <w:szCs w:val="22"/>
        </w:rPr>
      </w:pPr>
      <w:r w:rsidRPr="0015790E">
        <w:rPr>
          <w:rFonts w:cs="Times New Roman"/>
          <w:i/>
          <w:iCs/>
          <w:color w:val="FF0000"/>
          <w:sz w:val="22"/>
          <w:szCs w:val="22"/>
        </w:rPr>
        <w:t>Czy o wypłatę dodatku węglowego mogą wnioskować obywatele Ukrainy przebywający na terenie Rzeczpospolitej Polskiej? Czy na wypłatę świadczenia ma wpływ posiadanie przez obywateli Ukrainy „statusu UKR”?</w:t>
      </w:r>
    </w:p>
    <w:p w14:paraId="24248C2E" w14:textId="2D8DA2B6" w:rsidR="006C258A" w:rsidRPr="006C258A" w:rsidRDefault="00C4234F" w:rsidP="006C258A">
      <w:pPr>
        <w:pStyle w:val="Nagwek2"/>
        <w:numPr>
          <w:ilvl w:val="0"/>
          <w:numId w:val="0"/>
        </w:numPr>
        <w:spacing w:before="0" w:after="0" w:line="240" w:lineRule="auto"/>
        <w:rPr>
          <w:rFonts w:cs="Times New Roman"/>
          <w:color w:val="auto"/>
          <w:sz w:val="22"/>
          <w:szCs w:val="22"/>
        </w:rPr>
      </w:pPr>
      <w:r w:rsidRPr="0015790E">
        <w:rPr>
          <w:rFonts w:cs="Times New Roman"/>
          <w:color w:val="auto"/>
          <w:sz w:val="22"/>
          <w:szCs w:val="22"/>
        </w:rPr>
        <w:t xml:space="preserve">Obywatele Ukrainy, tak jak obywatele innych krajów przebywający na terenie RP, mogą wnioskować o wypłatę dodatku węglowego, jeśli spełniają przesłanki przewidziane w ustawie o dodatku węglowym. Posiadanie przez obywateli Ukrainy przebywających legalnie w Polsce statusu (numeru PESEL) UKR lub </w:t>
      </w:r>
      <w:r w:rsidRPr="006C258A">
        <w:rPr>
          <w:rFonts w:cs="Times New Roman"/>
          <w:color w:val="auto"/>
          <w:sz w:val="22"/>
          <w:szCs w:val="22"/>
        </w:rPr>
        <w:t>jego brak nie ma znaczenia dla wypłaty dodatku węglowego.</w:t>
      </w:r>
    </w:p>
    <w:p w14:paraId="2DA7F321" w14:textId="77777777" w:rsidR="006C258A" w:rsidRPr="006C258A" w:rsidRDefault="006C258A" w:rsidP="006C258A">
      <w:pPr>
        <w:spacing w:after="0" w:line="240" w:lineRule="auto"/>
        <w:rPr>
          <w:rFonts w:ascii="Times New Roman" w:hAnsi="Times New Roman" w:cs="Times New Roman"/>
          <w:i/>
          <w:iCs/>
          <w:color w:val="FF0000"/>
        </w:rPr>
      </w:pPr>
    </w:p>
    <w:p w14:paraId="3538B6C3" w14:textId="77777777" w:rsidR="006C258A" w:rsidRPr="006C258A" w:rsidRDefault="006C258A">
      <w:pPr>
        <w:pStyle w:val="Akapitzlist"/>
        <w:numPr>
          <w:ilvl w:val="0"/>
          <w:numId w:val="2"/>
        </w:numPr>
        <w:spacing w:after="0" w:line="240" w:lineRule="auto"/>
        <w:rPr>
          <w:rFonts w:cs="Times New Roman"/>
          <w:i/>
          <w:iCs/>
          <w:color w:val="FF0000"/>
          <w:sz w:val="22"/>
        </w:rPr>
      </w:pPr>
      <w:r w:rsidRPr="006C258A">
        <w:rPr>
          <w:rFonts w:cs="Times New Roman"/>
          <w:i/>
          <w:iCs/>
          <w:color w:val="FF0000"/>
          <w:sz w:val="22"/>
        </w:rPr>
        <w:t xml:space="preserve">Czy wnioskodawca musi wskazać we wniosku o wypłatę dodatku węglowego </w:t>
      </w:r>
      <w:r w:rsidR="006823D7" w:rsidRPr="006C258A">
        <w:rPr>
          <w:rFonts w:cs="Times New Roman"/>
          <w:i/>
          <w:iCs/>
          <w:color w:val="FF0000"/>
          <w:sz w:val="22"/>
        </w:rPr>
        <w:t>członków gospodarstwa domowego wieloosobowego</w:t>
      </w:r>
      <w:r w:rsidRPr="006C258A">
        <w:rPr>
          <w:rFonts w:cs="Times New Roman"/>
          <w:i/>
          <w:iCs/>
          <w:color w:val="FF0000"/>
          <w:sz w:val="22"/>
        </w:rPr>
        <w:t>, którzy</w:t>
      </w:r>
      <w:r w:rsidR="006823D7" w:rsidRPr="006C258A">
        <w:rPr>
          <w:rFonts w:cs="Times New Roman"/>
          <w:i/>
          <w:iCs/>
          <w:color w:val="FF0000"/>
          <w:sz w:val="22"/>
        </w:rPr>
        <w:t xml:space="preserve"> przebywają z </w:t>
      </w:r>
      <w:r w:rsidRPr="006C258A">
        <w:rPr>
          <w:rFonts w:cs="Times New Roman"/>
          <w:i/>
          <w:iCs/>
          <w:color w:val="FF0000"/>
          <w:sz w:val="22"/>
        </w:rPr>
        <w:t>różnych</w:t>
      </w:r>
      <w:r w:rsidR="006823D7" w:rsidRPr="006C258A">
        <w:rPr>
          <w:rFonts w:cs="Times New Roman"/>
          <w:i/>
          <w:iCs/>
          <w:color w:val="FF0000"/>
          <w:sz w:val="22"/>
        </w:rPr>
        <w:t xml:space="preserve"> przyczyn poza tym gospodarstwem (np. za granicą, w szpitalu, w domu opieki społecznej, w więzieniu), ale nadal wchodzących w jego skład</w:t>
      </w:r>
      <w:r w:rsidRPr="006C258A">
        <w:rPr>
          <w:rFonts w:cs="Times New Roman"/>
          <w:i/>
          <w:iCs/>
          <w:color w:val="FF0000"/>
          <w:sz w:val="22"/>
        </w:rPr>
        <w:t>?</w:t>
      </w:r>
    </w:p>
    <w:p w14:paraId="06356288" w14:textId="1F54F304" w:rsidR="006823D7" w:rsidRDefault="006C258A" w:rsidP="006C258A">
      <w:pPr>
        <w:spacing w:after="0" w:line="240" w:lineRule="auto"/>
        <w:rPr>
          <w:rFonts w:ascii="Times New Roman" w:hAnsi="Times New Roman" w:cs="Times New Roman"/>
        </w:rPr>
      </w:pPr>
      <w:r w:rsidRPr="006C258A">
        <w:rPr>
          <w:rFonts w:ascii="Times New Roman" w:hAnsi="Times New Roman" w:cs="Times New Roman"/>
        </w:rPr>
        <w:t>Tak</w:t>
      </w:r>
      <w:r w:rsidR="004E60A9">
        <w:rPr>
          <w:rFonts w:ascii="Times New Roman" w:hAnsi="Times New Roman" w:cs="Times New Roman"/>
        </w:rPr>
        <w:t>. W</w:t>
      </w:r>
      <w:r w:rsidR="006823D7" w:rsidRPr="006C258A">
        <w:rPr>
          <w:rFonts w:ascii="Times New Roman" w:hAnsi="Times New Roman" w:cs="Times New Roman"/>
        </w:rPr>
        <w:t>nioskodawca musi wskazać ich we wniosku.</w:t>
      </w:r>
    </w:p>
    <w:p w14:paraId="14D865D7" w14:textId="77777777" w:rsidR="006C258A" w:rsidRPr="006C258A" w:rsidRDefault="006C258A" w:rsidP="006C258A">
      <w:pPr>
        <w:spacing w:after="0" w:line="240" w:lineRule="auto"/>
        <w:rPr>
          <w:rFonts w:ascii="Times New Roman" w:hAnsi="Times New Roman" w:cs="Times New Roman"/>
          <w:i/>
          <w:iCs/>
          <w:color w:val="FF0000"/>
        </w:rPr>
      </w:pPr>
    </w:p>
    <w:p w14:paraId="4911C091" w14:textId="3FF75734" w:rsidR="006823D7" w:rsidRPr="006C258A" w:rsidRDefault="006C258A">
      <w:pPr>
        <w:pStyle w:val="Akapitzlist"/>
        <w:numPr>
          <w:ilvl w:val="0"/>
          <w:numId w:val="2"/>
        </w:numPr>
        <w:spacing w:after="0" w:line="240" w:lineRule="auto"/>
        <w:rPr>
          <w:rFonts w:cs="Times New Roman"/>
          <w:i/>
          <w:iCs/>
          <w:color w:val="FF0000"/>
          <w:sz w:val="22"/>
        </w:rPr>
      </w:pPr>
      <w:r w:rsidRPr="006C258A">
        <w:rPr>
          <w:rFonts w:cs="Times New Roman"/>
          <w:i/>
          <w:iCs/>
          <w:color w:val="FF0000"/>
          <w:sz w:val="22"/>
        </w:rPr>
        <w:t xml:space="preserve">Czy można przyznać dodatek węglowy </w:t>
      </w:r>
      <w:r w:rsidR="006823D7" w:rsidRPr="006C258A">
        <w:rPr>
          <w:rFonts w:cs="Times New Roman"/>
          <w:i/>
          <w:iCs/>
          <w:color w:val="FF0000"/>
          <w:sz w:val="22"/>
        </w:rPr>
        <w:t>osobom deklarującym prowadzenie jednoosobowego gospodarstwa domowego, przebywają</w:t>
      </w:r>
      <w:r w:rsidRPr="006C258A">
        <w:rPr>
          <w:rFonts w:cs="Times New Roman"/>
          <w:i/>
          <w:iCs/>
          <w:color w:val="FF0000"/>
          <w:sz w:val="22"/>
        </w:rPr>
        <w:t>cym</w:t>
      </w:r>
      <w:r w:rsidR="006823D7" w:rsidRPr="006C258A">
        <w:rPr>
          <w:rFonts w:cs="Times New Roman"/>
          <w:i/>
          <w:iCs/>
          <w:color w:val="FF0000"/>
          <w:sz w:val="22"/>
        </w:rPr>
        <w:t xml:space="preserve"> poza granicami kraju</w:t>
      </w:r>
      <w:r w:rsidRPr="006C258A">
        <w:rPr>
          <w:rFonts w:cs="Times New Roman"/>
          <w:i/>
          <w:iCs/>
          <w:color w:val="FF0000"/>
          <w:sz w:val="22"/>
        </w:rPr>
        <w:t xml:space="preserve"> lub</w:t>
      </w:r>
      <w:r w:rsidR="006823D7" w:rsidRPr="006C258A">
        <w:rPr>
          <w:rFonts w:cs="Times New Roman"/>
          <w:i/>
          <w:iCs/>
          <w:color w:val="FF0000"/>
          <w:sz w:val="22"/>
        </w:rPr>
        <w:t xml:space="preserve"> przebywają</w:t>
      </w:r>
      <w:r w:rsidRPr="006C258A">
        <w:rPr>
          <w:rFonts w:cs="Times New Roman"/>
          <w:i/>
          <w:iCs/>
          <w:color w:val="FF0000"/>
          <w:sz w:val="22"/>
        </w:rPr>
        <w:t>cym</w:t>
      </w:r>
      <w:r w:rsidR="006823D7" w:rsidRPr="006C258A">
        <w:rPr>
          <w:rFonts w:cs="Times New Roman"/>
          <w:i/>
          <w:iCs/>
          <w:color w:val="FF0000"/>
          <w:sz w:val="22"/>
        </w:rPr>
        <w:t xml:space="preserve"> w miejscach/ośrodkach zaspokajających ich potrzeby bytowe</w:t>
      </w:r>
      <w:r w:rsidRPr="006C258A">
        <w:rPr>
          <w:rFonts w:cs="Times New Roman"/>
          <w:i/>
          <w:iCs/>
          <w:color w:val="FF0000"/>
          <w:sz w:val="22"/>
        </w:rPr>
        <w:t xml:space="preserve">, jak </w:t>
      </w:r>
      <w:r w:rsidR="006823D7" w:rsidRPr="006C258A">
        <w:rPr>
          <w:rFonts w:cs="Times New Roman"/>
          <w:i/>
          <w:iCs/>
          <w:color w:val="FF0000"/>
          <w:sz w:val="22"/>
        </w:rPr>
        <w:t>np. domy opieki społecznej, więzienia, klasztory, szpitale</w:t>
      </w:r>
      <w:r w:rsidRPr="006C258A">
        <w:rPr>
          <w:rFonts w:cs="Times New Roman"/>
          <w:i/>
          <w:iCs/>
          <w:color w:val="FF0000"/>
          <w:sz w:val="22"/>
        </w:rPr>
        <w:t>?</w:t>
      </w:r>
    </w:p>
    <w:p w14:paraId="0ED935EB" w14:textId="4101BE54" w:rsidR="006C258A" w:rsidRDefault="006C258A" w:rsidP="006C258A">
      <w:pPr>
        <w:spacing w:after="0" w:line="240" w:lineRule="auto"/>
        <w:rPr>
          <w:rFonts w:ascii="Times New Roman" w:hAnsi="Times New Roman" w:cs="Times New Roman"/>
        </w:rPr>
      </w:pPr>
      <w:r w:rsidRPr="006C258A">
        <w:rPr>
          <w:rFonts w:ascii="Times New Roman" w:hAnsi="Times New Roman" w:cs="Times New Roman"/>
        </w:rPr>
        <w:t>Nie</w:t>
      </w:r>
      <w:r w:rsidR="004E60A9">
        <w:rPr>
          <w:rFonts w:ascii="Times New Roman" w:hAnsi="Times New Roman" w:cs="Times New Roman"/>
        </w:rPr>
        <w:t xml:space="preserve">. </w:t>
      </w:r>
      <w:r w:rsidR="000D7CEA">
        <w:rPr>
          <w:rFonts w:ascii="Times New Roman" w:hAnsi="Times New Roman" w:cs="Times New Roman"/>
        </w:rPr>
        <w:t>T</w:t>
      </w:r>
      <w:r w:rsidR="000D7CEA" w:rsidRPr="006C258A">
        <w:rPr>
          <w:rFonts w:ascii="Times New Roman" w:hAnsi="Times New Roman" w:cs="Times New Roman"/>
        </w:rPr>
        <w:t xml:space="preserve">akim wnioskodawcom </w:t>
      </w:r>
      <w:r w:rsidR="000D7CEA">
        <w:rPr>
          <w:rFonts w:ascii="Times New Roman" w:hAnsi="Times New Roman" w:cs="Times New Roman"/>
        </w:rPr>
        <w:t>d</w:t>
      </w:r>
      <w:r w:rsidRPr="006C258A">
        <w:rPr>
          <w:rFonts w:ascii="Times New Roman" w:hAnsi="Times New Roman" w:cs="Times New Roman"/>
        </w:rPr>
        <w:t>odatek nie może zostać przyznany.</w:t>
      </w:r>
    </w:p>
    <w:p w14:paraId="7AEF7800" w14:textId="77777777" w:rsidR="00B06FCA" w:rsidRPr="006C258A" w:rsidRDefault="00B06FCA" w:rsidP="006C258A">
      <w:pPr>
        <w:spacing w:after="0" w:line="240" w:lineRule="auto"/>
        <w:rPr>
          <w:rFonts w:ascii="Times New Roman" w:hAnsi="Times New Roman" w:cs="Times New Roman"/>
        </w:rPr>
      </w:pPr>
    </w:p>
    <w:p w14:paraId="21D6C868" w14:textId="35AC608E" w:rsidR="00B06FCA" w:rsidRPr="00B06FCA" w:rsidRDefault="00B06FCA">
      <w:pPr>
        <w:pStyle w:val="Nagwek2"/>
        <w:numPr>
          <w:ilvl w:val="0"/>
          <w:numId w:val="2"/>
        </w:numPr>
        <w:spacing w:before="0" w:after="0" w:line="240" w:lineRule="auto"/>
        <w:rPr>
          <w:rFonts w:cs="Times New Roman"/>
          <w:i/>
          <w:iCs/>
          <w:color w:val="FF0000"/>
          <w:sz w:val="22"/>
          <w:szCs w:val="22"/>
        </w:rPr>
      </w:pPr>
      <w:r w:rsidRPr="00B06FCA">
        <w:rPr>
          <w:rFonts w:cs="Times New Roman"/>
          <w:i/>
          <w:iCs/>
          <w:color w:val="FF0000"/>
          <w:sz w:val="22"/>
          <w:szCs w:val="22"/>
        </w:rPr>
        <w:t>Czy członek g</w:t>
      </w:r>
      <w:r w:rsidR="006823D7" w:rsidRPr="00B06FCA">
        <w:rPr>
          <w:rFonts w:cs="Times New Roman"/>
          <w:i/>
          <w:iCs/>
          <w:color w:val="FF0000"/>
          <w:sz w:val="22"/>
          <w:szCs w:val="22"/>
        </w:rPr>
        <w:t>ospodarstw</w:t>
      </w:r>
      <w:r w:rsidRPr="00B06FCA">
        <w:rPr>
          <w:rFonts w:cs="Times New Roman"/>
          <w:i/>
          <w:iCs/>
          <w:color w:val="FF0000"/>
          <w:sz w:val="22"/>
          <w:szCs w:val="22"/>
        </w:rPr>
        <w:t>a</w:t>
      </w:r>
      <w:r w:rsidR="006823D7" w:rsidRPr="00B06FCA">
        <w:rPr>
          <w:rFonts w:cs="Times New Roman"/>
          <w:i/>
          <w:iCs/>
          <w:color w:val="FF0000"/>
          <w:sz w:val="22"/>
          <w:szCs w:val="22"/>
        </w:rPr>
        <w:t xml:space="preserve"> domowe</w:t>
      </w:r>
      <w:r w:rsidRPr="00B06FCA">
        <w:rPr>
          <w:rFonts w:cs="Times New Roman"/>
          <w:i/>
          <w:iCs/>
          <w:color w:val="FF0000"/>
          <w:sz w:val="22"/>
          <w:szCs w:val="22"/>
        </w:rPr>
        <w:t>go</w:t>
      </w:r>
      <w:r w:rsidR="006823D7" w:rsidRPr="00B06FCA">
        <w:rPr>
          <w:rFonts w:cs="Times New Roman"/>
          <w:i/>
          <w:iCs/>
          <w:color w:val="FF0000"/>
          <w:sz w:val="22"/>
          <w:szCs w:val="22"/>
        </w:rPr>
        <w:t xml:space="preserve">, które </w:t>
      </w:r>
      <w:r w:rsidRPr="00B06FCA">
        <w:rPr>
          <w:rFonts w:cs="Times New Roman"/>
          <w:i/>
          <w:iCs/>
          <w:color w:val="FF0000"/>
          <w:sz w:val="22"/>
          <w:szCs w:val="22"/>
        </w:rPr>
        <w:t xml:space="preserve">prowadzone jest w lokalu wynajmowanym lub użyczonym, </w:t>
      </w:r>
      <w:r w:rsidR="006823D7" w:rsidRPr="00B06FCA">
        <w:rPr>
          <w:rFonts w:cs="Times New Roman"/>
          <w:i/>
          <w:iCs/>
          <w:color w:val="FF0000"/>
          <w:sz w:val="22"/>
          <w:szCs w:val="22"/>
        </w:rPr>
        <w:t>może wnioskować o przyznanie dodatku węglowego</w:t>
      </w:r>
      <w:r w:rsidRPr="00B06FCA">
        <w:rPr>
          <w:rFonts w:cs="Times New Roman"/>
          <w:i/>
          <w:iCs/>
          <w:color w:val="FF0000"/>
          <w:sz w:val="22"/>
          <w:szCs w:val="22"/>
        </w:rPr>
        <w:t>?</w:t>
      </w:r>
    </w:p>
    <w:p w14:paraId="5BEFCF2F" w14:textId="047396DE" w:rsidR="00B06FCA" w:rsidRDefault="00B06FCA" w:rsidP="000E0A4E">
      <w:pPr>
        <w:pStyle w:val="Nagwek2"/>
        <w:numPr>
          <w:ilvl w:val="0"/>
          <w:numId w:val="0"/>
        </w:numPr>
        <w:spacing w:before="0" w:after="0" w:line="240" w:lineRule="auto"/>
        <w:rPr>
          <w:rFonts w:cs="Times New Roman"/>
          <w:color w:val="auto"/>
          <w:sz w:val="22"/>
          <w:szCs w:val="22"/>
        </w:rPr>
      </w:pPr>
      <w:r w:rsidRPr="00B06FCA">
        <w:rPr>
          <w:rFonts w:cs="Times New Roman"/>
          <w:color w:val="auto"/>
          <w:sz w:val="22"/>
          <w:szCs w:val="22"/>
        </w:rPr>
        <w:t>Tak. N</w:t>
      </w:r>
      <w:r w:rsidR="006823D7" w:rsidRPr="00B06FCA">
        <w:rPr>
          <w:rFonts w:cs="Times New Roman"/>
          <w:color w:val="auto"/>
          <w:sz w:val="22"/>
          <w:szCs w:val="22"/>
        </w:rPr>
        <w:t xml:space="preserve">ie jest istotne kto jest właścicielem lokalu. </w:t>
      </w:r>
      <w:r w:rsidRPr="00B06FCA">
        <w:rPr>
          <w:rFonts w:cs="Times New Roman"/>
          <w:color w:val="auto"/>
          <w:sz w:val="22"/>
          <w:szCs w:val="22"/>
        </w:rPr>
        <w:t>Uprawnioną osobą do otrzymania dodatku węglowego jest ta, która faktycznie dysponuje lokalem i prowadzi w nim swoje gospodarstwo domowe (co w przypadku wątpliwości może być zweryfikowane</w:t>
      </w:r>
      <w:r w:rsidR="000E0A4E">
        <w:rPr>
          <w:rFonts w:cs="Times New Roman"/>
          <w:color w:val="auto"/>
          <w:sz w:val="22"/>
          <w:szCs w:val="22"/>
        </w:rPr>
        <w:t xml:space="preserve"> przez gminę</w:t>
      </w:r>
      <w:r w:rsidRPr="00B06FCA">
        <w:rPr>
          <w:rFonts w:cs="Times New Roman"/>
          <w:color w:val="auto"/>
          <w:sz w:val="22"/>
          <w:szCs w:val="22"/>
        </w:rPr>
        <w:t xml:space="preserve"> np. poprzez żądanie przedstawienia umowy najmu).</w:t>
      </w:r>
    </w:p>
    <w:p w14:paraId="616F74C6" w14:textId="77777777" w:rsidR="005824AF" w:rsidRPr="005824AF" w:rsidRDefault="005824AF" w:rsidP="005824AF"/>
    <w:p w14:paraId="1A6C9B44" w14:textId="4317FA9B" w:rsidR="00B06FCA" w:rsidRPr="00B06FCA" w:rsidRDefault="00B06FCA">
      <w:pPr>
        <w:pStyle w:val="Akapitzlist"/>
        <w:numPr>
          <w:ilvl w:val="0"/>
          <w:numId w:val="2"/>
        </w:numPr>
        <w:spacing w:after="0" w:line="240" w:lineRule="auto"/>
        <w:rPr>
          <w:rFonts w:cs="Times New Roman"/>
          <w:i/>
          <w:iCs/>
          <w:color w:val="FF0000"/>
          <w:sz w:val="22"/>
        </w:rPr>
      </w:pPr>
      <w:r w:rsidRPr="00B06FCA">
        <w:rPr>
          <w:rFonts w:cs="Times New Roman"/>
          <w:i/>
          <w:iCs/>
          <w:color w:val="FF0000"/>
          <w:sz w:val="22"/>
        </w:rPr>
        <w:lastRenderedPageBreak/>
        <w:t>Czy ten sam wnioskodawca może wnioskować o wypłacenie kilku dodatków węglowych w związku z okresowym zamieszkiwaniem w kilku lokalizacjach (w obrębie tej samej gminy lub na terenie równych gmin)?</w:t>
      </w:r>
    </w:p>
    <w:p w14:paraId="5AC625DE" w14:textId="42055F1E" w:rsidR="006823D7" w:rsidRDefault="00B06FCA" w:rsidP="00B06FCA">
      <w:pPr>
        <w:spacing w:after="0" w:line="240" w:lineRule="auto"/>
        <w:jc w:val="both"/>
        <w:rPr>
          <w:rFonts w:ascii="Times New Roman" w:hAnsi="Times New Roman" w:cs="Times New Roman"/>
        </w:rPr>
      </w:pPr>
      <w:r w:rsidRPr="00B06FCA">
        <w:rPr>
          <w:rFonts w:ascii="Times New Roman" w:hAnsi="Times New Roman" w:cs="Times New Roman"/>
        </w:rPr>
        <w:t>Nie. P</w:t>
      </w:r>
      <w:r w:rsidR="006823D7" w:rsidRPr="00B06FCA">
        <w:rPr>
          <w:rFonts w:ascii="Times New Roman" w:hAnsi="Times New Roman" w:cs="Times New Roman"/>
        </w:rPr>
        <w:t xml:space="preserve">rzyjmuje się, że prowadzenie gospodarstwa domowego możliwe jest tylko w jednej lokalizacji. </w:t>
      </w:r>
      <w:r w:rsidRPr="00B06FCA">
        <w:rPr>
          <w:rFonts w:ascii="Times New Roman" w:hAnsi="Times New Roman" w:cs="Times New Roman"/>
        </w:rPr>
        <w:t>N</w:t>
      </w:r>
      <w:r w:rsidR="006823D7" w:rsidRPr="00B06FCA">
        <w:rPr>
          <w:rFonts w:ascii="Times New Roman" w:hAnsi="Times New Roman" w:cs="Times New Roman"/>
        </w:rPr>
        <w:t xml:space="preserve">iedopuszczalne jest występowanie przez wnioskodawcę o wypłacenie kilku dodatków węglowych </w:t>
      </w:r>
      <w:r w:rsidRPr="00B06FCA">
        <w:rPr>
          <w:rFonts w:ascii="Times New Roman" w:hAnsi="Times New Roman" w:cs="Times New Roman"/>
        </w:rPr>
        <w:t>na różne adresy zamieszkania</w:t>
      </w:r>
      <w:r>
        <w:rPr>
          <w:rFonts w:ascii="Times New Roman" w:hAnsi="Times New Roman" w:cs="Times New Roman"/>
        </w:rPr>
        <w:t>.</w:t>
      </w:r>
    </w:p>
    <w:p w14:paraId="631EDBD0" w14:textId="77777777" w:rsidR="00B06FCA" w:rsidRPr="00B06FCA" w:rsidRDefault="00B06FCA" w:rsidP="00B06FCA">
      <w:pPr>
        <w:spacing w:after="0" w:line="240" w:lineRule="auto"/>
        <w:jc w:val="both"/>
        <w:rPr>
          <w:rFonts w:ascii="Times New Roman" w:hAnsi="Times New Roman" w:cs="Times New Roman"/>
        </w:rPr>
      </w:pPr>
    </w:p>
    <w:p w14:paraId="7D0A8226" w14:textId="16E9A0A7" w:rsidR="006823D7" w:rsidRPr="00B06FCA" w:rsidRDefault="006823D7">
      <w:pPr>
        <w:pStyle w:val="Akapitzlist"/>
        <w:numPr>
          <w:ilvl w:val="0"/>
          <w:numId w:val="2"/>
        </w:numPr>
        <w:spacing w:after="0" w:line="240" w:lineRule="auto"/>
        <w:rPr>
          <w:rFonts w:cs="Times New Roman"/>
          <w:i/>
          <w:iCs/>
          <w:color w:val="FF0000"/>
          <w:sz w:val="22"/>
          <w:u w:val="single"/>
        </w:rPr>
      </w:pPr>
      <w:r w:rsidRPr="00B06FCA">
        <w:rPr>
          <w:rFonts w:cs="Times New Roman"/>
          <w:i/>
          <w:iCs/>
          <w:color w:val="FF0000"/>
          <w:sz w:val="22"/>
        </w:rPr>
        <w:t xml:space="preserve">Małżeństwo posiada mieszkanie w mieście i dom ogrzewany piecem węglowym na wsi. Małżonkowie na co dzień zamieszkują i gospodarują w mieszkaniu w mieście, </w:t>
      </w:r>
      <w:r w:rsidR="00F76B56">
        <w:rPr>
          <w:rFonts w:cs="Times New Roman"/>
          <w:i/>
          <w:iCs/>
          <w:color w:val="FF0000"/>
          <w:sz w:val="22"/>
        </w:rPr>
        <w:t xml:space="preserve">a </w:t>
      </w:r>
      <w:r w:rsidRPr="00B06FCA">
        <w:rPr>
          <w:rFonts w:cs="Times New Roman"/>
          <w:i/>
          <w:iCs/>
          <w:color w:val="FF0000"/>
          <w:sz w:val="22"/>
        </w:rPr>
        <w:t>w domu na wsi bywają w dni wolne</w:t>
      </w:r>
      <w:r w:rsidR="00F76B56">
        <w:rPr>
          <w:rFonts w:cs="Times New Roman"/>
          <w:i/>
          <w:iCs/>
          <w:color w:val="FF0000"/>
          <w:sz w:val="22"/>
        </w:rPr>
        <w:t xml:space="preserve"> i podczas </w:t>
      </w:r>
      <w:r w:rsidRPr="00B06FCA">
        <w:rPr>
          <w:rFonts w:cs="Times New Roman"/>
          <w:i/>
          <w:iCs/>
          <w:color w:val="FF0000"/>
          <w:sz w:val="22"/>
        </w:rPr>
        <w:t>wakacj</w:t>
      </w:r>
      <w:r w:rsidR="00F76B56">
        <w:rPr>
          <w:rFonts w:cs="Times New Roman"/>
          <w:i/>
          <w:iCs/>
          <w:color w:val="FF0000"/>
          <w:sz w:val="22"/>
        </w:rPr>
        <w:t>i</w:t>
      </w:r>
      <w:r w:rsidRPr="00B06FCA">
        <w:rPr>
          <w:rFonts w:cs="Times New Roman"/>
          <w:i/>
          <w:iCs/>
          <w:color w:val="FF0000"/>
          <w:sz w:val="22"/>
        </w:rPr>
        <w:t>. Piec węglowy zainstalowany w domu na wsi został zgłoszony do CEEB przed 11 sierpnia br., małżeństwo odprowadza również opłatę za śmieci w miejscowości, w której stoi dom. Czy małżonka, będąca właścicielką domu odziedziczonego po rodzicach</w:t>
      </w:r>
      <w:r w:rsidR="00F76B56">
        <w:rPr>
          <w:rFonts w:cs="Times New Roman"/>
          <w:i/>
          <w:iCs/>
          <w:color w:val="FF0000"/>
          <w:sz w:val="22"/>
        </w:rPr>
        <w:t>,</w:t>
      </w:r>
      <w:r w:rsidRPr="00B06FCA">
        <w:rPr>
          <w:rFonts w:cs="Times New Roman"/>
          <w:i/>
          <w:iCs/>
          <w:color w:val="FF0000"/>
          <w:sz w:val="22"/>
        </w:rPr>
        <w:t xml:space="preserve"> ma prawo otrzymać dodatek węglowy? Małżonkowie nie wnioskowali o wypłatę dodatku w mieście, gdzie posiadają mieszkanie ogrzewane przez ciepłownię miejską.</w:t>
      </w:r>
    </w:p>
    <w:p w14:paraId="178E246C" w14:textId="04BE973D" w:rsidR="00B06FCA" w:rsidRDefault="006823D7" w:rsidP="00B06FCA">
      <w:pPr>
        <w:spacing w:after="0" w:line="240" w:lineRule="auto"/>
        <w:jc w:val="both"/>
        <w:rPr>
          <w:rFonts w:ascii="Times New Roman" w:hAnsi="Times New Roman" w:cs="Times New Roman"/>
        </w:rPr>
      </w:pPr>
      <w:r w:rsidRPr="00B06FCA">
        <w:rPr>
          <w:rFonts w:ascii="Times New Roman" w:hAnsi="Times New Roman" w:cs="Times New Roman"/>
        </w:rPr>
        <w:t>Nie. Warunkiem otrzymania dodatku jest faktyczne zamieszkiwanie i gospodarowanie pod adresem wskazanym we wniosku</w:t>
      </w:r>
      <w:r w:rsidR="000E0A4E">
        <w:rPr>
          <w:rFonts w:ascii="Times New Roman" w:hAnsi="Times New Roman" w:cs="Times New Roman"/>
        </w:rPr>
        <w:t>,</w:t>
      </w:r>
      <w:r w:rsidRPr="00B06FCA">
        <w:rPr>
          <w:rFonts w:ascii="Times New Roman" w:hAnsi="Times New Roman" w:cs="Times New Roman"/>
        </w:rPr>
        <w:t xml:space="preserve"> a prowadzenie gospodarstwa domowego możliwe jest tylko w jednej lokalizacji. W tej sytuacji należy stwierdzić, że gospodarstwo domowe jest prowadzone przez to małżeństwo w mieszkaniu w mieście.</w:t>
      </w:r>
    </w:p>
    <w:p w14:paraId="0CC36F13" w14:textId="77777777" w:rsidR="00B06FCA" w:rsidRPr="00B06FCA" w:rsidRDefault="00B06FCA" w:rsidP="00B06FCA">
      <w:pPr>
        <w:spacing w:after="0" w:line="240" w:lineRule="auto"/>
        <w:jc w:val="both"/>
        <w:rPr>
          <w:rFonts w:ascii="Times New Roman" w:hAnsi="Times New Roman" w:cs="Times New Roman"/>
        </w:rPr>
      </w:pPr>
    </w:p>
    <w:p w14:paraId="22D46D9E" w14:textId="2E329AA2" w:rsidR="006823D7" w:rsidRPr="00B06FCA" w:rsidRDefault="006823D7">
      <w:pPr>
        <w:pStyle w:val="Akapitzlist"/>
        <w:numPr>
          <w:ilvl w:val="0"/>
          <w:numId w:val="2"/>
        </w:numPr>
        <w:spacing w:after="0" w:line="240" w:lineRule="auto"/>
        <w:rPr>
          <w:rFonts w:cs="Times New Roman"/>
          <w:i/>
          <w:iCs/>
          <w:color w:val="FF0000"/>
          <w:sz w:val="22"/>
        </w:rPr>
      </w:pPr>
      <w:r w:rsidRPr="00B06FCA">
        <w:rPr>
          <w:rFonts w:cs="Times New Roman"/>
          <w:i/>
          <w:iCs/>
          <w:color w:val="FF0000"/>
          <w:sz w:val="22"/>
        </w:rPr>
        <w:t>Wniosek o dodatek węglowy na dany adres składa zarówno właściciel lokalu mieszkalnego oraz najemca tegoż lokalu. Komu należy się dodatek?</w:t>
      </w:r>
    </w:p>
    <w:p w14:paraId="559E1732" w14:textId="48B921E7" w:rsidR="00B06FCA" w:rsidRDefault="000E0A4E" w:rsidP="00B06FCA">
      <w:pPr>
        <w:spacing w:after="0" w:line="240" w:lineRule="auto"/>
        <w:jc w:val="both"/>
        <w:rPr>
          <w:rFonts w:ascii="Times New Roman" w:hAnsi="Times New Roman" w:cs="Times New Roman"/>
        </w:rPr>
      </w:pPr>
      <w:r>
        <w:rPr>
          <w:rFonts w:ascii="Times New Roman" w:hAnsi="Times New Roman" w:cs="Times New Roman"/>
        </w:rPr>
        <w:t>O</w:t>
      </w:r>
      <w:r w:rsidR="006823D7" w:rsidRPr="00B06FCA">
        <w:rPr>
          <w:rFonts w:ascii="Times New Roman" w:hAnsi="Times New Roman" w:cs="Times New Roman"/>
        </w:rPr>
        <w:t xml:space="preserve"> dodatek wnioskować może wyłącznie najemca. Osobą uprawnioną do otrzymania świadczenia jest ta, która faktycznie dysponuje lokalem i prowadzi w nim swoje gospodarstwo domowe.</w:t>
      </w:r>
    </w:p>
    <w:p w14:paraId="2177E0E4" w14:textId="77777777" w:rsidR="002B4F0E" w:rsidRPr="00B06FCA" w:rsidRDefault="002B4F0E" w:rsidP="00B06FCA">
      <w:pPr>
        <w:spacing w:after="0" w:line="240" w:lineRule="auto"/>
        <w:jc w:val="both"/>
        <w:rPr>
          <w:rFonts w:ascii="Times New Roman" w:hAnsi="Times New Roman" w:cs="Times New Roman"/>
        </w:rPr>
      </w:pPr>
    </w:p>
    <w:p w14:paraId="5E4C7385" w14:textId="79AAF32C" w:rsidR="006823D7" w:rsidRPr="00B06FCA" w:rsidRDefault="006823D7">
      <w:pPr>
        <w:pStyle w:val="Akapitzlist"/>
        <w:numPr>
          <w:ilvl w:val="0"/>
          <w:numId w:val="2"/>
        </w:numPr>
        <w:spacing w:after="0" w:line="240" w:lineRule="auto"/>
        <w:rPr>
          <w:rFonts w:cs="Times New Roman"/>
          <w:i/>
          <w:iCs/>
          <w:color w:val="FF0000"/>
          <w:sz w:val="22"/>
        </w:rPr>
      </w:pPr>
      <w:r w:rsidRPr="00B06FCA">
        <w:rPr>
          <w:rFonts w:cs="Times New Roman"/>
          <w:i/>
          <w:iCs/>
          <w:color w:val="FF0000"/>
          <w:sz w:val="22"/>
        </w:rPr>
        <w:t>Czy w przypadku eksploatacji pieca kaflowego w remontowanym mieszkaniu, które aktualnie nie jest i w najbliższych miesiącach nie będzie zamieszkałe, wnioskodawca otrzyma dodatek węglowy?</w:t>
      </w:r>
    </w:p>
    <w:p w14:paraId="35F897EC" w14:textId="106CB5D6" w:rsidR="006823D7" w:rsidRDefault="006823D7" w:rsidP="00B06FCA">
      <w:pPr>
        <w:spacing w:after="0" w:line="240" w:lineRule="auto"/>
        <w:jc w:val="both"/>
        <w:rPr>
          <w:rFonts w:ascii="Times New Roman" w:hAnsi="Times New Roman" w:cs="Times New Roman"/>
        </w:rPr>
      </w:pPr>
      <w:r w:rsidRPr="00B06FCA">
        <w:rPr>
          <w:rFonts w:ascii="Times New Roman" w:hAnsi="Times New Roman" w:cs="Times New Roman"/>
        </w:rPr>
        <w:t xml:space="preserve">W tym wypadku dodatek węglowy </w:t>
      </w:r>
      <w:r w:rsidR="000E0A4E">
        <w:rPr>
          <w:rFonts w:ascii="Times New Roman" w:hAnsi="Times New Roman" w:cs="Times New Roman"/>
        </w:rPr>
        <w:t>jest nienależny</w:t>
      </w:r>
      <w:r w:rsidRPr="00B06FCA">
        <w:rPr>
          <w:rFonts w:ascii="Times New Roman" w:hAnsi="Times New Roman" w:cs="Times New Roman"/>
        </w:rPr>
        <w:t xml:space="preserve"> z uwagi na brak spełnienia warunku zamieszkiwania i gospodarowania w remontowanym lokalu.</w:t>
      </w:r>
    </w:p>
    <w:p w14:paraId="63D9F2ED" w14:textId="77777777" w:rsidR="003E679C" w:rsidRPr="00B06FCA" w:rsidRDefault="003E679C" w:rsidP="00B06FCA">
      <w:pPr>
        <w:spacing w:after="0" w:line="240" w:lineRule="auto"/>
        <w:jc w:val="both"/>
        <w:rPr>
          <w:rFonts w:ascii="Times New Roman" w:hAnsi="Times New Roman" w:cs="Times New Roman"/>
        </w:rPr>
      </w:pPr>
    </w:p>
    <w:p w14:paraId="33994FBB" w14:textId="455D876C" w:rsidR="003E679C" w:rsidRPr="003E679C" w:rsidRDefault="003E679C">
      <w:pPr>
        <w:pStyle w:val="Nagwek2"/>
        <w:numPr>
          <w:ilvl w:val="0"/>
          <w:numId w:val="2"/>
        </w:numPr>
        <w:spacing w:before="0" w:after="0" w:line="240" w:lineRule="auto"/>
        <w:rPr>
          <w:rFonts w:cs="Times New Roman"/>
          <w:i/>
          <w:iCs/>
          <w:color w:val="FF0000"/>
          <w:sz w:val="22"/>
          <w:szCs w:val="22"/>
        </w:rPr>
      </w:pPr>
      <w:r w:rsidRPr="003E679C">
        <w:rPr>
          <w:rFonts w:cs="Times New Roman"/>
          <w:i/>
          <w:iCs/>
          <w:color w:val="FF0000"/>
          <w:sz w:val="22"/>
          <w:szCs w:val="22"/>
        </w:rPr>
        <w:t>Czy można przyznać dodatek węglowy wnioskodawcy deklarującemu prowadzenie gospodarstwa w budynku niemieszkalnym, jak np. altanka działkowa, garaż?</w:t>
      </w:r>
    </w:p>
    <w:p w14:paraId="34B3E07D" w14:textId="01D7785D" w:rsidR="006823D7" w:rsidRDefault="003E679C" w:rsidP="003E679C">
      <w:pPr>
        <w:tabs>
          <w:tab w:val="left" w:pos="630"/>
          <w:tab w:val="left" w:pos="2250"/>
        </w:tabs>
        <w:spacing w:after="0" w:line="240" w:lineRule="auto"/>
        <w:jc w:val="both"/>
        <w:rPr>
          <w:rFonts w:ascii="Times New Roman" w:hAnsi="Times New Roman" w:cs="Times New Roman"/>
        </w:rPr>
      </w:pPr>
      <w:r w:rsidRPr="003E679C">
        <w:rPr>
          <w:rFonts w:ascii="Times New Roman" w:hAnsi="Times New Roman" w:cs="Times New Roman"/>
        </w:rPr>
        <w:t>Nie. D</w:t>
      </w:r>
      <w:r w:rsidR="006823D7" w:rsidRPr="003E679C">
        <w:rPr>
          <w:rFonts w:ascii="Times New Roman" w:hAnsi="Times New Roman" w:cs="Times New Roman"/>
        </w:rPr>
        <w:t>odat</w:t>
      </w:r>
      <w:r w:rsidRPr="003E679C">
        <w:rPr>
          <w:rFonts w:ascii="Times New Roman" w:hAnsi="Times New Roman" w:cs="Times New Roman"/>
        </w:rPr>
        <w:t>ek</w:t>
      </w:r>
      <w:r w:rsidR="006823D7" w:rsidRPr="003E679C">
        <w:rPr>
          <w:rFonts w:ascii="Times New Roman" w:hAnsi="Times New Roman" w:cs="Times New Roman"/>
        </w:rPr>
        <w:t xml:space="preserve"> węglowy przysługuje osobie w gospodarstwie domowym</w:t>
      </w:r>
      <w:r w:rsidRPr="003E679C">
        <w:rPr>
          <w:rFonts w:ascii="Times New Roman" w:hAnsi="Times New Roman" w:cs="Times New Roman"/>
        </w:rPr>
        <w:t>, która zamieszkuje i gospodaruje pod wskazanym we wniosku adresem zamieszkania. Zatem, świadczenie</w:t>
      </w:r>
      <w:r w:rsidR="006823D7" w:rsidRPr="003E679C">
        <w:rPr>
          <w:rFonts w:ascii="Times New Roman" w:hAnsi="Times New Roman" w:cs="Times New Roman"/>
        </w:rPr>
        <w:t xml:space="preserve"> nie może być przyznan</w:t>
      </w:r>
      <w:r w:rsidRPr="003E679C">
        <w:rPr>
          <w:rFonts w:ascii="Times New Roman" w:hAnsi="Times New Roman" w:cs="Times New Roman"/>
        </w:rPr>
        <w:t>e</w:t>
      </w:r>
      <w:r w:rsidR="006823D7" w:rsidRPr="003E679C">
        <w:rPr>
          <w:rFonts w:ascii="Times New Roman" w:hAnsi="Times New Roman" w:cs="Times New Roman"/>
        </w:rPr>
        <w:t xml:space="preserve"> </w:t>
      </w:r>
      <w:r w:rsidRPr="003E679C">
        <w:rPr>
          <w:rFonts w:ascii="Times New Roman" w:hAnsi="Times New Roman" w:cs="Times New Roman"/>
        </w:rPr>
        <w:t>w</w:t>
      </w:r>
      <w:r w:rsidR="006823D7" w:rsidRPr="003E679C">
        <w:rPr>
          <w:rFonts w:ascii="Times New Roman" w:hAnsi="Times New Roman" w:cs="Times New Roman"/>
        </w:rPr>
        <w:t xml:space="preserve"> sytuacji</w:t>
      </w:r>
      <w:r w:rsidRPr="003E679C">
        <w:rPr>
          <w:rFonts w:ascii="Times New Roman" w:hAnsi="Times New Roman" w:cs="Times New Roman"/>
        </w:rPr>
        <w:t>, gdy</w:t>
      </w:r>
      <w:r w:rsidR="006823D7" w:rsidRPr="003E679C">
        <w:rPr>
          <w:rFonts w:ascii="Times New Roman" w:hAnsi="Times New Roman" w:cs="Times New Roman"/>
        </w:rPr>
        <w:t xml:space="preserve"> nie jest spełniony warunek zamieszkiwania. </w:t>
      </w:r>
      <w:r w:rsidRPr="003E679C">
        <w:rPr>
          <w:rFonts w:ascii="Times New Roman" w:hAnsi="Times New Roman" w:cs="Times New Roman"/>
        </w:rPr>
        <w:t>N</w:t>
      </w:r>
      <w:r w:rsidR="006823D7" w:rsidRPr="003E679C">
        <w:rPr>
          <w:rFonts w:ascii="Times New Roman" w:hAnsi="Times New Roman" w:cs="Times New Roman"/>
        </w:rPr>
        <w:t>a działce ROD</w:t>
      </w:r>
      <w:r w:rsidRPr="003E679C">
        <w:rPr>
          <w:rFonts w:ascii="Times New Roman" w:hAnsi="Times New Roman" w:cs="Times New Roman"/>
        </w:rPr>
        <w:t xml:space="preserve"> czy w budynku gospodarczym</w:t>
      </w:r>
      <w:r w:rsidR="006823D7" w:rsidRPr="003E679C">
        <w:rPr>
          <w:rFonts w:ascii="Times New Roman" w:hAnsi="Times New Roman" w:cs="Times New Roman"/>
        </w:rPr>
        <w:t xml:space="preserve"> nie wolno zamieszkiwać.</w:t>
      </w:r>
    </w:p>
    <w:p w14:paraId="42312934" w14:textId="77777777" w:rsidR="003E679C" w:rsidRPr="003E679C" w:rsidRDefault="003E679C" w:rsidP="003E679C">
      <w:pPr>
        <w:tabs>
          <w:tab w:val="left" w:pos="630"/>
          <w:tab w:val="left" w:pos="2250"/>
        </w:tabs>
        <w:spacing w:after="0" w:line="240" w:lineRule="auto"/>
        <w:jc w:val="both"/>
        <w:rPr>
          <w:rFonts w:ascii="Times New Roman" w:hAnsi="Times New Roman" w:cs="Times New Roman"/>
        </w:rPr>
      </w:pPr>
    </w:p>
    <w:p w14:paraId="725CB486" w14:textId="381E676A" w:rsidR="006823D7" w:rsidRPr="003E679C" w:rsidRDefault="003E679C">
      <w:pPr>
        <w:pStyle w:val="Akapitzlist"/>
        <w:numPr>
          <w:ilvl w:val="0"/>
          <w:numId w:val="2"/>
        </w:numPr>
        <w:tabs>
          <w:tab w:val="left" w:pos="630"/>
          <w:tab w:val="left" w:pos="2250"/>
        </w:tabs>
        <w:spacing w:after="0" w:line="240" w:lineRule="auto"/>
        <w:rPr>
          <w:rFonts w:cs="Times New Roman"/>
          <w:i/>
          <w:iCs/>
          <w:color w:val="FF0000"/>
          <w:sz w:val="22"/>
        </w:rPr>
      </w:pPr>
      <w:r w:rsidRPr="003E679C">
        <w:rPr>
          <w:rFonts w:cs="Times New Roman"/>
          <w:i/>
          <w:iCs/>
          <w:color w:val="FF0000"/>
          <w:sz w:val="22"/>
        </w:rPr>
        <w:t xml:space="preserve">Czy można </w:t>
      </w:r>
      <w:r w:rsidR="006823D7" w:rsidRPr="003E679C">
        <w:rPr>
          <w:rFonts w:cs="Times New Roman"/>
          <w:i/>
          <w:iCs/>
          <w:color w:val="FF0000"/>
          <w:sz w:val="22"/>
        </w:rPr>
        <w:t>przyznać dodat</w:t>
      </w:r>
      <w:r w:rsidRPr="003E679C">
        <w:rPr>
          <w:rFonts w:cs="Times New Roman"/>
          <w:i/>
          <w:iCs/>
          <w:color w:val="FF0000"/>
          <w:sz w:val="22"/>
        </w:rPr>
        <w:t>ek</w:t>
      </w:r>
      <w:r w:rsidR="006823D7" w:rsidRPr="003E679C">
        <w:rPr>
          <w:rFonts w:cs="Times New Roman"/>
          <w:i/>
          <w:iCs/>
          <w:color w:val="FF0000"/>
          <w:sz w:val="22"/>
        </w:rPr>
        <w:t xml:space="preserve"> węglow</w:t>
      </w:r>
      <w:r w:rsidRPr="003E679C">
        <w:rPr>
          <w:rFonts w:cs="Times New Roman"/>
          <w:i/>
          <w:iCs/>
          <w:color w:val="FF0000"/>
          <w:sz w:val="22"/>
        </w:rPr>
        <w:t>y</w:t>
      </w:r>
      <w:r w:rsidR="006823D7" w:rsidRPr="003E679C">
        <w:rPr>
          <w:rFonts w:cs="Times New Roman"/>
          <w:i/>
          <w:iCs/>
          <w:color w:val="FF0000"/>
          <w:sz w:val="22"/>
        </w:rPr>
        <w:t xml:space="preserve"> wnioskodawcy</w:t>
      </w:r>
      <w:r w:rsidRPr="003E679C">
        <w:rPr>
          <w:rFonts w:cs="Times New Roman"/>
          <w:i/>
          <w:iCs/>
          <w:color w:val="FF0000"/>
          <w:sz w:val="22"/>
        </w:rPr>
        <w:t>, który</w:t>
      </w:r>
      <w:r w:rsidR="006823D7" w:rsidRPr="003E679C">
        <w:rPr>
          <w:rFonts w:cs="Times New Roman"/>
          <w:i/>
          <w:iCs/>
          <w:color w:val="FF0000"/>
          <w:sz w:val="22"/>
        </w:rPr>
        <w:t xml:space="preserve"> zamieszkuj</w:t>
      </w:r>
      <w:r w:rsidRPr="003E679C">
        <w:rPr>
          <w:rFonts w:cs="Times New Roman"/>
          <w:i/>
          <w:iCs/>
          <w:color w:val="FF0000"/>
          <w:sz w:val="22"/>
        </w:rPr>
        <w:t>e</w:t>
      </w:r>
      <w:r w:rsidR="006823D7" w:rsidRPr="003E679C">
        <w:rPr>
          <w:rFonts w:cs="Times New Roman"/>
          <w:i/>
          <w:iCs/>
          <w:color w:val="FF0000"/>
          <w:sz w:val="22"/>
        </w:rPr>
        <w:t xml:space="preserve"> w budynku lub lokalu, który</w:t>
      </w:r>
      <w:r w:rsidRPr="003E679C">
        <w:rPr>
          <w:rFonts w:cs="Times New Roman"/>
          <w:i/>
          <w:iCs/>
          <w:color w:val="FF0000"/>
          <w:sz w:val="22"/>
        </w:rPr>
        <w:t xml:space="preserve"> </w:t>
      </w:r>
      <w:r w:rsidR="006823D7" w:rsidRPr="003E679C">
        <w:rPr>
          <w:rFonts w:cs="Times New Roman"/>
          <w:i/>
          <w:iCs/>
          <w:color w:val="FF0000"/>
          <w:sz w:val="22"/>
        </w:rPr>
        <w:t>w deklaracji złożonej do CEEB został wskazany jako niemieszkalny (deklaracja dotycząca źródeł ciepła i źródeł spalania paliw została złożona na formularzu B – budynki i lokale niemieszkalne)</w:t>
      </w:r>
      <w:r w:rsidRPr="003E679C">
        <w:rPr>
          <w:rFonts w:cs="Times New Roman"/>
          <w:i/>
          <w:iCs/>
          <w:color w:val="FF0000"/>
          <w:sz w:val="22"/>
        </w:rPr>
        <w:t>?</w:t>
      </w:r>
    </w:p>
    <w:p w14:paraId="70AA5F95" w14:textId="6A256C61" w:rsidR="003E679C" w:rsidRDefault="003E679C" w:rsidP="003E679C">
      <w:pPr>
        <w:tabs>
          <w:tab w:val="left" w:pos="630"/>
          <w:tab w:val="left" w:pos="2250"/>
        </w:tabs>
        <w:spacing w:after="0" w:line="240" w:lineRule="auto"/>
        <w:jc w:val="both"/>
        <w:rPr>
          <w:rFonts w:ascii="Times New Roman" w:hAnsi="Times New Roman" w:cs="Times New Roman"/>
        </w:rPr>
      </w:pPr>
      <w:r w:rsidRPr="003E679C">
        <w:rPr>
          <w:rFonts w:ascii="Times New Roman" w:hAnsi="Times New Roman" w:cs="Times New Roman"/>
        </w:rPr>
        <w:t>Nie można.</w:t>
      </w:r>
    </w:p>
    <w:p w14:paraId="38BBC597" w14:textId="77777777" w:rsidR="003E679C" w:rsidRPr="003E679C" w:rsidRDefault="003E679C" w:rsidP="003E679C">
      <w:pPr>
        <w:tabs>
          <w:tab w:val="left" w:pos="630"/>
          <w:tab w:val="left" w:pos="2250"/>
        </w:tabs>
        <w:spacing w:after="0" w:line="240" w:lineRule="auto"/>
        <w:jc w:val="both"/>
        <w:rPr>
          <w:rFonts w:ascii="Times New Roman" w:hAnsi="Times New Roman" w:cs="Times New Roman"/>
          <w:i/>
          <w:iCs/>
          <w:color w:val="FF0000"/>
        </w:rPr>
      </w:pPr>
    </w:p>
    <w:p w14:paraId="69867116" w14:textId="2AF88529" w:rsidR="006823D7" w:rsidRPr="003E679C" w:rsidRDefault="003E679C">
      <w:pPr>
        <w:pStyle w:val="Akapitzlist"/>
        <w:numPr>
          <w:ilvl w:val="0"/>
          <w:numId w:val="2"/>
        </w:numPr>
        <w:spacing w:after="0" w:line="240" w:lineRule="auto"/>
        <w:rPr>
          <w:rFonts w:cs="Times New Roman"/>
          <w:i/>
          <w:iCs/>
          <w:color w:val="FF0000"/>
          <w:sz w:val="22"/>
        </w:rPr>
      </w:pPr>
      <w:r w:rsidRPr="003E679C">
        <w:rPr>
          <w:rFonts w:cs="Times New Roman"/>
          <w:i/>
          <w:iCs/>
          <w:color w:val="FF0000"/>
          <w:sz w:val="22"/>
        </w:rPr>
        <w:t xml:space="preserve">Czy można przyznać dodatek węglowy wnioskodawcy, który zamieszkuje w budynku lub lokalu, który </w:t>
      </w:r>
      <w:r w:rsidR="006823D7" w:rsidRPr="003E679C">
        <w:rPr>
          <w:rFonts w:cs="Times New Roman"/>
          <w:i/>
          <w:iCs/>
          <w:color w:val="FF0000"/>
          <w:sz w:val="22"/>
        </w:rPr>
        <w:t>nie posiada adresu</w:t>
      </w:r>
      <w:r w:rsidRPr="003E679C">
        <w:rPr>
          <w:rFonts w:cs="Times New Roman"/>
          <w:i/>
          <w:iCs/>
          <w:color w:val="FF0000"/>
          <w:sz w:val="22"/>
        </w:rPr>
        <w:t>?</w:t>
      </w:r>
    </w:p>
    <w:p w14:paraId="0858602E" w14:textId="76AF9782" w:rsidR="003E679C" w:rsidRDefault="003E679C" w:rsidP="00A75229">
      <w:pPr>
        <w:spacing w:after="0" w:line="240" w:lineRule="auto"/>
        <w:jc w:val="both"/>
        <w:rPr>
          <w:rFonts w:ascii="Times New Roman" w:hAnsi="Times New Roman" w:cs="Times New Roman"/>
        </w:rPr>
      </w:pPr>
      <w:r w:rsidRPr="003E679C">
        <w:rPr>
          <w:rFonts w:ascii="Times New Roman" w:hAnsi="Times New Roman" w:cs="Times New Roman"/>
        </w:rPr>
        <w:t>Nie można.</w:t>
      </w:r>
    </w:p>
    <w:p w14:paraId="49545FA5" w14:textId="77777777" w:rsidR="00A75229" w:rsidRPr="003E679C" w:rsidRDefault="00A75229" w:rsidP="00A75229">
      <w:pPr>
        <w:spacing w:after="0" w:line="240" w:lineRule="auto"/>
        <w:jc w:val="both"/>
        <w:rPr>
          <w:rFonts w:ascii="Times New Roman" w:hAnsi="Times New Roman" w:cs="Times New Roman"/>
        </w:rPr>
      </w:pPr>
    </w:p>
    <w:p w14:paraId="6B3F44A7" w14:textId="77777777" w:rsidR="00A75229" w:rsidRPr="00A75229" w:rsidRDefault="00A75229">
      <w:pPr>
        <w:pStyle w:val="Nagwek2"/>
        <w:numPr>
          <w:ilvl w:val="0"/>
          <w:numId w:val="2"/>
        </w:numPr>
        <w:spacing w:before="0" w:after="0" w:line="240" w:lineRule="auto"/>
        <w:rPr>
          <w:rFonts w:cs="Times New Roman"/>
          <w:i/>
          <w:iCs/>
          <w:color w:val="FF0000"/>
          <w:sz w:val="22"/>
          <w:szCs w:val="22"/>
        </w:rPr>
      </w:pPr>
      <w:r w:rsidRPr="00A75229">
        <w:rPr>
          <w:rFonts w:cs="Times New Roman"/>
          <w:i/>
          <w:iCs/>
          <w:color w:val="FF0000"/>
          <w:sz w:val="22"/>
          <w:szCs w:val="22"/>
        </w:rPr>
        <w:t xml:space="preserve">Czy zameldowanie w miejscu prowadzenia gospodarstwa domowego jest konieczne </w:t>
      </w:r>
      <w:r w:rsidR="006823D7" w:rsidRPr="00A75229">
        <w:rPr>
          <w:rFonts w:cs="Times New Roman"/>
          <w:i/>
          <w:iCs/>
          <w:color w:val="FF0000"/>
          <w:sz w:val="22"/>
          <w:szCs w:val="22"/>
        </w:rPr>
        <w:t>do uzyskania dodatku węglowego</w:t>
      </w:r>
      <w:r w:rsidRPr="00A75229">
        <w:rPr>
          <w:rFonts w:cs="Times New Roman"/>
          <w:i/>
          <w:iCs/>
          <w:color w:val="FF0000"/>
          <w:sz w:val="22"/>
          <w:szCs w:val="22"/>
        </w:rPr>
        <w:t>?</w:t>
      </w:r>
    </w:p>
    <w:p w14:paraId="45AE2B90" w14:textId="44E61BE0" w:rsidR="006823D7" w:rsidRDefault="00A75229" w:rsidP="00A75229">
      <w:pPr>
        <w:pStyle w:val="Nagwek2"/>
        <w:numPr>
          <w:ilvl w:val="0"/>
          <w:numId w:val="0"/>
        </w:numPr>
        <w:spacing w:before="0" w:after="0" w:line="240" w:lineRule="auto"/>
        <w:rPr>
          <w:rFonts w:cs="Times New Roman"/>
          <w:color w:val="auto"/>
          <w:sz w:val="22"/>
          <w:szCs w:val="22"/>
        </w:rPr>
      </w:pPr>
      <w:r w:rsidRPr="00A75229">
        <w:rPr>
          <w:rFonts w:cs="Times New Roman"/>
          <w:color w:val="auto"/>
          <w:sz w:val="22"/>
          <w:szCs w:val="22"/>
        </w:rPr>
        <w:t xml:space="preserve">Nie. </w:t>
      </w:r>
      <w:r w:rsidR="006823D7" w:rsidRPr="00A75229">
        <w:rPr>
          <w:rFonts w:cs="Times New Roman"/>
          <w:color w:val="auto"/>
          <w:sz w:val="22"/>
          <w:szCs w:val="22"/>
        </w:rPr>
        <w:t>Dla przyznania dodatku węglowego kluczową informacją jest faktyczne zamieszkiwanie i prowadzenie gospodarstwa domowego w danym miejscu, na obszarze gminy, do której składa się wniosek.</w:t>
      </w:r>
    </w:p>
    <w:p w14:paraId="5E2D5110" w14:textId="77777777" w:rsidR="006D03E2" w:rsidRPr="006D03E2" w:rsidRDefault="006D03E2" w:rsidP="006D03E2">
      <w:pPr>
        <w:spacing w:after="0" w:line="240" w:lineRule="auto"/>
        <w:jc w:val="both"/>
        <w:rPr>
          <w:rFonts w:ascii="Times New Roman" w:hAnsi="Times New Roman" w:cs="Times New Roman"/>
        </w:rPr>
      </w:pPr>
      <w:r w:rsidRPr="006D03E2">
        <w:rPr>
          <w:rFonts w:ascii="Times New Roman" w:hAnsi="Times New Roman" w:cs="Times New Roman"/>
        </w:rPr>
        <w:t xml:space="preserve"> </w:t>
      </w:r>
    </w:p>
    <w:p w14:paraId="2F3EDE6B" w14:textId="5B5AC2A8" w:rsidR="006D03E2" w:rsidRPr="006D03E2" w:rsidRDefault="006D03E2">
      <w:pPr>
        <w:pStyle w:val="Akapitzlist"/>
        <w:numPr>
          <w:ilvl w:val="0"/>
          <w:numId w:val="2"/>
        </w:numPr>
        <w:spacing w:after="0" w:line="240" w:lineRule="auto"/>
        <w:rPr>
          <w:rFonts w:cs="Times New Roman"/>
          <w:i/>
          <w:iCs/>
          <w:color w:val="FF0000"/>
          <w:sz w:val="22"/>
        </w:rPr>
      </w:pPr>
      <w:r w:rsidRPr="006D03E2">
        <w:rPr>
          <w:rFonts w:cs="Times New Roman"/>
          <w:i/>
          <w:iCs/>
          <w:color w:val="FF0000"/>
          <w:sz w:val="22"/>
        </w:rPr>
        <w:t xml:space="preserve">Czy ustawa o dodatku węglowym dopuszcza </w:t>
      </w:r>
      <w:r w:rsidR="006823D7" w:rsidRPr="006D03E2">
        <w:rPr>
          <w:rFonts w:cs="Times New Roman"/>
          <w:i/>
          <w:iCs/>
          <w:color w:val="FF0000"/>
          <w:sz w:val="22"/>
        </w:rPr>
        <w:t xml:space="preserve">prowadzenie gospodarstwa domowego </w:t>
      </w:r>
      <w:r w:rsidRPr="006D03E2">
        <w:rPr>
          <w:rFonts w:cs="Times New Roman"/>
          <w:i/>
          <w:iCs/>
          <w:color w:val="FF0000"/>
          <w:sz w:val="22"/>
        </w:rPr>
        <w:t>w więcej niż jednej lokalizacji?</w:t>
      </w:r>
    </w:p>
    <w:p w14:paraId="45C9FCD1" w14:textId="2B8DC024" w:rsidR="006823D7" w:rsidRPr="006D03E2" w:rsidRDefault="006D03E2" w:rsidP="006D03E2">
      <w:pPr>
        <w:spacing w:after="0" w:line="240" w:lineRule="auto"/>
        <w:jc w:val="both"/>
        <w:rPr>
          <w:rFonts w:ascii="Times New Roman" w:hAnsi="Times New Roman" w:cs="Times New Roman"/>
        </w:rPr>
      </w:pPr>
      <w:r w:rsidRPr="006D03E2">
        <w:rPr>
          <w:rFonts w:ascii="Times New Roman" w:hAnsi="Times New Roman" w:cs="Times New Roman"/>
        </w:rPr>
        <w:lastRenderedPageBreak/>
        <w:t xml:space="preserve">Nie. Na potrzeby przyznawania dodatku węglowego przyjmuje się, że prowadzenie gospodarstwa domowego </w:t>
      </w:r>
      <w:r w:rsidR="006823D7" w:rsidRPr="006D03E2">
        <w:rPr>
          <w:rFonts w:ascii="Times New Roman" w:hAnsi="Times New Roman" w:cs="Times New Roman"/>
        </w:rPr>
        <w:t xml:space="preserve">możliwe jest tylko w jednej lokalizacji. </w:t>
      </w:r>
      <w:r w:rsidRPr="006D03E2">
        <w:rPr>
          <w:rFonts w:ascii="Times New Roman" w:hAnsi="Times New Roman" w:cs="Times New Roman"/>
        </w:rPr>
        <w:t>N</w:t>
      </w:r>
      <w:r w:rsidR="006823D7" w:rsidRPr="006D03E2">
        <w:rPr>
          <w:rFonts w:ascii="Times New Roman" w:hAnsi="Times New Roman" w:cs="Times New Roman"/>
        </w:rPr>
        <w:t>iedopuszczalne jest występowanie przez wnioskodawcę o wypłacenie dodatku węglowego w więcej niż jednym miejscu nawet w przypadku, kiedy wnioskodawca ma kilka nieruchomości zlokalizowanych w różnych miejscach w Polsce</w:t>
      </w:r>
      <w:r w:rsidRPr="006D03E2">
        <w:rPr>
          <w:rFonts w:ascii="Times New Roman" w:hAnsi="Times New Roman" w:cs="Times New Roman"/>
        </w:rPr>
        <w:t>. J</w:t>
      </w:r>
      <w:r w:rsidR="006823D7" w:rsidRPr="006D03E2">
        <w:rPr>
          <w:rFonts w:ascii="Times New Roman" w:hAnsi="Times New Roman" w:cs="Times New Roman"/>
        </w:rPr>
        <w:t>edna osoba może wchodzić w skład tylko jednego gospodarstwa domowego</w:t>
      </w:r>
      <w:r w:rsidRPr="006D03E2">
        <w:rPr>
          <w:rFonts w:ascii="Times New Roman" w:hAnsi="Times New Roman" w:cs="Times New Roman"/>
        </w:rPr>
        <w:t>.</w:t>
      </w:r>
    </w:p>
    <w:p w14:paraId="085820D2" w14:textId="77777777" w:rsidR="006D03E2" w:rsidRPr="006D03E2" w:rsidRDefault="006D03E2" w:rsidP="006D03E2">
      <w:pPr>
        <w:spacing w:after="0" w:line="240" w:lineRule="auto"/>
        <w:jc w:val="both"/>
        <w:rPr>
          <w:rFonts w:ascii="Times New Roman" w:hAnsi="Times New Roman" w:cs="Times New Roman"/>
        </w:rPr>
      </w:pPr>
    </w:p>
    <w:p w14:paraId="78517F54" w14:textId="0FAF36D1" w:rsidR="006823D7" w:rsidRPr="006D03E2" w:rsidRDefault="006823D7">
      <w:pPr>
        <w:pStyle w:val="Akapitzlist"/>
        <w:numPr>
          <w:ilvl w:val="0"/>
          <w:numId w:val="2"/>
        </w:numPr>
        <w:spacing w:after="0" w:line="240" w:lineRule="auto"/>
        <w:rPr>
          <w:rFonts w:cs="Times New Roman"/>
          <w:b/>
          <w:bCs/>
          <w:i/>
          <w:iCs/>
          <w:color w:val="FF0000"/>
          <w:sz w:val="22"/>
          <w:u w:val="single"/>
        </w:rPr>
      </w:pPr>
      <w:r w:rsidRPr="006D03E2">
        <w:rPr>
          <w:rFonts w:cs="Times New Roman"/>
          <w:i/>
          <w:iCs/>
          <w:color w:val="FF0000"/>
          <w:sz w:val="22"/>
        </w:rPr>
        <w:t xml:space="preserve">Wnioskodawca jest właścicielem domu jednorodzinnego, w którym jest zameldowany. W domu zainstalowane jest węglowe źródło ogrzewania zgłoszone do CEEB. Wnioskodawca w domu bywa sporadycznie, </w:t>
      </w:r>
      <w:r w:rsidR="006D03E2">
        <w:rPr>
          <w:rFonts w:cs="Times New Roman"/>
          <w:i/>
          <w:iCs/>
          <w:color w:val="FF0000"/>
          <w:sz w:val="22"/>
        </w:rPr>
        <w:t>bo</w:t>
      </w:r>
      <w:r w:rsidRPr="006D03E2">
        <w:rPr>
          <w:rFonts w:cs="Times New Roman"/>
          <w:i/>
          <w:iCs/>
          <w:color w:val="FF0000"/>
          <w:sz w:val="22"/>
        </w:rPr>
        <w:t xml:space="preserve"> faktycznie zamieszkuje w innej miejscowości. Czy należy mu się dodatek węglowy?</w:t>
      </w:r>
    </w:p>
    <w:p w14:paraId="698EA93B" w14:textId="21B14866" w:rsidR="006823D7" w:rsidRDefault="006823D7" w:rsidP="006D03E2">
      <w:pPr>
        <w:spacing w:after="0" w:line="240" w:lineRule="auto"/>
        <w:jc w:val="both"/>
        <w:rPr>
          <w:rFonts w:ascii="Times New Roman" w:hAnsi="Times New Roman" w:cs="Times New Roman"/>
        </w:rPr>
      </w:pPr>
      <w:r w:rsidRPr="006D03E2">
        <w:rPr>
          <w:rFonts w:ascii="Times New Roman" w:hAnsi="Times New Roman" w:cs="Times New Roman"/>
        </w:rPr>
        <w:t>Nie</w:t>
      </w:r>
      <w:r w:rsidR="006D03E2" w:rsidRPr="006D03E2">
        <w:rPr>
          <w:rFonts w:ascii="Times New Roman" w:hAnsi="Times New Roman" w:cs="Times New Roman"/>
        </w:rPr>
        <w:t>. N</w:t>
      </w:r>
      <w:r w:rsidRPr="006D03E2">
        <w:rPr>
          <w:rFonts w:ascii="Times New Roman" w:hAnsi="Times New Roman" w:cs="Times New Roman"/>
        </w:rPr>
        <w:t>ie jest tu spełniony warunek faktycznego zamieszkiwania i gospodarowania pod adresem zamieszkania wskazanym we wniosku o wypłatę dodatku węglowego.</w:t>
      </w:r>
    </w:p>
    <w:p w14:paraId="29334234" w14:textId="77777777" w:rsidR="00147163" w:rsidRPr="006D03E2" w:rsidRDefault="00147163" w:rsidP="006D03E2">
      <w:pPr>
        <w:spacing w:after="0" w:line="240" w:lineRule="auto"/>
        <w:jc w:val="both"/>
        <w:rPr>
          <w:rFonts w:ascii="Times New Roman" w:hAnsi="Times New Roman" w:cs="Times New Roman"/>
        </w:rPr>
      </w:pPr>
    </w:p>
    <w:p w14:paraId="20FF360B" w14:textId="77777777" w:rsidR="006823D7" w:rsidRPr="00147163" w:rsidRDefault="006823D7">
      <w:pPr>
        <w:pStyle w:val="Nagwek2"/>
        <w:numPr>
          <w:ilvl w:val="0"/>
          <w:numId w:val="2"/>
        </w:numPr>
        <w:spacing w:before="0" w:after="0" w:line="240" w:lineRule="auto"/>
        <w:rPr>
          <w:rFonts w:eastAsia="Times New Roman" w:cs="Times New Roman"/>
          <w:i/>
          <w:iCs/>
          <w:color w:val="FF0000"/>
          <w:sz w:val="22"/>
          <w:szCs w:val="22"/>
          <w:lang w:eastAsia="pl-PL"/>
        </w:rPr>
      </w:pPr>
      <w:r w:rsidRPr="00147163">
        <w:rPr>
          <w:rFonts w:eastAsia="Times New Roman" w:cs="Times New Roman"/>
          <w:i/>
          <w:iCs/>
          <w:color w:val="FF0000"/>
          <w:sz w:val="22"/>
          <w:szCs w:val="22"/>
          <w:lang w:eastAsia="pl-PL"/>
        </w:rPr>
        <w:t>Czy dodatek węglowy przysługuje mieszkańcom domów wielorodzinnych, np. kamienic i bloków?</w:t>
      </w:r>
    </w:p>
    <w:p w14:paraId="79C91644" w14:textId="2260B028" w:rsidR="006823D7" w:rsidRDefault="00147163" w:rsidP="00147163">
      <w:pPr>
        <w:spacing w:after="0" w:line="240" w:lineRule="auto"/>
        <w:jc w:val="both"/>
        <w:rPr>
          <w:rFonts w:ascii="Times New Roman" w:hAnsi="Times New Roman" w:cs="Times New Roman"/>
          <w:lang w:eastAsia="pl-PL"/>
        </w:rPr>
      </w:pPr>
      <w:r w:rsidRPr="00147163">
        <w:rPr>
          <w:rFonts w:ascii="Times New Roman" w:hAnsi="Times New Roman" w:cs="Times New Roman"/>
          <w:lang w:eastAsia="pl-PL"/>
        </w:rPr>
        <w:t xml:space="preserve">Tak. </w:t>
      </w:r>
      <w:r w:rsidR="006823D7" w:rsidRPr="00147163">
        <w:rPr>
          <w:rFonts w:ascii="Times New Roman" w:hAnsi="Times New Roman" w:cs="Times New Roman"/>
          <w:lang w:eastAsia="pl-PL"/>
        </w:rPr>
        <w:t>Dodatek węglowy przysługuje mieszkańcom budynków wielorodzinnych</w:t>
      </w:r>
      <w:r w:rsidR="00583E34">
        <w:rPr>
          <w:rFonts w:ascii="Times New Roman" w:hAnsi="Times New Roman" w:cs="Times New Roman"/>
          <w:lang w:eastAsia="pl-PL"/>
        </w:rPr>
        <w:t xml:space="preserve"> wtedy</w:t>
      </w:r>
      <w:r w:rsidR="006823D7" w:rsidRPr="00147163">
        <w:rPr>
          <w:rFonts w:ascii="Times New Roman" w:hAnsi="Times New Roman" w:cs="Times New Roman"/>
          <w:lang w:eastAsia="pl-PL"/>
        </w:rPr>
        <w:t xml:space="preserve">, gdy dom </w:t>
      </w:r>
      <w:r>
        <w:rPr>
          <w:rFonts w:ascii="Times New Roman" w:hAnsi="Times New Roman" w:cs="Times New Roman"/>
          <w:lang w:eastAsia="pl-PL"/>
        </w:rPr>
        <w:t xml:space="preserve">lub lokale </w:t>
      </w:r>
      <w:r w:rsidR="006823D7" w:rsidRPr="00147163">
        <w:rPr>
          <w:rFonts w:ascii="Times New Roman" w:hAnsi="Times New Roman" w:cs="Times New Roman"/>
          <w:lang w:eastAsia="pl-PL"/>
        </w:rPr>
        <w:t xml:space="preserve"> </w:t>
      </w:r>
      <w:r w:rsidR="00583E34">
        <w:rPr>
          <w:rFonts w:ascii="Times New Roman" w:hAnsi="Times New Roman" w:cs="Times New Roman"/>
          <w:lang w:eastAsia="pl-PL"/>
        </w:rPr>
        <w:t xml:space="preserve">mieszkalne </w:t>
      </w:r>
      <w:r w:rsidR="006823D7" w:rsidRPr="00147163">
        <w:rPr>
          <w:rFonts w:ascii="Times New Roman" w:hAnsi="Times New Roman" w:cs="Times New Roman"/>
          <w:lang w:eastAsia="pl-PL"/>
        </w:rPr>
        <w:t>ogrzewan</w:t>
      </w:r>
      <w:r>
        <w:rPr>
          <w:rFonts w:ascii="Times New Roman" w:hAnsi="Times New Roman" w:cs="Times New Roman"/>
          <w:lang w:eastAsia="pl-PL"/>
        </w:rPr>
        <w:t>e</w:t>
      </w:r>
      <w:r w:rsidR="006823D7" w:rsidRPr="00147163">
        <w:rPr>
          <w:rFonts w:ascii="Times New Roman" w:hAnsi="Times New Roman" w:cs="Times New Roman"/>
          <w:lang w:eastAsia="pl-PL"/>
        </w:rPr>
        <w:t xml:space="preserve"> </w:t>
      </w:r>
      <w:r>
        <w:rPr>
          <w:rFonts w:ascii="Times New Roman" w:hAnsi="Times New Roman" w:cs="Times New Roman"/>
          <w:lang w:eastAsia="pl-PL"/>
        </w:rPr>
        <w:t xml:space="preserve">są </w:t>
      </w:r>
      <w:r w:rsidR="006823D7" w:rsidRPr="00147163">
        <w:rPr>
          <w:rFonts w:ascii="Times New Roman" w:hAnsi="Times New Roman" w:cs="Times New Roman"/>
          <w:lang w:eastAsia="pl-PL"/>
        </w:rPr>
        <w:t>paliwami stałymi</w:t>
      </w:r>
      <w:r>
        <w:rPr>
          <w:rFonts w:ascii="Times New Roman" w:hAnsi="Times New Roman" w:cs="Times New Roman"/>
          <w:lang w:eastAsia="pl-PL"/>
        </w:rPr>
        <w:t xml:space="preserve"> </w:t>
      </w:r>
      <w:r w:rsidR="006823D7" w:rsidRPr="00147163">
        <w:rPr>
          <w:rFonts w:ascii="Times New Roman" w:hAnsi="Times New Roman" w:cs="Times New Roman"/>
          <w:lang w:eastAsia="pl-PL"/>
        </w:rPr>
        <w:t>zarówno poprzez indywidualne źródła ogrzewania zainstalowane w</w:t>
      </w:r>
      <w:r>
        <w:rPr>
          <w:rFonts w:ascii="Times New Roman" w:hAnsi="Times New Roman" w:cs="Times New Roman"/>
          <w:lang w:eastAsia="pl-PL"/>
        </w:rPr>
        <w:t xml:space="preserve"> poszczególnych</w:t>
      </w:r>
      <w:r w:rsidR="006823D7" w:rsidRPr="00147163">
        <w:rPr>
          <w:rFonts w:ascii="Times New Roman" w:hAnsi="Times New Roman" w:cs="Times New Roman"/>
          <w:lang w:eastAsia="pl-PL"/>
        </w:rPr>
        <w:t xml:space="preserve"> lokalach (źródło to musi być głównym źródłem ogrzewania lokalu) jak i poprzez ogrzewanie z kotłowni węglowej znajdującej się w budynku, bądź z lokalnej sieci ciepłowniczej obsługiwanej przez kocioł węglowy. Każde gospodarstwo domowe</w:t>
      </w:r>
      <w:r w:rsidR="00C84731">
        <w:rPr>
          <w:rFonts w:ascii="Times New Roman" w:hAnsi="Times New Roman" w:cs="Times New Roman"/>
          <w:lang w:eastAsia="pl-PL"/>
        </w:rPr>
        <w:t xml:space="preserve"> zamieszkujące</w:t>
      </w:r>
      <w:r w:rsidR="006823D7" w:rsidRPr="00147163">
        <w:rPr>
          <w:rFonts w:ascii="Times New Roman" w:hAnsi="Times New Roman" w:cs="Times New Roman"/>
          <w:lang w:eastAsia="pl-PL"/>
        </w:rPr>
        <w:t xml:space="preserve"> w budynku wielorodzinnym</w:t>
      </w:r>
      <w:r w:rsidR="00315E66">
        <w:rPr>
          <w:rFonts w:ascii="Times New Roman" w:hAnsi="Times New Roman" w:cs="Times New Roman"/>
          <w:lang w:eastAsia="pl-PL"/>
        </w:rPr>
        <w:t>, jeśli spełnia warunki konieczne do otrzymania dodatku węglowego,</w:t>
      </w:r>
      <w:r w:rsidR="006823D7" w:rsidRPr="00147163">
        <w:rPr>
          <w:rFonts w:ascii="Times New Roman" w:hAnsi="Times New Roman" w:cs="Times New Roman"/>
          <w:lang w:eastAsia="pl-PL"/>
        </w:rPr>
        <w:t xml:space="preserve"> powinno indywidualnie wystąpić o </w:t>
      </w:r>
      <w:r w:rsidR="00315E66">
        <w:rPr>
          <w:rFonts w:ascii="Times New Roman" w:hAnsi="Times New Roman" w:cs="Times New Roman"/>
          <w:lang w:eastAsia="pl-PL"/>
        </w:rPr>
        <w:t>wypłatę świadczenia</w:t>
      </w:r>
      <w:r w:rsidR="006823D7" w:rsidRPr="00147163">
        <w:rPr>
          <w:rFonts w:ascii="Times New Roman" w:hAnsi="Times New Roman" w:cs="Times New Roman"/>
          <w:lang w:eastAsia="pl-PL"/>
        </w:rPr>
        <w:t>.</w:t>
      </w:r>
    </w:p>
    <w:p w14:paraId="791AD8DE" w14:textId="77777777" w:rsidR="00147163" w:rsidRPr="00147163" w:rsidRDefault="00147163" w:rsidP="00147163">
      <w:pPr>
        <w:spacing w:after="0" w:line="240" w:lineRule="auto"/>
        <w:jc w:val="both"/>
        <w:rPr>
          <w:rFonts w:ascii="Times New Roman" w:hAnsi="Times New Roman" w:cs="Times New Roman"/>
          <w:lang w:eastAsia="pl-PL"/>
        </w:rPr>
      </w:pPr>
    </w:p>
    <w:p w14:paraId="53573515" w14:textId="77BBFB89" w:rsidR="00147163" w:rsidRPr="00147163" w:rsidRDefault="00147163">
      <w:pPr>
        <w:pStyle w:val="Akapitzlist"/>
        <w:numPr>
          <w:ilvl w:val="0"/>
          <w:numId w:val="2"/>
        </w:numPr>
        <w:spacing w:after="0" w:line="240" w:lineRule="auto"/>
        <w:rPr>
          <w:rFonts w:cs="Times New Roman"/>
          <w:i/>
          <w:iCs/>
          <w:color w:val="FF0000"/>
          <w:sz w:val="22"/>
        </w:rPr>
      </w:pPr>
      <w:r w:rsidRPr="00147163">
        <w:rPr>
          <w:rFonts w:cs="Times New Roman"/>
          <w:i/>
          <w:iCs/>
          <w:color w:val="FF0000"/>
          <w:sz w:val="22"/>
        </w:rPr>
        <w:t>C</w:t>
      </w:r>
      <w:r w:rsidR="00583E34">
        <w:rPr>
          <w:rFonts w:cs="Times New Roman"/>
          <w:i/>
          <w:iCs/>
          <w:color w:val="FF0000"/>
          <w:sz w:val="22"/>
        </w:rPr>
        <w:t xml:space="preserve">zym  jest </w:t>
      </w:r>
      <w:r w:rsidR="006823D7" w:rsidRPr="00147163">
        <w:rPr>
          <w:rFonts w:cs="Times New Roman"/>
          <w:i/>
          <w:iCs/>
          <w:color w:val="FF0000"/>
          <w:sz w:val="22"/>
        </w:rPr>
        <w:t>lokalna sieć ciepłownicza</w:t>
      </w:r>
      <w:r w:rsidRPr="00147163">
        <w:rPr>
          <w:rFonts w:cs="Times New Roman"/>
          <w:i/>
          <w:iCs/>
          <w:color w:val="FF0000"/>
          <w:sz w:val="22"/>
        </w:rPr>
        <w:t>?</w:t>
      </w:r>
    </w:p>
    <w:p w14:paraId="239B6E94" w14:textId="0EF2447D" w:rsidR="00EC47DB" w:rsidRDefault="00147163" w:rsidP="00147163">
      <w:pPr>
        <w:spacing w:after="0" w:line="240" w:lineRule="auto"/>
        <w:jc w:val="both"/>
        <w:rPr>
          <w:rFonts w:ascii="Times New Roman" w:hAnsi="Times New Roman" w:cs="Times New Roman"/>
        </w:rPr>
      </w:pPr>
      <w:r w:rsidRPr="00583E34">
        <w:rPr>
          <w:rFonts w:ascii="Times New Roman" w:hAnsi="Times New Roman" w:cs="Times New Roman"/>
        </w:rPr>
        <w:t>J</w:t>
      </w:r>
      <w:r w:rsidR="006823D7" w:rsidRPr="00583E34">
        <w:rPr>
          <w:rFonts w:ascii="Times New Roman" w:hAnsi="Times New Roman" w:cs="Times New Roman"/>
        </w:rPr>
        <w:t>est to sieć dostarczająca ciepło do budynków z lokalnych źródeł ciepła</w:t>
      </w:r>
      <w:r w:rsidR="00EC47DB" w:rsidRPr="00583E34">
        <w:rPr>
          <w:rFonts w:ascii="Times New Roman" w:hAnsi="Times New Roman" w:cs="Times New Roman"/>
        </w:rPr>
        <w:t>, tj.</w:t>
      </w:r>
      <w:r w:rsidR="004D41CF">
        <w:rPr>
          <w:rFonts w:ascii="Times New Roman" w:hAnsi="Times New Roman" w:cs="Times New Roman"/>
        </w:rPr>
        <w:t xml:space="preserve"> </w:t>
      </w:r>
      <w:r w:rsidR="00EC47DB" w:rsidRPr="00583E34">
        <w:rPr>
          <w:rFonts w:ascii="Times New Roman" w:hAnsi="Times New Roman" w:cs="Times New Roman"/>
        </w:rPr>
        <w:t xml:space="preserve">1) </w:t>
      </w:r>
      <w:r w:rsidR="006823D7" w:rsidRPr="00583E34">
        <w:rPr>
          <w:rFonts w:ascii="Times New Roman" w:hAnsi="Times New Roman" w:cs="Times New Roman"/>
        </w:rPr>
        <w:t>kotłowni lub węz</w:t>
      </w:r>
      <w:r w:rsidR="00EC47DB" w:rsidRPr="00583E34">
        <w:rPr>
          <w:rFonts w:ascii="Times New Roman" w:hAnsi="Times New Roman" w:cs="Times New Roman"/>
        </w:rPr>
        <w:t>ła</w:t>
      </w:r>
      <w:r w:rsidR="006823D7" w:rsidRPr="00583E34">
        <w:rPr>
          <w:rFonts w:ascii="Times New Roman" w:hAnsi="Times New Roman" w:cs="Times New Roman"/>
        </w:rPr>
        <w:t xml:space="preserve"> ciepln</w:t>
      </w:r>
      <w:r w:rsidR="00EC47DB" w:rsidRPr="00583E34">
        <w:rPr>
          <w:rFonts w:ascii="Times New Roman" w:hAnsi="Times New Roman" w:cs="Times New Roman"/>
        </w:rPr>
        <w:t>ego</w:t>
      </w:r>
      <w:r w:rsidR="006823D7" w:rsidRPr="00583E34">
        <w:rPr>
          <w:rFonts w:ascii="Times New Roman" w:hAnsi="Times New Roman" w:cs="Times New Roman"/>
        </w:rPr>
        <w:t>, z których ciepł</w:t>
      </w:r>
      <w:r w:rsidR="00EC47DB" w:rsidRPr="00583E34">
        <w:rPr>
          <w:rFonts w:ascii="Times New Roman" w:hAnsi="Times New Roman" w:cs="Times New Roman"/>
        </w:rPr>
        <w:t>o</w:t>
      </w:r>
      <w:r w:rsidR="006823D7" w:rsidRPr="00583E34">
        <w:rPr>
          <w:rFonts w:ascii="Times New Roman" w:hAnsi="Times New Roman" w:cs="Times New Roman"/>
        </w:rPr>
        <w:t xml:space="preserve"> jest dostarczan</w:t>
      </w:r>
      <w:r w:rsidR="00EC47DB" w:rsidRPr="00583E34">
        <w:rPr>
          <w:rFonts w:ascii="Times New Roman" w:hAnsi="Times New Roman" w:cs="Times New Roman"/>
        </w:rPr>
        <w:t>e</w:t>
      </w:r>
      <w:r w:rsidR="006823D7" w:rsidRPr="00583E34">
        <w:rPr>
          <w:rFonts w:ascii="Times New Roman" w:hAnsi="Times New Roman" w:cs="Times New Roman"/>
        </w:rPr>
        <w:t xml:space="preserve"> bezpośrednio do instalacji ogrzewania i ciepłej wody w budynku;</w:t>
      </w:r>
      <w:r w:rsidR="00EC47DB" w:rsidRPr="00583E34">
        <w:rPr>
          <w:rFonts w:ascii="Times New Roman" w:hAnsi="Times New Roman" w:cs="Times New Roman"/>
        </w:rPr>
        <w:t xml:space="preserve"> 2) </w:t>
      </w:r>
      <w:r w:rsidR="006823D7" w:rsidRPr="00583E34">
        <w:rPr>
          <w:rFonts w:ascii="Times New Roman" w:hAnsi="Times New Roman" w:cs="Times New Roman"/>
        </w:rPr>
        <w:t>ciepłowni osiedlow</w:t>
      </w:r>
      <w:r w:rsidR="00EC47DB" w:rsidRPr="00583E34">
        <w:rPr>
          <w:rFonts w:ascii="Times New Roman" w:hAnsi="Times New Roman" w:cs="Times New Roman"/>
        </w:rPr>
        <w:t>ej</w:t>
      </w:r>
      <w:r w:rsidR="006823D7" w:rsidRPr="00583E34">
        <w:rPr>
          <w:rFonts w:ascii="Times New Roman" w:hAnsi="Times New Roman" w:cs="Times New Roman"/>
        </w:rPr>
        <w:t xml:space="preserve"> lub grupow</w:t>
      </w:r>
      <w:r w:rsidR="00EC47DB" w:rsidRPr="00583E34">
        <w:rPr>
          <w:rFonts w:ascii="Times New Roman" w:hAnsi="Times New Roman" w:cs="Times New Roman"/>
        </w:rPr>
        <w:t>ego</w:t>
      </w:r>
      <w:r w:rsidR="006823D7" w:rsidRPr="00583E34">
        <w:rPr>
          <w:rFonts w:ascii="Times New Roman" w:hAnsi="Times New Roman" w:cs="Times New Roman"/>
        </w:rPr>
        <w:t xml:space="preserve"> wymiennik</w:t>
      </w:r>
      <w:r w:rsidR="00EC47DB" w:rsidRPr="00583E34">
        <w:rPr>
          <w:rFonts w:ascii="Times New Roman" w:hAnsi="Times New Roman" w:cs="Times New Roman"/>
        </w:rPr>
        <w:t>a</w:t>
      </w:r>
      <w:r w:rsidR="006823D7" w:rsidRPr="00583E34">
        <w:rPr>
          <w:rFonts w:ascii="Times New Roman" w:hAnsi="Times New Roman" w:cs="Times New Roman"/>
        </w:rPr>
        <w:t xml:space="preserve"> ciepła wraz z siecią ciepłowniczą o mocy nominalnej do 11,6 MW, dostarczając</w:t>
      </w:r>
      <w:r w:rsidR="00EC47DB" w:rsidRPr="00583E34">
        <w:rPr>
          <w:rFonts w:ascii="Times New Roman" w:hAnsi="Times New Roman" w:cs="Times New Roman"/>
        </w:rPr>
        <w:t xml:space="preserve">ej </w:t>
      </w:r>
      <w:r w:rsidR="006823D7" w:rsidRPr="00583E34">
        <w:rPr>
          <w:rFonts w:ascii="Times New Roman" w:hAnsi="Times New Roman" w:cs="Times New Roman"/>
        </w:rPr>
        <w:t>ciepło do budynków.</w:t>
      </w:r>
      <w:r w:rsidR="00EC47DB" w:rsidRPr="00583E34">
        <w:rPr>
          <w:rFonts w:ascii="Times New Roman" w:hAnsi="Times New Roman" w:cs="Times New Roman"/>
        </w:rPr>
        <w:t xml:space="preserve"> </w:t>
      </w:r>
    </w:p>
    <w:p w14:paraId="6E6C7467" w14:textId="77777777" w:rsidR="00EC47DB" w:rsidRPr="004F65FD" w:rsidRDefault="00EC47DB" w:rsidP="004F65FD">
      <w:pPr>
        <w:spacing w:after="0" w:line="240" w:lineRule="auto"/>
        <w:jc w:val="both"/>
        <w:rPr>
          <w:rFonts w:ascii="Times New Roman" w:hAnsi="Times New Roman" w:cs="Times New Roman"/>
          <w:i/>
          <w:iCs/>
          <w:color w:val="FF0000"/>
        </w:rPr>
      </w:pPr>
    </w:p>
    <w:p w14:paraId="57CF1BCB" w14:textId="77777777" w:rsidR="004F65FD" w:rsidRPr="004F65FD" w:rsidRDefault="004F65FD">
      <w:pPr>
        <w:pStyle w:val="Akapitzlist"/>
        <w:numPr>
          <w:ilvl w:val="0"/>
          <w:numId w:val="2"/>
        </w:numPr>
        <w:spacing w:after="0" w:line="240" w:lineRule="auto"/>
        <w:rPr>
          <w:rFonts w:cs="Times New Roman"/>
          <w:i/>
          <w:iCs/>
          <w:color w:val="FF0000"/>
          <w:sz w:val="22"/>
        </w:rPr>
      </w:pPr>
      <w:r w:rsidRPr="004F65FD">
        <w:rPr>
          <w:rFonts w:cs="Times New Roman"/>
          <w:i/>
          <w:iCs/>
          <w:color w:val="FF0000"/>
          <w:sz w:val="22"/>
        </w:rPr>
        <w:t xml:space="preserve">Jeśli jednak </w:t>
      </w:r>
      <w:r w:rsidR="006823D7" w:rsidRPr="004F65FD">
        <w:rPr>
          <w:rFonts w:cs="Times New Roman"/>
          <w:i/>
          <w:iCs/>
          <w:color w:val="FF0000"/>
          <w:sz w:val="22"/>
        </w:rPr>
        <w:t xml:space="preserve">ciepło do danego budynku dostarczane jest </w:t>
      </w:r>
      <w:r w:rsidRPr="004F65FD">
        <w:rPr>
          <w:rFonts w:cs="Times New Roman"/>
          <w:i/>
          <w:iCs/>
          <w:color w:val="FF0000"/>
          <w:sz w:val="22"/>
        </w:rPr>
        <w:t xml:space="preserve">nie z lokalnej sieci ciepłowniczej, ale </w:t>
      </w:r>
      <w:r w:rsidR="006823D7" w:rsidRPr="004F65FD">
        <w:rPr>
          <w:rFonts w:cs="Times New Roman"/>
          <w:i/>
          <w:iCs/>
          <w:color w:val="FF0000"/>
          <w:sz w:val="22"/>
        </w:rPr>
        <w:t xml:space="preserve">z ciepłowni bądź elektrociepłowni poprzez system ciepłowniczy (co nie stanowi </w:t>
      </w:r>
      <w:r w:rsidRPr="004F65FD">
        <w:rPr>
          <w:rFonts w:cs="Times New Roman"/>
          <w:i/>
          <w:iCs/>
          <w:color w:val="FF0000"/>
          <w:sz w:val="22"/>
        </w:rPr>
        <w:t>lokalnej sieci ciepłowniczej)</w:t>
      </w:r>
      <w:r w:rsidR="006823D7" w:rsidRPr="004F65FD">
        <w:rPr>
          <w:rFonts w:cs="Times New Roman"/>
          <w:i/>
          <w:iCs/>
          <w:color w:val="FF0000"/>
          <w:sz w:val="22"/>
        </w:rPr>
        <w:t xml:space="preserve">, to </w:t>
      </w:r>
      <w:r w:rsidRPr="004F65FD">
        <w:rPr>
          <w:rFonts w:cs="Times New Roman"/>
          <w:i/>
          <w:iCs/>
          <w:color w:val="FF0000"/>
          <w:sz w:val="22"/>
        </w:rPr>
        <w:t xml:space="preserve">czy </w:t>
      </w:r>
      <w:r w:rsidR="006823D7" w:rsidRPr="004F65FD">
        <w:rPr>
          <w:rFonts w:cs="Times New Roman"/>
          <w:i/>
          <w:iCs/>
          <w:color w:val="FF0000"/>
          <w:sz w:val="22"/>
        </w:rPr>
        <w:t xml:space="preserve">w takim przypadku gospodarstwu zamieszkującemu ten budynek </w:t>
      </w:r>
      <w:r w:rsidRPr="004F65FD">
        <w:rPr>
          <w:rFonts w:cs="Times New Roman"/>
          <w:i/>
          <w:iCs/>
          <w:color w:val="FF0000"/>
          <w:sz w:val="22"/>
        </w:rPr>
        <w:t>nadal będzie należał się dodatek węglowy?</w:t>
      </w:r>
    </w:p>
    <w:p w14:paraId="14073C94" w14:textId="6964EE22" w:rsidR="004F65FD" w:rsidRPr="004F65FD" w:rsidRDefault="004F65FD" w:rsidP="004F65FD">
      <w:pPr>
        <w:spacing w:after="0" w:line="240" w:lineRule="auto"/>
        <w:jc w:val="both"/>
        <w:rPr>
          <w:rFonts w:ascii="Times New Roman" w:hAnsi="Times New Roman" w:cs="Times New Roman"/>
        </w:rPr>
      </w:pPr>
      <w:r w:rsidRPr="004F65FD">
        <w:rPr>
          <w:rFonts w:ascii="Times New Roman" w:hAnsi="Times New Roman" w:cs="Times New Roman"/>
        </w:rPr>
        <w:t>N</w:t>
      </w:r>
      <w:r w:rsidR="006823D7" w:rsidRPr="004F65FD">
        <w:rPr>
          <w:rFonts w:ascii="Times New Roman" w:hAnsi="Times New Roman" w:cs="Times New Roman"/>
        </w:rPr>
        <w:t>ie</w:t>
      </w:r>
      <w:r w:rsidRPr="004F65FD">
        <w:rPr>
          <w:rFonts w:ascii="Times New Roman" w:hAnsi="Times New Roman" w:cs="Times New Roman"/>
        </w:rPr>
        <w:t>, w takim przypadku dodatek węglowy się nie należy.</w:t>
      </w:r>
    </w:p>
    <w:p w14:paraId="60106B90" w14:textId="70FB4BA6" w:rsidR="004F65FD" w:rsidRPr="004F65FD" w:rsidRDefault="004F65FD" w:rsidP="004F65FD">
      <w:pPr>
        <w:spacing w:after="0" w:line="240" w:lineRule="auto"/>
        <w:jc w:val="both"/>
        <w:rPr>
          <w:rFonts w:ascii="Times New Roman" w:hAnsi="Times New Roman" w:cs="Times New Roman"/>
        </w:rPr>
      </w:pPr>
    </w:p>
    <w:p w14:paraId="43AD9150" w14:textId="77777777" w:rsidR="004F65FD" w:rsidRPr="004F65FD" w:rsidRDefault="004F65FD">
      <w:pPr>
        <w:pStyle w:val="Akapitzlist"/>
        <w:numPr>
          <w:ilvl w:val="0"/>
          <w:numId w:val="2"/>
        </w:numPr>
        <w:spacing w:after="0" w:line="240" w:lineRule="auto"/>
        <w:rPr>
          <w:rFonts w:cs="Times New Roman"/>
          <w:i/>
          <w:iCs/>
          <w:color w:val="FF0000"/>
          <w:sz w:val="22"/>
        </w:rPr>
      </w:pPr>
      <w:r w:rsidRPr="004F65FD">
        <w:rPr>
          <w:rFonts w:cs="Times New Roman"/>
          <w:i/>
          <w:iCs/>
          <w:color w:val="FF0000"/>
          <w:sz w:val="22"/>
        </w:rPr>
        <w:t>Zatem kiedy mieszkańcy budynku wielolokalowego kwalifikują się do otrzymania dodatku węglowego?</w:t>
      </w:r>
    </w:p>
    <w:p w14:paraId="4B91F10C" w14:textId="7DBD0035" w:rsidR="004F65FD" w:rsidRPr="004F65FD" w:rsidRDefault="004F65FD" w:rsidP="004F65FD">
      <w:pPr>
        <w:spacing w:after="0" w:line="240" w:lineRule="auto"/>
        <w:jc w:val="both"/>
        <w:rPr>
          <w:rFonts w:ascii="Times New Roman" w:hAnsi="Times New Roman" w:cs="Times New Roman"/>
        </w:rPr>
      </w:pPr>
      <w:r w:rsidRPr="004F65FD">
        <w:rPr>
          <w:rFonts w:ascii="Times New Roman" w:hAnsi="Times New Roman" w:cs="Times New Roman"/>
        </w:rPr>
        <w:t>Mieszkańcy takich budynków kwalifikują się do otrzymania świadczenia, jeśli nie zakupują ciepła od podmiotu zajmującego się zawodowo wytwarzaniem ciepła lub prowadzącego działalność gospodarczą w zakresie wytwarzania ciepła, ale nabywają to ciepło od właściciela lub zarządcy budynku, którzy  rozliczają i pobierają opłaty od tych mieszkańców ustalane w taki sposób, aby zapewniały wyłącznie pokrycie ponoszonych przez odbiorcę kosztów ciepła.</w:t>
      </w:r>
      <w:bookmarkStart w:id="1" w:name="ezdIdentyfikatorDokumentuPDF"/>
      <w:bookmarkEnd w:id="1"/>
    </w:p>
    <w:p w14:paraId="4E716496" w14:textId="77777777" w:rsidR="004F65FD" w:rsidRPr="004F65FD" w:rsidRDefault="004F65FD" w:rsidP="004F65FD">
      <w:pPr>
        <w:pStyle w:val="Akapitzlist"/>
        <w:spacing w:after="0" w:line="240" w:lineRule="auto"/>
        <w:ind w:left="360"/>
        <w:rPr>
          <w:rFonts w:cs="Times New Roman"/>
          <w:sz w:val="22"/>
        </w:rPr>
      </w:pPr>
    </w:p>
    <w:p w14:paraId="7C34C604" w14:textId="172F1ECC" w:rsidR="004F65FD" w:rsidRPr="004F65FD" w:rsidRDefault="004F65FD">
      <w:pPr>
        <w:pStyle w:val="Akapitzlist"/>
        <w:numPr>
          <w:ilvl w:val="0"/>
          <w:numId w:val="2"/>
        </w:numPr>
        <w:spacing w:after="0" w:line="240" w:lineRule="auto"/>
        <w:rPr>
          <w:rFonts w:cs="Times New Roman"/>
          <w:i/>
          <w:iCs/>
          <w:color w:val="FF0000"/>
          <w:sz w:val="22"/>
        </w:rPr>
      </w:pPr>
      <w:r w:rsidRPr="004F65FD">
        <w:rPr>
          <w:rFonts w:cs="Times New Roman"/>
          <w:i/>
          <w:iCs/>
          <w:color w:val="FF0000"/>
          <w:sz w:val="22"/>
          <w:lang w:eastAsia="pl-PL"/>
        </w:rPr>
        <w:t xml:space="preserve">Czy w przypadku, </w:t>
      </w:r>
      <w:r w:rsidR="006823D7" w:rsidRPr="004F65FD">
        <w:rPr>
          <w:rFonts w:cs="Times New Roman"/>
          <w:i/>
          <w:iCs/>
          <w:color w:val="FF0000"/>
          <w:sz w:val="22"/>
          <w:lang w:eastAsia="pl-PL"/>
        </w:rPr>
        <w:t>gdy ogrzewanie budynku</w:t>
      </w:r>
      <w:r w:rsidRPr="004F65FD">
        <w:rPr>
          <w:rFonts w:cs="Times New Roman"/>
          <w:i/>
          <w:iCs/>
          <w:color w:val="FF0000"/>
          <w:sz w:val="22"/>
          <w:lang w:eastAsia="pl-PL"/>
        </w:rPr>
        <w:t xml:space="preserve">, w którym mieszka wnioskodawca, </w:t>
      </w:r>
      <w:r w:rsidR="006823D7" w:rsidRPr="004F65FD">
        <w:rPr>
          <w:rFonts w:cs="Times New Roman"/>
          <w:i/>
          <w:iCs/>
          <w:color w:val="FF0000"/>
          <w:sz w:val="22"/>
          <w:lang w:eastAsia="pl-PL"/>
        </w:rPr>
        <w:t>realizowane jest przez lokalną sieć ciepłowniczą, obsługiwaną z kotła na paliwo stałe</w:t>
      </w:r>
      <w:r w:rsidRPr="004F65FD">
        <w:rPr>
          <w:rFonts w:cs="Times New Roman"/>
          <w:i/>
          <w:iCs/>
          <w:color w:val="FF0000"/>
          <w:sz w:val="22"/>
          <w:lang w:eastAsia="pl-PL"/>
        </w:rPr>
        <w:t>,</w:t>
      </w:r>
      <w:r w:rsidR="006823D7" w:rsidRPr="004F65FD">
        <w:rPr>
          <w:rFonts w:cs="Times New Roman"/>
          <w:i/>
          <w:iCs/>
          <w:color w:val="FF0000"/>
          <w:sz w:val="22"/>
          <w:lang w:eastAsia="pl-PL"/>
        </w:rPr>
        <w:t xml:space="preserve"> do wniosku należy załączyć </w:t>
      </w:r>
      <w:r w:rsidRPr="004F65FD">
        <w:rPr>
          <w:rFonts w:cs="Times New Roman"/>
          <w:i/>
          <w:iCs/>
          <w:color w:val="FF0000"/>
          <w:sz w:val="22"/>
          <w:lang w:eastAsia="pl-PL"/>
        </w:rPr>
        <w:t>jakiś dodatkowy dokument?</w:t>
      </w:r>
    </w:p>
    <w:p w14:paraId="7853DA0F" w14:textId="04F78FB1" w:rsidR="006823D7" w:rsidRPr="004F65FD" w:rsidRDefault="004F65FD" w:rsidP="004F65FD">
      <w:pPr>
        <w:spacing w:after="0" w:line="240" w:lineRule="auto"/>
        <w:jc w:val="both"/>
        <w:rPr>
          <w:rFonts w:ascii="Times New Roman" w:hAnsi="Times New Roman" w:cs="Times New Roman"/>
          <w:lang w:eastAsia="pl-PL"/>
        </w:rPr>
      </w:pPr>
      <w:r w:rsidRPr="004F65FD">
        <w:rPr>
          <w:rFonts w:ascii="Times New Roman" w:hAnsi="Times New Roman" w:cs="Times New Roman"/>
          <w:lang w:eastAsia="pl-PL"/>
        </w:rPr>
        <w:t xml:space="preserve">Tak. W takiej sytuacji, wnioskodawca jest zobowiązany załączyć do wniosku o wypłatę dodatku węglowego </w:t>
      </w:r>
      <w:r w:rsidR="006823D7" w:rsidRPr="004F65FD">
        <w:rPr>
          <w:rFonts w:ascii="Times New Roman" w:hAnsi="Times New Roman" w:cs="Times New Roman"/>
          <w:lang w:eastAsia="pl-PL"/>
        </w:rPr>
        <w:t>oświadczenie właściciela lub zarządcy budynku o takim sposobie ogrzewania budynku zgodnie ze zgłoszeniem lub wpisem do centralnej ewidencji emisyjności budynków.</w:t>
      </w:r>
    </w:p>
    <w:p w14:paraId="08D37CB0" w14:textId="77777777" w:rsidR="004F65FD" w:rsidRPr="004F65FD" w:rsidRDefault="004F65FD" w:rsidP="004F65FD">
      <w:pPr>
        <w:spacing w:after="0" w:line="240" w:lineRule="auto"/>
        <w:jc w:val="both"/>
        <w:rPr>
          <w:rFonts w:ascii="Times New Roman" w:hAnsi="Times New Roman" w:cs="Times New Roman"/>
          <w:u w:val="single"/>
        </w:rPr>
      </w:pPr>
    </w:p>
    <w:p w14:paraId="3B140284" w14:textId="7C71F78D" w:rsidR="006823D7" w:rsidRPr="004F65FD" w:rsidRDefault="006823D7">
      <w:pPr>
        <w:pStyle w:val="Nagwek4"/>
        <w:numPr>
          <w:ilvl w:val="0"/>
          <w:numId w:val="2"/>
        </w:numPr>
        <w:spacing w:before="0" w:line="240" w:lineRule="auto"/>
        <w:jc w:val="both"/>
        <w:rPr>
          <w:rFonts w:ascii="Times New Roman" w:hAnsi="Times New Roman" w:cs="Times New Roman"/>
          <w:color w:val="FF0000"/>
        </w:rPr>
      </w:pPr>
      <w:r w:rsidRPr="004F65FD">
        <w:rPr>
          <w:rFonts w:ascii="Times New Roman" w:hAnsi="Times New Roman" w:cs="Times New Roman"/>
          <w:color w:val="FF0000"/>
        </w:rPr>
        <w:t>Co w sytuacji, kiedy zarządca nieruchomości odmawia mieszkańcom budynku wielorodzinnego, ogrzewanego przez lokalną sieć ciepłowniczą,  wydania oświadczenia o sposobie ogrzewania danej nieruchomości?</w:t>
      </w:r>
    </w:p>
    <w:p w14:paraId="09B1573A" w14:textId="38CE8266" w:rsidR="006823D7" w:rsidRDefault="006823D7" w:rsidP="004F65FD">
      <w:pPr>
        <w:spacing w:after="0" w:line="240" w:lineRule="auto"/>
        <w:jc w:val="both"/>
        <w:rPr>
          <w:rFonts w:ascii="Times New Roman" w:hAnsi="Times New Roman" w:cs="Times New Roman"/>
        </w:rPr>
      </w:pPr>
      <w:r w:rsidRPr="004F65FD">
        <w:rPr>
          <w:rFonts w:ascii="Times New Roman" w:hAnsi="Times New Roman" w:cs="Times New Roman"/>
        </w:rPr>
        <w:t xml:space="preserve">W przypadku wykorzystywania lokalnej sieci ciepłowniczej, oświadczenie zarządcy o sposobie ogrzewania budynku jest konieczne do złożenia wniosku o wypłatę dodatku węglowego przez mieszkańców tej nieruchomości. </w:t>
      </w:r>
      <w:r w:rsidR="004F65FD">
        <w:rPr>
          <w:rFonts w:ascii="Times New Roman" w:hAnsi="Times New Roman" w:cs="Times New Roman"/>
        </w:rPr>
        <w:t>Z</w:t>
      </w:r>
      <w:r w:rsidRPr="004F65FD">
        <w:rPr>
          <w:rFonts w:ascii="Times New Roman" w:hAnsi="Times New Roman" w:cs="Times New Roman"/>
        </w:rPr>
        <w:t xml:space="preserve">arządca odmawiając wydania oświadczenia, ewidentnie działa na </w:t>
      </w:r>
      <w:r w:rsidRPr="004F65FD">
        <w:rPr>
          <w:rFonts w:ascii="Times New Roman" w:hAnsi="Times New Roman" w:cs="Times New Roman"/>
        </w:rPr>
        <w:lastRenderedPageBreak/>
        <w:t xml:space="preserve">niekorzyść mieszkańców, którzy w tym wypadku mogą występować wobec niego z roszczeniem na zasadach ogólnych kodeksu cywilnego. </w:t>
      </w:r>
    </w:p>
    <w:p w14:paraId="656D577F" w14:textId="77777777" w:rsidR="00553390" w:rsidRPr="004F65FD" w:rsidRDefault="00553390" w:rsidP="004F65FD">
      <w:pPr>
        <w:spacing w:after="0" w:line="240" w:lineRule="auto"/>
        <w:jc w:val="both"/>
        <w:rPr>
          <w:rFonts w:ascii="Times New Roman" w:hAnsi="Times New Roman" w:cs="Times New Roman"/>
        </w:rPr>
      </w:pPr>
    </w:p>
    <w:p w14:paraId="736BF44E" w14:textId="347AE330" w:rsidR="006823D7" w:rsidRPr="00E761E3" w:rsidRDefault="006823D7">
      <w:pPr>
        <w:pStyle w:val="Nagwek4"/>
        <w:numPr>
          <w:ilvl w:val="0"/>
          <w:numId w:val="2"/>
        </w:numPr>
        <w:spacing w:before="0" w:line="240" w:lineRule="auto"/>
        <w:jc w:val="both"/>
        <w:rPr>
          <w:rFonts w:ascii="Times New Roman" w:hAnsi="Times New Roman" w:cs="Times New Roman"/>
          <w:color w:val="FF0000"/>
          <w:lang w:eastAsia="pl-PL"/>
        </w:rPr>
      </w:pPr>
      <w:r w:rsidRPr="00E761E3">
        <w:rPr>
          <w:rFonts w:ascii="Times New Roman" w:hAnsi="Times New Roman" w:cs="Times New Roman"/>
          <w:color w:val="FF0000"/>
          <w:lang w:eastAsia="pl-PL"/>
        </w:rPr>
        <w:t>Czy w przypadku nieruchomości o nieuregulowanym stanie prawnym, mieszkaniec może zgłosić zainstalowane w budynku/lokalu mieszkalnym źródło ogrzewania do CEEB i wnioskować o wypłatę dodatku węglowego?</w:t>
      </w:r>
    </w:p>
    <w:p w14:paraId="0F8842EF" w14:textId="76ABEF07" w:rsidR="006823D7" w:rsidRDefault="006823D7" w:rsidP="00147163">
      <w:pPr>
        <w:spacing w:after="0" w:line="240" w:lineRule="auto"/>
        <w:jc w:val="both"/>
        <w:rPr>
          <w:rFonts w:ascii="Times New Roman" w:hAnsi="Times New Roman" w:cs="Times New Roman"/>
          <w:lang w:eastAsia="pl-PL"/>
        </w:rPr>
      </w:pPr>
      <w:r w:rsidRPr="00147163">
        <w:rPr>
          <w:rFonts w:ascii="Times New Roman" w:hAnsi="Times New Roman" w:cs="Times New Roman"/>
          <w:lang w:eastAsia="pl-PL"/>
        </w:rPr>
        <w:t>Wprowadzone w nowelizacji z dnia 27 października 2022 r. przepisy dopuszczają przyznanie dodatku gospodarstwom, które z różnych powodów nie dokonały wpisu do CEEB. W</w:t>
      </w:r>
      <w:r w:rsidR="00BC60FE">
        <w:rPr>
          <w:rFonts w:ascii="Times New Roman" w:hAnsi="Times New Roman" w:cs="Times New Roman"/>
          <w:lang w:eastAsia="pl-PL"/>
        </w:rPr>
        <w:t>ówczas, w drodze wywiadu środowiskowego gmina</w:t>
      </w:r>
      <w:r w:rsidRPr="00147163">
        <w:rPr>
          <w:rFonts w:ascii="Times New Roman" w:hAnsi="Times New Roman" w:cs="Times New Roman"/>
          <w:lang w:eastAsia="pl-PL"/>
        </w:rPr>
        <w:t xml:space="preserve"> ustal</w:t>
      </w:r>
      <w:r w:rsidR="00BC60FE">
        <w:rPr>
          <w:rFonts w:ascii="Times New Roman" w:hAnsi="Times New Roman" w:cs="Times New Roman"/>
          <w:lang w:eastAsia="pl-PL"/>
        </w:rPr>
        <w:t>a</w:t>
      </w:r>
      <w:r w:rsidRPr="00147163">
        <w:rPr>
          <w:rFonts w:ascii="Times New Roman" w:hAnsi="Times New Roman" w:cs="Times New Roman"/>
          <w:lang w:eastAsia="pl-PL"/>
        </w:rPr>
        <w:t xml:space="preserve">, że wykorzystywane źródło </w:t>
      </w:r>
      <w:r w:rsidR="00BC60FE">
        <w:rPr>
          <w:rFonts w:ascii="Times New Roman" w:hAnsi="Times New Roman" w:cs="Times New Roman"/>
          <w:lang w:eastAsia="pl-PL"/>
        </w:rPr>
        <w:t>ciepła</w:t>
      </w:r>
      <w:r w:rsidRPr="00147163">
        <w:rPr>
          <w:rFonts w:ascii="Times New Roman" w:hAnsi="Times New Roman" w:cs="Times New Roman"/>
          <w:lang w:eastAsia="pl-PL"/>
        </w:rPr>
        <w:t xml:space="preserve"> uprawnia </w:t>
      </w:r>
      <w:r w:rsidR="00BC60FE">
        <w:rPr>
          <w:rFonts w:ascii="Times New Roman" w:hAnsi="Times New Roman" w:cs="Times New Roman"/>
          <w:lang w:eastAsia="pl-PL"/>
        </w:rPr>
        <w:t xml:space="preserve">wnioskodawcę </w:t>
      </w:r>
      <w:r w:rsidRPr="00147163">
        <w:rPr>
          <w:rFonts w:ascii="Times New Roman" w:hAnsi="Times New Roman" w:cs="Times New Roman"/>
          <w:lang w:eastAsia="pl-PL"/>
        </w:rPr>
        <w:t xml:space="preserve">do przyznania </w:t>
      </w:r>
      <w:r w:rsidR="00BC60FE">
        <w:rPr>
          <w:rFonts w:ascii="Times New Roman" w:hAnsi="Times New Roman" w:cs="Times New Roman"/>
          <w:lang w:eastAsia="pl-PL"/>
        </w:rPr>
        <w:t xml:space="preserve">mu </w:t>
      </w:r>
      <w:r w:rsidRPr="00147163">
        <w:rPr>
          <w:rFonts w:ascii="Times New Roman" w:hAnsi="Times New Roman" w:cs="Times New Roman"/>
          <w:lang w:eastAsia="pl-PL"/>
        </w:rPr>
        <w:t>dodatku węglowego. Jednocześnie</w:t>
      </w:r>
      <w:r w:rsidR="00BC60FE">
        <w:rPr>
          <w:rFonts w:ascii="Times New Roman" w:hAnsi="Times New Roman" w:cs="Times New Roman"/>
          <w:lang w:eastAsia="pl-PL"/>
        </w:rPr>
        <w:t>,</w:t>
      </w:r>
      <w:r w:rsidRPr="00147163">
        <w:rPr>
          <w:rFonts w:ascii="Times New Roman" w:hAnsi="Times New Roman" w:cs="Times New Roman"/>
          <w:lang w:eastAsia="pl-PL"/>
        </w:rPr>
        <w:t xml:space="preserve"> organ z urzędu</w:t>
      </w:r>
      <w:r w:rsidR="00BC60FE">
        <w:rPr>
          <w:rFonts w:ascii="Times New Roman" w:hAnsi="Times New Roman" w:cs="Times New Roman"/>
          <w:lang w:eastAsia="pl-PL"/>
        </w:rPr>
        <w:t xml:space="preserve">, tj. </w:t>
      </w:r>
      <w:r w:rsidRPr="00147163">
        <w:rPr>
          <w:rFonts w:ascii="Times New Roman" w:hAnsi="Times New Roman" w:cs="Times New Roman"/>
          <w:lang w:eastAsia="pl-PL"/>
        </w:rPr>
        <w:t>bez konieczności składania</w:t>
      </w:r>
      <w:r w:rsidR="00BC60FE">
        <w:rPr>
          <w:rFonts w:ascii="Times New Roman" w:hAnsi="Times New Roman" w:cs="Times New Roman"/>
          <w:lang w:eastAsia="pl-PL"/>
        </w:rPr>
        <w:t xml:space="preserve"> przez wnioskodawcę</w:t>
      </w:r>
      <w:r w:rsidRPr="00147163">
        <w:rPr>
          <w:rFonts w:ascii="Times New Roman" w:hAnsi="Times New Roman" w:cs="Times New Roman"/>
          <w:lang w:eastAsia="pl-PL"/>
        </w:rPr>
        <w:t xml:space="preserve"> odpowiedniej deklaracji</w:t>
      </w:r>
      <w:r w:rsidR="00BC60FE">
        <w:rPr>
          <w:rFonts w:ascii="Times New Roman" w:hAnsi="Times New Roman" w:cs="Times New Roman"/>
          <w:lang w:eastAsia="pl-PL"/>
        </w:rPr>
        <w:t xml:space="preserve">, </w:t>
      </w:r>
      <w:r w:rsidRPr="00147163">
        <w:rPr>
          <w:rFonts w:ascii="Times New Roman" w:hAnsi="Times New Roman" w:cs="Times New Roman"/>
          <w:lang w:eastAsia="pl-PL"/>
        </w:rPr>
        <w:t xml:space="preserve">dokonuje wpisu </w:t>
      </w:r>
      <w:r w:rsidR="00BC60FE">
        <w:rPr>
          <w:rFonts w:ascii="Times New Roman" w:hAnsi="Times New Roman" w:cs="Times New Roman"/>
          <w:lang w:eastAsia="pl-PL"/>
        </w:rPr>
        <w:t xml:space="preserve">tego </w:t>
      </w:r>
      <w:r w:rsidRPr="00147163">
        <w:rPr>
          <w:rFonts w:ascii="Times New Roman" w:hAnsi="Times New Roman" w:cs="Times New Roman"/>
          <w:lang w:eastAsia="pl-PL"/>
        </w:rPr>
        <w:t>źródła do CEEB.</w:t>
      </w:r>
    </w:p>
    <w:p w14:paraId="76183CC1" w14:textId="77777777" w:rsidR="00430D40" w:rsidRPr="00147163" w:rsidRDefault="00430D40" w:rsidP="00147163">
      <w:pPr>
        <w:spacing w:after="0" w:line="240" w:lineRule="auto"/>
        <w:jc w:val="both"/>
        <w:rPr>
          <w:rFonts w:ascii="Times New Roman" w:hAnsi="Times New Roman" w:cs="Times New Roman"/>
          <w:lang w:eastAsia="pl-PL"/>
        </w:rPr>
      </w:pPr>
    </w:p>
    <w:p w14:paraId="797C8231" w14:textId="77777777" w:rsidR="006823D7" w:rsidRPr="006F1B5D" w:rsidRDefault="006823D7">
      <w:pPr>
        <w:pStyle w:val="Nagwek2"/>
        <w:numPr>
          <w:ilvl w:val="0"/>
          <w:numId w:val="2"/>
        </w:numPr>
        <w:spacing w:before="0" w:after="0" w:line="240" w:lineRule="auto"/>
        <w:rPr>
          <w:rFonts w:cs="Times New Roman"/>
          <w:i/>
          <w:iCs/>
          <w:color w:val="FF0000"/>
          <w:sz w:val="22"/>
          <w:szCs w:val="22"/>
        </w:rPr>
      </w:pPr>
      <w:r w:rsidRPr="006F1B5D">
        <w:rPr>
          <w:rFonts w:cs="Times New Roman"/>
          <w:i/>
          <w:iCs/>
          <w:color w:val="FF0000"/>
          <w:sz w:val="22"/>
          <w:szCs w:val="22"/>
        </w:rPr>
        <w:t>Czy dodatek węglowy może zostać przyznany spółdzielni lub wspólnocie mieszkaniowej?</w:t>
      </w:r>
    </w:p>
    <w:p w14:paraId="7D581617" w14:textId="77777777" w:rsidR="00647CFB" w:rsidRDefault="006F1B5D" w:rsidP="00147163">
      <w:pPr>
        <w:spacing w:after="0" w:line="240" w:lineRule="auto"/>
        <w:jc w:val="both"/>
        <w:rPr>
          <w:rFonts w:ascii="Times New Roman" w:hAnsi="Times New Roman" w:cs="Times New Roman"/>
          <w:lang w:eastAsia="pl-PL"/>
        </w:rPr>
      </w:pPr>
      <w:r>
        <w:rPr>
          <w:rFonts w:ascii="Times New Roman" w:eastAsiaTheme="majorEastAsia" w:hAnsi="Times New Roman" w:cs="Times New Roman"/>
        </w:rPr>
        <w:t>Nie. D</w:t>
      </w:r>
      <w:r w:rsidR="006823D7" w:rsidRPr="00147163">
        <w:rPr>
          <w:rFonts w:ascii="Times New Roman" w:hAnsi="Times New Roman" w:cs="Times New Roman"/>
          <w:lang w:eastAsia="pl-PL"/>
        </w:rPr>
        <w:t>odatek węglowy przysługuje gospodarstw</w:t>
      </w:r>
      <w:r>
        <w:rPr>
          <w:rFonts w:ascii="Times New Roman" w:hAnsi="Times New Roman" w:cs="Times New Roman"/>
          <w:lang w:eastAsia="pl-PL"/>
        </w:rPr>
        <w:t>om</w:t>
      </w:r>
      <w:r w:rsidR="006823D7" w:rsidRPr="00147163">
        <w:rPr>
          <w:rFonts w:ascii="Times New Roman" w:hAnsi="Times New Roman" w:cs="Times New Roman"/>
          <w:lang w:eastAsia="pl-PL"/>
        </w:rPr>
        <w:t xml:space="preserve"> domowym, po spełnieniu kryteriów ustawy o dodatku węglowym. </w:t>
      </w:r>
      <w:r w:rsidR="006823D7" w:rsidRPr="00147163">
        <w:rPr>
          <w:rFonts w:ascii="Times New Roman" w:eastAsiaTheme="majorEastAsia" w:hAnsi="Times New Roman" w:cs="Times New Roman"/>
          <w:lang w:eastAsia="pl-PL"/>
        </w:rPr>
        <w:t>Dodatek nie przysługuje wspólnotom mieszkaniowym, spółdzielniom mieszkaniowym czy przedsiębiorstwom obsługującym lokalne kotłownie</w:t>
      </w:r>
      <w:r w:rsidR="006823D7" w:rsidRPr="00147163">
        <w:rPr>
          <w:rFonts w:ascii="Times New Roman" w:hAnsi="Times New Roman" w:cs="Times New Roman"/>
          <w:lang w:eastAsia="pl-PL"/>
        </w:rPr>
        <w:t>.</w:t>
      </w:r>
      <w:r>
        <w:rPr>
          <w:rFonts w:ascii="Times New Roman" w:eastAsiaTheme="majorEastAsia" w:hAnsi="Times New Roman" w:cs="Times New Roman"/>
          <w:i/>
          <w:iCs/>
        </w:rPr>
        <w:t xml:space="preserve"> </w:t>
      </w:r>
    </w:p>
    <w:p w14:paraId="3CBF97A9" w14:textId="77777777" w:rsidR="00647CFB" w:rsidRDefault="00647CFB" w:rsidP="00147163">
      <w:pPr>
        <w:spacing w:after="0" w:line="240" w:lineRule="auto"/>
        <w:jc w:val="both"/>
        <w:rPr>
          <w:rFonts w:ascii="Times New Roman" w:hAnsi="Times New Roman" w:cs="Times New Roman"/>
          <w:lang w:eastAsia="pl-PL"/>
        </w:rPr>
      </w:pPr>
    </w:p>
    <w:p w14:paraId="7C45C5D6" w14:textId="5D9931DF" w:rsidR="00647CFB" w:rsidRPr="00647CFB" w:rsidRDefault="00647CFB">
      <w:pPr>
        <w:pStyle w:val="Akapitzlist"/>
        <w:numPr>
          <w:ilvl w:val="0"/>
          <w:numId w:val="2"/>
        </w:numPr>
        <w:spacing w:after="0" w:line="240" w:lineRule="auto"/>
        <w:rPr>
          <w:rFonts w:eastAsiaTheme="majorEastAsia" w:cs="Times New Roman"/>
          <w:i/>
          <w:iCs/>
          <w:color w:val="FF0000"/>
          <w:sz w:val="22"/>
        </w:rPr>
      </w:pPr>
      <w:r w:rsidRPr="00647CFB">
        <w:rPr>
          <w:rFonts w:cs="Times New Roman"/>
          <w:i/>
          <w:iCs/>
          <w:color w:val="FF0000"/>
          <w:sz w:val="22"/>
          <w:lang w:eastAsia="pl-PL"/>
        </w:rPr>
        <w:t>Czy dodatek węglowy przyznany wnioskodawcy może zostać przelany na konto spółdzielni lub wspólnoty mieszkaniowej, do której należy wnioskodawca?</w:t>
      </w:r>
    </w:p>
    <w:p w14:paraId="7110B1FE" w14:textId="77777777" w:rsidR="00647CFB" w:rsidRDefault="00647CFB" w:rsidP="00647CFB">
      <w:pPr>
        <w:spacing w:after="0" w:line="240" w:lineRule="auto"/>
        <w:jc w:val="both"/>
        <w:rPr>
          <w:rFonts w:ascii="Times New Roman" w:hAnsi="Times New Roman" w:cs="Times New Roman"/>
          <w:lang w:eastAsia="pl-PL"/>
        </w:rPr>
      </w:pPr>
      <w:r w:rsidRPr="00647CFB">
        <w:rPr>
          <w:rFonts w:ascii="Times New Roman" w:hAnsi="Times New Roman" w:cs="Times New Roman"/>
          <w:lang w:eastAsia="pl-PL"/>
        </w:rPr>
        <w:t>W</w:t>
      </w:r>
      <w:r w:rsidR="006823D7" w:rsidRPr="00647CFB">
        <w:rPr>
          <w:rFonts w:ascii="Times New Roman" w:hAnsi="Times New Roman" w:cs="Times New Roman"/>
          <w:lang w:eastAsia="pl-PL"/>
        </w:rPr>
        <w:t>e wniosku o wypłatę dodatku węglowego znajduje się miejsce na wpisanie numeru rachunku, na który zostanie przekazana kwota świadczenia. Numer rachunku nie musi należeć do wnioskodawcy. Wobec tego, możliwe jest</w:t>
      </w:r>
      <w:r w:rsidR="006F1B5D" w:rsidRPr="00647CFB">
        <w:rPr>
          <w:rFonts w:ascii="Times New Roman" w:hAnsi="Times New Roman" w:cs="Times New Roman"/>
          <w:lang w:eastAsia="pl-PL"/>
        </w:rPr>
        <w:t>,</w:t>
      </w:r>
      <w:r w:rsidR="006823D7" w:rsidRPr="00647CFB">
        <w:rPr>
          <w:rFonts w:ascii="Times New Roman" w:hAnsi="Times New Roman" w:cs="Times New Roman"/>
          <w:lang w:eastAsia="pl-PL"/>
        </w:rPr>
        <w:t xml:space="preserve"> aby środki zostały wypłacone na konto spółdzielni/wspólnoty mieszkaniowej, o ile wnioskodawca wyraził taką osobistą wolę i wpisał we wniosku numer rachunku wspólnoty/spółdzielni. </w:t>
      </w:r>
    </w:p>
    <w:p w14:paraId="3894A5EA" w14:textId="77777777" w:rsidR="00647CFB" w:rsidRDefault="00647CFB" w:rsidP="00647CFB">
      <w:pPr>
        <w:spacing w:after="0" w:line="240" w:lineRule="auto"/>
        <w:jc w:val="both"/>
        <w:rPr>
          <w:rFonts w:ascii="Times New Roman" w:hAnsi="Times New Roman" w:cs="Times New Roman"/>
          <w:lang w:eastAsia="pl-PL"/>
        </w:rPr>
      </w:pPr>
    </w:p>
    <w:p w14:paraId="5C49A878" w14:textId="704F8E73" w:rsidR="00647CFB" w:rsidRPr="00647CFB" w:rsidRDefault="00647CFB">
      <w:pPr>
        <w:pStyle w:val="Akapitzlist"/>
        <w:numPr>
          <w:ilvl w:val="0"/>
          <w:numId w:val="2"/>
        </w:numPr>
        <w:spacing w:after="0" w:line="240" w:lineRule="auto"/>
        <w:rPr>
          <w:rFonts w:cs="Times New Roman"/>
          <w:i/>
          <w:iCs/>
          <w:color w:val="FF0000"/>
          <w:sz w:val="22"/>
          <w:lang w:eastAsia="pl-PL"/>
        </w:rPr>
      </w:pPr>
      <w:r w:rsidRPr="00647CFB">
        <w:rPr>
          <w:rFonts w:cs="Times New Roman"/>
          <w:i/>
          <w:iCs/>
          <w:color w:val="FF0000"/>
          <w:sz w:val="22"/>
          <w:lang w:eastAsia="pl-PL"/>
        </w:rPr>
        <w:t>Czy przepisy ustawy o dodatku węglowym obligują beneficjenta</w:t>
      </w:r>
      <w:r w:rsidRPr="00647CFB">
        <w:rPr>
          <w:i/>
          <w:iCs/>
          <w:color w:val="FF0000"/>
        </w:rPr>
        <w:t xml:space="preserve"> </w:t>
      </w:r>
      <w:r w:rsidRPr="00647CFB">
        <w:rPr>
          <w:rFonts w:cs="Times New Roman"/>
          <w:i/>
          <w:iCs/>
          <w:color w:val="FF0000"/>
          <w:sz w:val="22"/>
          <w:lang w:eastAsia="pl-PL"/>
        </w:rPr>
        <w:t>dodatku węglowego do przekazania otrzymanych środków finansowych na rzecz właściciela lub zarządcy budynku w celu pokrycia ponoszonych przez spółdzielnię lub wspólnotę kosztów ogrzewania?</w:t>
      </w:r>
    </w:p>
    <w:p w14:paraId="5944E563" w14:textId="3718B788" w:rsidR="006823D7" w:rsidRDefault="00647CFB" w:rsidP="00647CFB">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Nie. </w:t>
      </w:r>
    </w:p>
    <w:p w14:paraId="5B849E14" w14:textId="77777777" w:rsidR="00647CFB" w:rsidRPr="00647CFB" w:rsidRDefault="00647CFB" w:rsidP="00647CFB">
      <w:pPr>
        <w:spacing w:after="0" w:line="240" w:lineRule="auto"/>
        <w:jc w:val="both"/>
        <w:rPr>
          <w:rFonts w:ascii="Times New Roman" w:eastAsiaTheme="majorEastAsia" w:hAnsi="Times New Roman" w:cs="Times New Roman"/>
          <w:i/>
          <w:iCs/>
        </w:rPr>
      </w:pPr>
    </w:p>
    <w:p w14:paraId="4320F988" w14:textId="37D5F36B" w:rsidR="006823D7" w:rsidRPr="00944DCA" w:rsidRDefault="00DF258E">
      <w:pPr>
        <w:pStyle w:val="Nagwek2"/>
        <w:numPr>
          <w:ilvl w:val="0"/>
          <w:numId w:val="2"/>
        </w:numPr>
        <w:spacing w:before="0" w:after="0" w:line="240" w:lineRule="auto"/>
        <w:rPr>
          <w:rFonts w:cs="Times New Roman"/>
          <w:i/>
          <w:iCs/>
          <w:color w:val="FF0000"/>
          <w:sz w:val="22"/>
          <w:szCs w:val="22"/>
          <w:lang w:eastAsia="pl-PL"/>
        </w:rPr>
      </w:pPr>
      <w:r w:rsidRPr="00944DCA">
        <w:rPr>
          <w:rFonts w:cs="Times New Roman"/>
          <w:i/>
          <w:iCs/>
          <w:color w:val="FF0000"/>
          <w:sz w:val="22"/>
          <w:szCs w:val="22"/>
          <w:lang w:eastAsia="pl-PL"/>
        </w:rPr>
        <w:t>Czy możliwe jest, aby w przypadku najwrażliwszych odbiorców, np. osób starszych czy niepełnosprawnych, d</w:t>
      </w:r>
      <w:r w:rsidR="006823D7" w:rsidRPr="00944DCA">
        <w:rPr>
          <w:rFonts w:cs="Times New Roman"/>
          <w:i/>
          <w:iCs/>
          <w:color w:val="FF0000"/>
          <w:sz w:val="22"/>
          <w:szCs w:val="22"/>
          <w:lang w:eastAsia="pl-PL"/>
        </w:rPr>
        <w:t xml:space="preserve">odatek węglowy </w:t>
      </w:r>
      <w:r w:rsidRPr="00944DCA">
        <w:rPr>
          <w:rFonts w:cs="Times New Roman"/>
          <w:i/>
          <w:iCs/>
          <w:color w:val="FF0000"/>
          <w:sz w:val="22"/>
          <w:szCs w:val="22"/>
          <w:lang w:eastAsia="pl-PL"/>
        </w:rPr>
        <w:t>został przyznany przez gminę z urzędu, tj.</w:t>
      </w:r>
      <w:r w:rsidR="006823D7" w:rsidRPr="00944DCA">
        <w:rPr>
          <w:rFonts w:cs="Times New Roman"/>
          <w:i/>
          <w:iCs/>
          <w:color w:val="FF0000"/>
          <w:sz w:val="22"/>
          <w:szCs w:val="22"/>
          <w:lang w:eastAsia="pl-PL"/>
        </w:rPr>
        <w:t xml:space="preserve"> bez </w:t>
      </w:r>
      <w:r w:rsidRPr="00944DCA">
        <w:rPr>
          <w:rFonts w:cs="Times New Roman"/>
          <w:i/>
          <w:iCs/>
          <w:color w:val="FF0000"/>
          <w:sz w:val="22"/>
          <w:szCs w:val="22"/>
          <w:lang w:eastAsia="pl-PL"/>
        </w:rPr>
        <w:t xml:space="preserve">konieczności </w:t>
      </w:r>
      <w:r w:rsidR="006823D7" w:rsidRPr="00944DCA">
        <w:rPr>
          <w:rFonts w:cs="Times New Roman"/>
          <w:i/>
          <w:iCs/>
          <w:color w:val="FF0000"/>
          <w:sz w:val="22"/>
          <w:szCs w:val="22"/>
          <w:lang w:eastAsia="pl-PL"/>
        </w:rPr>
        <w:t>złożenia wniosku o jego wypłatę</w:t>
      </w:r>
      <w:r w:rsidRPr="00944DCA">
        <w:rPr>
          <w:rFonts w:cs="Times New Roman"/>
          <w:i/>
          <w:iCs/>
          <w:color w:val="FF0000"/>
          <w:sz w:val="22"/>
          <w:szCs w:val="22"/>
          <w:lang w:eastAsia="pl-PL"/>
        </w:rPr>
        <w:t>?</w:t>
      </w:r>
    </w:p>
    <w:p w14:paraId="6311A5D4" w14:textId="7952DDAB" w:rsidR="006823D7" w:rsidRDefault="00DF258E" w:rsidP="00647CFB">
      <w:pPr>
        <w:spacing w:after="0" w:line="240" w:lineRule="auto"/>
        <w:jc w:val="both"/>
        <w:rPr>
          <w:rFonts w:ascii="Times New Roman" w:hAnsi="Times New Roman" w:cs="Times New Roman"/>
          <w:lang w:eastAsia="pl-PL"/>
        </w:rPr>
      </w:pPr>
      <w:r w:rsidRPr="00647CFB">
        <w:rPr>
          <w:rFonts w:ascii="Times New Roman" w:hAnsi="Times New Roman" w:cs="Times New Roman"/>
          <w:lang w:eastAsia="pl-PL"/>
        </w:rPr>
        <w:t xml:space="preserve">Tak. </w:t>
      </w:r>
      <w:r w:rsidR="006823D7" w:rsidRPr="00647CFB">
        <w:rPr>
          <w:rFonts w:ascii="Times New Roman" w:hAnsi="Times New Roman" w:cs="Times New Roman"/>
          <w:lang w:eastAsia="pl-PL"/>
        </w:rPr>
        <w:t>Znowelizowane przepisy wprowadzone w ustawie z dnia 27 października 2022 r., dają gmin</w:t>
      </w:r>
      <w:r w:rsidR="00944DCA">
        <w:rPr>
          <w:rFonts w:ascii="Times New Roman" w:hAnsi="Times New Roman" w:cs="Times New Roman"/>
          <w:lang w:eastAsia="pl-PL"/>
        </w:rPr>
        <w:t>ie</w:t>
      </w:r>
      <w:r w:rsidR="006823D7" w:rsidRPr="00647CFB">
        <w:rPr>
          <w:rFonts w:ascii="Times New Roman" w:hAnsi="Times New Roman" w:cs="Times New Roman"/>
          <w:lang w:eastAsia="pl-PL"/>
        </w:rPr>
        <w:t xml:space="preserve"> możliwość przyznania dodatku węglowego gospodarstwom domowym, które nie złożyły wniosku o jego wypłatę (w przypadku</w:t>
      </w:r>
      <w:r w:rsidR="00944DCA">
        <w:rPr>
          <w:rFonts w:ascii="Times New Roman" w:hAnsi="Times New Roman" w:cs="Times New Roman"/>
          <w:lang w:eastAsia="pl-PL"/>
        </w:rPr>
        <w:t>, gdy gmina posiada informacje</w:t>
      </w:r>
      <w:r w:rsidR="006823D7" w:rsidRPr="00647CFB">
        <w:rPr>
          <w:rFonts w:ascii="Times New Roman" w:hAnsi="Times New Roman" w:cs="Times New Roman"/>
          <w:lang w:eastAsia="pl-PL"/>
        </w:rPr>
        <w:t xml:space="preserve">, że </w:t>
      </w:r>
      <w:r w:rsidR="00944DCA">
        <w:rPr>
          <w:rFonts w:ascii="Times New Roman" w:hAnsi="Times New Roman" w:cs="Times New Roman"/>
          <w:lang w:eastAsia="pl-PL"/>
        </w:rPr>
        <w:t xml:space="preserve">spełniają one </w:t>
      </w:r>
      <w:r w:rsidR="006823D7" w:rsidRPr="00647CFB">
        <w:rPr>
          <w:rFonts w:ascii="Times New Roman" w:hAnsi="Times New Roman" w:cs="Times New Roman"/>
          <w:lang w:eastAsia="pl-PL"/>
        </w:rPr>
        <w:t xml:space="preserve">warunki </w:t>
      </w:r>
      <w:r w:rsidR="00944DCA">
        <w:rPr>
          <w:rFonts w:ascii="Times New Roman" w:hAnsi="Times New Roman" w:cs="Times New Roman"/>
          <w:lang w:eastAsia="pl-PL"/>
        </w:rPr>
        <w:t xml:space="preserve">do </w:t>
      </w:r>
      <w:r w:rsidR="006823D7" w:rsidRPr="00647CFB">
        <w:rPr>
          <w:rFonts w:ascii="Times New Roman" w:hAnsi="Times New Roman" w:cs="Times New Roman"/>
          <w:lang w:eastAsia="pl-PL"/>
        </w:rPr>
        <w:t xml:space="preserve">jego przyznania). </w:t>
      </w:r>
      <w:r w:rsidR="00944DCA">
        <w:rPr>
          <w:rFonts w:ascii="Times New Roman" w:hAnsi="Times New Roman" w:cs="Times New Roman"/>
          <w:lang w:eastAsia="pl-PL"/>
        </w:rPr>
        <w:t>I</w:t>
      </w:r>
      <w:r w:rsidR="006823D7" w:rsidRPr="00647CFB">
        <w:rPr>
          <w:rFonts w:ascii="Times New Roman" w:hAnsi="Times New Roman" w:cs="Times New Roman"/>
          <w:lang w:eastAsia="pl-PL"/>
        </w:rPr>
        <w:t>ntencją ustawodawcy było zadbanie o interesy najbardziej wrażliwych odbiorców, nieświadomych, bądź nieporadnych życiowo, którzy pomimo że mogliby dostać taką formę pomocy, z różnych względów o nią nie zawnioskowali. Wobec takich osób, organy gminy mogą przeprowadzić wywiad środowiskowy</w:t>
      </w:r>
      <w:r w:rsidR="00944DCA">
        <w:rPr>
          <w:rFonts w:ascii="Times New Roman" w:hAnsi="Times New Roman" w:cs="Times New Roman"/>
          <w:lang w:eastAsia="pl-PL"/>
        </w:rPr>
        <w:t>,</w:t>
      </w:r>
      <w:r w:rsidR="006823D7" w:rsidRPr="00647CFB">
        <w:rPr>
          <w:rFonts w:ascii="Times New Roman" w:hAnsi="Times New Roman" w:cs="Times New Roman"/>
          <w:lang w:eastAsia="pl-PL"/>
        </w:rPr>
        <w:t xml:space="preserve"> (z którego sporządza się notatkę służbową) cel</w:t>
      </w:r>
      <w:r w:rsidR="00944DCA">
        <w:rPr>
          <w:rFonts w:ascii="Times New Roman" w:hAnsi="Times New Roman" w:cs="Times New Roman"/>
          <w:lang w:eastAsia="pl-PL"/>
        </w:rPr>
        <w:t>em</w:t>
      </w:r>
      <w:r w:rsidR="006823D7" w:rsidRPr="00647CFB">
        <w:rPr>
          <w:rFonts w:ascii="Times New Roman" w:hAnsi="Times New Roman" w:cs="Times New Roman"/>
          <w:lang w:eastAsia="pl-PL"/>
        </w:rPr>
        <w:t xml:space="preserve"> ustalenia prawa do tego dodatku.</w:t>
      </w:r>
      <w:r w:rsidR="006823D7" w:rsidRPr="00647CFB">
        <w:rPr>
          <w:rFonts w:ascii="Times New Roman" w:hAnsi="Times New Roman" w:cs="Times New Roman"/>
        </w:rPr>
        <w:t xml:space="preserve"> </w:t>
      </w:r>
      <w:r w:rsidR="00944DCA">
        <w:rPr>
          <w:rFonts w:ascii="Times New Roman" w:hAnsi="Times New Roman" w:cs="Times New Roman"/>
          <w:lang w:eastAsia="pl-PL"/>
        </w:rPr>
        <w:t>O</w:t>
      </w:r>
      <w:r w:rsidR="006823D7" w:rsidRPr="00647CFB">
        <w:rPr>
          <w:rFonts w:ascii="Times New Roman" w:hAnsi="Times New Roman" w:cs="Times New Roman"/>
          <w:lang w:eastAsia="pl-PL"/>
        </w:rPr>
        <w:t>rgan przyznaje dodatek w drodze decyzji administracyjnej z urzędu, bez konieczności składania wniosku oraz bez składania odpowiedniej deklaracji dokonuje wpisu źródła ciepła do CEEB (o ile źródło nie było już wcześniej zgłoszone).</w:t>
      </w:r>
    </w:p>
    <w:p w14:paraId="7B0EEC18" w14:textId="77777777" w:rsidR="00462570" w:rsidRPr="00647CFB" w:rsidRDefault="00462570" w:rsidP="00647CFB">
      <w:pPr>
        <w:spacing w:after="0" w:line="240" w:lineRule="auto"/>
        <w:jc w:val="both"/>
        <w:rPr>
          <w:rFonts w:ascii="Times New Roman" w:hAnsi="Times New Roman" w:cs="Times New Roman"/>
          <w:lang w:eastAsia="pl-PL"/>
        </w:rPr>
      </w:pPr>
    </w:p>
    <w:p w14:paraId="3713A489" w14:textId="20E67946" w:rsidR="006823D7" w:rsidRPr="00430D40" w:rsidRDefault="00C741EB" w:rsidP="0084250F">
      <w:pPr>
        <w:pStyle w:val="Nagwek1"/>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III </w:t>
      </w:r>
      <w:r w:rsidR="006823D7" w:rsidRPr="00430D40">
        <w:rPr>
          <w:rFonts w:ascii="Times New Roman" w:eastAsia="Arial" w:hAnsi="Times New Roman" w:cs="Times New Roman"/>
          <w:b/>
          <w:bCs/>
          <w:sz w:val="24"/>
          <w:szCs w:val="24"/>
        </w:rPr>
        <w:t>Prowadzenie spraw związanych z dodatkiem węglowym</w:t>
      </w:r>
    </w:p>
    <w:p w14:paraId="079BF28A" w14:textId="1D80E5DC" w:rsidR="006823D7" w:rsidRDefault="006823D7" w:rsidP="00C741EB">
      <w:pPr>
        <w:pStyle w:val="Nagwek2"/>
        <w:numPr>
          <w:ilvl w:val="0"/>
          <w:numId w:val="0"/>
        </w:numPr>
        <w:ind w:left="360"/>
        <w:jc w:val="center"/>
        <w:rPr>
          <w:rFonts w:cs="Times New Roman"/>
          <w:b/>
          <w:bCs/>
          <w:sz w:val="22"/>
          <w:szCs w:val="22"/>
        </w:rPr>
      </w:pPr>
      <w:r w:rsidRPr="00C741EB">
        <w:rPr>
          <w:rFonts w:cs="Times New Roman"/>
          <w:b/>
          <w:bCs/>
          <w:sz w:val="22"/>
          <w:szCs w:val="22"/>
        </w:rPr>
        <w:t>Weryfikacja danych zawartych we wniosku</w:t>
      </w:r>
    </w:p>
    <w:p w14:paraId="74FEEF34" w14:textId="77777777" w:rsidR="00C741EB" w:rsidRPr="00C741EB" w:rsidRDefault="00C741EB" w:rsidP="00C741EB"/>
    <w:p w14:paraId="04B458A6" w14:textId="36F138A9" w:rsidR="006823D7" w:rsidRPr="00C741EB" w:rsidRDefault="00C741EB">
      <w:pPr>
        <w:pStyle w:val="Akapitzlist"/>
        <w:numPr>
          <w:ilvl w:val="0"/>
          <w:numId w:val="2"/>
        </w:numPr>
        <w:spacing w:after="0" w:line="240" w:lineRule="auto"/>
        <w:rPr>
          <w:rFonts w:cs="Times New Roman"/>
          <w:i/>
          <w:iCs/>
          <w:color w:val="FF0000"/>
          <w:sz w:val="22"/>
        </w:rPr>
      </w:pPr>
      <w:r w:rsidRPr="00C741EB">
        <w:rPr>
          <w:rFonts w:cs="Times New Roman"/>
          <w:i/>
          <w:iCs/>
          <w:color w:val="FF0000"/>
          <w:sz w:val="22"/>
        </w:rPr>
        <w:t xml:space="preserve">Kto jest zobowiązany </w:t>
      </w:r>
      <w:r w:rsidR="00F67DBA">
        <w:rPr>
          <w:rFonts w:cs="Times New Roman"/>
          <w:i/>
          <w:iCs/>
          <w:color w:val="FF0000"/>
          <w:sz w:val="22"/>
        </w:rPr>
        <w:t xml:space="preserve">przyjęcia i </w:t>
      </w:r>
      <w:r w:rsidRPr="00C741EB">
        <w:rPr>
          <w:rFonts w:cs="Times New Roman"/>
          <w:i/>
          <w:iCs/>
          <w:color w:val="FF0000"/>
          <w:sz w:val="22"/>
        </w:rPr>
        <w:t xml:space="preserve">do </w:t>
      </w:r>
      <w:r w:rsidR="006823D7" w:rsidRPr="00C741EB">
        <w:rPr>
          <w:rFonts w:cs="Times New Roman"/>
          <w:i/>
          <w:iCs/>
          <w:color w:val="FF0000"/>
          <w:sz w:val="22"/>
        </w:rPr>
        <w:t>weryfikacji wniosk</w:t>
      </w:r>
      <w:r w:rsidRPr="00C741EB">
        <w:rPr>
          <w:rFonts w:cs="Times New Roman"/>
          <w:i/>
          <w:iCs/>
          <w:color w:val="FF0000"/>
          <w:sz w:val="22"/>
        </w:rPr>
        <w:t>ów</w:t>
      </w:r>
      <w:r w:rsidR="006823D7" w:rsidRPr="00C741EB">
        <w:rPr>
          <w:rFonts w:cs="Times New Roman"/>
          <w:i/>
          <w:iCs/>
          <w:color w:val="FF0000"/>
          <w:sz w:val="22"/>
        </w:rPr>
        <w:t xml:space="preserve"> o wypłatę dodatku węglowego</w:t>
      </w:r>
      <w:r w:rsidRPr="00C741EB">
        <w:rPr>
          <w:rFonts w:cs="Times New Roman"/>
          <w:i/>
          <w:iCs/>
          <w:color w:val="FF0000"/>
          <w:sz w:val="22"/>
        </w:rPr>
        <w:t>?</w:t>
      </w:r>
    </w:p>
    <w:p w14:paraId="651A8792" w14:textId="77777777" w:rsidR="00F67DBA" w:rsidRDefault="00C741EB" w:rsidP="00C741EB">
      <w:pPr>
        <w:spacing w:after="0" w:line="240" w:lineRule="auto"/>
        <w:jc w:val="both"/>
        <w:rPr>
          <w:rFonts w:ascii="Times New Roman" w:hAnsi="Times New Roman" w:cs="Times New Roman"/>
          <w:lang w:eastAsia="pl-PL"/>
        </w:rPr>
      </w:pPr>
      <w:r w:rsidRPr="002011BA">
        <w:rPr>
          <w:rFonts w:ascii="Times New Roman" w:hAnsi="Times New Roman" w:cs="Times New Roman"/>
          <w:lang w:eastAsia="pl-PL"/>
        </w:rPr>
        <w:t xml:space="preserve">Wnioski o wypłatę dodatku węglowego przyjmuje i weryfikuje gmina właściwa dla miejsca zamieszkania danego wnioskodawcy. </w:t>
      </w:r>
    </w:p>
    <w:p w14:paraId="508507C9" w14:textId="77777777" w:rsidR="00F67DBA" w:rsidRDefault="00F67DBA" w:rsidP="00C741EB">
      <w:pPr>
        <w:spacing w:after="0" w:line="240" w:lineRule="auto"/>
        <w:jc w:val="both"/>
        <w:rPr>
          <w:rFonts w:ascii="Times New Roman" w:hAnsi="Times New Roman" w:cs="Times New Roman"/>
          <w:lang w:eastAsia="pl-PL"/>
        </w:rPr>
      </w:pPr>
    </w:p>
    <w:p w14:paraId="4AB5668B" w14:textId="77777777" w:rsidR="00F67DBA" w:rsidRPr="004164E4" w:rsidRDefault="00F67DBA">
      <w:pPr>
        <w:pStyle w:val="Akapitzlist"/>
        <w:numPr>
          <w:ilvl w:val="0"/>
          <w:numId w:val="2"/>
        </w:numPr>
        <w:spacing w:after="0" w:line="240" w:lineRule="auto"/>
        <w:ind w:left="357" w:hanging="357"/>
        <w:rPr>
          <w:rFonts w:cs="Times New Roman"/>
          <w:i/>
          <w:iCs/>
          <w:color w:val="FF0000"/>
          <w:sz w:val="22"/>
        </w:rPr>
      </w:pPr>
      <w:r w:rsidRPr="00F67DBA">
        <w:rPr>
          <w:rFonts w:cs="Times New Roman"/>
          <w:i/>
          <w:iCs/>
          <w:color w:val="FF0000"/>
          <w:sz w:val="22"/>
        </w:rPr>
        <w:lastRenderedPageBreak/>
        <w:t xml:space="preserve">W </w:t>
      </w:r>
      <w:r w:rsidRPr="004164E4">
        <w:rPr>
          <w:rFonts w:cs="Times New Roman"/>
          <w:i/>
          <w:iCs/>
          <w:color w:val="FF0000"/>
          <w:sz w:val="22"/>
        </w:rPr>
        <w:t>jakim zakresie gmina jest zobowiązana do weryfikacji wniosków o wypłatę dodatku węglowego?</w:t>
      </w:r>
    </w:p>
    <w:p w14:paraId="45186D98" w14:textId="77777777" w:rsidR="000A44BC" w:rsidRPr="000A44BC" w:rsidRDefault="00C741EB">
      <w:pPr>
        <w:pStyle w:val="Akapitzlist"/>
        <w:numPr>
          <w:ilvl w:val="0"/>
          <w:numId w:val="5"/>
        </w:numPr>
        <w:spacing w:after="0" w:line="240" w:lineRule="auto"/>
        <w:ind w:left="357" w:hanging="357"/>
        <w:rPr>
          <w:rFonts w:cs="Times New Roman"/>
          <w:i/>
          <w:iCs/>
          <w:color w:val="FF0000"/>
          <w:sz w:val="22"/>
        </w:rPr>
      </w:pPr>
      <w:r w:rsidRPr="004164E4">
        <w:rPr>
          <w:rFonts w:cs="Times New Roman"/>
          <w:sz w:val="22"/>
          <w:lang w:eastAsia="pl-PL"/>
        </w:rPr>
        <w:t>W</w:t>
      </w:r>
      <w:r w:rsidR="006823D7" w:rsidRPr="004164E4">
        <w:rPr>
          <w:rFonts w:cs="Times New Roman"/>
          <w:sz w:val="22"/>
          <w:lang w:eastAsia="pl-PL"/>
        </w:rPr>
        <w:t>eryfikując prawdziwość danych wskazanych</w:t>
      </w:r>
      <w:r w:rsidR="006823D7" w:rsidRPr="004164E4">
        <w:rPr>
          <w:rFonts w:cs="Times New Roman"/>
          <w:sz w:val="22"/>
        </w:rPr>
        <w:t xml:space="preserve"> we wniosku i dążąc do ustalenia stanu faktycznego, </w:t>
      </w:r>
      <w:r w:rsidR="006823D7" w:rsidRPr="004164E4">
        <w:rPr>
          <w:rFonts w:cs="Times New Roman"/>
          <w:sz w:val="22"/>
          <w:lang w:eastAsia="pl-PL"/>
        </w:rPr>
        <w:t xml:space="preserve">wójt, burmistrz albo prezydent miasta bierze pod uwagę </w:t>
      </w:r>
      <w:r w:rsidR="002011BA" w:rsidRPr="004164E4">
        <w:rPr>
          <w:rFonts w:cs="Times New Roman"/>
          <w:sz w:val="22"/>
          <w:lang w:eastAsia="pl-PL"/>
        </w:rPr>
        <w:t xml:space="preserve">m.in. </w:t>
      </w:r>
      <w:r w:rsidR="006823D7" w:rsidRPr="004164E4">
        <w:rPr>
          <w:rFonts w:cs="Times New Roman"/>
          <w:sz w:val="22"/>
          <w:lang w:eastAsia="pl-PL"/>
        </w:rPr>
        <w:t>informacje wynikające z deklaracji o wysokości opłaty za gospodarowanie odpadami komunalnymi, informacje uzyskane w związku z postępowaniem</w:t>
      </w:r>
      <w:r w:rsidR="006823D7" w:rsidRPr="000A44BC">
        <w:rPr>
          <w:rFonts w:cs="Times New Roman"/>
          <w:sz w:val="22"/>
          <w:lang w:eastAsia="pl-PL"/>
        </w:rPr>
        <w:t xml:space="preserve"> o przyznanie</w:t>
      </w:r>
      <w:r w:rsidR="002011BA" w:rsidRPr="000A44BC">
        <w:rPr>
          <w:rFonts w:cs="Times New Roman"/>
          <w:sz w:val="22"/>
          <w:lang w:eastAsia="pl-PL"/>
        </w:rPr>
        <w:t xml:space="preserve"> </w:t>
      </w:r>
      <w:r w:rsidR="006823D7" w:rsidRPr="000A44BC">
        <w:rPr>
          <w:rFonts w:cs="Times New Roman"/>
          <w:sz w:val="22"/>
          <w:lang w:eastAsia="pl-PL"/>
        </w:rPr>
        <w:t xml:space="preserve">świadczeń </w:t>
      </w:r>
      <w:r w:rsidR="002011BA" w:rsidRPr="000A44BC">
        <w:rPr>
          <w:rFonts w:cs="Times New Roman"/>
          <w:sz w:val="22"/>
          <w:lang w:eastAsia="pl-PL"/>
        </w:rPr>
        <w:t>(</w:t>
      </w:r>
      <w:r w:rsidR="006823D7" w:rsidRPr="000A44BC">
        <w:rPr>
          <w:rFonts w:cs="Times New Roman"/>
          <w:sz w:val="22"/>
          <w:lang w:eastAsia="pl-PL"/>
        </w:rPr>
        <w:t>rodzinnych</w:t>
      </w:r>
      <w:r w:rsidR="002011BA" w:rsidRPr="000A44BC">
        <w:rPr>
          <w:rFonts w:cs="Times New Roman"/>
          <w:sz w:val="22"/>
          <w:lang w:eastAsia="pl-PL"/>
        </w:rPr>
        <w:t xml:space="preserve">, </w:t>
      </w:r>
      <w:r w:rsidR="006823D7" w:rsidRPr="000A44BC">
        <w:rPr>
          <w:rFonts w:cs="Times New Roman"/>
          <w:sz w:val="22"/>
          <w:lang w:eastAsia="pl-PL"/>
        </w:rPr>
        <w:t>dodatków do zasiłku rodzinnego</w:t>
      </w:r>
      <w:r w:rsidR="002011BA" w:rsidRPr="000A44BC">
        <w:rPr>
          <w:rFonts w:cs="Times New Roman"/>
          <w:sz w:val="22"/>
          <w:lang w:eastAsia="pl-PL"/>
        </w:rPr>
        <w:t xml:space="preserve">, </w:t>
      </w:r>
      <w:r w:rsidR="006823D7" w:rsidRPr="000A44BC">
        <w:rPr>
          <w:rFonts w:cs="Times New Roman"/>
          <w:sz w:val="22"/>
          <w:lang w:eastAsia="pl-PL"/>
        </w:rPr>
        <w:t>wychowawczego, osłonowego, mieszkaniowego</w:t>
      </w:r>
      <w:r w:rsidR="002011BA" w:rsidRPr="000A44BC">
        <w:rPr>
          <w:rFonts w:cs="Times New Roman"/>
          <w:sz w:val="22"/>
          <w:lang w:eastAsia="pl-PL"/>
        </w:rPr>
        <w:t xml:space="preserve">) oraz </w:t>
      </w:r>
      <w:r w:rsidR="006823D7" w:rsidRPr="000A44BC">
        <w:rPr>
          <w:rFonts w:cs="Times New Roman"/>
          <w:sz w:val="22"/>
          <w:lang w:eastAsia="pl-PL"/>
        </w:rPr>
        <w:t xml:space="preserve">dane zgromadzone w rejestrze PESEL oraz rejestrze mieszkańców. </w:t>
      </w:r>
    </w:p>
    <w:p w14:paraId="5EA6AAF0" w14:textId="77777777" w:rsidR="000A44BC" w:rsidRPr="000A44BC" w:rsidRDefault="006823D7">
      <w:pPr>
        <w:pStyle w:val="Akapitzlist"/>
        <w:numPr>
          <w:ilvl w:val="0"/>
          <w:numId w:val="5"/>
        </w:numPr>
        <w:spacing w:after="0" w:line="240" w:lineRule="auto"/>
        <w:rPr>
          <w:rFonts w:cs="Times New Roman"/>
          <w:i/>
          <w:iCs/>
          <w:color w:val="FF0000"/>
          <w:sz w:val="22"/>
        </w:rPr>
      </w:pPr>
      <w:r w:rsidRPr="000A44BC">
        <w:rPr>
          <w:rFonts w:cs="Times New Roman"/>
          <w:sz w:val="22"/>
          <w:lang w:eastAsia="pl-PL"/>
        </w:rPr>
        <w:t xml:space="preserve">Dodatkowo </w:t>
      </w:r>
      <w:r w:rsidR="002011BA" w:rsidRPr="000A44BC">
        <w:rPr>
          <w:rFonts w:cs="Times New Roman"/>
          <w:sz w:val="22"/>
          <w:lang w:eastAsia="pl-PL"/>
        </w:rPr>
        <w:t xml:space="preserve">ustawa o dodatku węglowym </w:t>
      </w:r>
      <w:r w:rsidRPr="000A44BC">
        <w:rPr>
          <w:rFonts w:cs="Times New Roman"/>
          <w:sz w:val="22"/>
          <w:lang w:eastAsia="pl-PL"/>
        </w:rPr>
        <w:t>daje organom możliwość przeprowadzenia wywiadu środowiskowego, który ma na celu ustalenie faktycznego stanu danego gospodarstwa domowego.</w:t>
      </w:r>
      <w:r w:rsidRPr="000A44BC">
        <w:rPr>
          <w:rFonts w:cs="Times New Roman"/>
          <w:sz w:val="22"/>
        </w:rPr>
        <w:t xml:space="preserve"> </w:t>
      </w:r>
      <w:r w:rsidR="002011BA" w:rsidRPr="000A44BC">
        <w:rPr>
          <w:rFonts w:cs="Times New Roman"/>
          <w:sz w:val="22"/>
        </w:rPr>
        <w:t xml:space="preserve">Za pomocą wywiadu, gmin może ustalić również </w:t>
      </w:r>
      <w:r w:rsidRPr="000A44BC">
        <w:rPr>
          <w:rFonts w:cs="Times New Roman"/>
          <w:sz w:val="22"/>
        </w:rPr>
        <w:t xml:space="preserve">czy wykorzystywane przez gospodarstwo domowe </w:t>
      </w:r>
      <w:r w:rsidR="002011BA" w:rsidRPr="000A44BC">
        <w:rPr>
          <w:rFonts w:cs="Times New Roman"/>
          <w:sz w:val="22"/>
        </w:rPr>
        <w:t xml:space="preserve">główne </w:t>
      </w:r>
      <w:r w:rsidRPr="000A44BC">
        <w:rPr>
          <w:rFonts w:cs="Times New Roman"/>
          <w:sz w:val="22"/>
        </w:rPr>
        <w:t xml:space="preserve">źródło ogrzewania uprawnia do przyznania dodatku węglowego. </w:t>
      </w:r>
      <w:r w:rsidRPr="000A44BC">
        <w:rPr>
          <w:rFonts w:cs="Times New Roman"/>
          <w:sz w:val="22"/>
          <w:lang w:eastAsia="pl-PL"/>
        </w:rPr>
        <w:t>Niewyrażenie zgody na przeprowadzenie wywiadu środowiskowego, stanowi podstawę do odmowy przyznania dodatku węglowego</w:t>
      </w:r>
      <w:r w:rsidR="002011BA" w:rsidRPr="000A44BC">
        <w:rPr>
          <w:rFonts w:cs="Times New Roman"/>
          <w:sz w:val="22"/>
          <w:lang w:eastAsia="pl-PL"/>
        </w:rPr>
        <w:t xml:space="preserve">. </w:t>
      </w:r>
    </w:p>
    <w:p w14:paraId="6C9AABCF" w14:textId="77777777" w:rsidR="000A44BC" w:rsidRPr="000A44BC" w:rsidRDefault="002011BA">
      <w:pPr>
        <w:pStyle w:val="Akapitzlist"/>
        <w:numPr>
          <w:ilvl w:val="0"/>
          <w:numId w:val="5"/>
        </w:numPr>
        <w:spacing w:after="0" w:line="240" w:lineRule="auto"/>
        <w:rPr>
          <w:rFonts w:cs="Times New Roman"/>
          <w:i/>
          <w:iCs/>
          <w:color w:val="FF0000"/>
          <w:sz w:val="22"/>
        </w:rPr>
      </w:pPr>
      <w:r w:rsidRPr="000A44BC">
        <w:rPr>
          <w:rFonts w:cs="Times New Roman"/>
          <w:sz w:val="22"/>
          <w:lang w:eastAsia="pl-PL"/>
        </w:rPr>
        <w:t>W</w:t>
      </w:r>
      <w:r w:rsidR="006823D7" w:rsidRPr="000A44BC">
        <w:rPr>
          <w:rFonts w:cs="Times New Roman"/>
          <w:sz w:val="22"/>
        </w:rPr>
        <w:t xml:space="preserve"> przypadku uzasadnionych wątpliwości, co do informacji zawartych we wniosku organ zawsze może wezwać wnioskodawcę do złożenia dodatkowych wyjaśnień i zażądać przedstawienia dodatkowych informacji np. deklaracji podatkowych, umowy najmu mieszkania/lokalu, umowy użyczenia mieszkania/lokalu, orzeczenia o rozwodzie/separacji.</w:t>
      </w:r>
      <w:r w:rsidR="000A44BC" w:rsidRPr="000A44BC">
        <w:rPr>
          <w:rFonts w:cs="Times New Roman"/>
          <w:i/>
          <w:iCs/>
          <w:color w:val="FF0000"/>
          <w:sz w:val="22"/>
        </w:rPr>
        <w:t xml:space="preserve"> </w:t>
      </w:r>
    </w:p>
    <w:p w14:paraId="46280797" w14:textId="77777777" w:rsidR="000A44BC" w:rsidRPr="000A44BC" w:rsidRDefault="006823D7">
      <w:pPr>
        <w:pStyle w:val="Akapitzlist"/>
        <w:numPr>
          <w:ilvl w:val="0"/>
          <w:numId w:val="5"/>
        </w:numPr>
        <w:spacing w:after="0" w:line="240" w:lineRule="auto"/>
        <w:rPr>
          <w:rFonts w:cs="Times New Roman"/>
          <w:i/>
          <w:iCs/>
          <w:color w:val="FF0000"/>
          <w:sz w:val="22"/>
        </w:rPr>
      </w:pPr>
      <w:r w:rsidRPr="000A44BC">
        <w:rPr>
          <w:rFonts w:cs="Times New Roman"/>
          <w:sz w:val="22"/>
        </w:rPr>
        <w:t>Należy mieć również na uwadze, że oświadczenia wnioskodawcy zawarte we wniosku o wypłatę dodatku węglowego składane są pod rygorem odpowiedzialności karnej za składanie fałszywych oświadczeń i w przypadku uzasadnionych wątpliwości konieczne jest zawiadomienie organów ścigania.</w:t>
      </w:r>
    </w:p>
    <w:p w14:paraId="7C6D434A" w14:textId="39C81D84" w:rsidR="006823D7" w:rsidRPr="000A44BC" w:rsidRDefault="006823D7">
      <w:pPr>
        <w:pStyle w:val="Akapitzlist"/>
        <w:numPr>
          <w:ilvl w:val="0"/>
          <w:numId w:val="5"/>
        </w:numPr>
        <w:spacing w:after="0" w:line="240" w:lineRule="auto"/>
        <w:rPr>
          <w:rFonts w:cs="Times New Roman"/>
          <w:i/>
          <w:iCs/>
          <w:color w:val="FF0000"/>
          <w:sz w:val="22"/>
        </w:rPr>
      </w:pPr>
      <w:r w:rsidRPr="000A44BC">
        <w:rPr>
          <w:rFonts w:cs="Times New Roman"/>
          <w:sz w:val="22"/>
        </w:rPr>
        <w:t>Zaniechanie przez organ obowiązku weryfikacji informacji zawartych we wniosku w przypadku wątpliwości w zakresie tych informacji lub przyznanie dodatku węglowego pomimo posiadania wiedzy o złożeniu nieprawdziwego oświadczenia przez wnioskodawcę</w:t>
      </w:r>
      <w:r w:rsidR="005E13A9">
        <w:rPr>
          <w:rFonts w:cs="Times New Roman"/>
          <w:sz w:val="22"/>
        </w:rPr>
        <w:t>,</w:t>
      </w:r>
      <w:r w:rsidRPr="000A44BC">
        <w:rPr>
          <w:rFonts w:cs="Times New Roman"/>
          <w:sz w:val="22"/>
        </w:rPr>
        <w:t xml:space="preserve"> jest obarczone odpowiedzialnością za naruszenie dyscypliny finansów publicznych.</w:t>
      </w:r>
    </w:p>
    <w:p w14:paraId="244D65B9" w14:textId="77777777" w:rsidR="00F67DBA" w:rsidRPr="00C741EB" w:rsidRDefault="00F67DBA" w:rsidP="00C741EB">
      <w:pPr>
        <w:spacing w:after="0" w:line="240" w:lineRule="auto"/>
        <w:jc w:val="both"/>
        <w:rPr>
          <w:rFonts w:ascii="Times New Roman" w:hAnsi="Times New Roman" w:cs="Times New Roman"/>
        </w:rPr>
      </w:pPr>
    </w:p>
    <w:p w14:paraId="60164CC1" w14:textId="074998DC" w:rsidR="006823D7" w:rsidRPr="00BA48C0" w:rsidRDefault="00BA48C0">
      <w:pPr>
        <w:pStyle w:val="Nagwek2"/>
        <w:numPr>
          <w:ilvl w:val="0"/>
          <w:numId w:val="2"/>
        </w:numPr>
        <w:spacing w:before="0" w:after="0" w:line="240" w:lineRule="auto"/>
        <w:rPr>
          <w:rFonts w:cs="Times New Roman"/>
          <w:i/>
          <w:iCs/>
          <w:color w:val="FF0000"/>
          <w:sz w:val="22"/>
          <w:szCs w:val="22"/>
        </w:rPr>
      </w:pPr>
      <w:r w:rsidRPr="00BA48C0">
        <w:rPr>
          <w:rFonts w:cs="Times New Roman"/>
          <w:i/>
          <w:iCs/>
          <w:color w:val="FF0000"/>
          <w:sz w:val="22"/>
          <w:szCs w:val="22"/>
        </w:rPr>
        <w:t>Czy d</w:t>
      </w:r>
      <w:r w:rsidR="006823D7" w:rsidRPr="00BA48C0">
        <w:rPr>
          <w:rFonts w:cs="Times New Roman"/>
          <w:i/>
          <w:iCs/>
          <w:color w:val="FF0000"/>
          <w:sz w:val="22"/>
          <w:szCs w:val="22"/>
        </w:rPr>
        <w:t>o spraw związanych z dodatkiem węglowym, mają zastosowanie przepisy Kodeksu postępowania administracyjnego (KPA)</w:t>
      </w:r>
      <w:r w:rsidRPr="00BA48C0">
        <w:rPr>
          <w:rFonts w:cs="Times New Roman"/>
          <w:i/>
          <w:iCs/>
          <w:color w:val="FF0000"/>
          <w:sz w:val="22"/>
          <w:szCs w:val="22"/>
        </w:rPr>
        <w:t>?</w:t>
      </w:r>
    </w:p>
    <w:p w14:paraId="528B701D" w14:textId="561D9887" w:rsidR="006823D7" w:rsidRPr="00BA48C0" w:rsidRDefault="00BA48C0" w:rsidP="00BA48C0">
      <w:pPr>
        <w:spacing w:after="0" w:line="240" w:lineRule="auto"/>
        <w:jc w:val="both"/>
        <w:rPr>
          <w:rFonts w:ascii="Times New Roman" w:hAnsi="Times New Roman" w:cs="Times New Roman"/>
        </w:rPr>
      </w:pPr>
      <w:r w:rsidRPr="00BA48C0">
        <w:rPr>
          <w:rFonts w:ascii="Times New Roman" w:hAnsi="Times New Roman" w:cs="Times New Roman"/>
        </w:rPr>
        <w:t xml:space="preserve">Tak. </w:t>
      </w:r>
      <w:r w:rsidR="006823D7" w:rsidRPr="00BA48C0">
        <w:rPr>
          <w:rFonts w:ascii="Times New Roman" w:hAnsi="Times New Roman" w:cs="Times New Roman"/>
        </w:rPr>
        <w:t>Zgodnie z art. 3 ust 3 ustawy o dodatku węglowym w sprawach nieuregulowanych stosuje się przepisy ustawy z dnia 14 czerwca 1960 r. – Kodeks postępowania administracyjnego (Dz. U. z 2021 r. poz. 735, 1491 i 2052 oraz z 2022 r. poz. 1301).</w:t>
      </w:r>
    </w:p>
    <w:p w14:paraId="7CF37D8A" w14:textId="77777777" w:rsidR="00F67DBA" w:rsidRPr="00C741EB" w:rsidRDefault="00F67DBA" w:rsidP="00C741EB">
      <w:pPr>
        <w:spacing w:after="0" w:line="240" w:lineRule="auto"/>
        <w:jc w:val="both"/>
        <w:rPr>
          <w:rFonts w:ascii="Times New Roman" w:eastAsiaTheme="majorEastAsia" w:hAnsi="Times New Roman" w:cs="Times New Roman"/>
          <w:color w:val="2F5496" w:themeColor="accent1" w:themeShade="BF"/>
        </w:rPr>
      </w:pPr>
    </w:p>
    <w:p w14:paraId="24CEF33C" w14:textId="77777777" w:rsidR="00E15CB8" w:rsidRPr="00E15CB8" w:rsidRDefault="00E15CB8">
      <w:pPr>
        <w:pStyle w:val="Nagwek2"/>
        <w:numPr>
          <w:ilvl w:val="0"/>
          <w:numId w:val="2"/>
        </w:numPr>
        <w:spacing w:before="0" w:after="0" w:line="240" w:lineRule="auto"/>
        <w:rPr>
          <w:rFonts w:cs="Times New Roman"/>
          <w:i/>
          <w:iCs/>
          <w:color w:val="FF0000"/>
          <w:sz w:val="22"/>
          <w:szCs w:val="22"/>
        </w:rPr>
      </w:pPr>
      <w:r w:rsidRPr="00E15CB8">
        <w:rPr>
          <w:rFonts w:cs="Times New Roman"/>
          <w:i/>
          <w:iCs/>
          <w:color w:val="FF0000"/>
          <w:sz w:val="22"/>
          <w:szCs w:val="22"/>
        </w:rPr>
        <w:t xml:space="preserve">Co w przypadku, gdy wniosek został wypełniony </w:t>
      </w:r>
      <w:r w:rsidR="006823D7" w:rsidRPr="00E15CB8">
        <w:rPr>
          <w:rFonts w:cs="Times New Roman"/>
          <w:i/>
          <w:iCs/>
          <w:color w:val="FF0000"/>
          <w:sz w:val="22"/>
          <w:szCs w:val="22"/>
        </w:rPr>
        <w:t>nieprawidło</w:t>
      </w:r>
      <w:r w:rsidRPr="00E15CB8">
        <w:rPr>
          <w:rFonts w:cs="Times New Roman"/>
          <w:i/>
          <w:iCs/>
          <w:color w:val="FF0000"/>
          <w:sz w:val="22"/>
          <w:szCs w:val="22"/>
        </w:rPr>
        <w:t>wo</w:t>
      </w:r>
      <w:r w:rsidR="006823D7" w:rsidRPr="00E15CB8">
        <w:rPr>
          <w:rFonts w:cs="Times New Roman"/>
          <w:i/>
          <w:iCs/>
          <w:color w:val="FF0000"/>
          <w:sz w:val="22"/>
          <w:szCs w:val="22"/>
        </w:rPr>
        <w:t xml:space="preserve">, </w:t>
      </w:r>
      <w:r w:rsidRPr="00E15CB8">
        <w:rPr>
          <w:rFonts w:cs="Times New Roman"/>
          <w:i/>
          <w:iCs/>
          <w:color w:val="FF0000"/>
          <w:sz w:val="22"/>
          <w:szCs w:val="22"/>
        </w:rPr>
        <w:t xml:space="preserve">na wniosku </w:t>
      </w:r>
      <w:r w:rsidR="006823D7" w:rsidRPr="00E15CB8">
        <w:rPr>
          <w:rFonts w:cs="Times New Roman"/>
          <w:i/>
          <w:iCs/>
          <w:color w:val="FF0000"/>
          <w:sz w:val="22"/>
          <w:szCs w:val="22"/>
        </w:rPr>
        <w:t xml:space="preserve">brak podpisu lub </w:t>
      </w:r>
      <w:r w:rsidRPr="00E15CB8">
        <w:rPr>
          <w:rFonts w:cs="Times New Roman"/>
          <w:i/>
          <w:iCs/>
          <w:color w:val="FF0000"/>
          <w:sz w:val="22"/>
          <w:szCs w:val="22"/>
        </w:rPr>
        <w:t xml:space="preserve">nie zostały załączone </w:t>
      </w:r>
      <w:r w:rsidR="006823D7" w:rsidRPr="00E15CB8">
        <w:rPr>
          <w:rFonts w:cs="Times New Roman"/>
          <w:i/>
          <w:iCs/>
          <w:color w:val="FF0000"/>
          <w:sz w:val="22"/>
          <w:szCs w:val="22"/>
        </w:rPr>
        <w:t>wymagan</w:t>
      </w:r>
      <w:r w:rsidRPr="00E15CB8">
        <w:rPr>
          <w:rFonts w:cs="Times New Roman"/>
          <w:i/>
          <w:iCs/>
          <w:color w:val="FF0000"/>
          <w:sz w:val="22"/>
          <w:szCs w:val="22"/>
        </w:rPr>
        <w:t>e</w:t>
      </w:r>
      <w:r w:rsidR="006823D7" w:rsidRPr="00E15CB8">
        <w:rPr>
          <w:rFonts w:cs="Times New Roman"/>
          <w:i/>
          <w:iCs/>
          <w:color w:val="FF0000"/>
          <w:sz w:val="22"/>
          <w:szCs w:val="22"/>
        </w:rPr>
        <w:t xml:space="preserve"> dokument</w:t>
      </w:r>
      <w:r w:rsidRPr="00E15CB8">
        <w:rPr>
          <w:rFonts w:cs="Times New Roman"/>
          <w:i/>
          <w:iCs/>
          <w:color w:val="FF0000"/>
          <w:sz w:val="22"/>
          <w:szCs w:val="22"/>
        </w:rPr>
        <w:t>y?</w:t>
      </w:r>
    </w:p>
    <w:p w14:paraId="72DFFBB0" w14:textId="1D176377" w:rsidR="006823D7" w:rsidRPr="00E15CB8" w:rsidRDefault="000E0A4E" w:rsidP="00E15CB8">
      <w:pPr>
        <w:pStyle w:val="Nagwek2"/>
        <w:numPr>
          <w:ilvl w:val="0"/>
          <w:numId w:val="0"/>
        </w:numPr>
        <w:spacing w:before="0" w:after="0" w:line="240" w:lineRule="auto"/>
        <w:rPr>
          <w:rFonts w:cs="Times New Roman"/>
          <w:color w:val="auto"/>
          <w:sz w:val="22"/>
          <w:szCs w:val="22"/>
        </w:rPr>
      </w:pPr>
      <w:r>
        <w:rPr>
          <w:rFonts w:cs="Times New Roman"/>
          <w:color w:val="auto"/>
          <w:sz w:val="22"/>
          <w:szCs w:val="22"/>
        </w:rPr>
        <w:t>G</w:t>
      </w:r>
      <w:r w:rsidR="00E15CB8" w:rsidRPr="00E15CB8">
        <w:rPr>
          <w:rFonts w:cs="Times New Roman"/>
          <w:color w:val="auto"/>
          <w:sz w:val="22"/>
          <w:szCs w:val="22"/>
        </w:rPr>
        <w:t>mina</w:t>
      </w:r>
      <w:r w:rsidR="006823D7" w:rsidRPr="00E15CB8">
        <w:rPr>
          <w:rFonts w:cs="Times New Roman"/>
          <w:color w:val="auto"/>
          <w:sz w:val="22"/>
          <w:szCs w:val="22"/>
        </w:rPr>
        <w:t xml:space="preserve"> ma prawo wezwa</w:t>
      </w:r>
      <w:r w:rsidR="00E15CB8" w:rsidRPr="00E15CB8">
        <w:rPr>
          <w:rFonts w:cs="Times New Roman"/>
          <w:color w:val="auto"/>
          <w:sz w:val="22"/>
          <w:szCs w:val="22"/>
        </w:rPr>
        <w:t>ć</w:t>
      </w:r>
      <w:r w:rsidR="006823D7" w:rsidRPr="00E15CB8">
        <w:rPr>
          <w:rFonts w:cs="Times New Roman"/>
          <w:color w:val="auto"/>
          <w:sz w:val="22"/>
          <w:szCs w:val="22"/>
        </w:rPr>
        <w:t xml:space="preserve"> wnioskodawc</w:t>
      </w:r>
      <w:r w:rsidR="00E15CB8" w:rsidRPr="00E15CB8">
        <w:rPr>
          <w:rFonts w:cs="Times New Roman"/>
          <w:color w:val="auto"/>
          <w:sz w:val="22"/>
          <w:szCs w:val="22"/>
        </w:rPr>
        <w:t>ę</w:t>
      </w:r>
      <w:r w:rsidR="006823D7" w:rsidRPr="00E15CB8">
        <w:rPr>
          <w:rFonts w:cs="Times New Roman"/>
          <w:color w:val="auto"/>
          <w:sz w:val="22"/>
          <w:szCs w:val="22"/>
        </w:rPr>
        <w:t xml:space="preserve"> do poprawienia</w:t>
      </w:r>
      <w:r w:rsidR="00E15CB8" w:rsidRPr="00E15CB8">
        <w:rPr>
          <w:rFonts w:cs="Times New Roman"/>
          <w:color w:val="auto"/>
          <w:sz w:val="22"/>
          <w:szCs w:val="22"/>
        </w:rPr>
        <w:t xml:space="preserve"> wniosku</w:t>
      </w:r>
      <w:r w:rsidR="006823D7" w:rsidRPr="00E15CB8">
        <w:rPr>
          <w:rFonts w:cs="Times New Roman"/>
          <w:color w:val="auto"/>
          <w:sz w:val="22"/>
          <w:szCs w:val="22"/>
        </w:rPr>
        <w:t xml:space="preserve"> (w ciągu 14 dni)</w:t>
      </w:r>
      <w:r w:rsidR="00E15CB8" w:rsidRPr="00E15CB8">
        <w:rPr>
          <w:rFonts w:cs="Times New Roman"/>
          <w:color w:val="auto"/>
          <w:sz w:val="22"/>
          <w:szCs w:val="22"/>
        </w:rPr>
        <w:t>,</w:t>
      </w:r>
      <w:r w:rsidR="006823D7" w:rsidRPr="00E15CB8">
        <w:rPr>
          <w:rFonts w:cs="Times New Roman"/>
          <w:color w:val="auto"/>
          <w:sz w:val="22"/>
          <w:szCs w:val="22"/>
        </w:rPr>
        <w:t xml:space="preserve"> bądź uzupełnienia brakujących dokumentów (w </w:t>
      </w:r>
      <w:r w:rsidR="00E527B3">
        <w:rPr>
          <w:rFonts w:cs="Times New Roman"/>
          <w:color w:val="auto"/>
          <w:sz w:val="22"/>
          <w:szCs w:val="22"/>
        </w:rPr>
        <w:t>ciągu</w:t>
      </w:r>
      <w:r w:rsidR="006823D7" w:rsidRPr="00E15CB8">
        <w:rPr>
          <w:rFonts w:cs="Times New Roman"/>
          <w:color w:val="auto"/>
          <w:sz w:val="22"/>
          <w:szCs w:val="22"/>
        </w:rPr>
        <w:t xml:space="preserve"> od 14 do 30 dni).</w:t>
      </w:r>
      <w:r w:rsidR="00E15CB8" w:rsidRPr="00E15CB8">
        <w:rPr>
          <w:rFonts w:cs="Times New Roman"/>
          <w:color w:val="auto"/>
          <w:sz w:val="22"/>
          <w:szCs w:val="22"/>
        </w:rPr>
        <w:t xml:space="preserve"> </w:t>
      </w:r>
      <w:r w:rsidR="006823D7" w:rsidRPr="00E15CB8">
        <w:rPr>
          <w:rFonts w:cs="Times New Roman"/>
          <w:color w:val="auto"/>
          <w:sz w:val="22"/>
          <w:szCs w:val="22"/>
        </w:rPr>
        <w:t>Niezastosowanie się do wezwania skutkuje pozostawieniem wniosku bez rozpatrzenia.</w:t>
      </w:r>
    </w:p>
    <w:p w14:paraId="15080DCB" w14:textId="77777777" w:rsidR="00F67DBA" w:rsidRPr="00C741EB" w:rsidRDefault="00F67DBA" w:rsidP="00C741EB">
      <w:pPr>
        <w:spacing w:after="0" w:line="240" w:lineRule="auto"/>
        <w:jc w:val="both"/>
        <w:rPr>
          <w:rFonts w:ascii="Times New Roman" w:hAnsi="Times New Roman" w:cs="Times New Roman"/>
        </w:rPr>
      </w:pPr>
    </w:p>
    <w:p w14:paraId="1FAC3937" w14:textId="2BAF542B" w:rsidR="006823D7" w:rsidRPr="003330C9" w:rsidRDefault="003330C9">
      <w:pPr>
        <w:pStyle w:val="Nagwek2"/>
        <w:numPr>
          <w:ilvl w:val="0"/>
          <w:numId w:val="2"/>
        </w:numPr>
        <w:spacing w:before="0" w:after="0" w:line="240" w:lineRule="auto"/>
        <w:rPr>
          <w:rFonts w:cs="Times New Roman"/>
          <w:i/>
          <w:iCs/>
          <w:color w:val="FF0000"/>
          <w:sz w:val="22"/>
          <w:szCs w:val="22"/>
        </w:rPr>
      </w:pPr>
      <w:r w:rsidRPr="003330C9">
        <w:rPr>
          <w:rFonts w:cs="Times New Roman"/>
          <w:i/>
          <w:iCs/>
          <w:color w:val="FF0000"/>
          <w:sz w:val="22"/>
          <w:szCs w:val="22"/>
          <w:lang w:eastAsia="pl-PL"/>
        </w:rPr>
        <w:t>Czy wójt, burmistrz lub prezydent miasta może upoważnić kierownika innej jednostki organizacyjnej (np. ośrodka pomocy społecznej) do rozpatrywania wniosków o wypłatę dodatku węglowego?</w:t>
      </w:r>
    </w:p>
    <w:p w14:paraId="2D1BB644" w14:textId="2762DD25" w:rsidR="006823D7" w:rsidRDefault="003330C9" w:rsidP="00C741EB">
      <w:pPr>
        <w:spacing w:after="0" w:line="240" w:lineRule="auto"/>
        <w:jc w:val="both"/>
        <w:rPr>
          <w:rFonts w:ascii="Times New Roman" w:hAnsi="Times New Roman" w:cs="Times New Roman"/>
        </w:rPr>
      </w:pPr>
      <w:r>
        <w:rPr>
          <w:rFonts w:ascii="Times New Roman" w:hAnsi="Times New Roman" w:cs="Times New Roman"/>
          <w:lang w:eastAsia="pl-PL"/>
        </w:rPr>
        <w:t>Tak, d</w:t>
      </w:r>
      <w:r w:rsidR="006823D7" w:rsidRPr="00C741EB">
        <w:rPr>
          <w:rFonts w:ascii="Times New Roman" w:hAnsi="Times New Roman" w:cs="Times New Roman"/>
          <w:lang w:eastAsia="pl-PL"/>
        </w:rPr>
        <w:t xml:space="preserve">o załatwiania indywidualnych spraw administracji publicznej upoważnione mogą zostać m.in. inne jednostki organizacyjne. Zgodnie z art. 3 ust. 2 ustawy o dodatku węglowym </w:t>
      </w:r>
      <w:r w:rsidR="006823D7" w:rsidRPr="00C741EB">
        <w:rPr>
          <w:rFonts w:ascii="Times New Roman" w:hAnsi="Times New Roman" w:cs="Times New Roman"/>
        </w:rPr>
        <w:t>wójt, burmistrz lub prezydent miasta może upoważnić m.in. kierownika ośrodka pomocy społecznej do prowadzenia spraw związanych z dodatkiem węglowym, w tym do wydawania rozstrzygnięć w tych sprawach.</w:t>
      </w:r>
    </w:p>
    <w:p w14:paraId="07228172" w14:textId="77777777" w:rsidR="00F67DBA" w:rsidRPr="00666D0C" w:rsidRDefault="00F67DBA" w:rsidP="00C741EB">
      <w:pPr>
        <w:spacing w:after="0" w:line="240" w:lineRule="auto"/>
        <w:jc w:val="both"/>
        <w:rPr>
          <w:rFonts w:ascii="Times New Roman" w:hAnsi="Times New Roman" w:cs="Times New Roman"/>
          <w:i/>
          <w:iCs/>
          <w:color w:val="FF0000"/>
        </w:rPr>
      </w:pPr>
    </w:p>
    <w:p w14:paraId="1B2C2CE4" w14:textId="293CA83B" w:rsidR="006823D7" w:rsidRPr="00666D0C" w:rsidRDefault="00666D0C">
      <w:pPr>
        <w:pStyle w:val="Nagwek2"/>
        <w:numPr>
          <w:ilvl w:val="0"/>
          <w:numId w:val="2"/>
        </w:numPr>
        <w:spacing w:before="0" w:after="0" w:line="240" w:lineRule="auto"/>
        <w:rPr>
          <w:rFonts w:eastAsia="Times New Roman" w:cs="Times New Roman"/>
          <w:i/>
          <w:iCs/>
          <w:color w:val="FF0000"/>
          <w:sz w:val="22"/>
          <w:szCs w:val="22"/>
          <w:lang w:eastAsia="pl-PL"/>
        </w:rPr>
      </w:pPr>
      <w:r w:rsidRPr="00666D0C">
        <w:rPr>
          <w:rFonts w:cs="Times New Roman"/>
          <w:i/>
          <w:iCs/>
          <w:color w:val="FF0000"/>
          <w:sz w:val="22"/>
          <w:szCs w:val="22"/>
          <w:lang w:eastAsia="pl-PL"/>
        </w:rPr>
        <w:t>Czy przyznanie dodatku węglowego wymaga wydania decyzji?</w:t>
      </w:r>
    </w:p>
    <w:p w14:paraId="773C1819" w14:textId="24468486" w:rsidR="00B06452" w:rsidRDefault="00666D0C" w:rsidP="00B06452">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Nie. </w:t>
      </w:r>
      <w:r w:rsidR="00B06452">
        <w:rPr>
          <w:rFonts w:ascii="Times New Roman" w:hAnsi="Times New Roman" w:cs="Times New Roman"/>
          <w:lang w:eastAsia="pl-PL"/>
        </w:rPr>
        <w:t xml:space="preserve">Wyjątek stanowi sytuacja, w której o dodatek węglowy wnioskuje członek gospodarstwa domowego, </w:t>
      </w:r>
      <w:r w:rsidR="00B06452" w:rsidRPr="00C62B6A">
        <w:rPr>
          <w:rFonts w:ascii="Times New Roman" w:hAnsi="Times New Roman" w:cs="Times New Roman"/>
        </w:rPr>
        <w:t>które nie dokonał</w:t>
      </w:r>
      <w:r w:rsidR="00B06452">
        <w:rPr>
          <w:rFonts w:ascii="Times New Roman" w:hAnsi="Times New Roman" w:cs="Times New Roman"/>
        </w:rPr>
        <w:t>o</w:t>
      </w:r>
      <w:r w:rsidR="00B06452" w:rsidRPr="00C62B6A">
        <w:rPr>
          <w:rFonts w:ascii="Times New Roman" w:hAnsi="Times New Roman" w:cs="Times New Roman"/>
        </w:rPr>
        <w:t xml:space="preserve"> wydzielenia adresu</w:t>
      </w:r>
      <w:r w:rsidR="00B06452">
        <w:rPr>
          <w:rFonts w:ascii="Times New Roman" w:hAnsi="Times New Roman" w:cs="Times New Roman"/>
        </w:rPr>
        <w:t xml:space="preserve"> (</w:t>
      </w:r>
      <w:r w:rsidR="00B06452" w:rsidRPr="00C62B6A">
        <w:rPr>
          <w:rFonts w:ascii="Times New Roman" w:hAnsi="Times New Roman" w:cs="Times New Roman"/>
        </w:rPr>
        <w:t>pod jednym adresem zamieszkania znajduje się więcej niż jeden lokal mieszkalny i w lokalach tych prowadzone są oddzielne gospodarstwa domowe, których główne źródło ogrzewania</w:t>
      </w:r>
      <w:r w:rsidR="00B06452">
        <w:rPr>
          <w:rFonts w:ascii="Times New Roman" w:hAnsi="Times New Roman" w:cs="Times New Roman"/>
        </w:rPr>
        <w:t xml:space="preserve"> </w:t>
      </w:r>
      <w:r w:rsidR="00B06452" w:rsidRPr="00C62B6A">
        <w:rPr>
          <w:rFonts w:ascii="Times New Roman" w:hAnsi="Times New Roman" w:cs="Times New Roman"/>
        </w:rPr>
        <w:t>uprawnia do przyznania dodatku węglowego</w:t>
      </w:r>
      <w:r w:rsidR="00B06452">
        <w:rPr>
          <w:rFonts w:ascii="Times New Roman" w:hAnsi="Times New Roman" w:cs="Times New Roman"/>
        </w:rPr>
        <w:t>)</w:t>
      </w:r>
      <w:r w:rsidR="00B06452" w:rsidRPr="00C62B6A">
        <w:rPr>
          <w:rFonts w:ascii="Times New Roman" w:hAnsi="Times New Roman" w:cs="Times New Roman"/>
        </w:rPr>
        <w:t xml:space="preserve">. </w:t>
      </w:r>
      <w:r w:rsidR="00B06452">
        <w:rPr>
          <w:rFonts w:ascii="Times New Roman" w:hAnsi="Times New Roman" w:cs="Times New Roman"/>
        </w:rPr>
        <w:t>D</w:t>
      </w:r>
      <w:r w:rsidR="00B06452" w:rsidRPr="00C62B6A">
        <w:rPr>
          <w:rFonts w:ascii="Times New Roman" w:hAnsi="Times New Roman" w:cs="Times New Roman"/>
        </w:rPr>
        <w:t xml:space="preserve">odatek może być przyznany, </w:t>
      </w:r>
      <w:r w:rsidR="00B06452">
        <w:rPr>
          <w:rFonts w:ascii="Times New Roman" w:hAnsi="Times New Roman" w:cs="Times New Roman"/>
        </w:rPr>
        <w:t xml:space="preserve">tylko </w:t>
      </w:r>
      <w:r w:rsidR="00B06452" w:rsidRPr="00C62B6A">
        <w:rPr>
          <w:rFonts w:ascii="Times New Roman" w:hAnsi="Times New Roman" w:cs="Times New Roman"/>
        </w:rPr>
        <w:t xml:space="preserve">gdy podjęte zostały kroki formalne, prowadzące do nadania odrębnego adresu. </w:t>
      </w:r>
      <w:r w:rsidR="00B06452" w:rsidRPr="00B06452">
        <w:rPr>
          <w:rFonts w:ascii="Times New Roman" w:hAnsi="Times New Roman" w:cs="Times New Roman"/>
          <w:u w:val="single"/>
        </w:rPr>
        <w:t>Przyznanie następuje w drodze decyzji administracyjnej</w:t>
      </w:r>
      <w:r w:rsidR="00B06452" w:rsidRPr="00C62B6A">
        <w:rPr>
          <w:rFonts w:ascii="Times New Roman" w:hAnsi="Times New Roman" w:cs="Times New Roman"/>
        </w:rPr>
        <w:t>, po przeprowadzeniu wywiadu środowiskowego</w:t>
      </w:r>
      <w:r w:rsidR="00B06452">
        <w:rPr>
          <w:rFonts w:ascii="Times New Roman" w:hAnsi="Times New Roman" w:cs="Times New Roman"/>
        </w:rPr>
        <w:t>,</w:t>
      </w:r>
      <w:r w:rsidR="00B06452" w:rsidRPr="00C62B6A">
        <w:rPr>
          <w:rFonts w:ascii="Times New Roman" w:hAnsi="Times New Roman" w:cs="Times New Roman"/>
        </w:rPr>
        <w:t xml:space="preserve"> (z którego sporządzana jest notatka służbowa). </w:t>
      </w:r>
      <w:r w:rsidR="000E0A4E">
        <w:rPr>
          <w:rFonts w:ascii="Times New Roman" w:hAnsi="Times New Roman" w:cs="Times New Roman"/>
        </w:rPr>
        <w:t xml:space="preserve">Decyzję administracyjną gmina </w:t>
      </w:r>
      <w:r w:rsidR="000E0A4E">
        <w:rPr>
          <w:rFonts w:ascii="Times New Roman" w:hAnsi="Times New Roman" w:cs="Times New Roman"/>
        </w:rPr>
        <w:lastRenderedPageBreak/>
        <w:t xml:space="preserve">wydaje także, gdy </w:t>
      </w:r>
      <w:r w:rsidR="005A632D">
        <w:rPr>
          <w:rFonts w:ascii="Times New Roman" w:hAnsi="Times New Roman" w:cs="Times New Roman"/>
        </w:rPr>
        <w:t>posiada informację wskazującą na to, że osoba nie złożyła wniosku o dodatek węglowy a spełnia warunki jego przyznania po przeprowadzeniu wywiadu środowiskowego.</w:t>
      </w:r>
    </w:p>
    <w:p w14:paraId="3BB704B3" w14:textId="77777777" w:rsidR="00B06452" w:rsidRPr="00B06452" w:rsidRDefault="00B06452" w:rsidP="00C741EB">
      <w:pPr>
        <w:spacing w:after="0" w:line="240" w:lineRule="auto"/>
        <w:jc w:val="both"/>
        <w:rPr>
          <w:rFonts w:ascii="Times New Roman" w:hAnsi="Times New Roman" w:cs="Times New Roman"/>
          <w:lang w:eastAsia="pl-PL"/>
        </w:rPr>
      </w:pPr>
    </w:p>
    <w:p w14:paraId="3817FEAB" w14:textId="2286BC79" w:rsidR="006823D7" w:rsidRPr="00B06452" w:rsidRDefault="00B06452">
      <w:pPr>
        <w:pStyle w:val="Akapitzlist"/>
        <w:numPr>
          <w:ilvl w:val="0"/>
          <w:numId w:val="2"/>
        </w:numPr>
        <w:spacing w:after="0" w:line="240" w:lineRule="auto"/>
        <w:rPr>
          <w:rFonts w:cs="Times New Roman"/>
          <w:i/>
          <w:iCs/>
          <w:color w:val="FF0000"/>
          <w:sz w:val="22"/>
          <w:lang w:eastAsia="pl-PL"/>
        </w:rPr>
      </w:pPr>
      <w:r w:rsidRPr="00B06452">
        <w:rPr>
          <w:rFonts w:cs="Times New Roman"/>
          <w:i/>
          <w:iCs/>
          <w:color w:val="FF0000"/>
          <w:sz w:val="22"/>
          <w:lang w:eastAsia="pl-PL"/>
        </w:rPr>
        <w:t>Czy o</w:t>
      </w:r>
      <w:r w:rsidR="006823D7" w:rsidRPr="00B06452">
        <w:rPr>
          <w:rFonts w:cs="Times New Roman"/>
          <w:i/>
          <w:iCs/>
          <w:color w:val="FF0000"/>
          <w:sz w:val="22"/>
          <w:lang w:eastAsia="pl-PL"/>
        </w:rPr>
        <w:t>dmowa przyznania dodatku</w:t>
      </w:r>
      <w:r w:rsidRPr="00B06452">
        <w:rPr>
          <w:rFonts w:cs="Times New Roman"/>
          <w:i/>
          <w:iCs/>
          <w:color w:val="FF0000"/>
          <w:sz w:val="22"/>
          <w:lang w:eastAsia="pl-PL"/>
        </w:rPr>
        <w:t xml:space="preserve"> węglowego</w:t>
      </w:r>
      <w:r w:rsidR="006823D7" w:rsidRPr="00B06452">
        <w:rPr>
          <w:rFonts w:cs="Times New Roman"/>
          <w:i/>
          <w:iCs/>
          <w:color w:val="FF0000"/>
          <w:sz w:val="22"/>
          <w:lang w:eastAsia="pl-PL"/>
        </w:rPr>
        <w:t>, uchylenie oraz rozstrzygnięcie w sprawie nienależnie pobranego dodatku węglowego</w:t>
      </w:r>
      <w:r w:rsidRPr="00B06452">
        <w:rPr>
          <w:rFonts w:cs="Times New Roman"/>
          <w:i/>
          <w:iCs/>
          <w:color w:val="FF0000"/>
          <w:sz w:val="22"/>
          <w:lang w:eastAsia="pl-PL"/>
        </w:rPr>
        <w:t xml:space="preserve"> wymagają wydania decyzji administracyjnej?</w:t>
      </w:r>
    </w:p>
    <w:p w14:paraId="7047842F" w14:textId="4BF9A586" w:rsidR="00B06452" w:rsidRPr="00B06452" w:rsidRDefault="00B06452" w:rsidP="00C741EB">
      <w:pPr>
        <w:spacing w:after="0" w:line="240" w:lineRule="auto"/>
        <w:jc w:val="both"/>
        <w:rPr>
          <w:rFonts w:ascii="Times New Roman" w:hAnsi="Times New Roman" w:cs="Times New Roman"/>
          <w:lang w:eastAsia="pl-PL"/>
        </w:rPr>
      </w:pPr>
      <w:r w:rsidRPr="00B06452">
        <w:rPr>
          <w:rFonts w:ascii="Times New Roman" w:hAnsi="Times New Roman" w:cs="Times New Roman"/>
          <w:lang w:eastAsia="pl-PL"/>
        </w:rPr>
        <w:t>Tak.</w:t>
      </w:r>
    </w:p>
    <w:p w14:paraId="3219381B" w14:textId="77777777" w:rsidR="00F67DBA" w:rsidRPr="00C741EB" w:rsidRDefault="00F67DBA" w:rsidP="00C741EB">
      <w:pPr>
        <w:spacing w:after="0" w:line="240" w:lineRule="auto"/>
        <w:jc w:val="both"/>
        <w:rPr>
          <w:rFonts w:ascii="Times New Roman" w:eastAsia="Times New Roman" w:hAnsi="Times New Roman" w:cs="Times New Roman"/>
          <w:lang w:eastAsia="pl-PL"/>
        </w:rPr>
      </w:pPr>
    </w:p>
    <w:p w14:paraId="0B91CA14" w14:textId="06A871AC" w:rsidR="006823D7" w:rsidRPr="004E0ED7" w:rsidRDefault="004E0ED7">
      <w:pPr>
        <w:pStyle w:val="Nagwek2"/>
        <w:numPr>
          <w:ilvl w:val="0"/>
          <w:numId w:val="2"/>
        </w:numPr>
        <w:spacing w:before="0" w:after="0" w:line="240" w:lineRule="auto"/>
        <w:rPr>
          <w:rFonts w:eastAsia="Times New Roman" w:cs="Times New Roman"/>
          <w:i/>
          <w:iCs/>
          <w:color w:val="FF0000"/>
          <w:sz w:val="22"/>
          <w:szCs w:val="22"/>
          <w:lang w:eastAsia="pl-PL"/>
        </w:rPr>
      </w:pPr>
      <w:r w:rsidRPr="004E0ED7">
        <w:rPr>
          <w:rFonts w:eastAsia="Times New Roman" w:cs="Times New Roman"/>
          <w:i/>
          <w:iCs/>
          <w:color w:val="FF0000"/>
          <w:sz w:val="22"/>
          <w:szCs w:val="22"/>
          <w:lang w:eastAsia="pl-PL"/>
        </w:rPr>
        <w:t>Czy wnioskodawca otrzyma informację, jeśli dodatek węglowy zostanie mu przyznany?</w:t>
      </w:r>
    </w:p>
    <w:p w14:paraId="0681D8BC" w14:textId="77777777" w:rsidR="004E0ED7" w:rsidRDefault="006823D7" w:rsidP="00C741EB">
      <w:pPr>
        <w:spacing w:after="0" w:line="240" w:lineRule="auto"/>
        <w:jc w:val="both"/>
        <w:rPr>
          <w:rFonts w:ascii="Times New Roman" w:hAnsi="Times New Roman" w:cs="Times New Roman"/>
          <w:lang w:eastAsia="pl-PL"/>
        </w:rPr>
      </w:pPr>
      <w:r w:rsidRPr="00C741EB">
        <w:rPr>
          <w:rFonts w:ascii="Times New Roman" w:hAnsi="Times New Roman" w:cs="Times New Roman"/>
          <w:lang w:eastAsia="pl-PL"/>
        </w:rPr>
        <w:t xml:space="preserve">Wójt, burmistrz lub prezydent miasta przesyła wnioskodawcy informację o przyznaniu dodatku węglowego na </w:t>
      </w:r>
      <w:r w:rsidR="004E0ED7" w:rsidRPr="00C741EB">
        <w:rPr>
          <w:rFonts w:ascii="Times New Roman" w:hAnsi="Times New Roman" w:cs="Times New Roman"/>
          <w:lang w:eastAsia="pl-PL"/>
        </w:rPr>
        <w:t xml:space="preserve">adres poczty elektronicznej </w:t>
      </w:r>
      <w:r w:rsidRPr="00C741EB">
        <w:rPr>
          <w:rFonts w:ascii="Times New Roman" w:hAnsi="Times New Roman" w:cs="Times New Roman"/>
          <w:lang w:eastAsia="pl-PL"/>
        </w:rPr>
        <w:t xml:space="preserve">wskazany przez niego </w:t>
      </w:r>
      <w:r w:rsidR="004E0ED7">
        <w:rPr>
          <w:rFonts w:ascii="Times New Roman" w:hAnsi="Times New Roman" w:cs="Times New Roman"/>
          <w:lang w:eastAsia="pl-PL"/>
        </w:rPr>
        <w:t>we wniosku o wypłatę dodatku węglowego (</w:t>
      </w:r>
      <w:r w:rsidRPr="00C741EB">
        <w:rPr>
          <w:rFonts w:ascii="Times New Roman" w:hAnsi="Times New Roman" w:cs="Times New Roman"/>
          <w:lang w:eastAsia="pl-PL"/>
        </w:rPr>
        <w:t>o ile został wskazany</w:t>
      </w:r>
      <w:r w:rsidR="004E0ED7">
        <w:rPr>
          <w:rFonts w:ascii="Times New Roman" w:hAnsi="Times New Roman" w:cs="Times New Roman"/>
          <w:lang w:eastAsia="pl-PL"/>
        </w:rPr>
        <w:t>). G</w:t>
      </w:r>
      <w:r w:rsidRPr="00C741EB">
        <w:rPr>
          <w:rFonts w:ascii="Times New Roman" w:hAnsi="Times New Roman" w:cs="Times New Roman"/>
          <w:lang w:eastAsia="pl-PL"/>
        </w:rPr>
        <w:t xml:space="preserve">dy wnioskodawca nie </w:t>
      </w:r>
      <w:r w:rsidR="004E0ED7">
        <w:rPr>
          <w:rFonts w:ascii="Times New Roman" w:hAnsi="Times New Roman" w:cs="Times New Roman"/>
          <w:lang w:eastAsia="pl-PL"/>
        </w:rPr>
        <w:t>e-mail</w:t>
      </w:r>
      <w:r w:rsidRPr="00C741EB">
        <w:rPr>
          <w:rFonts w:ascii="Times New Roman" w:hAnsi="Times New Roman" w:cs="Times New Roman"/>
          <w:lang w:eastAsia="pl-PL"/>
        </w:rPr>
        <w:t xml:space="preserve"> we wniosku, </w:t>
      </w:r>
      <w:r w:rsidR="004E0ED7">
        <w:rPr>
          <w:rFonts w:ascii="Times New Roman" w:hAnsi="Times New Roman" w:cs="Times New Roman"/>
          <w:lang w:eastAsia="pl-PL"/>
        </w:rPr>
        <w:t xml:space="preserve">wnioskodawca może </w:t>
      </w:r>
      <w:r w:rsidRPr="00C741EB">
        <w:rPr>
          <w:rFonts w:ascii="Times New Roman" w:hAnsi="Times New Roman" w:cs="Times New Roman"/>
          <w:lang w:eastAsia="pl-PL"/>
        </w:rPr>
        <w:t xml:space="preserve"> odebra</w:t>
      </w:r>
      <w:r w:rsidR="004E0ED7">
        <w:rPr>
          <w:rFonts w:ascii="Times New Roman" w:hAnsi="Times New Roman" w:cs="Times New Roman"/>
          <w:lang w:eastAsia="pl-PL"/>
        </w:rPr>
        <w:t>ć</w:t>
      </w:r>
      <w:r w:rsidRPr="00C741EB">
        <w:rPr>
          <w:rFonts w:ascii="Times New Roman" w:hAnsi="Times New Roman" w:cs="Times New Roman"/>
          <w:lang w:eastAsia="pl-PL"/>
        </w:rPr>
        <w:t xml:space="preserve"> informacj</w:t>
      </w:r>
      <w:r w:rsidR="004E0ED7">
        <w:rPr>
          <w:rFonts w:ascii="Times New Roman" w:hAnsi="Times New Roman" w:cs="Times New Roman"/>
          <w:lang w:eastAsia="pl-PL"/>
        </w:rPr>
        <w:t>ę</w:t>
      </w:r>
      <w:r w:rsidRPr="00C741EB">
        <w:rPr>
          <w:rFonts w:ascii="Times New Roman" w:hAnsi="Times New Roman" w:cs="Times New Roman"/>
          <w:lang w:eastAsia="pl-PL"/>
        </w:rPr>
        <w:t xml:space="preserve"> o przyznaniu dodatku węglowego</w:t>
      </w:r>
      <w:r w:rsidR="004E0ED7">
        <w:rPr>
          <w:rFonts w:ascii="Times New Roman" w:hAnsi="Times New Roman" w:cs="Times New Roman"/>
          <w:lang w:eastAsia="pl-PL"/>
        </w:rPr>
        <w:t xml:space="preserve"> </w:t>
      </w:r>
      <w:r w:rsidR="004E0ED7" w:rsidRPr="00C741EB">
        <w:rPr>
          <w:rFonts w:ascii="Times New Roman" w:hAnsi="Times New Roman" w:cs="Times New Roman"/>
          <w:lang w:eastAsia="pl-PL"/>
        </w:rPr>
        <w:t>od tego organu</w:t>
      </w:r>
      <w:r w:rsidRPr="00C741EB">
        <w:rPr>
          <w:rFonts w:ascii="Times New Roman" w:hAnsi="Times New Roman" w:cs="Times New Roman"/>
          <w:lang w:eastAsia="pl-PL"/>
        </w:rPr>
        <w:t>.</w:t>
      </w:r>
    </w:p>
    <w:p w14:paraId="286BB0EB" w14:textId="77777777" w:rsidR="004E0ED7" w:rsidRPr="004E0ED7" w:rsidRDefault="004E0ED7" w:rsidP="00C741EB">
      <w:pPr>
        <w:spacing w:after="0" w:line="240" w:lineRule="auto"/>
        <w:jc w:val="both"/>
        <w:rPr>
          <w:rFonts w:ascii="Times New Roman" w:hAnsi="Times New Roman" w:cs="Times New Roman"/>
          <w:lang w:eastAsia="pl-PL"/>
        </w:rPr>
      </w:pPr>
    </w:p>
    <w:p w14:paraId="6AFE76C7" w14:textId="3EF64E12" w:rsidR="006823D7" w:rsidRPr="004E0ED7" w:rsidRDefault="004E0ED7">
      <w:pPr>
        <w:pStyle w:val="Akapitzlist"/>
        <w:numPr>
          <w:ilvl w:val="0"/>
          <w:numId w:val="2"/>
        </w:numPr>
        <w:spacing w:after="0" w:line="240" w:lineRule="auto"/>
        <w:rPr>
          <w:rFonts w:cs="Times New Roman"/>
          <w:i/>
          <w:iCs/>
          <w:color w:val="FF0000"/>
          <w:sz w:val="22"/>
          <w:lang w:eastAsia="pl-PL"/>
        </w:rPr>
      </w:pPr>
      <w:r w:rsidRPr="004E0ED7">
        <w:rPr>
          <w:rFonts w:cs="Times New Roman"/>
          <w:i/>
          <w:iCs/>
          <w:color w:val="FF0000"/>
          <w:sz w:val="22"/>
          <w:lang w:eastAsia="pl-PL"/>
        </w:rPr>
        <w:t>Czy n</w:t>
      </w:r>
      <w:r w:rsidR="006823D7" w:rsidRPr="004E0ED7">
        <w:rPr>
          <w:rFonts w:cs="Times New Roman"/>
          <w:i/>
          <w:iCs/>
          <w:color w:val="FF0000"/>
          <w:sz w:val="22"/>
          <w:lang w:eastAsia="pl-PL"/>
        </w:rPr>
        <w:t>ieodebranie informacji o przyznaniu dodatku węglowego wstrzymuje wypłat</w:t>
      </w:r>
      <w:r w:rsidRPr="004E0ED7">
        <w:rPr>
          <w:rFonts w:cs="Times New Roman"/>
          <w:i/>
          <w:iCs/>
          <w:color w:val="FF0000"/>
          <w:sz w:val="22"/>
          <w:lang w:eastAsia="pl-PL"/>
        </w:rPr>
        <w:t>ę</w:t>
      </w:r>
      <w:r w:rsidR="006823D7" w:rsidRPr="004E0ED7">
        <w:rPr>
          <w:rFonts w:cs="Times New Roman"/>
          <w:i/>
          <w:iCs/>
          <w:color w:val="FF0000"/>
          <w:sz w:val="22"/>
          <w:lang w:eastAsia="pl-PL"/>
        </w:rPr>
        <w:t xml:space="preserve"> tego dodatku</w:t>
      </w:r>
      <w:r w:rsidRPr="004E0ED7">
        <w:rPr>
          <w:rFonts w:cs="Times New Roman"/>
          <w:i/>
          <w:iCs/>
          <w:color w:val="FF0000"/>
          <w:sz w:val="22"/>
          <w:lang w:eastAsia="pl-PL"/>
        </w:rPr>
        <w:t>?</w:t>
      </w:r>
    </w:p>
    <w:p w14:paraId="05CE4673" w14:textId="77777777" w:rsidR="004E0ED7" w:rsidRPr="004E0ED7" w:rsidRDefault="004E0ED7" w:rsidP="004E0ED7">
      <w:pPr>
        <w:spacing w:after="0" w:line="240" w:lineRule="auto"/>
        <w:rPr>
          <w:rFonts w:ascii="Times New Roman" w:hAnsi="Times New Roman" w:cs="Times New Roman"/>
          <w:lang w:eastAsia="pl-PL"/>
        </w:rPr>
      </w:pPr>
      <w:r w:rsidRPr="004E0ED7">
        <w:rPr>
          <w:rFonts w:ascii="Times New Roman" w:hAnsi="Times New Roman" w:cs="Times New Roman"/>
          <w:lang w:eastAsia="pl-PL"/>
        </w:rPr>
        <w:t>Nie.</w:t>
      </w:r>
    </w:p>
    <w:p w14:paraId="796F5425" w14:textId="77777777" w:rsidR="004E0ED7" w:rsidRPr="004E0ED7" w:rsidRDefault="004E0ED7" w:rsidP="004E0ED7">
      <w:pPr>
        <w:spacing w:after="0" w:line="240" w:lineRule="auto"/>
        <w:rPr>
          <w:rFonts w:ascii="Times New Roman" w:hAnsi="Times New Roman" w:cs="Times New Roman"/>
          <w:lang w:eastAsia="pl-PL"/>
        </w:rPr>
      </w:pPr>
    </w:p>
    <w:p w14:paraId="39649C44" w14:textId="445348BD" w:rsidR="006823D7" w:rsidRPr="004E0ED7" w:rsidRDefault="006823D7">
      <w:pPr>
        <w:pStyle w:val="Akapitzlist"/>
        <w:numPr>
          <w:ilvl w:val="0"/>
          <w:numId w:val="2"/>
        </w:numPr>
        <w:spacing w:after="0" w:line="240" w:lineRule="auto"/>
        <w:rPr>
          <w:rFonts w:cs="Times New Roman"/>
          <w:i/>
          <w:iCs/>
          <w:color w:val="FF0000"/>
          <w:sz w:val="22"/>
          <w:lang w:eastAsia="pl-PL"/>
        </w:rPr>
      </w:pPr>
      <w:r w:rsidRPr="004E0ED7">
        <w:rPr>
          <w:rFonts w:cs="Times New Roman"/>
          <w:i/>
          <w:iCs/>
          <w:color w:val="FF0000"/>
          <w:sz w:val="22"/>
        </w:rPr>
        <w:t>Czy wysłanie do wnioskodawcy informacji kończy postępowanie w sprawie o wypłatę dodatku węglowego?</w:t>
      </w:r>
    </w:p>
    <w:p w14:paraId="63CBBBDC" w14:textId="3264F423" w:rsidR="006823D7" w:rsidRPr="004E0ED7" w:rsidRDefault="006823D7" w:rsidP="00C741EB">
      <w:pPr>
        <w:spacing w:after="0" w:line="240" w:lineRule="auto"/>
        <w:jc w:val="both"/>
        <w:rPr>
          <w:rFonts w:ascii="Times New Roman" w:hAnsi="Times New Roman" w:cs="Times New Roman"/>
        </w:rPr>
      </w:pPr>
      <w:r w:rsidRPr="004E0ED7">
        <w:rPr>
          <w:rFonts w:ascii="Times New Roman" w:hAnsi="Times New Roman" w:cs="Times New Roman"/>
        </w:rPr>
        <w:t>Nie, postępowanie kończy wypłata należnego świadczenia beneficjentowi lub wydanie decyzji odmownej</w:t>
      </w:r>
      <w:r w:rsidR="00F67DBA" w:rsidRPr="004E0ED7">
        <w:rPr>
          <w:rFonts w:ascii="Times New Roman" w:hAnsi="Times New Roman" w:cs="Times New Roman"/>
        </w:rPr>
        <w:t>.</w:t>
      </w:r>
    </w:p>
    <w:p w14:paraId="65F6BB47" w14:textId="77777777" w:rsidR="00F67DBA" w:rsidRPr="00C741EB" w:rsidRDefault="00F67DBA" w:rsidP="00C741EB">
      <w:pPr>
        <w:spacing w:after="0" w:line="240" w:lineRule="auto"/>
        <w:jc w:val="both"/>
        <w:rPr>
          <w:rFonts w:ascii="Times New Roman" w:hAnsi="Times New Roman" w:cs="Times New Roman"/>
        </w:rPr>
      </w:pPr>
    </w:p>
    <w:p w14:paraId="19F2DAFD" w14:textId="7623DA12" w:rsidR="006823D7" w:rsidRPr="00046973" w:rsidRDefault="00046973">
      <w:pPr>
        <w:pStyle w:val="Nagwek2"/>
        <w:numPr>
          <w:ilvl w:val="0"/>
          <w:numId w:val="2"/>
        </w:numPr>
        <w:spacing w:before="0" w:after="0" w:line="240" w:lineRule="auto"/>
        <w:rPr>
          <w:rFonts w:cs="Times New Roman"/>
          <w:i/>
          <w:iCs/>
          <w:color w:val="FF0000"/>
          <w:sz w:val="22"/>
          <w:szCs w:val="22"/>
          <w:lang w:eastAsia="pl-PL"/>
        </w:rPr>
      </w:pPr>
      <w:r w:rsidRPr="00046973">
        <w:rPr>
          <w:rFonts w:cs="Times New Roman"/>
          <w:i/>
          <w:iCs/>
          <w:color w:val="FF0000"/>
          <w:sz w:val="22"/>
          <w:szCs w:val="22"/>
          <w:lang w:eastAsia="pl-PL"/>
        </w:rPr>
        <w:t xml:space="preserve">Czy wnioskodawca może odwołać się od niekorzystnej dla siebie </w:t>
      </w:r>
      <w:r w:rsidR="006823D7" w:rsidRPr="00046973">
        <w:rPr>
          <w:rFonts w:cs="Times New Roman"/>
          <w:i/>
          <w:iCs/>
          <w:color w:val="FF0000"/>
          <w:sz w:val="22"/>
          <w:szCs w:val="22"/>
          <w:lang w:eastAsia="pl-PL"/>
        </w:rPr>
        <w:t>decyzji</w:t>
      </w:r>
      <w:r w:rsidRPr="00046973">
        <w:rPr>
          <w:rFonts w:cs="Times New Roman"/>
          <w:i/>
          <w:iCs/>
          <w:color w:val="FF0000"/>
          <w:sz w:val="22"/>
          <w:szCs w:val="22"/>
          <w:lang w:eastAsia="pl-PL"/>
        </w:rPr>
        <w:t xml:space="preserve"> (gdy dodatek węglowy nie został przyznany)?</w:t>
      </w:r>
    </w:p>
    <w:p w14:paraId="14C7DD40" w14:textId="5D2AC0B0" w:rsidR="006823D7" w:rsidRDefault="00046973" w:rsidP="00C741EB">
      <w:pPr>
        <w:spacing w:after="0" w:line="240" w:lineRule="auto"/>
        <w:jc w:val="both"/>
        <w:rPr>
          <w:rFonts w:ascii="Times New Roman" w:hAnsi="Times New Roman" w:cs="Times New Roman"/>
        </w:rPr>
      </w:pPr>
      <w:r>
        <w:rPr>
          <w:rFonts w:ascii="Times New Roman" w:hAnsi="Times New Roman" w:cs="Times New Roman"/>
        </w:rPr>
        <w:t xml:space="preserve">Tak. </w:t>
      </w:r>
      <w:r w:rsidR="006823D7" w:rsidRPr="00C741EB">
        <w:rPr>
          <w:rFonts w:ascii="Times New Roman" w:hAnsi="Times New Roman" w:cs="Times New Roman"/>
        </w:rPr>
        <w:t xml:space="preserve">Odmowa </w:t>
      </w:r>
      <w:r w:rsidR="006823D7" w:rsidRPr="00C741EB">
        <w:rPr>
          <w:rFonts w:ascii="Times New Roman" w:hAnsi="Times New Roman" w:cs="Times New Roman"/>
          <w:lang w:eastAsia="pl-PL"/>
        </w:rPr>
        <w:t>przyznania dodatku węglowego, uchylenie oraz rozstrzygnięcie w sprawie nienależnie pobranego dodatku węglowego, wymagają wydania decyzji.</w:t>
      </w:r>
      <w:r w:rsidR="006823D7" w:rsidRPr="00C741EB">
        <w:rPr>
          <w:rFonts w:ascii="Times New Roman" w:hAnsi="Times New Roman" w:cs="Times New Roman"/>
        </w:rPr>
        <w:t xml:space="preserve"> </w:t>
      </w:r>
      <w:r>
        <w:rPr>
          <w:rFonts w:ascii="Times New Roman" w:hAnsi="Times New Roman" w:cs="Times New Roman"/>
        </w:rPr>
        <w:t>O</w:t>
      </w:r>
      <w:r w:rsidR="006823D7" w:rsidRPr="00C741EB">
        <w:rPr>
          <w:rFonts w:ascii="Times New Roman" w:hAnsi="Times New Roman" w:cs="Times New Roman"/>
        </w:rPr>
        <w:t xml:space="preserve">d decyzji administracyjnej odmownej lub stwierdzającej nienależnie pobrane świadczenie przysługuje prawo wniesienia odwołania do Samorządowego Kolegium Odwoławczego (SKO), za pośrednictwem organu, który wydał decyzję, w terminie 14 dni od doręczenia decyzji. </w:t>
      </w:r>
    </w:p>
    <w:p w14:paraId="4C2F08E9" w14:textId="77777777" w:rsidR="00CF2C61" w:rsidRPr="00C741EB" w:rsidRDefault="00CF2C61" w:rsidP="00C741EB">
      <w:pPr>
        <w:spacing w:after="0" w:line="240" w:lineRule="auto"/>
        <w:jc w:val="both"/>
        <w:rPr>
          <w:rFonts w:ascii="Times New Roman" w:hAnsi="Times New Roman" w:cs="Times New Roman"/>
        </w:rPr>
      </w:pPr>
    </w:p>
    <w:p w14:paraId="0591FE62" w14:textId="734FC5A2" w:rsidR="006823D7" w:rsidRPr="00CF2C61" w:rsidRDefault="00CF2C61">
      <w:pPr>
        <w:pStyle w:val="Nagwek2"/>
        <w:numPr>
          <w:ilvl w:val="0"/>
          <w:numId w:val="2"/>
        </w:numPr>
        <w:spacing w:before="0" w:after="0" w:line="240" w:lineRule="auto"/>
        <w:rPr>
          <w:rFonts w:cs="Times New Roman"/>
          <w:i/>
          <w:iCs/>
          <w:color w:val="FF0000"/>
          <w:sz w:val="22"/>
          <w:szCs w:val="22"/>
        </w:rPr>
      </w:pPr>
      <w:r w:rsidRPr="00CF2C61">
        <w:rPr>
          <w:rFonts w:cs="Times New Roman"/>
          <w:i/>
          <w:iCs/>
          <w:color w:val="FF0000"/>
          <w:sz w:val="22"/>
          <w:szCs w:val="22"/>
        </w:rPr>
        <w:t>Czy o</w:t>
      </w:r>
      <w:r w:rsidR="006823D7" w:rsidRPr="00CF2C61">
        <w:rPr>
          <w:rFonts w:cs="Times New Roman"/>
          <w:i/>
          <w:iCs/>
          <w:color w:val="FF0000"/>
          <w:sz w:val="22"/>
          <w:szCs w:val="22"/>
        </w:rPr>
        <w:t>środki pomocy społecznej posiadają prawo do weryfikacji w Centralnej Ewidencji Emisyjności Budynków (CEEB) informacji dotyczących źródła ogrzewania wnioskodawcy</w:t>
      </w:r>
      <w:r w:rsidRPr="00CF2C61">
        <w:rPr>
          <w:rFonts w:cs="Times New Roman"/>
          <w:i/>
          <w:iCs/>
          <w:color w:val="FF0000"/>
          <w:sz w:val="22"/>
          <w:szCs w:val="22"/>
        </w:rPr>
        <w:t>?</w:t>
      </w:r>
    </w:p>
    <w:p w14:paraId="6C22FF52" w14:textId="0A0F0E9C" w:rsidR="00CF2C61" w:rsidRDefault="00CF2C61" w:rsidP="008B3C32">
      <w:pPr>
        <w:spacing w:after="0" w:line="240" w:lineRule="auto"/>
        <w:jc w:val="both"/>
        <w:rPr>
          <w:rFonts w:ascii="Times New Roman" w:hAnsi="Times New Roman" w:cs="Times New Roman"/>
        </w:rPr>
      </w:pPr>
      <w:r w:rsidRPr="00CF2C61">
        <w:rPr>
          <w:rFonts w:ascii="Times New Roman" w:eastAsiaTheme="majorEastAsia" w:hAnsi="Times New Roman" w:cs="Times New Roman"/>
        </w:rPr>
        <w:t xml:space="preserve">Tak, ośrodki pomocy społecznej, tak jak gminy, mają prawo weryfikować </w:t>
      </w:r>
      <w:r w:rsidRPr="00CF2C61">
        <w:rPr>
          <w:rFonts w:ascii="Times New Roman" w:hAnsi="Times New Roman" w:cs="Times New Roman"/>
        </w:rPr>
        <w:t>dane zawarte we wniosku o wypłatę dodatku węglowego w</w:t>
      </w:r>
      <w:r w:rsidR="006823D7" w:rsidRPr="00CF2C61">
        <w:rPr>
          <w:rFonts w:ascii="Times New Roman" w:hAnsi="Times New Roman" w:cs="Times New Roman"/>
        </w:rPr>
        <w:t xml:space="preserve"> zakresie </w:t>
      </w:r>
      <w:r w:rsidR="00C25CAF">
        <w:rPr>
          <w:rFonts w:ascii="Times New Roman" w:hAnsi="Times New Roman" w:cs="Times New Roman"/>
        </w:rPr>
        <w:t xml:space="preserve">zainstalowanego </w:t>
      </w:r>
      <w:r w:rsidR="006823D7" w:rsidRPr="00CF2C61">
        <w:rPr>
          <w:rFonts w:ascii="Times New Roman" w:hAnsi="Times New Roman" w:cs="Times New Roman"/>
        </w:rPr>
        <w:t>źród</w:t>
      </w:r>
      <w:r w:rsidRPr="00CF2C61">
        <w:rPr>
          <w:rFonts w:ascii="Times New Roman" w:hAnsi="Times New Roman" w:cs="Times New Roman"/>
        </w:rPr>
        <w:t>ła</w:t>
      </w:r>
      <w:r w:rsidR="006823D7" w:rsidRPr="00CF2C61">
        <w:rPr>
          <w:rFonts w:ascii="Times New Roman" w:hAnsi="Times New Roman" w:cs="Times New Roman"/>
        </w:rPr>
        <w:t xml:space="preserve"> ogrzewania</w:t>
      </w:r>
      <w:r w:rsidRPr="00CF2C61">
        <w:rPr>
          <w:rFonts w:ascii="Times New Roman" w:hAnsi="Times New Roman" w:cs="Times New Roman"/>
        </w:rPr>
        <w:t>, deklarowanego przez wnioskodawcę</w:t>
      </w:r>
      <w:r w:rsidR="006823D7" w:rsidRPr="00CF2C61">
        <w:rPr>
          <w:rFonts w:ascii="Times New Roman" w:hAnsi="Times New Roman" w:cs="Times New Roman"/>
        </w:rPr>
        <w:t xml:space="preserve"> jako główne</w:t>
      </w:r>
      <w:r w:rsidRPr="00CF2C61">
        <w:rPr>
          <w:rFonts w:ascii="Times New Roman" w:hAnsi="Times New Roman" w:cs="Times New Roman"/>
        </w:rPr>
        <w:t xml:space="preserve">. </w:t>
      </w:r>
    </w:p>
    <w:p w14:paraId="7EB019CF" w14:textId="77777777" w:rsidR="008B3C32" w:rsidRPr="008B3C32" w:rsidRDefault="008B3C32" w:rsidP="008B3C32">
      <w:pPr>
        <w:spacing w:after="0" w:line="240" w:lineRule="auto"/>
        <w:jc w:val="both"/>
        <w:rPr>
          <w:rFonts w:ascii="Times New Roman" w:hAnsi="Times New Roman" w:cs="Times New Roman"/>
        </w:rPr>
      </w:pPr>
    </w:p>
    <w:p w14:paraId="6EC31FE0" w14:textId="77777777" w:rsidR="004D2B38" w:rsidRPr="008B3C32" w:rsidRDefault="004D2B38">
      <w:pPr>
        <w:pStyle w:val="Akapitzlist"/>
        <w:numPr>
          <w:ilvl w:val="0"/>
          <w:numId w:val="2"/>
        </w:numPr>
        <w:spacing w:after="0" w:line="240" w:lineRule="auto"/>
        <w:rPr>
          <w:rFonts w:cs="Times New Roman"/>
          <w:i/>
          <w:iCs/>
          <w:color w:val="FF0000"/>
          <w:sz w:val="22"/>
        </w:rPr>
      </w:pPr>
      <w:r w:rsidRPr="008B3C32">
        <w:rPr>
          <w:rFonts w:cs="Times New Roman"/>
          <w:i/>
          <w:iCs/>
          <w:color w:val="FF0000"/>
          <w:sz w:val="22"/>
        </w:rPr>
        <w:t xml:space="preserve">Czy organ weryfikujący wnioski o wypłatę dodatku węglowego, </w:t>
      </w:r>
      <w:r w:rsidR="006823D7" w:rsidRPr="008B3C32">
        <w:rPr>
          <w:rFonts w:cs="Times New Roman"/>
          <w:i/>
          <w:iCs/>
          <w:color w:val="FF0000"/>
          <w:sz w:val="22"/>
        </w:rPr>
        <w:t>w przypadku uzasadnionych wątpliwości, co do informacji zawartych we wniosku</w:t>
      </w:r>
      <w:r w:rsidRPr="008B3C32">
        <w:rPr>
          <w:rFonts w:cs="Times New Roman"/>
          <w:i/>
          <w:iCs/>
          <w:color w:val="FF0000"/>
          <w:sz w:val="22"/>
        </w:rPr>
        <w:t>,</w:t>
      </w:r>
      <w:r w:rsidR="006823D7" w:rsidRPr="008B3C32">
        <w:rPr>
          <w:rFonts w:cs="Times New Roman"/>
          <w:i/>
          <w:iCs/>
          <w:color w:val="FF0000"/>
          <w:sz w:val="22"/>
        </w:rPr>
        <w:t xml:space="preserve"> może wezwać wnioskodawcę do złożenia dodatkowych wyjaśnień, przekazania odpowiednich dokumentów czy dowodów</w:t>
      </w:r>
      <w:r w:rsidRPr="008B3C32">
        <w:rPr>
          <w:rFonts w:cs="Times New Roman"/>
          <w:i/>
          <w:iCs/>
          <w:color w:val="FF0000"/>
          <w:sz w:val="22"/>
        </w:rPr>
        <w:t>?</w:t>
      </w:r>
    </w:p>
    <w:p w14:paraId="2C0116CA" w14:textId="06F8E5F9" w:rsidR="006823D7" w:rsidRDefault="004D2B38" w:rsidP="008B3C32">
      <w:pPr>
        <w:spacing w:after="0" w:line="240" w:lineRule="auto"/>
        <w:rPr>
          <w:rFonts w:ascii="Times New Roman" w:hAnsi="Times New Roman" w:cs="Times New Roman"/>
        </w:rPr>
      </w:pPr>
      <w:r w:rsidRPr="008B3C32">
        <w:rPr>
          <w:rFonts w:ascii="Times New Roman" w:hAnsi="Times New Roman" w:cs="Times New Roman"/>
        </w:rPr>
        <w:t xml:space="preserve">Tak. </w:t>
      </w:r>
      <w:r w:rsidR="006823D7" w:rsidRPr="008B3C32">
        <w:rPr>
          <w:rFonts w:ascii="Times New Roman" w:hAnsi="Times New Roman" w:cs="Times New Roman"/>
        </w:rPr>
        <w:t>Możliwość ta dotyczy również przypadków, gdzie deklaracja CEEB zawiera niepełne informacje – np. nie wskazano, że źródło ciepła jest źródłem eksploatowanym, nie wskazano, że jego funkcją jest ogrzewanie (C.O.), czy też (w przypadku kotłów na paliwo stałe) nie wskazano stosowanego rodzaju paliwa.</w:t>
      </w:r>
    </w:p>
    <w:p w14:paraId="159B451F" w14:textId="77777777" w:rsidR="008B3C32" w:rsidRPr="008B3C32" w:rsidRDefault="008B3C32" w:rsidP="008B3C32">
      <w:pPr>
        <w:spacing w:after="0" w:line="240" w:lineRule="auto"/>
        <w:rPr>
          <w:rFonts w:ascii="Times New Roman" w:hAnsi="Times New Roman" w:cs="Times New Roman"/>
        </w:rPr>
      </w:pPr>
    </w:p>
    <w:p w14:paraId="40D40159" w14:textId="15CD4D28" w:rsidR="006823D7" w:rsidRPr="00BC078C" w:rsidRDefault="004D2B38">
      <w:pPr>
        <w:pStyle w:val="Nagwek2"/>
        <w:numPr>
          <w:ilvl w:val="0"/>
          <w:numId w:val="2"/>
        </w:numPr>
        <w:spacing w:before="0" w:after="0" w:line="240" w:lineRule="auto"/>
        <w:rPr>
          <w:rFonts w:cs="Times New Roman"/>
          <w:i/>
          <w:iCs/>
          <w:color w:val="FF0000"/>
          <w:sz w:val="22"/>
          <w:szCs w:val="22"/>
        </w:rPr>
      </w:pPr>
      <w:r w:rsidRPr="00BC078C">
        <w:rPr>
          <w:rFonts w:cs="Times New Roman"/>
          <w:i/>
          <w:iCs/>
          <w:color w:val="FF0000"/>
          <w:sz w:val="22"/>
          <w:szCs w:val="22"/>
        </w:rPr>
        <w:t>Czy dla wypłaty dodatku węglowego ma znaczenie, kto w</w:t>
      </w:r>
      <w:r w:rsidR="006823D7" w:rsidRPr="00BC078C">
        <w:rPr>
          <w:rFonts w:cs="Times New Roman"/>
          <w:i/>
          <w:iCs/>
          <w:color w:val="FF0000"/>
          <w:sz w:val="22"/>
          <w:szCs w:val="22"/>
        </w:rPr>
        <w:t>pis</w:t>
      </w:r>
      <w:r w:rsidRPr="00BC078C">
        <w:rPr>
          <w:rFonts w:cs="Times New Roman"/>
          <w:i/>
          <w:iCs/>
          <w:color w:val="FF0000"/>
          <w:sz w:val="22"/>
          <w:szCs w:val="22"/>
        </w:rPr>
        <w:t xml:space="preserve">ał lub </w:t>
      </w:r>
      <w:r w:rsidR="006823D7" w:rsidRPr="00BC078C">
        <w:rPr>
          <w:rFonts w:cs="Times New Roman"/>
          <w:i/>
          <w:iCs/>
          <w:color w:val="FF0000"/>
          <w:sz w:val="22"/>
          <w:szCs w:val="22"/>
        </w:rPr>
        <w:t>zgłos</w:t>
      </w:r>
      <w:r w:rsidRPr="00BC078C">
        <w:rPr>
          <w:rFonts w:cs="Times New Roman"/>
          <w:i/>
          <w:iCs/>
          <w:color w:val="FF0000"/>
          <w:sz w:val="22"/>
          <w:szCs w:val="22"/>
        </w:rPr>
        <w:t>ił</w:t>
      </w:r>
      <w:r w:rsidR="006823D7" w:rsidRPr="00BC078C">
        <w:rPr>
          <w:rFonts w:cs="Times New Roman"/>
          <w:i/>
          <w:iCs/>
          <w:color w:val="FF0000"/>
          <w:sz w:val="22"/>
          <w:szCs w:val="22"/>
        </w:rPr>
        <w:t xml:space="preserve"> do CEEB źródła ogrzewania</w:t>
      </w:r>
      <w:r w:rsidRPr="00BC078C">
        <w:rPr>
          <w:rFonts w:cs="Times New Roman"/>
          <w:i/>
          <w:iCs/>
          <w:color w:val="FF0000"/>
          <w:sz w:val="22"/>
          <w:szCs w:val="22"/>
        </w:rPr>
        <w:t>, które jest głównym źródłem ciepła gospodarstwa domowego wnioskodawcy?</w:t>
      </w:r>
    </w:p>
    <w:p w14:paraId="483CCA49" w14:textId="270B9D56" w:rsidR="006823D7" w:rsidRDefault="004D2B38" w:rsidP="008B3C32">
      <w:pPr>
        <w:spacing w:after="0" w:line="240" w:lineRule="auto"/>
        <w:jc w:val="both"/>
        <w:rPr>
          <w:rFonts w:ascii="Times New Roman" w:eastAsia="Times New Roman" w:hAnsi="Times New Roman" w:cs="Times New Roman"/>
          <w:lang w:eastAsia="pl-PL"/>
        </w:rPr>
      </w:pPr>
      <w:r w:rsidRPr="008B3C32">
        <w:rPr>
          <w:rFonts w:ascii="Times New Roman" w:hAnsi="Times New Roman" w:cs="Times New Roman"/>
        </w:rPr>
        <w:t xml:space="preserve">Nie. </w:t>
      </w:r>
      <w:r w:rsidR="006823D7" w:rsidRPr="008B3C32">
        <w:rPr>
          <w:rFonts w:ascii="Times New Roman" w:hAnsi="Times New Roman" w:cs="Times New Roman"/>
        </w:rPr>
        <w:t xml:space="preserve">W zakresie wypłaty dodatku węglowego nie jest istotne, kto jest właścicielem źródła ogrzewania (właścicielem nieruchomości). Istotne jest faktyczne korzystanie przez gospodarstwo domowe wnioskodawcy z danego źródła ogrzewania. W przypadku nowych źródeł ogrzewania, właściciel lub zarządca budynku wielorodzinnego ma obowiązek zgłosić lub wpisać nowe źródło ogrzewania do CEEB w ciągu 14 dni </w:t>
      </w:r>
      <w:r w:rsidRPr="008B3C32">
        <w:rPr>
          <w:rFonts w:ascii="Times New Roman" w:eastAsia="Times New Roman" w:hAnsi="Times New Roman" w:cs="Times New Roman"/>
          <w:lang w:eastAsia="pl-PL"/>
        </w:rPr>
        <w:t>od uruchomienia</w:t>
      </w:r>
      <w:r w:rsidRPr="008B3C32">
        <w:rPr>
          <w:rFonts w:ascii="Times New Roman" w:hAnsi="Times New Roman" w:cs="Times New Roman"/>
        </w:rPr>
        <w:t xml:space="preserve"> </w:t>
      </w:r>
      <w:r w:rsidR="006823D7" w:rsidRPr="008B3C32">
        <w:rPr>
          <w:rFonts w:ascii="Times New Roman" w:hAnsi="Times New Roman" w:cs="Times New Roman"/>
        </w:rPr>
        <w:t>w przypadk</w:t>
      </w:r>
      <w:r w:rsidRPr="008B3C32">
        <w:rPr>
          <w:rFonts w:ascii="Times New Roman" w:hAnsi="Times New Roman" w:cs="Times New Roman"/>
        </w:rPr>
        <w:t xml:space="preserve">u nowego źródła ciepła lub </w:t>
      </w:r>
      <w:r w:rsidRPr="008B3C32">
        <w:rPr>
          <w:rFonts w:ascii="Times New Roman" w:eastAsia="Times New Roman" w:hAnsi="Times New Roman" w:cs="Times New Roman"/>
          <w:lang w:eastAsia="pl-PL"/>
        </w:rPr>
        <w:t>14 dni od dnia, licząc od dnia, w którym zaistniała zmiana</w:t>
      </w:r>
      <w:r w:rsidRPr="008B3C32">
        <w:rPr>
          <w:rFonts w:ascii="Times New Roman" w:hAnsi="Times New Roman" w:cs="Times New Roman"/>
        </w:rPr>
        <w:t xml:space="preserve"> w przypadku </w:t>
      </w:r>
      <w:r w:rsidR="006823D7" w:rsidRPr="008B3C32">
        <w:rPr>
          <w:rFonts w:ascii="Times New Roman" w:eastAsia="Times New Roman" w:hAnsi="Times New Roman" w:cs="Times New Roman"/>
          <w:lang w:eastAsia="pl-PL"/>
        </w:rPr>
        <w:t>wymiany lub montażu nowego źródła ciepła lub spalania paliw – 14 dni od dnia, licząc od dnia, w którym zaistniała zmiana.</w:t>
      </w:r>
    </w:p>
    <w:p w14:paraId="039FB214" w14:textId="77777777" w:rsidR="00A03551" w:rsidRPr="008B3C32" w:rsidRDefault="00A03551" w:rsidP="008B3C32">
      <w:pPr>
        <w:spacing w:after="0" w:line="240" w:lineRule="auto"/>
        <w:jc w:val="both"/>
        <w:rPr>
          <w:rFonts w:ascii="Times New Roman" w:hAnsi="Times New Roman" w:cs="Times New Roman"/>
        </w:rPr>
      </w:pPr>
    </w:p>
    <w:p w14:paraId="24E29912" w14:textId="588C791D" w:rsidR="004D2B38" w:rsidRPr="008B3C32" w:rsidRDefault="004D2B38">
      <w:pPr>
        <w:pStyle w:val="Akapitzlist"/>
        <w:numPr>
          <w:ilvl w:val="0"/>
          <w:numId w:val="2"/>
        </w:numPr>
        <w:spacing w:after="0" w:line="240" w:lineRule="auto"/>
        <w:rPr>
          <w:rFonts w:cs="Times New Roman"/>
          <w:i/>
          <w:iCs/>
          <w:color w:val="FF0000"/>
          <w:sz w:val="22"/>
        </w:rPr>
      </w:pPr>
      <w:r w:rsidRPr="008B3C32">
        <w:rPr>
          <w:rFonts w:cs="Times New Roman"/>
          <w:i/>
          <w:iCs/>
          <w:color w:val="FF0000"/>
          <w:sz w:val="22"/>
        </w:rPr>
        <w:lastRenderedPageBreak/>
        <w:t xml:space="preserve">Czy </w:t>
      </w:r>
      <w:r w:rsidR="006823D7" w:rsidRPr="008B3C32">
        <w:rPr>
          <w:rFonts w:cs="Times New Roman"/>
          <w:i/>
          <w:iCs/>
          <w:color w:val="FF0000"/>
          <w:sz w:val="22"/>
        </w:rPr>
        <w:t>wnioskodawca</w:t>
      </w:r>
      <w:r w:rsidRPr="008B3C32">
        <w:rPr>
          <w:rFonts w:cs="Times New Roman"/>
          <w:i/>
          <w:iCs/>
          <w:color w:val="FF0000"/>
          <w:sz w:val="22"/>
        </w:rPr>
        <w:t>,</w:t>
      </w:r>
      <w:r w:rsidR="006823D7" w:rsidRPr="008B3C32">
        <w:rPr>
          <w:rFonts w:cs="Times New Roman"/>
          <w:i/>
          <w:iCs/>
          <w:color w:val="FF0000"/>
          <w:sz w:val="22"/>
        </w:rPr>
        <w:t xml:space="preserve"> niebędący właścicielem domu jednorodzinnego/lokalu mieszkalnego</w:t>
      </w:r>
      <w:r w:rsidRPr="008B3C32">
        <w:rPr>
          <w:rFonts w:cs="Times New Roman"/>
          <w:i/>
          <w:iCs/>
          <w:color w:val="FF0000"/>
          <w:sz w:val="22"/>
        </w:rPr>
        <w:t>,</w:t>
      </w:r>
      <w:r w:rsidR="006823D7" w:rsidRPr="008B3C32">
        <w:rPr>
          <w:rFonts w:cs="Times New Roman"/>
          <w:i/>
          <w:iCs/>
          <w:color w:val="FF0000"/>
          <w:sz w:val="22"/>
        </w:rPr>
        <w:t xml:space="preserve"> może otrzymać dodatek węglowy, jeśli zgłoszenia lub wpisu źródła ogrzewania zasilanego paliwem stałym do CEEB, dokonał</w:t>
      </w:r>
      <w:r w:rsidRPr="008B3C32">
        <w:rPr>
          <w:rFonts w:cs="Times New Roman"/>
          <w:i/>
          <w:iCs/>
          <w:color w:val="FF0000"/>
          <w:sz w:val="22"/>
        </w:rPr>
        <w:t xml:space="preserve"> </w:t>
      </w:r>
      <w:r w:rsidR="006823D7" w:rsidRPr="008B3C32">
        <w:rPr>
          <w:rFonts w:cs="Times New Roman"/>
          <w:i/>
          <w:iCs/>
          <w:color w:val="FF0000"/>
          <w:sz w:val="22"/>
        </w:rPr>
        <w:t>właściciel nieruchomości, np. właściciel domu wynajmowanego najemcy lub mieszkania bezpłatnie użyczanego innej osobie</w:t>
      </w:r>
      <w:r w:rsidRPr="008B3C32">
        <w:rPr>
          <w:rFonts w:cs="Times New Roman"/>
          <w:i/>
          <w:iCs/>
          <w:color w:val="FF0000"/>
          <w:sz w:val="22"/>
        </w:rPr>
        <w:t>?</w:t>
      </w:r>
    </w:p>
    <w:p w14:paraId="200F3636" w14:textId="71B28BC6" w:rsidR="004D2B38" w:rsidRPr="008B3C32" w:rsidRDefault="004D2B38" w:rsidP="008B3C32">
      <w:pPr>
        <w:spacing w:after="0" w:line="240" w:lineRule="auto"/>
        <w:jc w:val="both"/>
        <w:rPr>
          <w:rFonts w:ascii="Times New Roman" w:hAnsi="Times New Roman" w:cs="Times New Roman"/>
        </w:rPr>
      </w:pPr>
      <w:r w:rsidRPr="008B3C32">
        <w:rPr>
          <w:rFonts w:ascii="Times New Roman" w:hAnsi="Times New Roman" w:cs="Times New Roman"/>
        </w:rPr>
        <w:t>Tak. Obowiązek zgłoszenia lub wpisu do CEEB spoczywa na właścicielach i zarządcach nieruchomości, natomiast dodatek węglowy przysługuje osobie, faktycznie pod danym adresem zamieszkującej i gospodarującej.</w:t>
      </w:r>
    </w:p>
    <w:p w14:paraId="3AF8F54E" w14:textId="77777777" w:rsidR="004D2B38" w:rsidRPr="008B3C32" w:rsidRDefault="004D2B38" w:rsidP="008B3C32">
      <w:pPr>
        <w:pStyle w:val="Akapitzlist"/>
        <w:spacing w:after="0" w:line="240" w:lineRule="auto"/>
        <w:ind w:left="360"/>
        <w:rPr>
          <w:rFonts w:cs="Times New Roman"/>
          <w:sz w:val="22"/>
        </w:rPr>
      </w:pPr>
    </w:p>
    <w:p w14:paraId="20F01723" w14:textId="17146676" w:rsidR="004D2B38" w:rsidRPr="008B3C32" w:rsidRDefault="004D2B38">
      <w:pPr>
        <w:pStyle w:val="Akapitzlist"/>
        <w:numPr>
          <w:ilvl w:val="0"/>
          <w:numId w:val="2"/>
        </w:numPr>
        <w:spacing w:after="0" w:line="240" w:lineRule="auto"/>
        <w:rPr>
          <w:rFonts w:cs="Times New Roman"/>
          <w:i/>
          <w:iCs/>
          <w:color w:val="FF0000"/>
          <w:sz w:val="22"/>
        </w:rPr>
      </w:pPr>
      <w:r w:rsidRPr="008B3C32">
        <w:rPr>
          <w:rFonts w:cs="Times New Roman"/>
          <w:i/>
          <w:iCs/>
          <w:color w:val="FF0000"/>
          <w:sz w:val="22"/>
        </w:rPr>
        <w:t xml:space="preserve">Czy wnioskodawca, </w:t>
      </w:r>
      <w:r w:rsidR="008B3C32" w:rsidRPr="008B3C32">
        <w:rPr>
          <w:rFonts w:cs="Times New Roman"/>
          <w:i/>
          <w:iCs/>
          <w:color w:val="FF0000"/>
          <w:sz w:val="22"/>
        </w:rPr>
        <w:t xml:space="preserve">zamieszkujący </w:t>
      </w:r>
      <w:r w:rsidRPr="008B3C32">
        <w:rPr>
          <w:rFonts w:cs="Times New Roman"/>
          <w:i/>
          <w:iCs/>
          <w:color w:val="FF0000"/>
          <w:sz w:val="22"/>
        </w:rPr>
        <w:t>lokal mieszkaln</w:t>
      </w:r>
      <w:r w:rsidR="008B3C32" w:rsidRPr="008B3C32">
        <w:rPr>
          <w:rFonts w:cs="Times New Roman"/>
          <w:i/>
          <w:iCs/>
          <w:color w:val="FF0000"/>
          <w:sz w:val="22"/>
        </w:rPr>
        <w:t>y w budynku wielolokalowym należącym do wspólnoty lub spółdzielni</w:t>
      </w:r>
      <w:r w:rsidRPr="008B3C32">
        <w:rPr>
          <w:rFonts w:cs="Times New Roman"/>
          <w:i/>
          <w:iCs/>
          <w:color w:val="FF0000"/>
          <w:sz w:val="22"/>
        </w:rPr>
        <w:t xml:space="preserve">, może otrzymać dodatek węglowy, jeśli zgłoszenia lub wpisu źródła ogrzewania zasilanego paliwem stałym do CEEB, dokonał </w:t>
      </w:r>
      <w:r w:rsidR="006823D7" w:rsidRPr="008B3C32">
        <w:rPr>
          <w:rFonts w:cs="Times New Roman"/>
          <w:i/>
          <w:iCs/>
          <w:color w:val="FF0000"/>
          <w:sz w:val="22"/>
        </w:rPr>
        <w:t>zarządca nieruchomości, np. prezes spółdzielni mieszkaniowej</w:t>
      </w:r>
      <w:r w:rsidR="008B3C32" w:rsidRPr="008B3C32">
        <w:rPr>
          <w:rFonts w:cs="Times New Roman"/>
          <w:i/>
          <w:iCs/>
          <w:color w:val="FF0000"/>
          <w:sz w:val="22"/>
        </w:rPr>
        <w:t>?</w:t>
      </w:r>
    </w:p>
    <w:p w14:paraId="04AB8AF2" w14:textId="43964C21" w:rsidR="008B3C32" w:rsidRDefault="008B3C32" w:rsidP="008B3C32">
      <w:pPr>
        <w:spacing w:after="0" w:line="240" w:lineRule="auto"/>
        <w:jc w:val="both"/>
        <w:rPr>
          <w:rFonts w:ascii="Times New Roman" w:hAnsi="Times New Roman" w:cs="Times New Roman"/>
        </w:rPr>
      </w:pPr>
      <w:r w:rsidRPr="008B3C32">
        <w:rPr>
          <w:rFonts w:ascii="Times New Roman" w:hAnsi="Times New Roman" w:cs="Times New Roman"/>
        </w:rPr>
        <w:t>Tak. Obowiązek zgłoszenia lub wpisu do CEEB spoczywa na właścicielach i zarządcach nieruchomości, natomiast dodatek węglowy przysługuje osobie, faktycznie pod danym adresem zamieszkującej i gospodarującej.</w:t>
      </w:r>
    </w:p>
    <w:p w14:paraId="77F36E0B" w14:textId="77777777" w:rsidR="008B3C32" w:rsidRPr="008B3C32" w:rsidRDefault="008B3C32" w:rsidP="008B3C32">
      <w:pPr>
        <w:spacing w:after="0" w:line="240" w:lineRule="auto"/>
        <w:jc w:val="both"/>
        <w:rPr>
          <w:rFonts w:ascii="Times New Roman" w:hAnsi="Times New Roman" w:cs="Times New Roman"/>
        </w:rPr>
      </w:pPr>
    </w:p>
    <w:p w14:paraId="73E0F32A" w14:textId="5C43DE67" w:rsidR="004D2B38" w:rsidRPr="008B3C32" w:rsidRDefault="004D2B38">
      <w:pPr>
        <w:pStyle w:val="Akapitzlist"/>
        <w:numPr>
          <w:ilvl w:val="0"/>
          <w:numId w:val="2"/>
        </w:numPr>
        <w:spacing w:after="0" w:line="240" w:lineRule="auto"/>
        <w:rPr>
          <w:rFonts w:cs="Times New Roman"/>
          <w:i/>
          <w:iCs/>
          <w:color w:val="FF0000"/>
          <w:sz w:val="22"/>
        </w:rPr>
      </w:pPr>
      <w:r w:rsidRPr="008B3C32">
        <w:rPr>
          <w:rFonts w:cs="Times New Roman"/>
          <w:i/>
          <w:iCs/>
          <w:color w:val="FF0000"/>
          <w:sz w:val="22"/>
        </w:rPr>
        <w:t xml:space="preserve">Czy wnioskodawca, </w:t>
      </w:r>
      <w:r w:rsidR="008B3C32" w:rsidRPr="008B3C32">
        <w:rPr>
          <w:rFonts w:cs="Times New Roman"/>
          <w:i/>
          <w:iCs/>
          <w:color w:val="FF0000"/>
          <w:sz w:val="22"/>
        </w:rPr>
        <w:t>zamieszkujący w mieszkaniu służbowym i ponoszący koszty ogrzewania tego mieszkania,</w:t>
      </w:r>
      <w:r w:rsidRPr="008B3C32">
        <w:rPr>
          <w:rFonts w:cs="Times New Roman"/>
          <w:i/>
          <w:iCs/>
          <w:color w:val="FF0000"/>
          <w:sz w:val="22"/>
        </w:rPr>
        <w:t xml:space="preserve"> może otrzymać dodatek węglowy, jeśli zgłoszenia lub wpisu źródła ogrzewania zasilanego paliwem stałym do CEEB, dokonał</w:t>
      </w:r>
      <w:r w:rsidR="008B3C32" w:rsidRPr="008B3C32">
        <w:rPr>
          <w:rFonts w:cs="Times New Roman"/>
          <w:i/>
          <w:iCs/>
          <w:color w:val="FF0000"/>
          <w:sz w:val="22"/>
        </w:rPr>
        <w:t>a</w:t>
      </w:r>
      <w:r w:rsidRPr="008B3C32">
        <w:rPr>
          <w:rFonts w:cs="Times New Roman"/>
          <w:i/>
          <w:iCs/>
          <w:color w:val="FF0000"/>
          <w:sz w:val="22"/>
        </w:rPr>
        <w:t xml:space="preserve"> firma wynajmująca mieszkania swoim pracownikom</w:t>
      </w:r>
      <w:r w:rsidR="008B3C32" w:rsidRPr="008B3C32">
        <w:rPr>
          <w:rFonts w:cs="Times New Roman"/>
          <w:i/>
          <w:iCs/>
          <w:color w:val="FF0000"/>
          <w:sz w:val="22"/>
        </w:rPr>
        <w:t>?</w:t>
      </w:r>
    </w:p>
    <w:p w14:paraId="2A464063" w14:textId="3D011744" w:rsidR="008B3C32" w:rsidRPr="008B3C32" w:rsidRDefault="008B3C32" w:rsidP="008B3C32">
      <w:pPr>
        <w:spacing w:after="0" w:line="240" w:lineRule="auto"/>
        <w:jc w:val="both"/>
        <w:rPr>
          <w:rFonts w:ascii="Times New Roman" w:hAnsi="Times New Roman" w:cs="Times New Roman"/>
        </w:rPr>
      </w:pPr>
      <w:r w:rsidRPr="008B3C32">
        <w:rPr>
          <w:rFonts w:ascii="Times New Roman" w:hAnsi="Times New Roman" w:cs="Times New Roman"/>
        </w:rPr>
        <w:t>Tak. Obowiązek zgłoszenia lub wpisu do CEEB spoczywa na właścicielach i zarządcach nieruchomości, natomiast dodatek węglowy przysługuje osobie, faktycznie pod danym adresem zamieszkującej i gospodarującej.</w:t>
      </w:r>
    </w:p>
    <w:p w14:paraId="4D2EDC15" w14:textId="02BF4DB5" w:rsidR="004D2B38" w:rsidRPr="00127715" w:rsidRDefault="004D2B38" w:rsidP="00127715">
      <w:pPr>
        <w:spacing w:after="0" w:line="240" w:lineRule="auto"/>
        <w:rPr>
          <w:rFonts w:cs="Times New Roman"/>
          <w:i/>
          <w:iCs/>
          <w:color w:val="FF0000"/>
        </w:rPr>
      </w:pPr>
    </w:p>
    <w:p w14:paraId="1F6A3BEA" w14:textId="527E8AE8" w:rsidR="004D2B38" w:rsidRPr="009269AD" w:rsidRDefault="009269AD">
      <w:pPr>
        <w:pStyle w:val="Akapitzlist"/>
        <w:numPr>
          <w:ilvl w:val="0"/>
          <w:numId w:val="2"/>
        </w:numPr>
        <w:spacing w:after="0" w:line="240" w:lineRule="auto"/>
        <w:rPr>
          <w:rFonts w:cs="Times New Roman"/>
          <w:i/>
          <w:iCs/>
          <w:color w:val="FF0000"/>
          <w:sz w:val="22"/>
        </w:rPr>
      </w:pPr>
      <w:r w:rsidRPr="009269AD">
        <w:rPr>
          <w:rFonts w:cs="Times New Roman"/>
          <w:i/>
          <w:iCs/>
          <w:color w:val="FF0000"/>
          <w:sz w:val="22"/>
        </w:rPr>
        <w:t xml:space="preserve">Czy </w:t>
      </w:r>
      <w:r w:rsidRPr="009269AD">
        <w:rPr>
          <w:rFonts w:cs="Times New Roman"/>
          <w:i/>
          <w:iCs/>
          <w:color w:val="FF0000"/>
          <w:sz w:val="22"/>
          <w:lang w:eastAsia="pl-PL"/>
        </w:rPr>
        <w:t>organy gminy mogą dokonać wpisu źródła ogrzewania do CEEB z urzędu, bez konieczności składania stosownej deklaracji przez zarządcę/właściciela budynku?</w:t>
      </w:r>
    </w:p>
    <w:p w14:paraId="7BBA96EF" w14:textId="50482B42" w:rsidR="006823D7" w:rsidRPr="009269AD" w:rsidRDefault="009269AD" w:rsidP="009269AD">
      <w:pPr>
        <w:jc w:val="both"/>
        <w:rPr>
          <w:rFonts w:ascii="Times New Roman" w:hAnsi="Times New Roman" w:cs="Times New Roman"/>
          <w:lang w:eastAsia="pl-PL"/>
        </w:rPr>
      </w:pPr>
      <w:r w:rsidRPr="009269AD">
        <w:rPr>
          <w:rFonts w:ascii="Times New Roman" w:hAnsi="Times New Roman" w:cs="Times New Roman"/>
        </w:rPr>
        <w:t>Tak. Z</w:t>
      </w:r>
      <w:r w:rsidR="006823D7" w:rsidRPr="009269AD">
        <w:rPr>
          <w:rFonts w:ascii="Times New Roman" w:hAnsi="Times New Roman" w:cs="Times New Roman"/>
        </w:rPr>
        <w:t xml:space="preserve">nowelizowane </w:t>
      </w:r>
      <w:r w:rsidR="006823D7" w:rsidRPr="009269AD">
        <w:rPr>
          <w:rFonts w:ascii="Times New Roman" w:hAnsi="Times New Roman" w:cs="Times New Roman"/>
          <w:lang w:eastAsia="pl-PL"/>
        </w:rPr>
        <w:t xml:space="preserve">przepisy wprowadzone w ustawie z dnia 27 października 2022 r., dają organom gminy </w:t>
      </w:r>
      <w:r w:rsidRPr="009269AD">
        <w:rPr>
          <w:rFonts w:ascii="Times New Roman" w:hAnsi="Times New Roman" w:cs="Times New Roman"/>
          <w:lang w:eastAsia="pl-PL"/>
        </w:rPr>
        <w:t xml:space="preserve">taką </w:t>
      </w:r>
      <w:r w:rsidR="006823D7" w:rsidRPr="009269AD">
        <w:rPr>
          <w:rFonts w:ascii="Times New Roman" w:hAnsi="Times New Roman" w:cs="Times New Roman"/>
          <w:lang w:eastAsia="pl-PL"/>
        </w:rPr>
        <w:t xml:space="preserve">możliwość w </w:t>
      </w:r>
      <w:r w:rsidRPr="009269AD">
        <w:rPr>
          <w:rFonts w:ascii="Times New Roman" w:hAnsi="Times New Roman" w:cs="Times New Roman"/>
          <w:lang w:eastAsia="pl-PL"/>
        </w:rPr>
        <w:t xml:space="preserve">wybranych </w:t>
      </w:r>
      <w:r w:rsidR="006823D7" w:rsidRPr="009269AD">
        <w:rPr>
          <w:rFonts w:ascii="Times New Roman" w:hAnsi="Times New Roman" w:cs="Times New Roman"/>
          <w:lang w:eastAsia="pl-PL"/>
        </w:rPr>
        <w:t xml:space="preserve">przypadkach </w:t>
      </w:r>
      <w:r w:rsidRPr="009269AD">
        <w:rPr>
          <w:rFonts w:ascii="Times New Roman" w:hAnsi="Times New Roman" w:cs="Times New Roman"/>
          <w:lang w:eastAsia="pl-PL"/>
        </w:rPr>
        <w:t>(</w:t>
      </w:r>
      <w:r w:rsidR="006823D7" w:rsidRPr="009269AD">
        <w:rPr>
          <w:rFonts w:ascii="Times New Roman" w:hAnsi="Times New Roman" w:cs="Times New Roman"/>
          <w:lang w:eastAsia="pl-PL"/>
        </w:rPr>
        <w:t>wskazanych w art. 2 ust. 3d oraz art. 2 ust 15f-15g).</w:t>
      </w:r>
    </w:p>
    <w:p w14:paraId="403D4835" w14:textId="70BE51A1" w:rsidR="006823D7" w:rsidRPr="00586AD3" w:rsidRDefault="00586AD3">
      <w:pPr>
        <w:pStyle w:val="Nagwek2"/>
        <w:numPr>
          <w:ilvl w:val="0"/>
          <w:numId w:val="2"/>
        </w:numPr>
        <w:spacing w:before="0" w:after="0" w:line="240" w:lineRule="auto"/>
        <w:ind w:left="357" w:hanging="357"/>
        <w:rPr>
          <w:rFonts w:cs="Times New Roman"/>
          <w:i/>
          <w:iCs/>
          <w:color w:val="FF0000"/>
          <w:sz w:val="22"/>
          <w:szCs w:val="22"/>
        </w:rPr>
      </w:pPr>
      <w:r w:rsidRPr="00586AD3">
        <w:rPr>
          <w:rFonts w:cs="Times New Roman"/>
          <w:i/>
          <w:iCs/>
          <w:color w:val="FF0000"/>
          <w:sz w:val="22"/>
          <w:szCs w:val="22"/>
        </w:rPr>
        <w:t>Czy po nowelizacji ustawy o dodatku węglowym z dn. 27 października 2022r. nadal warunkiem koniecznym dla otrzymania świadczenia jest</w:t>
      </w:r>
      <w:r w:rsidR="006823D7" w:rsidRPr="00586AD3">
        <w:rPr>
          <w:rFonts w:cs="Times New Roman"/>
          <w:i/>
          <w:iCs/>
          <w:color w:val="FF0000"/>
          <w:sz w:val="22"/>
          <w:szCs w:val="22"/>
        </w:rPr>
        <w:t xml:space="preserve"> zgłoszeni</w:t>
      </w:r>
      <w:r w:rsidRPr="00586AD3">
        <w:rPr>
          <w:rFonts w:cs="Times New Roman"/>
          <w:i/>
          <w:iCs/>
          <w:color w:val="FF0000"/>
          <w:sz w:val="22"/>
          <w:szCs w:val="22"/>
        </w:rPr>
        <w:t>e lub wpis</w:t>
      </w:r>
      <w:r w:rsidR="006823D7" w:rsidRPr="00586AD3">
        <w:rPr>
          <w:rFonts w:cs="Times New Roman"/>
          <w:i/>
          <w:iCs/>
          <w:color w:val="FF0000"/>
          <w:sz w:val="22"/>
          <w:szCs w:val="22"/>
        </w:rPr>
        <w:t xml:space="preserve"> źródła ogrzewania do CEEB</w:t>
      </w:r>
      <w:r w:rsidRPr="00586AD3">
        <w:rPr>
          <w:rFonts w:cs="Times New Roman"/>
          <w:i/>
          <w:iCs/>
          <w:color w:val="FF0000"/>
          <w:sz w:val="22"/>
          <w:szCs w:val="22"/>
        </w:rPr>
        <w:t>?</w:t>
      </w:r>
    </w:p>
    <w:p w14:paraId="0A07FCFD" w14:textId="14DFC3F6" w:rsidR="006823D7" w:rsidRPr="00586AD3" w:rsidRDefault="00586AD3" w:rsidP="00586AD3">
      <w:pPr>
        <w:jc w:val="both"/>
        <w:rPr>
          <w:rStyle w:val="new"/>
          <w:rFonts w:ascii="Times New Roman" w:hAnsi="Times New Roman" w:cs="Times New Roman"/>
        </w:rPr>
      </w:pPr>
      <w:r w:rsidRPr="00586AD3">
        <w:rPr>
          <w:rFonts w:ascii="Times New Roman" w:hAnsi="Times New Roman" w:cs="Times New Roman"/>
          <w:lang w:eastAsia="pl-PL"/>
        </w:rPr>
        <w:t>G</w:t>
      </w:r>
      <w:r w:rsidR="006823D7" w:rsidRPr="00586AD3">
        <w:rPr>
          <w:rFonts w:ascii="Times New Roman" w:hAnsi="Times New Roman" w:cs="Times New Roman"/>
          <w:lang w:eastAsia="pl-PL"/>
        </w:rPr>
        <w:t xml:space="preserve">łówne źródło ogrzewania wskazane we wniosku o wypłatę dodatku węglowego musi być </w:t>
      </w:r>
      <w:r w:rsidR="006823D7" w:rsidRPr="00586AD3">
        <w:rPr>
          <w:rFonts w:ascii="Times New Roman" w:hAnsi="Times New Roman" w:cs="Times New Roman"/>
        </w:rPr>
        <w:t>wpisane lub zgłoszone do centralnej ewidencji emisyjności budynków</w:t>
      </w:r>
      <w:r w:rsidRPr="00586AD3">
        <w:rPr>
          <w:rFonts w:ascii="Times New Roman" w:hAnsi="Times New Roman" w:cs="Times New Roman"/>
        </w:rPr>
        <w:t xml:space="preserve"> do</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11</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sierpnia</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2022</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r</w:t>
      </w:r>
      <w:r w:rsidR="006823D7" w:rsidRPr="00586AD3">
        <w:rPr>
          <w:rFonts w:ascii="Times New Roman" w:hAnsi="Times New Roman" w:cs="Times New Roman"/>
        </w:rPr>
        <w:t>.</w:t>
      </w:r>
      <w:r w:rsidR="006823D7" w:rsidRPr="00586AD3">
        <w:rPr>
          <w:rStyle w:val="new"/>
          <w:rFonts w:ascii="Times New Roman" w:hAnsi="Times New Roman" w:cs="Times New Roman"/>
        </w:rPr>
        <w:t>,</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albo</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po</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tym</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dniu</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w</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przypadku</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głównych</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źródeł</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ogrzewania</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wpisanych</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lub</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zgłoszonych</w:t>
      </w:r>
      <w:r w:rsidR="006823D7" w:rsidRPr="00586AD3">
        <w:rPr>
          <w:rFonts w:ascii="Times New Roman" w:hAnsi="Times New Roman" w:cs="Times New Roman"/>
        </w:rPr>
        <w:t xml:space="preserve"> </w:t>
      </w:r>
      <w:r w:rsidRPr="00586AD3">
        <w:rPr>
          <w:rFonts w:ascii="Times New Roman" w:hAnsi="Times New Roman" w:cs="Times New Roman"/>
        </w:rPr>
        <w:t xml:space="preserve">do CEEB </w:t>
      </w:r>
      <w:r w:rsidR="006823D7" w:rsidRPr="00586AD3">
        <w:rPr>
          <w:rStyle w:val="new"/>
          <w:rFonts w:ascii="Times New Roman" w:hAnsi="Times New Roman" w:cs="Times New Roman"/>
        </w:rPr>
        <w:t>po</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raz</w:t>
      </w:r>
      <w:r w:rsidR="006823D7" w:rsidRPr="00586AD3">
        <w:rPr>
          <w:rFonts w:ascii="Times New Roman" w:hAnsi="Times New Roman" w:cs="Times New Roman"/>
        </w:rPr>
        <w:t xml:space="preserve"> </w:t>
      </w:r>
      <w:r w:rsidR="006823D7" w:rsidRPr="00586AD3">
        <w:rPr>
          <w:rStyle w:val="new"/>
          <w:rFonts w:ascii="Times New Roman" w:hAnsi="Times New Roman" w:cs="Times New Roman"/>
        </w:rPr>
        <w:t>pierwszy.</w:t>
      </w:r>
    </w:p>
    <w:p w14:paraId="561A19DB" w14:textId="77777777" w:rsidR="00FA76E6" w:rsidRPr="00FA76E6" w:rsidRDefault="00FA76E6">
      <w:pPr>
        <w:pStyle w:val="Akapitzlist"/>
        <w:numPr>
          <w:ilvl w:val="0"/>
          <w:numId w:val="2"/>
        </w:numPr>
        <w:spacing w:after="0" w:line="240" w:lineRule="auto"/>
        <w:rPr>
          <w:rFonts w:cs="Times New Roman"/>
          <w:i/>
          <w:iCs/>
          <w:color w:val="FF0000"/>
          <w:sz w:val="22"/>
          <w:lang w:eastAsia="pl-PL"/>
        </w:rPr>
      </w:pPr>
      <w:r w:rsidRPr="00FA76E6">
        <w:rPr>
          <w:rFonts w:cs="Times New Roman"/>
          <w:i/>
          <w:iCs/>
          <w:color w:val="FF0000"/>
          <w:sz w:val="22"/>
          <w:lang w:eastAsia="pl-PL"/>
        </w:rPr>
        <w:t>Co, jeśli</w:t>
      </w:r>
      <w:r w:rsidR="006823D7" w:rsidRPr="00FA76E6">
        <w:rPr>
          <w:rFonts w:cs="Times New Roman"/>
          <w:i/>
          <w:iCs/>
          <w:color w:val="FF0000"/>
          <w:sz w:val="22"/>
          <w:lang w:eastAsia="pl-PL"/>
        </w:rPr>
        <w:t xml:space="preserve"> w ramach </w:t>
      </w:r>
      <w:r w:rsidRPr="00FA76E6">
        <w:rPr>
          <w:rFonts w:cs="Times New Roman"/>
          <w:i/>
          <w:iCs/>
          <w:color w:val="FF0000"/>
          <w:sz w:val="22"/>
          <w:lang w:eastAsia="pl-PL"/>
        </w:rPr>
        <w:t>prze</w:t>
      </w:r>
      <w:r w:rsidR="006823D7" w:rsidRPr="00FA76E6">
        <w:rPr>
          <w:rFonts w:cs="Times New Roman"/>
          <w:i/>
          <w:iCs/>
          <w:color w:val="FF0000"/>
          <w:sz w:val="22"/>
          <w:lang w:eastAsia="pl-PL"/>
        </w:rPr>
        <w:t>prowadzonej przez gminę weryfikacji stwierdzone zostanie, że zgłoszona do CEEB zmiana deklaracji po 11 sierpnia 2022 r. nie odpowiada stanowi faktycznemu lub jest dokonywana wyłącznie w celu nabycia prawa do dodatku (np. zmiana kotła gazowego na kocioł na paliwo stałe lub zmiana w CEEB paliwa wykorzystywanego w wpisanym już w CEEB kotle na paliwo stałe – np. z drewna na węgiel)</w:t>
      </w:r>
      <w:r w:rsidRPr="00FA76E6">
        <w:rPr>
          <w:rFonts w:cs="Times New Roman"/>
          <w:i/>
          <w:iCs/>
          <w:color w:val="FF0000"/>
          <w:sz w:val="22"/>
          <w:lang w:eastAsia="pl-PL"/>
        </w:rPr>
        <w:t>?</w:t>
      </w:r>
    </w:p>
    <w:p w14:paraId="6F812051" w14:textId="3D6A1562" w:rsidR="006823D7" w:rsidRDefault="005A632D" w:rsidP="00FA76E6">
      <w:pPr>
        <w:spacing w:after="0" w:line="240" w:lineRule="auto"/>
        <w:jc w:val="both"/>
        <w:rPr>
          <w:rFonts w:ascii="Times New Roman" w:hAnsi="Times New Roman" w:cs="Times New Roman"/>
          <w:lang w:eastAsia="pl-PL"/>
        </w:rPr>
      </w:pPr>
      <w:r>
        <w:rPr>
          <w:rFonts w:ascii="Times New Roman" w:hAnsi="Times New Roman" w:cs="Times New Roman"/>
          <w:lang w:eastAsia="pl-PL"/>
        </w:rPr>
        <w:t>Ś</w:t>
      </w:r>
      <w:r w:rsidR="006823D7" w:rsidRPr="00FA76E6">
        <w:rPr>
          <w:rFonts w:ascii="Times New Roman" w:hAnsi="Times New Roman" w:cs="Times New Roman"/>
          <w:lang w:eastAsia="pl-PL"/>
        </w:rPr>
        <w:t>wiadczenie nie może być przyznane.</w:t>
      </w:r>
    </w:p>
    <w:p w14:paraId="47185D99" w14:textId="77777777" w:rsidR="00FA76E6" w:rsidRPr="00FA76E6" w:rsidRDefault="00FA76E6" w:rsidP="00FA76E6">
      <w:pPr>
        <w:spacing w:after="0" w:line="240" w:lineRule="auto"/>
        <w:jc w:val="both"/>
        <w:rPr>
          <w:rFonts w:ascii="Times New Roman" w:hAnsi="Times New Roman" w:cs="Times New Roman"/>
          <w:lang w:eastAsia="pl-PL"/>
        </w:rPr>
      </w:pPr>
    </w:p>
    <w:p w14:paraId="66A05A91" w14:textId="77777777" w:rsidR="00FA76E6" w:rsidRPr="00FA76E6" w:rsidRDefault="00FA76E6">
      <w:pPr>
        <w:pStyle w:val="Akapitzlist"/>
        <w:numPr>
          <w:ilvl w:val="0"/>
          <w:numId w:val="2"/>
        </w:numPr>
        <w:spacing w:after="0" w:line="240" w:lineRule="auto"/>
        <w:rPr>
          <w:rFonts w:cs="Times New Roman"/>
          <w:i/>
          <w:iCs/>
          <w:color w:val="FF0000"/>
          <w:sz w:val="22"/>
          <w:lang w:eastAsia="pl-PL"/>
        </w:rPr>
      </w:pPr>
      <w:r w:rsidRPr="00FA76E6">
        <w:rPr>
          <w:rFonts w:cs="Times New Roman"/>
          <w:i/>
          <w:iCs/>
          <w:color w:val="FF0000"/>
          <w:sz w:val="22"/>
          <w:lang w:eastAsia="pl-PL"/>
        </w:rPr>
        <w:t>Co, j</w:t>
      </w:r>
      <w:r w:rsidR="006823D7" w:rsidRPr="00FA76E6">
        <w:rPr>
          <w:rFonts w:cs="Times New Roman"/>
          <w:i/>
          <w:iCs/>
          <w:color w:val="FF0000"/>
          <w:sz w:val="22"/>
          <w:lang w:eastAsia="pl-PL"/>
        </w:rPr>
        <w:t>eżeli modyfikacja</w:t>
      </w:r>
      <w:r w:rsidRPr="00FA76E6">
        <w:rPr>
          <w:rFonts w:cs="Times New Roman"/>
          <w:i/>
          <w:iCs/>
          <w:color w:val="FF0000"/>
          <w:sz w:val="22"/>
          <w:lang w:eastAsia="pl-PL"/>
        </w:rPr>
        <w:t xml:space="preserve"> w CEEB</w:t>
      </w:r>
      <w:r w:rsidR="006823D7" w:rsidRPr="00FA76E6">
        <w:rPr>
          <w:rFonts w:cs="Times New Roman"/>
          <w:i/>
          <w:iCs/>
          <w:color w:val="FF0000"/>
          <w:sz w:val="22"/>
          <w:lang w:eastAsia="pl-PL"/>
        </w:rPr>
        <w:t xml:space="preserve"> </w:t>
      </w:r>
      <w:r w:rsidRPr="00FA76E6">
        <w:rPr>
          <w:rFonts w:cs="Times New Roman"/>
          <w:i/>
          <w:iCs/>
          <w:color w:val="FF0000"/>
          <w:sz w:val="22"/>
          <w:lang w:eastAsia="pl-PL"/>
        </w:rPr>
        <w:t xml:space="preserve">została </w:t>
      </w:r>
      <w:r w:rsidR="006823D7" w:rsidRPr="00FA76E6">
        <w:rPr>
          <w:rFonts w:cs="Times New Roman"/>
          <w:i/>
          <w:iCs/>
          <w:color w:val="FF0000"/>
          <w:sz w:val="22"/>
          <w:lang w:eastAsia="pl-PL"/>
        </w:rPr>
        <w:t>dokonana po dniu 11 sierpnia 2022 r.</w:t>
      </w:r>
      <w:r w:rsidRPr="00FA76E6">
        <w:rPr>
          <w:rFonts w:cs="Times New Roman"/>
          <w:i/>
          <w:iCs/>
          <w:color w:val="FF0000"/>
          <w:sz w:val="22"/>
          <w:lang w:eastAsia="pl-PL"/>
        </w:rPr>
        <w:t>, ale</w:t>
      </w:r>
      <w:r w:rsidR="006823D7" w:rsidRPr="00FA76E6">
        <w:rPr>
          <w:rFonts w:cs="Times New Roman"/>
          <w:i/>
          <w:iCs/>
          <w:color w:val="FF0000"/>
          <w:sz w:val="22"/>
          <w:lang w:eastAsia="pl-PL"/>
        </w:rPr>
        <w:t xml:space="preserve"> nie wpływała na uzyskanie uprawnienia do pobrania dodatku (np. w deklaracji złożonej przed 11 sierpnia 2022 r. wyszczególnione było źródło ogrzewania na paliwo stałe, które wskazane zostało we wniosku o wypłatę dodatku, jednak brakowało wskazania rodzaju paliwa)</w:t>
      </w:r>
      <w:r w:rsidRPr="00FA76E6">
        <w:rPr>
          <w:rFonts w:cs="Times New Roman"/>
          <w:i/>
          <w:iCs/>
          <w:color w:val="FF0000"/>
          <w:sz w:val="22"/>
          <w:lang w:eastAsia="pl-PL"/>
        </w:rPr>
        <w:t>?</w:t>
      </w:r>
    </w:p>
    <w:p w14:paraId="47C1BC49" w14:textId="0CF78EB9" w:rsidR="006823D7" w:rsidRDefault="005A632D" w:rsidP="00FA76E6">
      <w:pPr>
        <w:spacing w:after="0" w:line="240" w:lineRule="auto"/>
        <w:jc w:val="both"/>
        <w:rPr>
          <w:rFonts w:ascii="Times New Roman" w:hAnsi="Times New Roman" w:cs="Times New Roman"/>
          <w:lang w:eastAsia="pl-PL"/>
        </w:rPr>
      </w:pPr>
      <w:r>
        <w:rPr>
          <w:rFonts w:ascii="Times New Roman" w:hAnsi="Times New Roman" w:cs="Times New Roman"/>
          <w:lang w:eastAsia="pl-PL"/>
        </w:rPr>
        <w:t>Świadczenie</w:t>
      </w:r>
      <w:r w:rsidR="006823D7" w:rsidRPr="00FA76E6">
        <w:rPr>
          <w:rFonts w:ascii="Times New Roman" w:hAnsi="Times New Roman" w:cs="Times New Roman"/>
          <w:lang w:eastAsia="pl-PL"/>
        </w:rPr>
        <w:t xml:space="preserve"> może być przyznane.</w:t>
      </w:r>
    </w:p>
    <w:p w14:paraId="1A29C104" w14:textId="77777777" w:rsidR="0060548B" w:rsidRPr="00FA76E6" w:rsidRDefault="0060548B" w:rsidP="00FA76E6">
      <w:pPr>
        <w:spacing w:after="0" w:line="240" w:lineRule="auto"/>
        <w:jc w:val="both"/>
        <w:rPr>
          <w:rFonts w:ascii="Times New Roman" w:hAnsi="Times New Roman" w:cs="Times New Roman"/>
          <w:lang w:eastAsia="pl-PL"/>
        </w:rPr>
      </w:pPr>
    </w:p>
    <w:p w14:paraId="0CEA2B8C" w14:textId="206749B6" w:rsidR="00094FCC" w:rsidRPr="00094FCC" w:rsidRDefault="00094FCC">
      <w:pPr>
        <w:pStyle w:val="Akapitzlist"/>
        <w:numPr>
          <w:ilvl w:val="0"/>
          <w:numId w:val="2"/>
        </w:numPr>
        <w:spacing w:after="0" w:line="240" w:lineRule="auto"/>
        <w:rPr>
          <w:rFonts w:cs="Times New Roman"/>
          <w:i/>
          <w:iCs/>
          <w:color w:val="FF0000"/>
          <w:sz w:val="22"/>
          <w:lang w:eastAsia="pl-PL"/>
        </w:rPr>
      </w:pPr>
      <w:r w:rsidRPr="00094FCC">
        <w:rPr>
          <w:rFonts w:cs="Times New Roman"/>
          <w:i/>
          <w:iCs/>
          <w:color w:val="FF0000"/>
          <w:sz w:val="22"/>
        </w:rPr>
        <w:t>Co, jeśli</w:t>
      </w:r>
      <w:r w:rsidR="006823D7" w:rsidRPr="00094FCC">
        <w:rPr>
          <w:rFonts w:cs="Times New Roman"/>
          <w:i/>
          <w:iCs/>
          <w:color w:val="FF0000"/>
          <w:sz w:val="22"/>
        </w:rPr>
        <w:t xml:space="preserve"> po 11 sierpnia 2022 r. </w:t>
      </w:r>
      <w:r w:rsidRPr="00094FCC">
        <w:rPr>
          <w:rFonts w:cs="Times New Roman"/>
          <w:i/>
          <w:iCs/>
          <w:color w:val="FF0000"/>
          <w:sz w:val="22"/>
        </w:rPr>
        <w:t xml:space="preserve">miało miejsce złożenie </w:t>
      </w:r>
      <w:r w:rsidR="006823D7" w:rsidRPr="00094FCC">
        <w:rPr>
          <w:rFonts w:cs="Times New Roman"/>
          <w:i/>
          <w:iCs/>
          <w:color w:val="FF0000"/>
          <w:sz w:val="22"/>
        </w:rPr>
        <w:t xml:space="preserve">nowej deklaracji </w:t>
      </w:r>
      <w:r>
        <w:rPr>
          <w:rFonts w:cs="Times New Roman"/>
          <w:i/>
          <w:iCs/>
          <w:color w:val="FF0000"/>
          <w:sz w:val="22"/>
        </w:rPr>
        <w:t>dla</w:t>
      </w:r>
      <w:r w:rsidRPr="00094FCC">
        <w:rPr>
          <w:rFonts w:cs="Times New Roman"/>
          <w:i/>
          <w:iCs/>
          <w:color w:val="FF0000"/>
          <w:sz w:val="22"/>
        </w:rPr>
        <w:t xml:space="preserve"> węglow</w:t>
      </w:r>
      <w:r>
        <w:rPr>
          <w:rFonts w:cs="Times New Roman"/>
          <w:i/>
          <w:iCs/>
          <w:color w:val="FF0000"/>
          <w:sz w:val="22"/>
        </w:rPr>
        <w:t>ego</w:t>
      </w:r>
      <w:r w:rsidR="006823D7" w:rsidRPr="00094FCC">
        <w:rPr>
          <w:rFonts w:cs="Times New Roman"/>
          <w:i/>
          <w:iCs/>
          <w:color w:val="FF0000"/>
          <w:sz w:val="22"/>
        </w:rPr>
        <w:t xml:space="preserve"> źródł</w:t>
      </w:r>
      <w:r>
        <w:rPr>
          <w:rFonts w:cs="Times New Roman"/>
          <w:i/>
          <w:iCs/>
          <w:color w:val="FF0000"/>
          <w:sz w:val="22"/>
        </w:rPr>
        <w:t>a ogrzewania,</w:t>
      </w:r>
      <w:r w:rsidR="006823D7" w:rsidRPr="00094FCC">
        <w:rPr>
          <w:rFonts w:cs="Times New Roman"/>
          <w:i/>
          <w:iCs/>
          <w:color w:val="FF0000"/>
          <w:sz w:val="22"/>
        </w:rPr>
        <w:t xml:space="preserve"> zgłaszan</w:t>
      </w:r>
      <w:r>
        <w:rPr>
          <w:rFonts w:cs="Times New Roman"/>
          <w:i/>
          <w:iCs/>
          <w:color w:val="FF0000"/>
          <w:sz w:val="22"/>
        </w:rPr>
        <w:t>ego</w:t>
      </w:r>
      <w:r w:rsidR="006823D7" w:rsidRPr="00094FCC">
        <w:rPr>
          <w:rFonts w:cs="Times New Roman"/>
          <w:i/>
          <w:iCs/>
          <w:color w:val="FF0000"/>
          <w:sz w:val="22"/>
        </w:rPr>
        <w:t xml:space="preserve"> </w:t>
      </w:r>
      <w:r w:rsidRPr="00094FCC">
        <w:rPr>
          <w:rFonts w:cs="Times New Roman"/>
          <w:i/>
          <w:iCs/>
          <w:color w:val="FF0000"/>
          <w:sz w:val="22"/>
        </w:rPr>
        <w:t xml:space="preserve">do CEEB </w:t>
      </w:r>
      <w:r w:rsidR="006823D7" w:rsidRPr="00094FCC">
        <w:rPr>
          <w:rFonts w:cs="Times New Roman"/>
          <w:i/>
          <w:iCs/>
          <w:color w:val="FF0000"/>
          <w:sz w:val="22"/>
        </w:rPr>
        <w:t xml:space="preserve">po raz pierwszy (np. w nowo wybudowanym budynku </w:t>
      </w:r>
      <w:r w:rsidRPr="00094FCC">
        <w:rPr>
          <w:rFonts w:cs="Times New Roman"/>
          <w:i/>
          <w:iCs/>
          <w:color w:val="FF0000"/>
          <w:sz w:val="22"/>
        </w:rPr>
        <w:t>lub</w:t>
      </w:r>
      <w:r w:rsidR="006823D7" w:rsidRPr="00094FCC">
        <w:rPr>
          <w:rFonts w:cs="Times New Roman"/>
          <w:i/>
          <w:iCs/>
          <w:color w:val="FF0000"/>
          <w:sz w:val="22"/>
        </w:rPr>
        <w:t xml:space="preserve"> w przypadku nowego źródła w już istniejącym budynku) i </w:t>
      </w:r>
      <w:r w:rsidRPr="00094FCC">
        <w:rPr>
          <w:rFonts w:cs="Times New Roman"/>
          <w:i/>
          <w:iCs/>
          <w:color w:val="FF0000"/>
          <w:sz w:val="22"/>
        </w:rPr>
        <w:t xml:space="preserve">źródło to zostanie we wniosku o wypłatę dodatku węglowego </w:t>
      </w:r>
      <w:r w:rsidR="006823D7" w:rsidRPr="00094FCC">
        <w:rPr>
          <w:rFonts w:cs="Times New Roman"/>
          <w:i/>
          <w:iCs/>
          <w:color w:val="FF0000"/>
          <w:sz w:val="22"/>
        </w:rPr>
        <w:t xml:space="preserve">wskazanie </w:t>
      </w:r>
      <w:r w:rsidRPr="00094FCC">
        <w:rPr>
          <w:rFonts w:cs="Times New Roman"/>
          <w:i/>
          <w:iCs/>
          <w:color w:val="FF0000"/>
          <w:sz w:val="22"/>
        </w:rPr>
        <w:t>jako główne?</w:t>
      </w:r>
    </w:p>
    <w:p w14:paraId="6E6115E8" w14:textId="237F6C37" w:rsidR="006823D7" w:rsidRDefault="005A632D" w:rsidP="00094FCC">
      <w:pPr>
        <w:spacing w:after="0" w:line="240" w:lineRule="auto"/>
        <w:jc w:val="both"/>
        <w:rPr>
          <w:rFonts w:ascii="Times New Roman" w:hAnsi="Times New Roman" w:cs="Times New Roman"/>
          <w:lang w:eastAsia="pl-PL"/>
        </w:rPr>
      </w:pPr>
      <w:r>
        <w:rPr>
          <w:rFonts w:ascii="Times New Roman" w:hAnsi="Times New Roman" w:cs="Times New Roman"/>
          <w:lang w:eastAsia="pl-PL"/>
        </w:rPr>
        <w:t>Ś</w:t>
      </w:r>
      <w:r w:rsidR="006823D7" w:rsidRPr="00094FCC">
        <w:rPr>
          <w:rFonts w:ascii="Times New Roman" w:hAnsi="Times New Roman" w:cs="Times New Roman"/>
          <w:lang w:eastAsia="pl-PL"/>
        </w:rPr>
        <w:t>wiadczenie może być przyznane.</w:t>
      </w:r>
    </w:p>
    <w:p w14:paraId="3BB6A727" w14:textId="77777777" w:rsidR="00094FCC" w:rsidRPr="00094FCC" w:rsidRDefault="00094FCC" w:rsidP="00094FCC">
      <w:pPr>
        <w:spacing w:after="0" w:line="240" w:lineRule="auto"/>
        <w:jc w:val="both"/>
        <w:rPr>
          <w:rFonts w:ascii="Times New Roman" w:hAnsi="Times New Roman" w:cs="Times New Roman"/>
          <w:lang w:eastAsia="pl-PL"/>
        </w:rPr>
      </w:pPr>
    </w:p>
    <w:p w14:paraId="6740939C" w14:textId="74C3D0D3" w:rsidR="004B39C4" w:rsidRPr="004B39C4" w:rsidRDefault="009A4788">
      <w:pPr>
        <w:pStyle w:val="Akapitzlist"/>
        <w:numPr>
          <w:ilvl w:val="0"/>
          <w:numId w:val="2"/>
        </w:numPr>
        <w:spacing w:after="0" w:line="240" w:lineRule="auto"/>
        <w:rPr>
          <w:rFonts w:cs="Times New Roman"/>
          <w:i/>
          <w:iCs/>
          <w:color w:val="FF0000"/>
          <w:sz w:val="22"/>
        </w:rPr>
      </w:pPr>
      <w:r w:rsidRPr="004B39C4">
        <w:rPr>
          <w:rFonts w:cs="Times New Roman"/>
          <w:i/>
          <w:iCs/>
          <w:color w:val="FF0000"/>
          <w:sz w:val="22"/>
        </w:rPr>
        <w:lastRenderedPageBreak/>
        <w:t>Czy n</w:t>
      </w:r>
      <w:r w:rsidR="006823D7" w:rsidRPr="004B39C4">
        <w:rPr>
          <w:rFonts w:cs="Times New Roman"/>
          <w:i/>
          <w:iCs/>
          <w:color w:val="FF0000"/>
          <w:sz w:val="22"/>
        </w:rPr>
        <w:t xml:space="preserve">owe zasady </w:t>
      </w:r>
      <w:r w:rsidR="00586AD3" w:rsidRPr="004B39C4">
        <w:rPr>
          <w:rFonts w:cs="Times New Roman"/>
          <w:i/>
          <w:iCs/>
          <w:color w:val="FF0000"/>
          <w:sz w:val="22"/>
        </w:rPr>
        <w:t xml:space="preserve">przyznawania dodatku węglowego </w:t>
      </w:r>
      <w:r w:rsidR="006823D7" w:rsidRPr="004B39C4">
        <w:rPr>
          <w:rFonts w:cs="Times New Roman"/>
          <w:i/>
          <w:iCs/>
          <w:color w:val="FF0000"/>
          <w:sz w:val="22"/>
        </w:rPr>
        <w:t>wprowadzone przepisami ustawy z dnia 27 października 2022 r. umożliwiają przyznanie dodatku również gdy źródło ogrzewania zostało wpisane/zgłoszone do CEEB po 11 sierpnia 2022 r. lub w ogólnie nie zostało wpisane/zgłoszone zostało do CEEB</w:t>
      </w:r>
      <w:r w:rsidR="004B39C4" w:rsidRPr="004B39C4">
        <w:rPr>
          <w:rFonts w:cs="Times New Roman"/>
          <w:i/>
          <w:iCs/>
          <w:color w:val="FF0000"/>
          <w:sz w:val="22"/>
        </w:rPr>
        <w:t>?</w:t>
      </w:r>
    </w:p>
    <w:p w14:paraId="128E8BC4" w14:textId="280521C1" w:rsidR="006823D7" w:rsidRPr="004B39C4" w:rsidRDefault="004B39C4" w:rsidP="009A4788">
      <w:pPr>
        <w:spacing w:after="0" w:line="240" w:lineRule="auto"/>
        <w:jc w:val="both"/>
        <w:rPr>
          <w:rFonts w:ascii="Times New Roman" w:hAnsi="Times New Roman" w:cs="Times New Roman"/>
        </w:rPr>
      </w:pPr>
      <w:r w:rsidRPr="004B39C4">
        <w:rPr>
          <w:rFonts w:ascii="Times New Roman" w:hAnsi="Times New Roman" w:cs="Times New Roman"/>
        </w:rPr>
        <w:t>Tak. W</w:t>
      </w:r>
      <w:r w:rsidR="006823D7" w:rsidRPr="004B39C4">
        <w:rPr>
          <w:rFonts w:ascii="Times New Roman" w:hAnsi="Times New Roman" w:cs="Times New Roman"/>
        </w:rPr>
        <w:t xml:space="preserve"> tych przypadkach konieczne jest przeprowadzenie wywiadu środowiskowego. </w:t>
      </w:r>
      <w:r w:rsidRPr="004B39C4">
        <w:rPr>
          <w:rFonts w:ascii="Times New Roman" w:hAnsi="Times New Roman" w:cs="Times New Roman"/>
        </w:rPr>
        <w:t>Trzeba jednak</w:t>
      </w:r>
      <w:r w:rsidR="006823D7" w:rsidRPr="004B39C4">
        <w:rPr>
          <w:rFonts w:ascii="Times New Roman" w:hAnsi="Times New Roman" w:cs="Times New Roman"/>
        </w:rPr>
        <w:t xml:space="preserve"> zauważyć</w:t>
      </w:r>
      <w:r w:rsidRPr="004B39C4">
        <w:rPr>
          <w:rFonts w:ascii="Times New Roman" w:hAnsi="Times New Roman" w:cs="Times New Roman"/>
        </w:rPr>
        <w:t>, że</w:t>
      </w:r>
      <w:r w:rsidR="006823D7" w:rsidRPr="004B39C4">
        <w:rPr>
          <w:rFonts w:ascii="Times New Roman" w:hAnsi="Times New Roman" w:cs="Times New Roman"/>
        </w:rPr>
        <w:t xml:space="preserve"> znowelizowane przepisy </w:t>
      </w:r>
      <w:r w:rsidRPr="004B39C4">
        <w:rPr>
          <w:rFonts w:ascii="Times New Roman" w:hAnsi="Times New Roman" w:cs="Times New Roman"/>
        </w:rPr>
        <w:t>nadal</w:t>
      </w:r>
      <w:r w:rsidR="006823D7" w:rsidRPr="004B39C4">
        <w:rPr>
          <w:rFonts w:ascii="Times New Roman" w:hAnsi="Times New Roman" w:cs="Times New Roman"/>
        </w:rPr>
        <w:t xml:space="preserve"> nie przewidują możliwości przyznania dodatku </w:t>
      </w:r>
      <w:r w:rsidR="006823D7" w:rsidRPr="004B39C4">
        <w:rPr>
          <w:rFonts w:ascii="Times New Roman" w:hAnsi="Times New Roman" w:cs="Times New Roman"/>
          <w:lang w:eastAsia="pl-PL"/>
        </w:rPr>
        <w:t>w przypadku gdy po 11 sierpnia 2022 r. dokonano modyfikacji złożonej deklaracji CEEB, która to modyfikacja stworzyła możliwość uzyskania dodatku węglowego.</w:t>
      </w:r>
    </w:p>
    <w:p w14:paraId="051C603C" w14:textId="77777777" w:rsidR="009A4788" w:rsidRPr="009A4788" w:rsidRDefault="009A4788" w:rsidP="009A4788">
      <w:pPr>
        <w:spacing w:after="0" w:line="240" w:lineRule="auto"/>
        <w:jc w:val="both"/>
        <w:rPr>
          <w:rFonts w:ascii="Times New Roman" w:hAnsi="Times New Roman" w:cs="Times New Roman"/>
        </w:rPr>
      </w:pPr>
    </w:p>
    <w:p w14:paraId="3F518798" w14:textId="3D96CD63" w:rsidR="006823D7" w:rsidRPr="00CF2C61" w:rsidRDefault="006823D7">
      <w:pPr>
        <w:pStyle w:val="Nagwek4"/>
        <w:numPr>
          <w:ilvl w:val="0"/>
          <w:numId w:val="2"/>
        </w:numPr>
        <w:jc w:val="both"/>
        <w:rPr>
          <w:rFonts w:ascii="Times New Roman" w:hAnsi="Times New Roman" w:cs="Times New Roman"/>
          <w:color w:val="FF0000"/>
        </w:rPr>
      </w:pPr>
      <w:r w:rsidRPr="00CF2C61">
        <w:rPr>
          <w:rFonts w:ascii="Times New Roman" w:hAnsi="Times New Roman" w:cs="Times New Roman"/>
          <w:color w:val="FF0000"/>
        </w:rPr>
        <w:t>Czy jeśli w deklaracji CEEB złożonej przed 11 sierpnia br., zostało wskazane, że: piec zasilany węglem jest zainstalowany, ale nie jest zaznaczone, że jest eksploatowany lub w domu/lokalu mieszkalnym wnioskodawcy zainstalowane i eksploatowane źródło ciepła to kocioł zasypowy lub z podajnikiem, ale nie zostało zaznaczone paliwo jakim jest zasilany, to czy gmina możne przyznać wnioskodawcy dodatek węglowy?</w:t>
      </w:r>
    </w:p>
    <w:p w14:paraId="35CBA6BD" w14:textId="54E8A876" w:rsidR="006823D7" w:rsidRPr="006823D7" w:rsidRDefault="006823D7" w:rsidP="00CF2C61">
      <w:pPr>
        <w:jc w:val="both"/>
        <w:rPr>
          <w:rFonts w:ascii="Times New Roman" w:hAnsi="Times New Roman" w:cs="Times New Roman"/>
        </w:rPr>
      </w:pPr>
      <w:r w:rsidRPr="006823D7">
        <w:rPr>
          <w:rFonts w:ascii="Times New Roman" w:hAnsi="Times New Roman" w:cs="Times New Roman"/>
        </w:rPr>
        <w:t xml:space="preserve">Tak, jest możliwe przyznanie dodatku. </w:t>
      </w:r>
      <w:r w:rsidR="00E123F0">
        <w:rPr>
          <w:rFonts w:ascii="Times New Roman" w:hAnsi="Times New Roman" w:cs="Times New Roman"/>
        </w:rPr>
        <w:t>W</w:t>
      </w:r>
      <w:r w:rsidRPr="006823D7">
        <w:rPr>
          <w:rFonts w:ascii="Times New Roman" w:hAnsi="Times New Roman" w:cs="Times New Roman"/>
        </w:rPr>
        <w:t xml:space="preserve"> przypadku wątpliwości, gmina ma prawo wezwać wnioskodawcę do złożenia dodatkowych wyjaśnień lub dokumentów albo przeprowadzić wywiad środowiskowy.</w:t>
      </w:r>
    </w:p>
    <w:p w14:paraId="113603C6" w14:textId="76B181BD" w:rsidR="006823D7" w:rsidRPr="00BD7D6D" w:rsidRDefault="00F373B7">
      <w:pPr>
        <w:pStyle w:val="Nagwek2"/>
        <w:numPr>
          <w:ilvl w:val="0"/>
          <w:numId w:val="2"/>
        </w:numPr>
        <w:spacing w:before="0" w:after="0" w:line="240" w:lineRule="auto"/>
        <w:rPr>
          <w:rFonts w:cs="Times New Roman"/>
          <w:i/>
          <w:iCs/>
          <w:color w:val="FF0000"/>
          <w:sz w:val="22"/>
          <w:szCs w:val="22"/>
        </w:rPr>
      </w:pPr>
      <w:r w:rsidRPr="00BD7D6D">
        <w:rPr>
          <w:rFonts w:cs="Times New Roman"/>
          <w:color w:val="FF0000"/>
          <w:sz w:val="22"/>
          <w:szCs w:val="22"/>
        </w:rPr>
        <w:t>C</w:t>
      </w:r>
      <w:r w:rsidRPr="00BD7D6D">
        <w:rPr>
          <w:rFonts w:cs="Times New Roman"/>
          <w:i/>
          <w:iCs/>
          <w:color w:val="FF0000"/>
          <w:sz w:val="22"/>
          <w:szCs w:val="22"/>
        </w:rPr>
        <w:t>zy z</w:t>
      </w:r>
      <w:r w:rsidR="006823D7" w:rsidRPr="00BD7D6D">
        <w:rPr>
          <w:rFonts w:cs="Times New Roman"/>
          <w:i/>
          <w:iCs/>
          <w:color w:val="FF0000"/>
          <w:sz w:val="22"/>
          <w:szCs w:val="22"/>
        </w:rPr>
        <w:t>akup węgla w związku z przepisami ustawy z dnia 23 czerwca 2022 r. (w cenie do 996,60 zł/t)</w:t>
      </w:r>
      <w:r w:rsidRPr="00BD7D6D">
        <w:rPr>
          <w:rFonts w:cs="Times New Roman"/>
          <w:i/>
          <w:iCs/>
          <w:color w:val="FF0000"/>
          <w:sz w:val="22"/>
          <w:szCs w:val="22"/>
        </w:rPr>
        <w:t xml:space="preserve"> odbiera możliwość otrzymania dodatku węglowego?</w:t>
      </w:r>
    </w:p>
    <w:p w14:paraId="603B6BFD" w14:textId="50509DFE" w:rsidR="006823D7" w:rsidRDefault="00F373B7" w:rsidP="00BD7D6D">
      <w:pPr>
        <w:spacing w:after="0" w:line="240" w:lineRule="auto"/>
        <w:jc w:val="both"/>
        <w:rPr>
          <w:rFonts w:ascii="Times New Roman" w:hAnsi="Times New Roman" w:cs="Times New Roman"/>
        </w:rPr>
      </w:pPr>
      <w:r w:rsidRPr="00BD7D6D">
        <w:rPr>
          <w:rFonts w:ascii="Times New Roman" w:hAnsi="Times New Roman" w:cs="Times New Roman"/>
        </w:rPr>
        <w:t>D</w:t>
      </w:r>
      <w:r w:rsidR="006823D7" w:rsidRPr="00BD7D6D">
        <w:rPr>
          <w:rFonts w:ascii="Times New Roman" w:hAnsi="Times New Roman" w:cs="Times New Roman"/>
        </w:rPr>
        <w:t>oda</w:t>
      </w:r>
      <w:r w:rsidRPr="00BD7D6D">
        <w:rPr>
          <w:rFonts w:ascii="Times New Roman" w:hAnsi="Times New Roman" w:cs="Times New Roman"/>
        </w:rPr>
        <w:t>tek</w:t>
      </w:r>
      <w:r w:rsidR="006823D7" w:rsidRPr="00BD7D6D">
        <w:rPr>
          <w:rFonts w:ascii="Times New Roman" w:hAnsi="Times New Roman" w:cs="Times New Roman"/>
        </w:rPr>
        <w:t xml:space="preserve"> nie przysługuje </w:t>
      </w:r>
      <w:r w:rsidRPr="00BD7D6D">
        <w:rPr>
          <w:rFonts w:ascii="Times New Roman" w:hAnsi="Times New Roman" w:cs="Times New Roman"/>
        </w:rPr>
        <w:t>tylko tym gospodarstwom domowym</w:t>
      </w:r>
      <w:r w:rsidR="006823D7" w:rsidRPr="00BD7D6D">
        <w:rPr>
          <w:rFonts w:ascii="Times New Roman" w:hAnsi="Times New Roman" w:cs="Times New Roman"/>
        </w:rPr>
        <w:t xml:space="preserve">, które zakupiły węgiel </w:t>
      </w:r>
      <w:r w:rsidR="00BD7D6D" w:rsidRPr="00BD7D6D">
        <w:rPr>
          <w:rFonts w:ascii="Times New Roman" w:hAnsi="Times New Roman" w:cs="Times New Roman"/>
        </w:rPr>
        <w:t xml:space="preserve">pomiędzy 28 lipca  a 11 sierpnia 2022 r. </w:t>
      </w:r>
      <w:r w:rsidR="006823D7" w:rsidRPr="00BD7D6D">
        <w:rPr>
          <w:rFonts w:ascii="Times New Roman" w:hAnsi="Times New Roman" w:cs="Times New Roman"/>
        </w:rPr>
        <w:t>po cenie nie wyższej niż 996,60 zł brutto za tonę od sprzedawcy na podstawie przepisów ustawy z dnia 23 czerwca 2022 r. o szczególnych rozwiązaniach służących ochronie odbiorców niektórych paliw stałych w związku z sytuacją na rynku tych paliw (Dz. U. poz. 1477).</w:t>
      </w:r>
    </w:p>
    <w:p w14:paraId="6B20FD76" w14:textId="77777777" w:rsidR="00BD7D6D" w:rsidRPr="006D6ACE" w:rsidRDefault="00BD7D6D" w:rsidP="00BD7D6D">
      <w:pPr>
        <w:spacing w:after="0" w:line="240" w:lineRule="auto"/>
        <w:jc w:val="both"/>
        <w:rPr>
          <w:rFonts w:ascii="Times New Roman" w:hAnsi="Times New Roman" w:cs="Times New Roman"/>
          <w:i/>
          <w:iCs/>
          <w:color w:val="FF0000"/>
        </w:rPr>
      </w:pPr>
    </w:p>
    <w:p w14:paraId="44E6F677" w14:textId="77777777" w:rsidR="006D6ACE" w:rsidRPr="006D6ACE" w:rsidRDefault="006D6ACE">
      <w:pPr>
        <w:pStyle w:val="Akapitzlist"/>
        <w:numPr>
          <w:ilvl w:val="0"/>
          <w:numId w:val="2"/>
        </w:numPr>
        <w:spacing w:after="0" w:line="240" w:lineRule="auto"/>
        <w:rPr>
          <w:rFonts w:cs="Times New Roman"/>
          <w:i/>
          <w:iCs/>
          <w:color w:val="FF0000"/>
          <w:sz w:val="22"/>
        </w:rPr>
      </w:pPr>
      <w:r w:rsidRPr="006D6ACE">
        <w:rPr>
          <w:rFonts w:cs="Times New Roman"/>
          <w:i/>
          <w:iCs/>
          <w:color w:val="FF0000"/>
          <w:sz w:val="22"/>
        </w:rPr>
        <w:t>Czy jest możliwe nieświadome lub przypadkowe zakupienie przez wnioskodawcę (bądź członka jego rodziny) opału, które skutkowałoby brakiem możliwości uzyskania dodatku węglowego?</w:t>
      </w:r>
    </w:p>
    <w:p w14:paraId="4A4BCDBA" w14:textId="665F48B4" w:rsidR="006823D7" w:rsidRPr="006D6ACE" w:rsidRDefault="006D6ACE" w:rsidP="006D6ACE">
      <w:pPr>
        <w:spacing w:after="0" w:line="240" w:lineRule="auto"/>
        <w:jc w:val="both"/>
        <w:rPr>
          <w:rFonts w:ascii="Times New Roman" w:hAnsi="Times New Roman" w:cs="Times New Roman"/>
        </w:rPr>
      </w:pPr>
      <w:r w:rsidRPr="006D6ACE">
        <w:rPr>
          <w:rFonts w:ascii="Times New Roman" w:hAnsi="Times New Roman" w:cs="Times New Roman"/>
        </w:rPr>
        <w:t xml:space="preserve">Nie. </w:t>
      </w:r>
      <w:r w:rsidR="00BD7D6D" w:rsidRPr="006D6ACE">
        <w:rPr>
          <w:rFonts w:ascii="Times New Roman" w:hAnsi="Times New Roman" w:cs="Times New Roman"/>
        </w:rPr>
        <w:t>Z</w:t>
      </w:r>
      <w:r w:rsidR="006823D7" w:rsidRPr="006D6ACE">
        <w:rPr>
          <w:rFonts w:ascii="Times New Roman" w:hAnsi="Times New Roman" w:cs="Times New Roman"/>
        </w:rPr>
        <w:t>akup opału na zasadach przewidzianych przepisami ustawy z dnia 23 czerwca 2022 r. wiązał się z wykonaniem szeregu dodatkowych czynności (np. przekazanie odpowiedniemu sprzedawcy deklaracji CEEB i złożenie stosownego oświadczenia)</w:t>
      </w:r>
      <w:r w:rsidR="00BD7D6D" w:rsidRPr="006D6ACE">
        <w:rPr>
          <w:rFonts w:ascii="Times New Roman" w:hAnsi="Times New Roman" w:cs="Times New Roman"/>
        </w:rPr>
        <w:t xml:space="preserve">. </w:t>
      </w:r>
    </w:p>
    <w:p w14:paraId="29899A14" w14:textId="77777777" w:rsidR="006D6ACE" w:rsidRPr="00BD7D6D" w:rsidRDefault="006D6ACE" w:rsidP="006D6ACE">
      <w:pPr>
        <w:pStyle w:val="Akapitzlist"/>
        <w:spacing w:after="0" w:line="240" w:lineRule="auto"/>
        <w:ind w:left="360"/>
        <w:rPr>
          <w:rFonts w:cs="Times New Roman"/>
          <w:sz w:val="22"/>
        </w:rPr>
      </w:pPr>
    </w:p>
    <w:p w14:paraId="7A3A6E87" w14:textId="118AD519" w:rsidR="00F373B7" w:rsidRPr="00046A5F" w:rsidRDefault="00F373B7">
      <w:pPr>
        <w:pStyle w:val="Akapitzlist"/>
        <w:numPr>
          <w:ilvl w:val="0"/>
          <w:numId w:val="2"/>
        </w:numPr>
        <w:spacing w:after="0" w:line="240" w:lineRule="auto"/>
        <w:rPr>
          <w:rFonts w:cs="Times New Roman"/>
          <w:i/>
          <w:iCs/>
          <w:color w:val="FF0000"/>
          <w:sz w:val="22"/>
        </w:rPr>
      </w:pPr>
      <w:r w:rsidRPr="00046A5F">
        <w:rPr>
          <w:rFonts w:cs="Times New Roman"/>
          <w:i/>
          <w:iCs/>
          <w:color w:val="FF0000"/>
          <w:sz w:val="22"/>
        </w:rPr>
        <w:t>Czy</w:t>
      </w:r>
      <w:r w:rsidR="006823D7" w:rsidRPr="00046A5F">
        <w:rPr>
          <w:rFonts w:cs="Times New Roman"/>
          <w:i/>
          <w:iCs/>
          <w:color w:val="FF0000"/>
          <w:sz w:val="22"/>
        </w:rPr>
        <w:t xml:space="preserve"> zakupienie opału na zasadach rynkowych, tj. poza mechanizmem wynikającym z ustawy z dnia 23 czerwca 2022 r. – bez względu na cenę jaką zapłaciło gospodarstwo domowe wnioskodawcy, a także bez względu na to od którego sprzedawcy węgiel został zakupiony (np. zakup ze sklepu Polskiej Grupy Górniczej) wyklucza z możliwości uzyskania dodatku węglowego</w:t>
      </w:r>
      <w:r w:rsidRPr="00046A5F">
        <w:rPr>
          <w:rFonts w:cs="Times New Roman"/>
          <w:i/>
          <w:iCs/>
          <w:color w:val="FF0000"/>
          <w:sz w:val="22"/>
        </w:rPr>
        <w:t>?</w:t>
      </w:r>
    </w:p>
    <w:p w14:paraId="59203F72" w14:textId="214A843A" w:rsidR="006823D7" w:rsidRDefault="00F373B7" w:rsidP="00BD7D6D">
      <w:pPr>
        <w:spacing w:after="0" w:line="240" w:lineRule="auto"/>
        <w:jc w:val="both"/>
        <w:rPr>
          <w:rFonts w:ascii="Times New Roman" w:hAnsi="Times New Roman" w:cs="Times New Roman"/>
        </w:rPr>
      </w:pPr>
      <w:r w:rsidRPr="00BD7D6D">
        <w:rPr>
          <w:rFonts w:ascii="Times New Roman" w:hAnsi="Times New Roman" w:cs="Times New Roman"/>
        </w:rPr>
        <w:t>Nie.</w:t>
      </w:r>
      <w:r w:rsidR="006823D7" w:rsidRPr="00BD7D6D">
        <w:rPr>
          <w:rFonts w:ascii="Times New Roman" w:hAnsi="Times New Roman" w:cs="Times New Roman"/>
        </w:rPr>
        <w:t xml:space="preserve"> </w:t>
      </w:r>
    </w:p>
    <w:p w14:paraId="42BF61EA" w14:textId="77777777" w:rsidR="00B35F92" w:rsidRPr="00BD7D6D" w:rsidRDefault="00B35F92" w:rsidP="00BD7D6D">
      <w:pPr>
        <w:spacing w:after="0" w:line="240" w:lineRule="auto"/>
        <w:jc w:val="both"/>
        <w:rPr>
          <w:rFonts w:ascii="Times New Roman" w:hAnsi="Times New Roman" w:cs="Times New Roman"/>
        </w:rPr>
      </w:pPr>
    </w:p>
    <w:p w14:paraId="60581DAC" w14:textId="21B1AF1D" w:rsidR="00D95EBA" w:rsidRPr="00D95EBA" w:rsidRDefault="00D95EBA">
      <w:pPr>
        <w:pStyle w:val="Nagwek2"/>
        <w:numPr>
          <w:ilvl w:val="0"/>
          <w:numId w:val="2"/>
        </w:numPr>
        <w:spacing w:before="0" w:after="0" w:line="240" w:lineRule="auto"/>
        <w:rPr>
          <w:rFonts w:cs="Times New Roman"/>
          <w:i/>
          <w:iCs/>
          <w:color w:val="FF0000"/>
          <w:sz w:val="22"/>
          <w:szCs w:val="22"/>
          <w:lang w:eastAsia="pl-PL"/>
        </w:rPr>
      </w:pPr>
      <w:r w:rsidRPr="00D95EBA">
        <w:rPr>
          <w:rFonts w:cs="Times New Roman"/>
          <w:i/>
          <w:iCs/>
          <w:color w:val="FF0000"/>
          <w:sz w:val="22"/>
          <w:szCs w:val="22"/>
          <w:lang w:eastAsia="pl-PL"/>
        </w:rPr>
        <w:t xml:space="preserve">Czy dodatek węglowy </w:t>
      </w:r>
      <w:r w:rsidRPr="00D95EBA">
        <w:rPr>
          <w:rFonts w:cs="Times New Roman"/>
          <w:i/>
          <w:iCs/>
          <w:color w:val="FF0000"/>
          <w:sz w:val="22"/>
          <w:szCs w:val="22"/>
        </w:rPr>
        <w:t>podlega egzekucji sądowej i administracyjnej?</w:t>
      </w:r>
    </w:p>
    <w:p w14:paraId="7D9E2312" w14:textId="5BF24E74" w:rsidR="0060548B" w:rsidRPr="0060548B" w:rsidRDefault="00D95EBA" w:rsidP="0060548B">
      <w:pPr>
        <w:rPr>
          <w:rFonts w:ascii="Times New Roman" w:hAnsi="Times New Roman" w:cs="Times New Roman"/>
          <w:lang w:eastAsia="pl-PL"/>
        </w:rPr>
      </w:pPr>
      <w:r w:rsidRPr="00D95EBA">
        <w:rPr>
          <w:rFonts w:ascii="Times New Roman" w:hAnsi="Times New Roman" w:cs="Times New Roman"/>
          <w:lang w:eastAsia="pl-PL"/>
        </w:rPr>
        <w:t>Nie.</w:t>
      </w:r>
    </w:p>
    <w:p w14:paraId="36B46698" w14:textId="77777777" w:rsidR="0060548B" w:rsidRPr="0060548B" w:rsidRDefault="0060548B">
      <w:pPr>
        <w:pStyle w:val="Akapitzlist"/>
        <w:numPr>
          <w:ilvl w:val="0"/>
          <w:numId w:val="2"/>
        </w:numPr>
        <w:spacing w:after="0" w:line="240" w:lineRule="auto"/>
        <w:rPr>
          <w:rFonts w:eastAsia="Times New Roman" w:cs="Times New Roman"/>
          <w:i/>
          <w:iCs/>
          <w:color w:val="FF0000"/>
          <w:sz w:val="22"/>
          <w:lang w:eastAsia="pl-PL"/>
        </w:rPr>
      </w:pPr>
      <w:r w:rsidRPr="0060548B">
        <w:rPr>
          <w:rFonts w:eastAsia="Times New Roman" w:cs="Times New Roman"/>
          <w:i/>
          <w:iCs/>
          <w:color w:val="FF0000"/>
          <w:sz w:val="22"/>
          <w:lang w:eastAsia="pl-PL"/>
        </w:rPr>
        <w:t>Czy rozpatrzenie wniosku o wypłatę dodatku węglowego wymaga naliczenia opłaty skarbowej?</w:t>
      </w:r>
    </w:p>
    <w:p w14:paraId="46F9F0F8" w14:textId="4EEF5ADC" w:rsidR="0060548B" w:rsidRPr="002D3C6F" w:rsidRDefault="005A632D" w:rsidP="002D3C6F">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w:t>
      </w:r>
      <w:r w:rsidR="0076713E">
        <w:rPr>
          <w:rFonts w:ascii="Times New Roman" w:eastAsia="Times New Roman" w:hAnsi="Times New Roman" w:cs="Times New Roman"/>
          <w:lang w:eastAsia="pl-PL"/>
        </w:rPr>
        <w:t xml:space="preserve">odatek węglowy </w:t>
      </w:r>
      <w:r>
        <w:rPr>
          <w:rFonts w:ascii="Times New Roman" w:eastAsia="Times New Roman" w:hAnsi="Times New Roman" w:cs="Times New Roman"/>
          <w:lang w:eastAsia="pl-PL"/>
        </w:rPr>
        <w:t>należy do grupy świadczeń</w:t>
      </w:r>
      <w:r w:rsidR="0060548B" w:rsidRPr="002D3C6F">
        <w:rPr>
          <w:rFonts w:ascii="Times New Roman" w:eastAsia="Times New Roman" w:hAnsi="Times New Roman" w:cs="Times New Roman"/>
          <w:lang w:eastAsia="pl-PL"/>
        </w:rPr>
        <w:t xml:space="preserve"> socjalnych</w:t>
      </w:r>
      <w:r>
        <w:rPr>
          <w:rFonts w:ascii="Times New Roman" w:eastAsia="Times New Roman" w:hAnsi="Times New Roman" w:cs="Times New Roman"/>
          <w:lang w:eastAsia="pl-PL"/>
        </w:rPr>
        <w:t xml:space="preserve">, dla których </w:t>
      </w:r>
      <w:r w:rsidR="00E358D8">
        <w:rPr>
          <w:rFonts w:ascii="Times New Roman" w:eastAsia="Times New Roman" w:hAnsi="Times New Roman" w:cs="Times New Roman"/>
          <w:lang w:eastAsia="pl-PL"/>
        </w:rPr>
        <w:t>nie ma obowiązku zapłaty opłaty skarbowej</w:t>
      </w:r>
      <w:r w:rsidR="0076713E">
        <w:rPr>
          <w:rFonts w:ascii="Times New Roman" w:eastAsia="Times New Roman" w:hAnsi="Times New Roman" w:cs="Times New Roman"/>
          <w:lang w:eastAsia="pl-PL"/>
        </w:rPr>
        <w:t>.</w:t>
      </w:r>
      <w:r w:rsidR="0060548B" w:rsidRPr="002D3C6F">
        <w:rPr>
          <w:rFonts w:ascii="Times New Roman" w:eastAsia="Times New Roman" w:hAnsi="Times New Roman" w:cs="Times New Roman"/>
          <w:lang w:eastAsia="pl-PL"/>
        </w:rPr>
        <w:t xml:space="preserve"> </w:t>
      </w:r>
    </w:p>
    <w:p w14:paraId="19D81379" w14:textId="77777777" w:rsidR="00A56FE6" w:rsidRPr="00C139F4" w:rsidRDefault="00A56FE6" w:rsidP="00A56FE6">
      <w:pPr>
        <w:spacing w:after="0" w:line="240" w:lineRule="auto"/>
        <w:rPr>
          <w:rFonts w:ascii="Times New Roman" w:hAnsi="Times New Roman" w:cs="Times New Roman"/>
          <w:b/>
          <w:bCs/>
          <w:lang w:eastAsia="pl-PL"/>
        </w:rPr>
      </w:pPr>
    </w:p>
    <w:p w14:paraId="116FBBC3" w14:textId="7AEF6517" w:rsidR="00A56FE6" w:rsidRPr="00A56FE6" w:rsidRDefault="00A56FE6">
      <w:pPr>
        <w:pStyle w:val="Nagwek2"/>
        <w:numPr>
          <w:ilvl w:val="0"/>
          <w:numId w:val="2"/>
        </w:numPr>
        <w:spacing w:before="0" w:after="0" w:line="240" w:lineRule="auto"/>
        <w:rPr>
          <w:rFonts w:cs="Times New Roman"/>
          <w:i/>
          <w:iCs/>
          <w:color w:val="FF0000"/>
          <w:sz w:val="22"/>
          <w:szCs w:val="22"/>
          <w:lang w:eastAsia="pl-PL"/>
        </w:rPr>
      </w:pPr>
      <w:r w:rsidRPr="00A56FE6">
        <w:rPr>
          <w:rFonts w:cs="Times New Roman"/>
          <w:i/>
          <w:iCs/>
          <w:color w:val="FF0000"/>
          <w:sz w:val="22"/>
          <w:szCs w:val="22"/>
          <w:lang w:eastAsia="pl-PL"/>
        </w:rPr>
        <w:t>Na co gminy mogą przeznaczyć środki pochodzące z 2% dotacji oraz odsetek?</w:t>
      </w:r>
    </w:p>
    <w:p w14:paraId="0682E12A" w14:textId="14341915" w:rsidR="00A56FE6" w:rsidRPr="00C139F4" w:rsidRDefault="00A56FE6" w:rsidP="00A56FE6">
      <w:pPr>
        <w:tabs>
          <w:tab w:val="left" w:pos="630"/>
          <w:tab w:val="left" w:pos="2250"/>
        </w:tabs>
        <w:spacing w:after="0" w:line="240" w:lineRule="auto"/>
        <w:jc w:val="both"/>
        <w:rPr>
          <w:rFonts w:ascii="Times New Roman" w:hAnsi="Times New Roman" w:cs="Times New Roman"/>
          <w:color w:val="000000"/>
        </w:rPr>
      </w:pPr>
      <w:r>
        <w:rPr>
          <w:rFonts w:ascii="Times New Roman" w:hAnsi="Times New Roman" w:cs="Times New Roman"/>
          <w:color w:val="000000"/>
        </w:rPr>
        <w:t>G</w:t>
      </w:r>
      <w:r w:rsidRPr="00C139F4">
        <w:rPr>
          <w:rFonts w:ascii="Times New Roman" w:hAnsi="Times New Roman" w:cs="Times New Roman"/>
          <w:color w:val="000000"/>
        </w:rPr>
        <w:t>mina otrzymuje środki na realizację wypłat dodatku w wysokości 2% łącznej kwoty dotacji</w:t>
      </w:r>
      <w:r>
        <w:rPr>
          <w:rFonts w:ascii="Times New Roman" w:hAnsi="Times New Roman" w:cs="Times New Roman"/>
          <w:color w:val="000000"/>
        </w:rPr>
        <w:t xml:space="preserve"> </w:t>
      </w:r>
      <w:r w:rsidRPr="00C139F4">
        <w:rPr>
          <w:rFonts w:ascii="Times New Roman" w:hAnsi="Times New Roman" w:cs="Times New Roman"/>
          <w:color w:val="000000"/>
        </w:rPr>
        <w:t>wypłacanej tej gminie</w:t>
      </w:r>
      <w:r>
        <w:rPr>
          <w:rFonts w:ascii="Times New Roman" w:hAnsi="Times New Roman" w:cs="Times New Roman"/>
          <w:color w:val="000000"/>
        </w:rPr>
        <w:t>, które może</w:t>
      </w:r>
      <w:r w:rsidRPr="00C139F4">
        <w:rPr>
          <w:rFonts w:ascii="Times New Roman" w:hAnsi="Times New Roman" w:cs="Times New Roman"/>
          <w:color w:val="000000"/>
        </w:rPr>
        <w:t xml:space="preserve"> zadysponowa</w:t>
      </w:r>
      <w:r>
        <w:rPr>
          <w:rFonts w:ascii="Times New Roman" w:hAnsi="Times New Roman" w:cs="Times New Roman"/>
          <w:color w:val="000000"/>
        </w:rPr>
        <w:t>ć</w:t>
      </w:r>
      <w:r w:rsidRPr="00C139F4">
        <w:rPr>
          <w:rFonts w:ascii="Times New Roman" w:hAnsi="Times New Roman" w:cs="Times New Roman"/>
          <w:color w:val="000000"/>
        </w:rPr>
        <w:t xml:space="preserve"> </w:t>
      </w:r>
      <w:r w:rsidRPr="00A56FE6">
        <w:rPr>
          <w:rFonts w:ascii="Times New Roman" w:hAnsi="Times New Roman" w:cs="Times New Roman"/>
          <w:color w:val="000000"/>
        </w:rPr>
        <w:t>na wszelkie możliwe działania czy materiały umożliwiające lub usprawniające wykonania nałożonych zadań w ramach ww. ustawy,</w:t>
      </w:r>
      <w:r w:rsidRPr="00C139F4">
        <w:rPr>
          <w:rFonts w:ascii="Times New Roman" w:hAnsi="Times New Roman" w:cs="Times New Roman"/>
          <w:color w:val="000000"/>
        </w:rPr>
        <w:t xml:space="preserve"> jak np. wynagrodzenie pracowników, szkolenia pracowników, zakup komputerów, kserokopiarek, tonerów i papieru do drukarek czy też długopisów, z których korzystają urzędnicy i wnioskodawcy.</w:t>
      </w:r>
    </w:p>
    <w:p w14:paraId="6604BA02" w14:textId="2DFF141F" w:rsidR="00A56FE6" w:rsidRPr="00C139F4" w:rsidRDefault="00A56FE6" w:rsidP="00A56FE6">
      <w:pPr>
        <w:tabs>
          <w:tab w:val="left" w:pos="630"/>
          <w:tab w:val="left" w:pos="2250"/>
        </w:tabs>
        <w:spacing w:after="0" w:line="240" w:lineRule="auto"/>
        <w:jc w:val="both"/>
        <w:rPr>
          <w:rFonts w:ascii="Times New Roman" w:hAnsi="Times New Roman" w:cs="Times New Roman"/>
        </w:rPr>
      </w:pPr>
      <w:r w:rsidRPr="00C139F4">
        <w:rPr>
          <w:rFonts w:ascii="Times New Roman" w:hAnsi="Times New Roman" w:cs="Times New Roman"/>
          <w:color w:val="000000"/>
        </w:rPr>
        <w:t xml:space="preserve">Jednocześnie, </w:t>
      </w:r>
      <w:r>
        <w:rPr>
          <w:rFonts w:ascii="Times New Roman" w:hAnsi="Times New Roman" w:cs="Times New Roman"/>
          <w:color w:val="000000"/>
        </w:rPr>
        <w:t>g</w:t>
      </w:r>
      <w:r w:rsidRPr="00C139F4">
        <w:rPr>
          <w:rFonts w:ascii="Times New Roman" w:hAnsi="Times New Roman" w:cs="Times New Roman"/>
        </w:rPr>
        <w:t xml:space="preserve">mina przeznacza </w:t>
      </w:r>
      <w:r w:rsidRPr="00A56FE6">
        <w:rPr>
          <w:rFonts w:ascii="Times New Roman" w:hAnsi="Times New Roman" w:cs="Times New Roman"/>
        </w:rPr>
        <w:t>całość odsetek od otrzymanych środków na przedsięwzięcia służące zwiększeniu efektywności energetycznej (</w:t>
      </w:r>
      <w:r>
        <w:rPr>
          <w:rFonts w:ascii="Times New Roman" w:hAnsi="Times New Roman" w:cs="Times New Roman"/>
        </w:rPr>
        <w:t xml:space="preserve">zgodnie z </w:t>
      </w:r>
      <w:r w:rsidRPr="00C139F4">
        <w:rPr>
          <w:rFonts w:ascii="Times New Roman" w:hAnsi="Times New Roman" w:cs="Times New Roman"/>
        </w:rPr>
        <w:t xml:space="preserve">art. 19 ustawy z dnia 20 maja 2016 r. o efektywności energetycznej, na mocy której wydane zostało obwieszczenie Ministra Klimatu i Środowiska z dnia 30 listopada 2021 r. w sprawie szczegółowego wykazu przedsięwzięć służących </w:t>
      </w:r>
      <w:r w:rsidRPr="00C139F4">
        <w:rPr>
          <w:rFonts w:ascii="Times New Roman" w:hAnsi="Times New Roman" w:cs="Times New Roman"/>
        </w:rPr>
        <w:lastRenderedPageBreak/>
        <w:t>poprawie efektywności energetycznej. W katalogu wyszczególniono m.in. docieplenie ścian, stropów, modernizację lub wymianę stolarki okiennej i drzwiowej, modernizację systemu wentylacji, modernizację lub wymianę oświetlenia</w:t>
      </w:r>
      <w:r>
        <w:rPr>
          <w:rFonts w:ascii="Times New Roman" w:hAnsi="Times New Roman" w:cs="Times New Roman"/>
        </w:rPr>
        <w:t>)</w:t>
      </w:r>
      <w:r w:rsidRPr="00C139F4">
        <w:rPr>
          <w:rFonts w:ascii="Times New Roman" w:hAnsi="Times New Roman" w:cs="Times New Roman"/>
        </w:rPr>
        <w:t>.</w:t>
      </w:r>
    </w:p>
    <w:p w14:paraId="5F21416E" w14:textId="77777777" w:rsidR="00A56FE6" w:rsidRPr="00A56FE6" w:rsidRDefault="00A56FE6" w:rsidP="00A56FE6">
      <w:pPr>
        <w:spacing w:after="0" w:line="240" w:lineRule="auto"/>
        <w:rPr>
          <w:rFonts w:eastAsia="Times New Roman" w:cs="Times New Roman"/>
          <w:lang w:eastAsia="pl-PL"/>
        </w:rPr>
      </w:pPr>
    </w:p>
    <w:p w14:paraId="452EE150" w14:textId="27D36F45" w:rsidR="006823D7" w:rsidRPr="00D95EBA" w:rsidRDefault="00D95EBA">
      <w:pPr>
        <w:pStyle w:val="Nagwek2"/>
        <w:numPr>
          <w:ilvl w:val="0"/>
          <w:numId w:val="2"/>
        </w:numPr>
        <w:spacing w:before="0" w:after="0" w:line="240" w:lineRule="auto"/>
        <w:rPr>
          <w:rFonts w:cs="Times New Roman"/>
          <w:i/>
          <w:iCs/>
          <w:color w:val="FF0000"/>
          <w:sz w:val="22"/>
          <w:szCs w:val="22"/>
          <w:lang w:eastAsia="pl-PL"/>
        </w:rPr>
      </w:pPr>
      <w:r w:rsidRPr="00D95EBA">
        <w:rPr>
          <w:rFonts w:cs="Times New Roman"/>
          <w:i/>
          <w:iCs/>
          <w:color w:val="FF0000"/>
          <w:sz w:val="22"/>
          <w:szCs w:val="22"/>
          <w:lang w:eastAsia="pl-PL"/>
        </w:rPr>
        <w:t>Dlaczego należy s</w:t>
      </w:r>
      <w:r w:rsidR="006823D7" w:rsidRPr="00D95EBA">
        <w:rPr>
          <w:rFonts w:cs="Times New Roman"/>
          <w:i/>
          <w:iCs/>
          <w:color w:val="FF0000"/>
          <w:sz w:val="22"/>
          <w:szCs w:val="22"/>
          <w:lang w:eastAsia="pl-PL"/>
        </w:rPr>
        <w:t>tosowa</w:t>
      </w:r>
      <w:r w:rsidRPr="00D95EBA">
        <w:rPr>
          <w:rFonts w:cs="Times New Roman"/>
          <w:i/>
          <w:iCs/>
          <w:color w:val="FF0000"/>
          <w:sz w:val="22"/>
          <w:szCs w:val="22"/>
          <w:lang w:eastAsia="pl-PL"/>
        </w:rPr>
        <w:t>ć</w:t>
      </w:r>
      <w:r w:rsidR="006823D7" w:rsidRPr="00D95EBA">
        <w:rPr>
          <w:rFonts w:cs="Times New Roman"/>
          <w:i/>
          <w:iCs/>
          <w:color w:val="FF0000"/>
          <w:sz w:val="22"/>
          <w:szCs w:val="22"/>
          <w:lang w:eastAsia="pl-PL"/>
        </w:rPr>
        <w:t xml:space="preserve"> słow</w:t>
      </w:r>
      <w:r w:rsidRPr="00D95EBA">
        <w:rPr>
          <w:rFonts w:cs="Times New Roman"/>
          <w:i/>
          <w:iCs/>
          <w:color w:val="FF0000"/>
          <w:sz w:val="22"/>
          <w:szCs w:val="22"/>
          <w:lang w:eastAsia="pl-PL"/>
        </w:rPr>
        <w:t>o</w:t>
      </w:r>
      <w:r w:rsidR="006823D7" w:rsidRPr="00D95EBA">
        <w:rPr>
          <w:rFonts w:cs="Times New Roman"/>
          <w:i/>
          <w:iCs/>
          <w:color w:val="FF0000"/>
          <w:sz w:val="22"/>
          <w:szCs w:val="22"/>
          <w:lang w:eastAsia="pl-PL"/>
        </w:rPr>
        <w:t xml:space="preserve"> kodowe</w:t>
      </w:r>
      <w:r w:rsidRPr="00D95EBA">
        <w:rPr>
          <w:rFonts w:cs="Times New Roman"/>
          <w:i/>
          <w:iCs/>
          <w:color w:val="FF0000"/>
          <w:sz w:val="22"/>
          <w:szCs w:val="22"/>
          <w:lang w:eastAsia="pl-PL"/>
        </w:rPr>
        <w:t xml:space="preserve"> </w:t>
      </w:r>
      <w:r w:rsidR="006823D7" w:rsidRPr="00D95EBA">
        <w:rPr>
          <w:rFonts w:cs="Times New Roman"/>
          <w:i/>
          <w:iCs/>
          <w:color w:val="FF0000"/>
          <w:sz w:val="22"/>
          <w:szCs w:val="22"/>
          <w:lang w:eastAsia="pl-PL"/>
        </w:rPr>
        <w:t>„dodatek węglowy” w tytułach przelewów bankowych</w:t>
      </w:r>
      <w:r w:rsidRPr="00D95EBA">
        <w:rPr>
          <w:rFonts w:cs="Times New Roman"/>
          <w:i/>
          <w:iCs/>
          <w:color w:val="FF0000"/>
          <w:sz w:val="22"/>
          <w:szCs w:val="22"/>
          <w:lang w:eastAsia="pl-PL"/>
        </w:rPr>
        <w:t>?</w:t>
      </w:r>
    </w:p>
    <w:p w14:paraId="32D817A0" w14:textId="5FC27582" w:rsidR="006823D7" w:rsidRDefault="00D95EBA" w:rsidP="00BD7D6D">
      <w:pPr>
        <w:spacing w:after="0" w:line="240" w:lineRule="auto"/>
        <w:jc w:val="both"/>
        <w:rPr>
          <w:rFonts w:ascii="Times New Roman" w:hAnsi="Times New Roman" w:cs="Times New Roman"/>
        </w:rPr>
      </w:pPr>
      <w:r w:rsidRPr="00D95EBA">
        <w:rPr>
          <w:rFonts w:ascii="Times New Roman" w:hAnsi="Times New Roman" w:cs="Times New Roman"/>
        </w:rPr>
        <w:t>J</w:t>
      </w:r>
      <w:r w:rsidR="006823D7" w:rsidRPr="00D95EBA">
        <w:rPr>
          <w:rFonts w:ascii="Times New Roman" w:hAnsi="Times New Roman" w:cs="Times New Roman"/>
        </w:rPr>
        <w:t>ednostki zajmujące się obsługą dodatków osłonowych, powinny każdorazowo stosować w tytułach przelewów przedmiotowego świadczenia słowo kodowe: „dodatek węglowy”. Wskazane oznaczenie przelewów umożliwi bankom i organom egzekucyjnym odpowiednią identyfikację wypłaconych środków.</w:t>
      </w:r>
    </w:p>
    <w:p w14:paraId="4222F623" w14:textId="77777777" w:rsidR="00BB4C5A" w:rsidRPr="00D95EBA" w:rsidRDefault="00BB4C5A" w:rsidP="00BD7D6D">
      <w:pPr>
        <w:spacing w:after="0" w:line="240" w:lineRule="auto"/>
        <w:jc w:val="both"/>
        <w:rPr>
          <w:rFonts w:ascii="Times New Roman" w:hAnsi="Times New Roman" w:cs="Times New Roman"/>
        </w:rPr>
      </w:pPr>
    </w:p>
    <w:p w14:paraId="270F3602" w14:textId="661987A5" w:rsidR="006823D7" w:rsidRPr="00A5456D" w:rsidRDefault="00BB4C5A">
      <w:pPr>
        <w:pStyle w:val="Nagwek2"/>
        <w:numPr>
          <w:ilvl w:val="0"/>
          <w:numId w:val="2"/>
        </w:numPr>
        <w:spacing w:before="0" w:after="0" w:line="240" w:lineRule="auto"/>
        <w:rPr>
          <w:rFonts w:cs="Times New Roman"/>
          <w:i/>
          <w:iCs/>
          <w:color w:val="FF0000"/>
          <w:sz w:val="22"/>
          <w:szCs w:val="22"/>
        </w:rPr>
      </w:pPr>
      <w:r w:rsidRPr="00A5456D">
        <w:rPr>
          <w:rFonts w:cs="Times New Roman"/>
          <w:i/>
          <w:iCs/>
          <w:color w:val="FF0000"/>
          <w:sz w:val="22"/>
          <w:szCs w:val="22"/>
        </w:rPr>
        <w:t>Czy możliwe jest k</w:t>
      </w:r>
      <w:r w:rsidR="006823D7" w:rsidRPr="00A5456D">
        <w:rPr>
          <w:rFonts w:cs="Times New Roman"/>
          <w:i/>
          <w:iCs/>
          <w:color w:val="FF0000"/>
          <w:sz w:val="22"/>
          <w:szCs w:val="22"/>
        </w:rPr>
        <w:t>orygowanie złożon</w:t>
      </w:r>
      <w:r w:rsidRPr="00A5456D">
        <w:rPr>
          <w:rFonts w:cs="Times New Roman"/>
          <w:i/>
          <w:iCs/>
          <w:color w:val="FF0000"/>
          <w:sz w:val="22"/>
          <w:szCs w:val="22"/>
        </w:rPr>
        <w:t>ego</w:t>
      </w:r>
      <w:r w:rsidR="006823D7" w:rsidRPr="00A5456D">
        <w:rPr>
          <w:rFonts w:cs="Times New Roman"/>
          <w:i/>
          <w:iCs/>
          <w:color w:val="FF0000"/>
          <w:sz w:val="22"/>
          <w:szCs w:val="22"/>
        </w:rPr>
        <w:t xml:space="preserve"> już wniosk</w:t>
      </w:r>
      <w:r w:rsidRPr="00A5456D">
        <w:rPr>
          <w:rFonts w:cs="Times New Roman"/>
          <w:i/>
          <w:iCs/>
          <w:color w:val="FF0000"/>
          <w:sz w:val="22"/>
          <w:szCs w:val="22"/>
        </w:rPr>
        <w:t>u o wypł</w:t>
      </w:r>
      <w:r w:rsidR="003A273F">
        <w:rPr>
          <w:rFonts w:cs="Times New Roman"/>
          <w:i/>
          <w:iCs/>
          <w:color w:val="FF0000"/>
          <w:sz w:val="22"/>
          <w:szCs w:val="22"/>
        </w:rPr>
        <w:t>a</w:t>
      </w:r>
      <w:r w:rsidRPr="00A5456D">
        <w:rPr>
          <w:rFonts w:cs="Times New Roman"/>
          <w:i/>
          <w:iCs/>
          <w:color w:val="FF0000"/>
          <w:sz w:val="22"/>
          <w:szCs w:val="22"/>
        </w:rPr>
        <w:t>tę dodatku węglowego?</w:t>
      </w:r>
    </w:p>
    <w:p w14:paraId="1190A988" w14:textId="22BD8172" w:rsidR="006823D7" w:rsidRDefault="00A5456D" w:rsidP="00BB4C5A">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Tak. </w:t>
      </w:r>
      <w:r w:rsidR="00973B36">
        <w:rPr>
          <w:rFonts w:ascii="Times New Roman" w:hAnsi="Times New Roman" w:cs="Times New Roman"/>
          <w:lang w:eastAsia="pl-PL"/>
        </w:rPr>
        <w:t>W</w:t>
      </w:r>
      <w:r w:rsidR="006823D7" w:rsidRPr="00BB4C5A">
        <w:rPr>
          <w:rFonts w:ascii="Times New Roman" w:hAnsi="Times New Roman" w:cs="Times New Roman"/>
          <w:lang w:eastAsia="pl-PL"/>
        </w:rPr>
        <w:t xml:space="preserve"> sprawach nieuregulowanych ustawą </w:t>
      </w:r>
      <w:r w:rsidR="00973B36">
        <w:rPr>
          <w:rFonts w:ascii="Times New Roman" w:hAnsi="Times New Roman" w:cs="Times New Roman"/>
          <w:lang w:eastAsia="pl-PL"/>
        </w:rPr>
        <w:t xml:space="preserve">o dodatku węglowym </w:t>
      </w:r>
      <w:r w:rsidR="006823D7" w:rsidRPr="00BB4C5A">
        <w:rPr>
          <w:rFonts w:ascii="Times New Roman" w:hAnsi="Times New Roman" w:cs="Times New Roman"/>
          <w:lang w:eastAsia="pl-PL"/>
        </w:rPr>
        <w:t xml:space="preserve">stosuje się Kodeks postępowania administracyjnego. </w:t>
      </w:r>
      <w:r w:rsidR="00D8535C">
        <w:rPr>
          <w:rFonts w:ascii="Times New Roman" w:hAnsi="Times New Roman" w:cs="Times New Roman"/>
          <w:lang w:eastAsia="pl-PL"/>
        </w:rPr>
        <w:t xml:space="preserve">Wnioskodawca ma prawo korygować swój wniosek </w:t>
      </w:r>
      <w:r w:rsidR="005333A6">
        <w:rPr>
          <w:rFonts w:ascii="Times New Roman" w:hAnsi="Times New Roman" w:cs="Times New Roman"/>
          <w:lang w:eastAsia="pl-PL"/>
        </w:rPr>
        <w:t>(</w:t>
      </w:r>
      <w:r w:rsidR="005333A6" w:rsidRPr="00BB4C5A">
        <w:rPr>
          <w:rFonts w:ascii="Times New Roman" w:hAnsi="Times New Roman" w:cs="Times New Roman"/>
          <w:lang w:eastAsia="pl-PL"/>
        </w:rPr>
        <w:t>poprzez złożenie kolejnego</w:t>
      </w:r>
      <w:r w:rsidR="005333A6">
        <w:rPr>
          <w:rFonts w:ascii="Times New Roman" w:hAnsi="Times New Roman" w:cs="Times New Roman"/>
          <w:lang w:eastAsia="pl-PL"/>
        </w:rPr>
        <w:t xml:space="preserve">, zmodyfikowanego wniosku) </w:t>
      </w:r>
      <w:r w:rsidR="00D8535C">
        <w:rPr>
          <w:rFonts w:ascii="Times New Roman" w:hAnsi="Times New Roman" w:cs="Times New Roman"/>
          <w:lang w:eastAsia="pl-PL"/>
        </w:rPr>
        <w:t>d</w:t>
      </w:r>
      <w:r w:rsidR="006823D7" w:rsidRPr="00BB4C5A">
        <w:rPr>
          <w:rFonts w:ascii="Times New Roman" w:hAnsi="Times New Roman" w:cs="Times New Roman"/>
          <w:lang w:eastAsia="pl-PL"/>
        </w:rPr>
        <w:t>opóki sprawa administracyjna nie została zakończona decyzją ostateczną</w:t>
      </w:r>
      <w:r w:rsidR="00D8535C">
        <w:rPr>
          <w:rFonts w:ascii="Times New Roman" w:hAnsi="Times New Roman" w:cs="Times New Roman"/>
          <w:lang w:eastAsia="pl-PL"/>
        </w:rPr>
        <w:t>. O</w:t>
      </w:r>
      <w:r w:rsidR="006823D7" w:rsidRPr="00BB4C5A">
        <w:rPr>
          <w:rFonts w:ascii="Times New Roman" w:hAnsi="Times New Roman" w:cs="Times New Roman"/>
          <w:lang w:eastAsia="pl-PL"/>
        </w:rPr>
        <w:t xml:space="preserve">rgan </w:t>
      </w:r>
      <w:r w:rsidR="00D8535C">
        <w:rPr>
          <w:rFonts w:ascii="Times New Roman" w:hAnsi="Times New Roman" w:cs="Times New Roman"/>
          <w:lang w:eastAsia="pl-PL"/>
        </w:rPr>
        <w:t>rozpatrujący wniosek</w:t>
      </w:r>
      <w:r w:rsidR="006823D7" w:rsidRPr="00BB4C5A">
        <w:rPr>
          <w:rFonts w:ascii="Times New Roman" w:hAnsi="Times New Roman" w:cs="Times New Roman"/>
          <w:lang w:eastAsia="pl-PL"/>
        </w:rPr>
        <w:t xml:space="preserve"> ma obowiązek na nowo ocenić </w:t>
      </w:r>
      <w:r w:rsidR="00D8535C">
        <w:rPr>
          <w:rFonts w:ascii="Times New Roman" w:hAnsi="Times New Roman" w:cs="Times New Roman"/>
          <w:lang w:eastAsia="pl-PL"/>
        </w:rPr>
        <w:t>skorygowany wniosek</w:t>
      </w:r>
      <w:r w:rsidR="006823D7" w:rsidRPr="00BB4C5A">
        <w:rPr>
          <w:rFonts w:ascii="Times New Roman" w:hAnsi="Times New Roman" w:cs="Times New Roman"/>
          <w:lang w:eastAsia="pl-PL"/>
        </w:rPr>
        <w:t xml:space="preserve"> </w:t>
      </w:r>
      <w:r w:rsidR="005333A6">
        <w:rPr>
          <w:rFonts w:ascii="Times New Roman" w:hAnsi="Times New Roman" w:cs="Times New Roman"/>
          <w:lang w:eastAsia="pl-PL"/>
        </w:rPr>
        <w:t>dążąc do potwierdzenia prawdziwości zawartych w nim informacji.</w:t>
      </w:r>
    </w:p>
    <w:p w14:paraId="2FE6A7CB" w14:textId="77777777" w:rsidR="009A740B" w:rsidRPr="00BB4C5A" w:rsidRDefault="009A740B" w:rsidP="00BB4C5A">
      <w:pPr>
        <w:spacing w:after="0" w:line="240" w:lineRule="auto"/>
        <w:jc w:val="both"/>
        <w:rPr>
          <w:rFonts w:ascii="Times New Roman" w:hAnsi="Times New Roman" w:cs="Times New Roman"/>
          <w:lang w:eastAsia="pl-PL"/>
        </w:rPr>
      </w:pPr>
    </w:p>
    <w:p w14:paraId="64B139D6" w14:textId="2B409538" w:rsidR="009A740B" w:rsidRPr="00A5456D" w:rsidRDefault="009A740B">
      <w:pPr>
        <w:pStyle w:val="Nagwek2"/>
        <w:numPr>
          <w:ilvl w:val="0"/>
          <w:numId w:val="2"/>
        </w:numPr>
        <w:spacing w:before="0" w:after="0" w:line="240" w:lineRule="auto"/>
        <w:rPr>
          <w:rFonts w:cs="Times New Roman"/>
          <w:i/>
          <w:iCs/>
          <w:color w:val="FF0000"/>
          <w:sz w:val="22"/>
          <w:szCs w:val="22"/>
        </w:rPr>
      </w:pPr>
      <w:r w:rsidRPr="00A5456D">
        <w:rPr>
          <w:rFonts w:cs="Times New Roman"/>
          <w:i/>
          <w:iCs/>
          <w:color w:val="FF0000"/>
          <w:sz w:val="22"/>
          <w:szCs w:val="22"/>
        </w:rPr>
        <w:t>Czy możliwe jest ponowne złożenie wniosku o wypł</w:t>
      </w:r>
      <w:r>
        <w:rPr>
          <w:rFonts w:cs="Times New Roman"/>
          <w:i/>
          <w:iCs/>
          <w:color w:val="FF0000"/>
          <w:sz w:val="22"/>
          <w:szCs w:val="22"/>
        </w:rPr>
        <w:t>a</w:t>
      </w:r>
      <w:r w:rsidRPr="00A5456D">
        <w:rPr>
          <w:rFonts w:cs="Times New Roman"/>
          <w:i/>
          <w:iCs/>
          <w:color w:val="FF0000"/>
          <w:sz w:val="22"/>
          <w:szCs w:val="22"/>
        </w:rPr>
        <w:t>tę dodatku węglowego?</w:t>
      </w:r>
    </w:p>
    <w:p w14:paraId="75C4917B" w14:textId="680EF470" w:rsidR="006823D7" w:rsidRDefault="009A740B" w:rsidP="00BB4C5A">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Tak. </w:t>
      </w:r>
      <w:r w:rsidR="006823D7" w:rsidRPr="00BB4C5A">
        <w:rPr>
          <w:rFonts w:ascii="Times New Roman" w:hAnsi="Times New Roman" w:cs="Times New Roman"/>
          <w:lang w:eastAsia="pl-PL"/>
        </w:rPr>
        <w:t xml:space="preserve">Zgodnie ze znowelizowanymi przepisami, wprowadzonymi w ustawie z dnia 27 października 2022 r. wnioskodawca, któremu odmówiono wypłaty dodatku węglowego, może ponownie złożyć wniosek o jego wypłatę. </w:t>
      </w:r>
      <w:r>
        <w:rPr>
          <w:rFonts w:ascii="Times New Roman" w:hAnsi="Times New Roman" w:cs="Times New Roman"/>
          <w:lang w:eastAsia="pl-PL"/>
        </w:rPr>
        <w:t>Dotyczy to zarówno wnioskodawców, którzy otrzymali</w:t>
      </w:r>
      <w:r w:rsidR="006823D7" w:rsidRPr="00BB4C5A">
        <w:rPr>
          <w:rFonts w:ascii="Times New Roman" w:hAnsi="Times New Roman" w:cs="Times New Roman"/>
          <w:lang w:eastAsia="pl-PL"/>
        </w:rPr>
        <w:t xml:space="preserve"> decyzj</w:t>
      </w:r>
      <w:r>
        <w:rPr>
          <w:rFonts w:ascii="Times New Roman" w:hAnsi="Times New Roman" w:cs="Times New Roman"/>
          <w:lang w:eastAsia="pl-PL"/>
        </w:rPr>
        <w:t>ę</w:t>
      </w:r>
      <w:r w:rsidR="006823D7" w:rsidRPr="00BB4C5A">
        <w:rPr>
          <w:rFonts w:ascii="Times New Roman" w:hAnsi="Times New Roman" w:cs="Times New Roman"/>
          <w:lang w:eastAsia="pl-PL"/>
        </w:rPr>
        <w:t xml:space="preserve"> odmown</w:t>
      </w:r>
      <w:r>
        <w:rPr>
          <w:rFonts w:ascii="Times New Roman" w:hAnsi="Times New Roman" w:cs="Times New Roman"/>
          <w:lang w:eastAsia="pl-PL"/>
        </w:rPr>
        <w:t>ą, jak i tych</w:t>
      </w:r>
      <w:r w:rsidR="006823D7" w:rsidRPr="00BB4C5A">
        <w:rPr>
          <w:rFonts w:ascii="Times New Roman" w:hAnsi="Times New Roman" w:cs="Times New Roman"/>
          <w:lang w:eastAsia="pl-PL"/>
        </w:rPr>
        <w:t>, których wnioski zostały pozostawione bez rozpoznania.</w:t>
      </w:r>
    </w:p>
    <w:p w14:paraId="2C091641" w14:textId="77777777" w:rsidR="00594AB2" w:rsidRPr="006823D7" w:rsidRDefault="00594AB2" w:rsidP="00594AB2">
      <w:pPr>
        <w:spacing w:after="0" w:line="240" w:lineRule="auto"/>
        <w:jc w:val="both"/>
        <w:rPr>
          <w:rFonts w:ascii="Times New Roman" w:hAnsi="Times New Roman" w:cs="Times New Roman"/>
        </w:rPr>
      </w:pPr>
    </w:p>
    <w:p w14:paraId="46352954" w14:textId="43CE8B82" w:rsidR="006823D7" w:rsidRPr="000F3EE6" w:rsidRDefault="006823D7">
      <w:pPr>
        <w:pStyle w:val="Nagwek4"/>
        <w:numPr>
          <w:ilvl w:val="0"/>
          <w:numId w:val="2"/>
        </w:numPr>
        <w:spacing w:before="0" w:line="240" w:lineRule="auto"/>
        <w:jc w:val="both"/>
        <w:rPr>
          <w:rFonts w:ascii="Times New Roman" w:hAnsi="Times New Roman" w:cs="Times New Roman"/>
          <w:color w:val="FF0000"/>
          <w:lang w:eastAsia="pl-PL"/>
        </w:rPr>
      </w:pPr>
      <w:r w:rsidRPr="000F3EE6">
        <w:rPr>
          <w:rFonts w:ascii="Times New Roman" w:hAnsi="Times New Roman" w:cs="Times New Roman"/>
          <w:color w:val="FF0000"/>
        </w:rPr>
        <w:t>Czy gmina może odmówić przyjęcia korekty już złożon</w:t>
      </w:r>
      <w:r w:rsidR="00A14FB3">
        <w:rPr>
          <w:rFonts w:ascii="Times New Roman" w:hAnsi="Times New Roman" w:cs="Times New Roman"/>
          <w:color w:val="FF0000"/>
        </w:rPr>
        <w:t>ego</w:t>
      </w:r>
      <w:r w:rsidRPr="000F3EE6">
        <w:rPr>
          <w:rFonts w:ascii="Times New Roman" w:hAnsi="Times New Roman" w:cs="Times New Roman"/>
          <w:color w:val="FF0000"/>
        </w:rPr>
        <w:t xml:space="preserve"> wnios</w:t>
      </w:r>
      <w:r w:rsidR="00A14FB3">
        <w:rPr>
          <w:rFonts w:ascii="Times New Roman" w:hAnsi="Times New Roman" w:cs="Times New Roman"/>
          <w:color w:val="FF0000"/>
        </w:rPr>
        <w:t>ku</w:t>
      </w:r>
      <w:r w:rsidRPr="000F3EE6">
        <w:rPr>
          <w:rFonts w:ascii="Times New Roman" w:hAnsi="Times New Roman" w:cs="Times New Roman"/>
          <w:color w:val="FF0000"/>
        </w:rPr>
        <w:t>?</w:t>
      </w:r>
    </w:p>
    <w:p w14:paraId="007F66F8" w14:textId="66607B74" w:rsidR="006823D7" w:rsidRDefault="006823D7" w:rsidP="000F3EE6">
      <w:pPr>
        <w:spacing w:after="0" w:line="240" w:lineRule="auto"/>
        <w:jc w:val="both"/>
        <w:rPr>
          <w:rFonts w:ascii="Times New Roman" w:hAnsi="Times New Roman" w:cs="Times New Roman"/>
          <w:lang w:eastAsia="pl-PL"/>
        </w:rPr>
      </w:pPr>
      <w:r w:rsidRPr="006823D7">
        <w:rPr>
          <w:rFonts w:ascii="Times New Roman" w:hAnsi="Times New Roman" w:cs="Times New Roman"/>
        </w:rPr>
        <w:t xml:space="preserve">Nie, o ile postępowanie w sprawie wypłaty dodatku węglowego nie zostało </w:t>
      </w:r>
      <w:r w:rsidR="00A14FB3">
        <w:rPr>
          <w:rFonts w:ascii="Times New Roman" w:hAnsi="Times New Roman" w:cs="Times New Roman"/>
        </w:rPr>
        <w:t xml:space="preserve">jeszcze </w:t>
      </w:r>
      <w:r w:rsidRPr="006823D7">
        <w:rPr>
          <w:rFonts w:ascii="Times New Roman" w:hAnsi="Times New Roman" w:cs="Times New Roman"/>
        </w:rPr>
        <w:t xml:space="preserve">zakończone (tj. nie została wydana decyzja odmowna lub nie zostały wypłacone środki). </w:t>
      </w:r>
      <w:r w:rsidR="00A14FB3">
        <w:rPr>
          <w:rFonts w:ascii="Times New Roman" w:hAnsi="Times New Roman" w:cs="Times New Roman"/>
        </w:rPr>
        <w:t xml:space="preserve">Ponadto, </w:t>
      </w:r>
      <w:r w:rsidR="00A14FB3">
        <w:rPr>
          <w:rFonts w:ascii="Times New Roman" w:hAnsi="Times New Roman" w:cs="Times New Roman"/>
          <w:lang w:eastAsia="pl-PL"/>
        </w:rPr>
        <w:t>z</w:t>
      </w:r>
      <w:r w:rsidRPr="006823D7">
        <w:rPr>
          <w:rFonts w:ascii="Times New Roman" w:hAnsi="Times New Roman" w:cs="Times New Roman"/>
          <w:lang w:eastAsia="pl-PL"/>
        </w:rPr>
        <w:t xml:space="preserve">godnie ze znowelizowanymi przepisami, wnioskodawca, któremu odmówiono wypłaty dodatku węglowego </w:t>
      </w:r>
      <w:r w:rsidR="00A14FB3">
        <w:rPr>
          <w:rFonts w:ascii="Times New Roman" w:hAnsi="Times New Roman" w:cs="Times New Roman"/>
          <w:lang w:eastAsia="pl-PL"/>
        </w:rPr>
        <w:t>lub którego wniosek pozostawiono bez rozpoznania przed wejściem w życie nowelizacji ustawy o dodatku węglowym</w:t>
      </w:r>
      <w:r w:rsidRPr="006823D7">
        <w:rPr>
          <w:rFonts w:ascii="Times New Roman" w:hAnsi="Times New Roman" w:cs="Times New Roman"/>
          <w:lang w:eastAsia="pl-PL"/>
        </w:rPr>
        <w:t xml:space="preserve">, może ponownie złożyć wniosek o jego wypłatę. </w:t>
      </w:r>
    </w:p>
    <w:p w14:paraId="3710F9DE" w14:textId="77777777" w:rsidR="000F3EE6" w:rsidRDefault="000F3EE6" w:rsidP="000F3EE6">
      <w:pPr>
        <w:spacing w:after="0" w:line="240" w:lineRule="auto"/>
        <w:jc w:val="both"/>
        <w:rPr>
          <w:rFonts w:ascii="Times New Roman" w:hAnsi="Times New Roman" w:cs="Times New Roman"/>
          <w:lang w:eastAsia="pl-PL"/>
        </w:rPr>
      </w:pPr>
    </w:p>
    <w:p w14:paraId="0323F619" w14:textId="77777777" w:rsidR="000F3EE6" w:rsidRPr="0076207C" w:rsidRDefault="000F3EE6">
      <w:pPr>
        <w:pStyle w:val="Nagwek4"/>
        <w:numPr>
          <w:ilvl w:val="0"/>
          <w:numId w:val="2"/>
        </w:numPr>
        <w:jc w:val="both"/>
        <w:rPr>
          <w:rFonts w:ascii="Times New Roman" w:hAnsi="Times New Roman" w:cs="Times New Roman"/>
          <w:color w:val="FF0000"/>
        </w:rPr>
      </w:pPr>
      <w:r w:rsidRPr="0076207C">
        <w:rPr>
          <w:rFonts w:ascii="Times New Roman" w:hAnsi="Times New Roman" w:cs="Times New Roman"/>
          <w:color w:val="FF0000"/>
        </w:rPr>
        <w:t xml:space="preserve">Jak rozumieć „sprawy wszczęte i niezakończone” w świetle nowelizacji ustawy o dodatku węglowym? </w:t>
      </w:r>
    </w:p>
    <w:p w14:paraId="078E8F81" w14:textId="6F4C2AD6" w:rsidR="000F3EE6" w:rsidRPr="006823D7" w:rsidRDefault="000F3EE6" w:rsidP="000F3EE6">
      <w:pPr>
        <w:spacing w:after="0" w:line="240" w:lineRule="auto"/>
        <w:jc w:val="both"/>
        <w:rPr>
          <w:rFonts w:ascii="Times New Roman" w:hAnsi="Times New Roman" w:cs="Times New Roman"/>
        </w:rPr>
      </w:pPr>
      <w:r w:rsidRPr="006823D7">
        <w:rPr>
          <w:rFonts w:ascii="Times New Roman" w:hAnsi="Times New Roman" w:cs="Times New Roman"/>
        </w:rPr>
        <w:t xml:space="preserve">Do postępowań w sprawie wypłaty dodatku węglowego, w których do dnia wejścia w życie przepisów ustawy z dnia 27 października 2022 r. </w:t>
      </w:r>
      <w:r w:rsidRPr="00337FB8">
        <w:rPr>
          <w:rFonts w:ascii="Times New Roman" w:hAnsi="Times New Roman" w:cs="Times New Roman"/>
        </w:rPr>
        <w:t>nie dokonano wypłaty środków dla wnioskodawcy lub nie wydano decyzji odmowy przyznania świadczenia,</w:t>
      </w:r>
      <w:r w:rsidRPr="006823D7">
        <w:rPr>
          <w:rFonts w:ascii="Times New Roman" w:hAnsi="Times New Roman" w:cs="Times New Roman"/>
        </w:rPr>
        <w:t xml:space="preserve"> należy stosować znowelizowane przepisy ustawy o dodatku węglowym. Wysłanie informacji do wnioskodawcy nie kończy postępowania w sprawie wypłaty dodatku węglowego.</w:t>
      </w:r>
    </w:p>
    <w:p w14:paraId="24E4FE6B" w14:textId="77777777" w:rsidR="00AB0EF7" w:rsidRPr="00AB0EF7" w:rsidRDefault="00AB0EF7" w:rsidP="00AB0EF7">
      <w:pPr>
        <w:spacing w:after="0" w:line="240" w:lineRule="auto"/>
        <w:rPr>
          <w:rFonts w:ascii="Times New Roman" w:hAnsi="Times New Roman" w:cs="Times New Roman"/>
        </w:rPr>
      </w:pPr>
    </w:p>
    <w:p w14:paraId="3BDF8AF7" w14:textId="3A68F685" w:rsidR="006823D7" w:rsidRPr="00AB0EF7" w:rsidRDefault="00AB0EF7">
      <w:pPr>
        <w:pStyle w:val="Akapitzlist"/>
        <w:numPr>
          <w:ilvl w:val="0"/>
          <w:numId w:val="2"/>
        </w:numPr>
        <w:spacing w:after="0" w:line="240" w:lineRule="auto"/>
        <w:rPr>
          <w:rFonts w:cs="Times New Roman"/>
          <w:i/>
          <w:iCs/>
          <w:color w:val="FF0000"/>
          <w:sz w:val="22"/>
        </w:rPr>
      </w:pPr>
      <w:r w:rsidRPr="00AB0EF7">
        <w:rPr>
          <w:rFonts w:cs="Times New Roman"/>
          <w:i/>
          <w:iCs/>
          <w:color w:val="FF0000"/>
          <w:sz w:val="22"/>
        </w:rPr>
        <w:t>Czy d</w:t>
      </w:r>
      <w:r w:rsidR="006823D7" w:rsidRPr="00AB0EF7">
        <w:rPr>
          <w:rFonts w:cs="Times New Roman"/>
          <w:i/>
          <w:iCs/>
          <w:color w:val="FF0000"/>
          <w:sz w:val="22"/>
        </w:rPr>
        <w:t>o postępowań w sprawie wypłaty dodatku węglowego, w których do dnia wejścia w życie przepisów ustawy z dnia 27 października 2022 r., tj</w:t>
      </w:r>
      <w:r w:rsidRPr="00AB0EF7">
        <w:rPr>
          <w:rFonts w:cs="Times New Roman"/>
          <w:i/>
          <w:iCs/>
          <w:color w:val="FF0000"/>
          <w:sz w:val="22"/>
        </w:rPr>
        <w:t>.</w:t>
      </w:r>
      <w:r w:rsidR="006823D7" w:rsidRPr="00AB0EF7">
        <w:rPr>
          <w:rFonts w:cs="Times New Roman"/>
          <w:i/>
          <w:iCs/>
          <w:color w:val="FF0000"/>
          <w:sz w:val="22"/>
        </w:rPr>
        <w:t xml:space="preserve"> do 3 listopada 2022 r. nie dokonano wypłaty środków dla wnioskodawcy, należy stosować znowelizowane przepisy ustawy z dnia 5 sierpnia 2022 r. o dodatku węglowym</w:t>
      </w:r>
      <w:r w:rsidRPr="00AB0EF7">
        <w:rPr>
          <w:rFonts w:cs="Times New Roman"/>
          <w:i/>
          <w:iCs/>
          <w:color w:val="FF0000"/>
          <w:sz w:val="22"/>
        </w:rPr>
        <w:t>?</w:t>
      </w:r>
    </w:p>
    <w:p w14:paraId="67C62182" w14:textId="107F647B" w:rsidR="00AB0EF7" w:rsidRPr="00AB0EF7" w:rsidRDefault="00AB0EF7" w:rsidP="00AB0EF7">
      <w:pPr>
        <w:spacing w:after="0" w:line="240" w:lineRule="auto"/>
        <w:rPr>
          <w:rFonts w:ascii="Times New Roman" w:hAnsi="Times New Roman" w:cs="Times New Roman"/>
        </w:rPr>
      </w:pPr>
      <w:r w:rsidRPr="00AB0EF7">
        <w:rPr>
          <w:rFonts w:ascii="Times New Roman" w:hAnsi="Times New Roman" w:cs="Times New Roman"/>
        </w:rPr>
        <w:t>Tak.</w:t>
      </w:r>
    </w:p>
    <w:p w14:paraId="09E3075E" w14:textId="55A263DC" w:rsidR="006823D7" w:rsidRDefault="006823D7" w:rsidP="00875C7D">
      <w:pPr>
        <w:pStyle w:val="Nagwek1"/>
        <w:jc w:val="center"/>
        <w:rPr>
          <w:rFonts w:ascii="Times New Roman" w:eastAsiaTheme="minorHAnsi" w:hAnsi="Times New Roman" w:cs="Times New Roman"/>
          <w:b/>
          <w:bCs/>
          <w:sz w:val="22"/>
          <w:szCs w:val="22"/>
        </w:rPr>
      </w:pPr>
      <w:r w:rsidRPr="00875C7D">
        <w:rPr>
          <w:rFonts w:ascii="Times New Roman" w:eastAsiaTheme="minorHAnsi" w:hAnsi="Times New Roman" w:cs="Times New Roman"/>
          <w:b/>
          <w:bCs/>
          <w:sz w:val="22"/>
          <w:szCs w:val="22"/>
        </w:rPr>
        <w:t>Sposób składania wniosku, terminy oraz wypłaty</w:t>
      </w:r>
    </w:p>
    <w:p w14:paraId="51DDE409" w14:textId="77777777" w:rsidR="00C139F4" w:rsidRPr="00C139F4" w:rsidRDefault="00C139F4" w:rsidP="00C139F4"/>
    <w:p w14:paraId="659E4842" w14:textId="633A39AF" w:rsidR="006823D7" w:rsidRPr="00C139F4" w:rsidRDefault="006823D7">
      <w:pPr>
        <w:pStyle w:val="Nagwek2"/>
        <w:numPr>
          <w:ilvl w:val="0"/>
          <w:numId w:val="2"/>
        </w:numPr>
        <w:spacing w:before="0" w:after="0" w:line="240" w:lineRule="auto"/>
        <w:rPr>
          <w:rFonts w:cs="Times New Roman"/>
          <w:i/>
          <w:iCs/>
          <w:color w:val="FF0000"/>
          <w:sz w:val="22"/>
          <w:szCs w:val="22"/>
        </w:rPr>
      </w:pPr>
      <w:r w:rsidRPr="00C139F4">
        <w:rPr>
          <w:rFonts w:cs="Times New Roman"/>
          <w:i/>
          <w:iCs/>
          <w:color w:val="FF0000"/>
          <w:sz w:val="22"/>
          <w:szCs w:val="22"/>
        </w:rPr>
        <w:t xml:space="preserve">Kto może złożyć wniosek o dodatek węglowy? </w:t>
      </w:r>
    </w:p>
    <w:p w14:paraId="339CDE8A" w14:textId="3CB2BB6A" w:rsidR="006823D7" w:rsidRDefault="006823D7" w:rsidP="0043568A">
      <w:pPr>
        <w:spacing w:after="0" w:line="240" w:lineRule="auto"/>
        <w:jc w:val="both"/>
        <w:rPr>
          <w:rFonts w:ascii="Times New Roman" w:hAnsi="Times New Roman" w:cs="Times New Roman"/>
        </w:rPr>
      </w:pPr>
      <w:r w:rsidRPr="0043568A">
        <w:rPr>
          <w:rFonts w:ascii="Times New Roman" w:hAnsi="Times New Roman" w:cs="Times New Roman"/>
        </w:rPr>
        <w:t>O wypłatę dodatku węglowego wnioskować może członek gospodarstwa domowego. W przypadku gdy wniosek o wypłatę dodatku węglowego dla gospodarstwa domowego wieloosobowego złożyła więcej niż jedna osoba, dodatek ten przyznawany jest wnioskodawcy, który złożył taki wniosek jako pierwszy.</w:t>
      </w:r>
      <w:r w:rsidR="0043568A" w:rsidRPr="0043568A">
        <w:rPr>
          <w:rFonts w:ascii="Times New Roman" w:hAnsi="Times New Roman" w:cs="Times New Roman"/>
        </w:rPr>
        <w:t xml:space="preserve"> Należy pamiętać, że j</w:t>
      </w:r>
      <w:r w:rsidRPr="0043568A">
        <w:rPr>
          <w:rFonts w:ascii="Times New Roman" w:hAnsi="Times New Roman" w:cs="Times New Roman"/>
        </w:rPr>
        <w:t>edna osoba może wchodzić w skład tylko jednego</w:t>
      </w:r>
      <w:r w:rsidR="0043568A" w:rsidRPr="0043568A">
        <w:rPr>
          <w:rFonts w:ascii="Times New Roman" w:hAnsi="Times New Roman" w:cs="Times New Roman"/>
        </w:rPr>
        <w:t xml:space="preserve"> </w:t>
      </w:r>
      <w:r w:rsidRPr="0043568A">
        <w:rPr>
          <w:rFonts w:ascii="Times New Roman" w:hAnsi="Times New Roman" w:cs="Times New Roman"/>
        </w:rPr>
        <w:t>gospodarstwa domowego</w:t>
      </w:r>
      <w:r w:rsidR="0043568A" w:rsidRPr="0043568A">
        <w:rPr>
          <w:rFonts w:ascii="Times New Roman" w:hAnsi="Times New Roman" w:cs="Times New Roman"/>
        </w:rPr>
        <w:t xml:space="preserve"> </w:t>
      </w:r>
      <w:r w:rsidRPr="0043568A">
        <w:rPr>
          <w:rFonts w:ascii="Times New Roman" w:hAnsi="Times New Roman" w:cs="Times New Roman"/>
        </w:rPr>
        <w:t>np. jedno dziecko może zostać wpisane jako członek tylko jednego gospodarstwa domowego.</w:t>
      </w:r>
    </w:p>
    <w:p w14:paraId="2FCCB6F6" w14:textId="77777777" w:rsidR="007B15F0" w:rsidRPr="0043568A" w:rsidRDefault="007B15F0" w:rsidP="0043568A">
      <w:pPr>
        <w:spacing w:after="0" w:line="240" w:lineRule="auto"/>
        <w:jc w:val="both"/>
        <w:rPr>
          <w:rFonts w:ascii="Times New Roman" w:hAnsi="Times New Roman" w:cs="Times New Roman"/>
        </w:rPr>
      </w:pPr>
    </w:p>
    <w:p w14:paraId="24123145" w14:textId="5CBAF44F" w:rsidR="006823D7" w:rsidRPr="009466A1" w:rsidRDefault="009466A1">
      <w:pPr>
        <w:pStyle w:val="Nagwek2"/>
        <w:numPr>
          <w:ilvl w:val="0"/>
          <w:numId w:val="2"/>
        </w:numPr>
        <w:spacing w:before="0" w:after="0" w:line="240" w:lineRule="auto"/>
        <w:rPr>
          <w:rFonts w:eastAsia="Times New Roman" w:cs="Times New Roman"/>
          <w:i/>
          <w:iCs/>
          <w:color w:val="FF0000"/>
          <w:sz w:val="22"/>
          <w:szCs w:val="22"/>
          <w:lang w:eastAsia="pl-PL"/>
        </w:rPr>
      </w:pPr>
      <w:r w:rsidRPr="009466A1">
        <w:rPr>
          <w:rFonts w:eastAsia="Times New Roman" w:cs="Times New Roman"/>
          <w:i/>
          <w:iCs/>
          <w:color w:val="FF0000"/>
          <w:sz w:val="22"/>
          <w:szCs w:val="22"/>
          <w:lang w:eastAsia="pl-PL"/>
        </w:rPr>
        <w:lastRenderedPageBreak/>
        <w:t xml:space="preserve">Gdzie i do kiedy składa się </w:t>
      </w:r>
      <w:r w:rsidR="006823D7" w:rsidRPr="009466A1">
        <w:rPr>
          <w:rFonts w:eastAsia="Times New Roman" w:cs="Times New Roman"/>
          <w:i/>
          <w:iCs/>
          <w:color w:val="FF0000"/>
          <w:sz w:val="22"/>
          <w:szCs w:val="22"/>
          <w:lang w:eastAsia="pl-PL"/>
        </w:rPr>
        <w:t>wnios</w:t>
      </w:r>
      <w:r w:rsidRPr="009466A1">
        <w:rPr>
          <w:rFonts w:eastAsia="Times New Roman" w:cs="Times New Roman"/>
          <w:i/>
          <w:iCs/>
          <w:color w:val="FF0000"/>
          <w:sz w:val="22"/>
          <w:szCs w:val="22"/>
          <w:lang w:eastAsia="pl-PL"/>
        </w:rPr>
        <w:t>ek</w:t>
      </w:r>
      <w:r w:rsidR="006823D7" w:rsidRPr="009466A1">
        <w:rPr>
          <w:rFonts w:eastAsia="Times New Roman" w:cs="Times New Roman"/>
          <w:i/>
          <w:iCs/>
          <w:color w:val="FF0000"/>
          <w:sz w:val="22"/>
          <w:szCs w:val="22"/>
          <w:lang w:eastAsia="pl-PL"/>
        </w:rPr>
        <w:t xml:space="preserve"> o wypłatę dodatku węglowego</w:t>
      </w:r>
      <w:r w:rsidRPr="009466A1">
        <w:rPr>
          <w:rFonts w:eastAsia="Times New Roman" w:cs="Times New Roman"/>
          <w:i/>
          <w:iCs/>
          <w:color w:val="FF0000"/>
          <w:sz w:val="22"/>
          <w:szCs w:val="22"/>
          <w:lang w:eastAsia="pl-PL"/>
        </w:rPr>
        <w:t>?</w:t>
      </w:r>
    </w:p>
    <w:p w14:paraId="68F8F570" w14:textId="2DC10737" w:rsidR="006823D7" w:rsidRPr="009466A1" w:rsidRDefault="006823D7" w:rsidP="007B15F0">
      <w:pPr>
        <w:spacing w:after="0" w:line="240" w:lineRule="auto"/>
        <w:jc w:val="both"/>
        <w:rPr>
          <w:rFonts w:ascii="Times New Roman" w:hAnsi="Times New Roman" w:cs="Times New Roman"/>
          <w:lang w:eastAsia="pl-PL"/>
        </w:rPr>
      </w:pPr>
      <w:r w:rsidRPr="009466A1">
        <w:rPr>
          <w:rFonts w:ascii="Times New Roman" w:hAnsi="Times New Roman" w:cs="Times New Roman"/>
          <w:lang w:eastAsia="pl-PL"/>
        </w:rPr>
        <w:t xml:space="preserve">Wniosek o wypłatę dodatku węglowego składa się </w:t>
      </w:r>
      <w:r w:rsidR="009B09A1">
        <w:rPr>
          <w:rFonts w:ascii="Times New Roman" w:hAnsi="Times New Roman" w:cs="Times New Roman"/>
          <w:lang w:eastAsia="pl-PL"/>
        </w:rPr>
        <w:t xml:space="preserve">wyłącznie </w:t>
      </w:r>
      <w:r w:rsidRPr="009466A1">
        <w:rPr>
          <w:rFonts w:ascii="Times New Roman" w:hAnsi="Times New Roman" w:cs="Times New Roman"/>
          <w:lang w:eastAsia="pl-PL"/>
        </w:rPr>
        <w:t xml:space="preserve">w </w:t>
      </w:r>
      <w:r w:rsidR="009466A1" w:rsidRPr="009466A1">
        <w:rPr>
          <w:rFonts w:ascii="Times New Roman" w:hAnsi="Times New Roman" w:cs="Times New Roman"/>
          <w:lang w:eastAsia="pl-PL"/>
        </w:rPr>
        <w:t xml:space="preserve">swojej </w:t>
      </w:r>
      <w:r w:rsidRPr="009466A1">
        <w:rPr>
          <w:rFonts w:ascii="Times New Roman" w:hAnsi="Times New Roman" w:cs="Times New Roman"/>
          <w:lang w:eastAsia="pl-PL"/>
        </w:rPr>
        <w:t>gminie</w:t>
      </w:r>
      <w:r w:rsidR="009466A1" w:rsidRPr="009466A1">
        <w:rPr>
          <w:rFonts w:ascii="Times New Roman" w:hAnsi="Times New Roman" w:cs="Times New Roman"/>
          <w:lang w:eastAsia="pl-PL"/>
        </w:rPr>
        <w:t xml:space="preserve"> </w:t>
      </w:r>
      <w:r w:rsidRPr="009466A1">
        <w:rPr>
          <w:rFonts w:ascii="Times New Roman" w:hAnsi="Times New Roman" w:cs="Times New Roman"/>
          <w:lang w:eastAsia="pl-PL"/>
        </w:rPr>
        <w:t xml:space="preserve">w terminie do dnia 30 listopada 2022 r. </w:t>
      </w:r>
      <w:r w:rsidRPr="009466A1">
        <w:rPr>
          <w:rFonts w:ascii="Times New Roman" w:hAnsi="Times New Roman" w:cs="Times New Roman"/>
        </w:rPr>
        <w:t>Wnioski złożone po dniu 30 listopada 2022 r. pozostawia się bez rozpoznania.</w:t>
      </w:r>
    </w:p>
    <w:p w14:paraId="2B09783B" w14:textId="77777777" w:rsidR="009466A1" w:rsidRDefault="009466A1" w:rsidP="00C139F4">
      <w:pPr>
        <w:spacing w:after="0" w:line="240" w:lineRule="auto"/>
        <w:rPr>
          <w:rFonts w:ascii="Times New Roman" w:hAnsi="Times New Roman" w:cs="Times New Roman"/>
          <w:lang w:eastAsia="pl-PL"/>
        </w:rPr>
      </w:pPr>
    </w:p>
    <w:p w14:paraId="0F21EF5C" w14:textId="77777777" w:rsidR="0060548B" w:rsidRPr="007B15F0" w:rsidRDefault="0060548B">
      <w:pPr>
        <w:pStyle w:val="Akapitzlist"/>
        <w:numPr>
          <w:ilvl w:val="0"/>
          <w:numId w:val="2"/>
        </w:numPr>
        <w:spacing w:after="0" w:line="240" w:lineRule="auto"/>
        <w:rPr>
          <w:rFonts w:cs="Times New Roman"/>
          <w:i/>
          <w:iCs/>
          <w:color w:val="FF0000"/>
          <w:sz w:val="22"/>
          <w:lang w:eastAsia="pl-PL"/>
        </w:rPr>
      </w:pPr>
      <w:r w:rsidRPr="007B15F0">
        <w:rPr>
          <w:rFonts w:cs="Times New Roman"/>
          <w:i/>
          <w:iCs/>
          <w:color w:val="FF0000"/>
          <w:sz w:val="22"/>
          <w:lang w:eastAsia="pl-PL"/>
        </w:rPr>
        <w:t>Jak złożyć wniosek o wypłatę dodatku węglowego?</w:t>
      </w:r>
    </w:p>
    <w:p w14:paraId="64E17890" w14:textId="48DA9625" w:rsidR="009466A1" w:rsidRPr="007B15F0" w:rsidRDefault="0026521F" w:rsidP="007B15F0">
      <w:pPr>
        <w:spacing w:after="0" w:line="240" w:lineRule="auto"/>
        <w:jc w:val="both"/>
        <w:rPr>
          <w:rFonts w:ascii="Times New Roman" w:hAnsi="Times New Roman" w:cs="Times New Roman"/>
          <w:lang w:eastAsia="pl-PL"/>
        </w:rPr>
      </w:pPr>
      <w:r w:rsidRPr="00A56FE6">
        <w:rPr>
          <w:rFonts w:ascii="Times New Roman" w:hAnsi="Times New Roman" w:cs="Times New Roman"/>
          <w:lang w:eastAsia="pl-PL"/>
        </w:rPr>
        <w:t>Wzór wniosku jest jednolity dla wszystkich – jest on</w:t>
      </w:r>
      <w:r w:rsidRPr="00A56FE6">
        <w:rPr>
          <w:rFonts w:ascii="Times New Roman" w:hAnsi="Times New Roman" w:cs="Times New Roman"/>
        </w:rPr>
        <w:t xml:space="preserve"> dostępny w urzędach gmin i na stronie internetowej Ministerstwa Klimatu i Środowiska: </w:t>
      </w:r>
      <w:hyperlink r:id="rId7" w:history="1">
        <w:r w:rsidRPr="00A56FE6">
          <w:rPr>
            <w:rStyle w:val="Hipercze"/>
            <w:rFonts w:ascii="Times New Roman" w:hAnsi="Times New Roman" w:cs="Times New Roman"/>
          </w:rPr>
          <w:t>https://www.gov.pl/web/klimat/wniosek-o-dodatek-weglowy</w:t>
        </w:r>
      </w:hyperlink>
      <w:r w:rsidRPr="00A56FE6">
        <w:rPr>
          <w:rStyle w:val="Hipercze"/>
          <w:rFonts w:ascii="Times New Roman" w:hAnsi="Times New Roman" w:cs="Times New Roman"/>
        </w:rPr>
        <w:t>.</w:t>
      </w:r>
      <w:r>
        <w:rPr>
          <w:rStyle w:val="Hipercze"/>
          <w:rFonts w:ascii="Times New Roman" w:hAnsi="Times New Roman" w:cs="Times New Roman"/>
          <w:color w:val="auto"/>
          <w:u w:val="none"/>
          <w:lang w:eastAsia="pl-PL"/>
        </w:rPr>
        <w:t xml:space="preserve"> Wniosek n</w:t>
      </w:r>
      <w:r w:rsidR="00DC0B4F">
        <w:rPr>
          <w:rFonts w:ascii="Times New Roman" w:hAnsi="Times New Roman" w:cs="Times New Roman"/>
          <w:lang w:eastAsia="pl-PL"/>
        </w:rPr>
        <w:t>ależy złożyć</w:t>
      </w:r>
      <w:r w:rsidR="009466A1" w:rsidRPr="007B15F0">
        <w:rPr>
          <w:rFonts w:ascii="Times New Roman" w:hAnsi="Times New Roman" w:cs="Times New Roman"/>
          <w:lang w:eastAsia="pl-PL"/>
        </w:rPr>
        <w:t xml:space="preserve"> na piśmie lub za pomocą środków komunikacji elek</w:t>
      </w:r>
      <w:r w:rsidR="00DC0B4F">
        <w:rPr>
          <w:rFonts w:ascii="Times New Roman" w:hAnsi="Times New Roman" w:cs="Times New Roman"/>
          <w:lang w:eastAsia="pl-PL"/>
        </w:rPr>
        <w:t>tronicznej, opatrując wniosek</w:t>
      </w:r>
      <w:r w:rsidR="009466A1" w:rsidRPr="007B15F0">
        <w:rPr>
          <w:rFonts w:ascii="Times New Roman" w:hAnsi="Times New Roman" w:cs="Times New Roman"/>
          <w:lang w:eastAsia="pl-PL"/>
        </w:rPr>
        <w:t xml:space="preserve"> kwalifikowanym podpisem elektronicznym lub podpisem zaufanym albo podpisem osobistym. </w:t>
      </w:r>
    </w:p>
    <w:p w14:paraId="762DCDD0" w14:textId="77777777" w:rsidR="00A56FE6" w:rsidRDefault="00A56FE6" w:rsidP="007B15F0">
      <w:pPr>
        <w:spacing w:after="0" w:line="240" w:lineRule="auto"/>
        <w:jc w:val="both"/>
        <w:rPr>
          <w:rFonts w:ascii="Times New Roman" w:hAnsi="Times New Roman" w:cs="Times New Roman"/>
          <w:lang w:eastAsia="pl-PL"/>
        </w:rPr>
      </w:pPr>
    </w:p>
    <w:p w14:paraId="18F7BB90" w14:textId="77777777" w:rsidR="00A56FE6" w:rsidRPr="00A56FE6" w:rsidRDefault="00A56FE6">
      <w:pPr>
        <w:pStyle w:val="Akapitzlist"/>
        <w:numPr>
          <w:ilvl w:val="0"/>
          <w:numId w:val="2"/>
        </w:numPr>
        <w:spacing w:after="0" w:line="240" w:lineRule="auto"/>
        <w:rPr>
          <w:rFonts w:cs="Times New Roman"/>
          <w:i/>
          <w:iCs/>
          <w:color w:val="FF0000"/>
          <w:sz w:val="22"/>
          <w:lang w:eastAsia="pl-PL"/>
        </w:rPr>
      </w:pPr>
      <w:r w:rsidRPr="00A56FE6">
        <w:rPr>
          <w:rFonts w:cs="Times New Roman"/>
          <w:i/>
          <w:iCs/>
          <w:color w:val="FF0000"/>
          <w:sz w:val="22"/>
          <w:lang w:eastAsia="pl-PL"/>
        </w:rPr>
        <w:t>Czy n</w:t>
      </w:r>
      <w:r w:rsidR="00DC0B4F" w:rsidRPr="00A56FE6">
        <w:rPr>
          <w:rFonts w:cs="Times New Roman"/>
          <w:i/>
          <w:iCs/>
          <w:color w:val="FF0000"/>
          <w:sz w:val="22"/>
          <w:lang w:eastAsia="pl-PL"/>
        </w:rPr>
        <w:t xml:space="preserve">a platformie </w:t>
      </w:r>
      <w:proofErr w:type="spellStart"/>
      <w:r w:rsidR="00DC0B4F" w:rsidRPr="00A56FE6">
        <w:rPr>
          <w:rFonts w:cs="Times New Roman"/>
          <w:i/>
          <w:iCs/>
          <w:color w:val="FF0000"/>
          <w:sz w:val="22"/>
          <w:lang w:eastAsia="pl-PL"/>
        </w:rPr>
        <w:t>ePuap</w:t>
      </w:r>
      <w:proofErr w:type="spellEnd"/>
      <w:r w:rsidR="00DC0B4F" w:rsidRPr="00A56FE6">
        <w:rPr>
          <w:rFonts w:cs="Times New Roman"/>
          <w:i/>
          <w:iCs/>
          <w:color w:val="FF0000"/>
          <w:sz w:val="22"/>
          <w:lang w:eastAsia="pl-PL"/>
        </w:rPr>
        <w:t xml:space="preserve"> jest dostępny </w:t>
      </w:r>
      <w:r w:rsidRPr="00A56FE6">
        <w:rPr>
          <w:rFonts w:cs="Times New Roman"/>
          <w:i/>
          <w:iCs/>
          <w:color w:val="FF0000"/>
          <w:sz w:val="22"/>
          <w:lang w:eastAsia="pl-PL"/>
        </w:rPr>
        <w:t xml:space="preserve">gotowy, </w:t>
      </w:r>
      <w:r w:rsidR="00DC0B4F" w:rsidRPr="00A56FE6">
        <w:rPr>
          <w:rFonts w:cs="Times New Roman"/>
          <w:i/>
          <w:iCs/>
          <w:color w:val="FF0000"/>
          <w:sz w:val="22"/>
          <w:lang w:eastAsia="pl-PL"/>
        </w:rPr>
        <w:t>edytowalny wniosek o wypłatę dodatku węglowego</w:t>
      </w:r>
      <w:r w:rsidRPr="00A56FE6">
        <w:rPr>
          <w:rFonts w:cs="Times New Roman"/>
          <w:i/>
          <w:iCs/>
          <w:color w:val="FF0000"/>
          <w:sz w:val="22"/>
          <w:lang w:eastAsia="pl-PL"/>
        </w:rPr>
        <w:t>?</w:t>
      </w:r>
    </w:p>
    <w:p w14:paraId="312EA06C" w14:textId="1B929B28" w:rsidR="00DC0B4F" w:rsidRPr="00A56FE6" w:rsidRDefault="00127715" w:rsidP="00A56FE6">
      <w:pPr>
        <w:spacing w:after="0" w:line="240" w:lineRule="auto"/>
        <w:jc w:val="both"/>
        <w:rPr>
          <w:rStyle w:val="Hipercze"/>
          <w:rFonts w:ascii="Times New Roman" w:hAnsi="Times New Roman" w:cs="Times New Roman"/>
          <w:color w:val="auto"/>
          <w:u w:val="none"/>
          <w:lang w:eastAsia="pl-PL"/>
        </w:rPr>
      </w:pPr>
      <w:r>
        <w:rPr>
          <w:rFonts w:ascii="Times New Roman" w:hAnsi="Times New Roman" w:cs="Times New Roman"/>
          <w:lang w:eastAsia="pl-PL"/>
        </w:rPr>
        <w:t xml:space="preserve">Nie. </w:t>
      </w:r>
      <w:r w:rsidR="00DC0B4F" w:rsidRPr="00A56FE6">
        <w:rPr>
          <w:rFonts w:ascii="Times New Roman" w:hAnsi="Times New Roman" w:cs="Times New Roman"/>
          <w:lang w:eastAsia="pl-PL"/>
        </w:rPr>
        <w:t>Elektroniczne z</w:t>
      </w:r>
      <w:r w:rsidR="009466A1" w:rsidRPr="00A56FE6">
        <w:rPr>
          <w:rFonts w:ascii="Times New Roman" w:hAnsi="Times New Roman" w:cs="Times New Roman"/>
          <w:lang w:eastAsia="pl-PL"/>
        </w:rPr>
        <w:t>łożenie wniosku możliwe jest poprzez wysyłkę pisma ogólnego</w:t>
      </w:r>
      <w:r w:rsidR="00DC0B4F" w:rsidRPr="00A56FE6">
        <w:rPr>
          <w:rFonts w:ascii="Times New Roman" w:hAnsi="Times New Roman" w:cs="Times New Roman"/>
          <w:lang w:eastAsia="pl-PL"/>
        </w:rPr>
        <w:t xml:space="preserve"> do podmiotu publicznego</w:t>
      </w:r>
      <w:r w:rsidR="009466A1" w:rsidRPr="00A56FE6">
        <w:rPr>
          <w:rFonts w:ascii="Times New Roman" w:hAnsi="Times New Roman" w:cs="Times New Roman"/>
          <w:lang w:eastAsia="pl-PL"/>
        </w:rPr>
        <w:t xml:space="preserve"> na skrzynkę </w:t>
      </w:r>
      <w:proofErr w:type="spellStart"/>
      <w:r w:rsidR="009466A1" w:rsidRPr="00A56FE6">
        <w:rPr>
          <w:rFonts w:ascii="Times New Roman" w:hAnsi="Times New Roman" w:cs="Times New Roman"/>
          <w:lang w:eastAsia="pl-PL"/>
        </w:rPr>
        <w:t>ePuap</w:t>
      </w:r>
      <w:proofErr w:type="spellEnd"/>
      <w:r w:rsidR="009466A1" w:rsidRPr="00A56FE6">
        <w:rPr>
          <w:rFonts w:ascii="Times New Roman" w:hAnsi="Times New Roman" w:cs="Times New Roman"/>
          <w:lang w:eastAsia="pl-PL"/>
        </w:rPr>
        <w:t xml:space="preserve"> właściwego urzędu, gdzie załącznikiem będzie podpisany elektronicznie plik zawierający wypełniony wniosek o wypłatę dodatku węglowego</w:t>
      </w:r>
      <w:r w:rsidR="00DC0B4F" w:rsidRPr="00A56FE6">
        <w:rPr>
          <w:rFonts w:ascii="Times New Roman" w:hAnsi="Times New Roman" w:cs="Times New Roman"/>
          <w:lang w:eastAsia="pl-PL"/>
        </w:rPr>
        <w:t xml:space="preserve">. </w:t>
      </w:r>
    </w:p>
    <w:p w14:paraId="7AFEBED4" w14:textId="77777777" w:rsidR="00DC0B4F" w:rsidRDefault="00DC0B4F" w:rsidP="00DC0B4F">
      <w:pPr>
        <w:pStyle w:val="Nagwek4"/>
        <w:spacing w:before="0" w:line="240" w:lineRule="auto"/>
        <w:rPr>
          <w:rFonts w:ascii="Times New Roman" w:hAnsi="Times New Roman" w:cs="Times New Roman"/>
        </w:rPr>
      </w:pPr>
    </w:p>
    <w:p w14:paraId="0C17C092" w14:textId="75D76D4E" w:rsidR="0060548B" w:rsidRPr="00DC0B4F" w:rsidRDefault="00DC0B4F" w:rsidP="00DC0B4F">
      <w:pPr>
        <w:pStyle w:val="Nagwek4"/>
        <w:spacing w:before="0" w:line="240" w:lineRule="auto"/>
        <w:jc w:val="both"/>
        <w:rPr>
          <w:rFonts w:ascii="Times New Roman" w:hAnsi="Times New Roman" w:cs="Times New Roman"/>
          <w:color w:val="FF0000"/>
          <w:lang w:eastAsia="pl-PL"/>
        </w:rPr>
      </w:pPr>
      <w:r w:rsidRPr="00DC0B4F">
        <w:rPr>
          <w:rFonts w:ascii="Times New Roman" w:hAnsi="Times New Roman" w:cs="Times New Roman"/>
          <w:color w:val="FF0000"/>
        </w:rPr>
        <w:t>97.</w:t>
      </w:r>
      <w:r w:rsidR="0060548B" w:rsidRPr="00DC0B4F">
        <w:rPr>
          <w:rFonts w:ascii="Times New Roman" w:hAnsi="Times New Roman" w:cs="Times New Roman"/>
          <w:color w:val="FF0000"/>
        </w:rPr>
        <w:t>Czy załącznik – wniosek o wypłatę dodatku węglowego musi być uprzednio wydrukowany, odręcznie podpisany, zeskanowany i dopiero załączony do pisma ogólnego do podmiotu publicznego?</w:t>
      </w:r>
    </w:p>
    <w:p w14:paraId="0643466F" w14:textId="43B8192B" w:rsidR="0060548B" w:rsidRPr="00C139F4" w:rsidRDefault="0060548B" w:rsidP="00DC0B4F">
      <w:pPr>
        <w:spacing w:after="0" w:line="240" w:lineRule="auto"/>
        <w:jc w:val="both"/>
        <w:rPr>
          <w:rFonts w:ascii="Times New Roman" w:hAnsi="Times New Roman" w:cs="Times New Roman"/>
          <w:lang w:eastAsia="pl-PL"/>
        </w:rPr>
      </w:pPr>
      <w:r w:rsidRPr="00C139F4">
        <w:rPr>
          <w:rFonts w:ascii="Times New Roman" w:hAnsi="Times New Roman" w:cs="Times New Roman"/>
          <w:lang w:eastAsia="pl-PL"/>
        </w:rPr>
        <w:t>Nie, wiarygodność dokumentu poświadczona jest elektronicznie profilem zaufanym wnioskodawcy.</w:t>
      </w:r>
    </w:p>
    <w:p w14:paraId="3A973B42" w14:textId="77777777" w:rsidR="009466A1" w:rsidRDefault="009466A1" w:rsidP="00C139F4">
      <w:pPr>
        <w:spacing w:after="0" w:line="240" w:lineRule="auto"/>
        <w:rPr>
          <w:rFonts w:ascii="Times New Roman" w:hAnsi="Times New Roman" w:cs="Times New Roman"/>
          <w:lang w:eastAsia="pl-PL"/>
        </w:rPr>
      </w:pPr>
    </w:p>
    <w:p w14:paraId="2A456BD9" w14:textId="77777777" w:rsidR="00D14E34" w:rsidRPr="00D14E34" w:rsidRDefault="00D14E34">
      <w:pPr>
        <w:pStyle w:val="Akapitzlist"/>
        <w:numPr>
          <w:ilvl w:val="0"/>
          <w:numId w:val="2"/>
        </w:numPr>
        <w:spacing w:after="0" w:line="240" w:lineRule="auto"/>
        <w:rPr>
          <w:rFonts w:cs="Times New Roman"/>
          <w:i/>
          <w:iCs/>
          <w:color w:val="FF0000"/>
          <w:sz w:val="22"/>
          <w:lang w:eastAsia="pl-PL"/>
        </w:rPr>
      </w:pPr>
      <w:r w:rsidRPr="00D14E34">
        <w:rPr>
          <w:rFonts w:cs="Times New Roman"/>
          <w:i/>
          <w:iCs/>
          <w:color w:val="FF0000"/>
          <w:sz w:val="22"/>
          <w:lang w:eastAsia="pl-PL"/>
        </w:rPr>
        <w:t>Kiedy będzie wypłacony należny dodatek węglowy?</w:t>
      </w:r>
    </w:p>
    <w:p w14:paraId="7EBC7D14" w14:textId="6C0F83EF" w:rsidR="009466A1" w:rsidRPr="00D14E34" w:rsidRDefault="006823D7" w:rsidP="00D14E34">
      <w:pPr>
        <w:spacing w:after="0" w:line="240" w:lineRule="auto"/>
        <w:jc w:val="both"/>
        <w:rPr>
          <w:rFonts w:ascii="Times New Roman" w:hAnsi="Times New Roman" w:cs="Times New Roman"/>
          <w:lang w:eastAsia="pl-PL"/>
        </w:rPr>
      </w:pPr>
      <w:r w:rsidRPr="00D14E34">
        <w:rPr>
          <w:rFonts w:ascii="Times New Roman" w:hAnsi="Times New Roman" w:cs="Times New Roman"/>
          <w:lang w:eastAsia="pl-PL"/>
        </w:rPr>
        <w:t>Dodatek węglowy wypłaca się w terminie do dwóch miesięcy od dnia złożenia wniosku o jego wypłatę, przy czym wnioski złożone po dniu 30 października 2022 r. wypłaca się do dnia 30 grudnia 2022 r.</w:t>
      </w:r>
    </w:p>
    <w:p w14:paraId="46CC4520" w14:textId="77E3687B" w:rsidR="006823D7" w:rsidRPr="00A56FE6" w:rsidRDefault="006823D7" w:rsidP="00C139F4">
      <w:pPr>
        <w:spacing w:after="0" w:line="240" w:lineRule="auto"/>
        <w:rPr>
          <w:rFonts w:ascii="Times New Roman" w:hAnsi="Times New Roman" w:cs="Times New Roman"/>
          <w:b/>
          <w:bCs/>
          <w:i/>
          <w:iCs/>
          <w:color w:val="FF0000"/>
          <w:u w:val="single"/>
        </w:rPr>
      </w:pPr>
    </w:p>
    <w:p w14:paraId="0C34190E" w14:textId="77777777" w:rsidR="006823D7" w:rsidRPr="00A56FE6" w:rsidRDefault="006823D7">
      <w:pPr>
        <w:pStyle w:val="Nagwek2"/>
        <w:numPr>
          <w:ilvl w:val="0"/>
          <w:numId w:val="2"/>
        </w:numPr>
        <w:spacing w:before="0" w:after="0" w:line="240" w:lineRule="auto"/>
        <w:rPr>
          <w:rFonts w:eastAsia="Times New Roman" w:cs="Times New Roman"/>
          <w:i/>
          <w:iCs/>
          <w:color w:val="FF0000"/>
          <w:sz w:val="22"/>
          <w:szCs w:val="22"/>
          <w:lang w:eastAsia="pl-PL"/>
        </w:rPr>
      </w:pPr>
      <w:r w:rsidRPr="00A56FE6">
        <w:rPr>
          <w:rFonts w:eastAsia="Times New Roman" w:cs="Times New Roman"/>
          <w:i/>
          <w:iCs/>
          <w:color w:val="FF0000"/>
          <w:sz w:val="22"/>
          <w:szCs w:val="22"/>
          <w:lang w:eastAsia="pl-PL"/>
        </w:rPr>
        <w:t>W jakiej formie zostanie wypłacony dodatek węglowy – w gotówce czy przelewem?</w:t>
      </w:r>
    </w:p>
    <w:p w14:paraId="54D67B18" w14:textId="6303660C" w:rsidR="006823D7" w:rsidRPr="00A56FE6" w:rsidRDefault="006823D7" w:rsidP="00A56FE6">
      <w:pPr>
        <w:spacing w:after="0" w:line="240" w:lineRule="auto"/>
        <w:jc w:val="both"/>
        <w:rPr>
          <w:rFonts w:ascii="Times New Roman" w:hAnsi="Times New Roman" w:cs="Times New Roman"/>
          <w:lang w:eastAsia="pl-PL"/>
        </w:rPr>
      </w:pPr>
      <w:r w:rsidRPr="00A56FE6">
        <w:rPr>
          <w:rFonts w:ascii="Times New Roman" w:hAnsi="Times New Roman" w:cs="Times New Roman"/>
          <w:lang w:eastAsia="pl-PL"/>
        </w:rPr>
        <w:t>Dodatek węglowy można otrzymać przelewem na konto – we wniosku o dodatek węglowy należy wpisać numer rachunku płatniczego, na który zostanie przekazana kwota dodatku węglowego.</w:t>
      </w:r>
      <w:r w:rsidR="00A56FE6" w:rsidRPr="00A56FE6">
        <w:rPr>
          <w:rFonts w:ascii="Times New Roman" w:hAnsi="Times New Roman" w:cs="Times New Roman"/>
          <w:lang w:eastAsia="pl-PL"/>
        </w:rPr>
        <w:t xml:space="preserve"> </w:t>
      </w:r>
      <w:r w:rsidRPr="00A56FE6">
        <w:rPr>
          <w:rFonts w:ascii="Times New Roman" w:hAnsi="Times New Roman" w:cs="Times New Roman"/>
          <w:lang w:eastAsia="pl-PL"/>
        </w:rPr>
        <w:t>Wskazany do przelewu numer rachunku nie musi należeć do osoby składającej wniosek o wypłatę dodatku węglowego.</w:t>
      </w:r>
      <w:r w:rsidR="00A56FE6" w:rsidRPr="00A56FE6">
        <w:rPr>
          <w:rFonts w:ascii="Times New Roman" w:hAnsi="Times New Roman" w:cs="Times New Roman"/>
          <w:lang w:eastAsia="pl-PL"/>
        </w:rPr>
        <w:t xml:space="preserve"> </w:t>
      </w:r>
      <w:r w:rsidRPr="00A56FE6">
        <w:rPr>
          <w:rFonts w:ascii="Times New Roman" w:hAnsi="Times New Roman" w:cs="Times New Roman"/>
          <w:lang w:eastAsia="pl-PL"/>
        </w:rPr>
        <w:t>O innych możliwych formach wypłaty dodatku węglowego decydują lokalne uwarunkowania w gminie, w której rozpatrywany jest wniosek o wypłatę dodatku.</w:t>
      </w:r>
    </w:p>
    <w:p w14:paraId="71EB8371" w14:textId="77777777" w:rsidR="00CD370B" w:rsidRPr="00A45430" w:rsidRDefault="00CD370B" w:rsidP="00CD370B">
      <w:pPr>
        <w:pStyle w:val="Akapitzlist"/>
        <w:ind w:left="360"/>
        <w:rPr>
          <w:rFonts w:cs="Times New Roman"/>
          <w:sz w:val="22"/>
        </w:rPr>
      </w:pPr>
    </w:p>
    <w:sectPr w:rsidR="00CD370B" w:rsidRPr="00A4543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425F" w14:textId="77777777" w:rsidR="009C26D8" w:rsidRDefault="009C26D8" w:rsidP="00C4234F">
      <w:pPr>
        <w:spacing w:after="0" w:line="240" w:lineRule="auto"/>
      </w:pPr>
      <w:r>
        <w:separator/>
      </w:r>
    </w:p>
  </w:endnote>
  <w:endnote w:type="continuationSeparator" w:id="0">
    <w:p w14:paraId="68744A02" w14:textId="77777777" w:rsidR="009C26D8" w:rsidRDefault="009C26D8" w:rsidP="00C42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495567"/>
      <w:docPartObj>
        <w:docPartGallery w:val="Page Numbers (Bottom of Page)"/>
        <w:docPartUnique/>
      </w:docPartObj>
    </w:sdtPr>
    <w:sdtContent>
      <w:p w14:paraId="1431CDF0" w14:textId="642D6A5F" w:rsidR="00D45C3B" w:rsidRDefault="00D45C3B">
        <w:pPr>
          <w:pStyle w:val="Stopka"/>
          <w:jc w:val="right"/>
        </w:pPr>
        <w:r>
          <w:fldChar w:fldCharType="begin"/>
        </w:r>
        <w:r>
          <w:instrText>PAGE   \* MERGEFORMAT</w:instrText>
        </w:r>
        <w:r>
          <w:fldChar w:fldCharType="separate"/>
        </w:r>
        <w:r>
          <w:t>2</w:t>
        </w:r>
        <w:r>
          <w:fldChar w:fldCharType="end"/>
        </w:r>
      </w:p>
    </w:sdtContent>
  </w:sdt>
  <w:p w14:paraId="704AFEDE" w14:textId="77777777" w:rsidR="00D45C3B" w:rsidRDefault="00D45C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7C8D0" w14:textId="77777777" w:rsidR="009C26D8" w:rsidRDefault="009C26D8" w:rsidP="00C4234F">
      <w:pPr>
        <w:spacing w:after="0" w:line="240" w:lineRule="auto"/>
      </w:pPr>
      <w:r>
        <w:separator/>
      </w:r>
    </w:p>
  </w:footnote>
  <w:footnote w:type="continuationSeparator" w:id="0">
    <w:p w14:paraId="6732D296" w14:textId="77777777" w:rsidR="009C26D8" w:rsidRDefault="009C26D8" w:rsidP="00C42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C12C" w14:textId="38EA5A07" w:rsidR="00D45C3B" w:rsidRPr="006C5802" w:rsidRDefault="00D45C3B" w:rsidP="006C5802">
    <w:pPr>
      <w:jc w:val="right"/>
      <w:rPr>
        <w:rFonts w:ascii="Times New Roman" w:hAnsi="Times New Roman" w:cs="Times New Roman"/>
      </w:rPr>
    </w:pPr>
    <w:r w:rsidRPr="006C5802">
      <w:rPr>
        <w:rFonts w:ascii="Times New Roman" w:hAnsi="Times New Roman" w:cs="Times New Roman"/>
      </w:rPr>
      <w:t>Q&amp;A Dodatek węglowy</w:t>
    </w:r>
  </w:p>
  <w:p w14:paraId="7769394E" w14:textId="1338BB3D" w:rsidR="00D45C3B" w:rsidRDefault="00D45C3B">
    <w:pPr>
      <w:pStyle w:val="Nagwek"/>
    </w:pPr>
  </w:p>
  <w:p w14:paraId="712B2376" w14:textId="77777777" w:rsidR="00D45C3B" w:rsidRDefault="00D45C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CC3"/>
    <w:multiLevelType w:val="hybridMultilevel"/>
    <w:tmpl w:val="D4DA5A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1C522A5"/>
    <w:multiLevelType w:val="hybridMultilevel"/>
    <w:tmpl w:val="77601D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F4022B"/>
    <w:multiLevelType w:val="hybridMultilevel"/>
    <w:tmpl w:val="D3C020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CD77A5E"/>
    <w:multiLevelType w:val="hybridMultilevel"/>
    <w:tmpl w:val="77B614E8"/>
    <w:lvl w:ilvl="0" w:tplc="574091B2">
      <w:start w:val="1"/>
      <w:numFmt w:val="decimal"/>
      <w:pStyle w:val="Nagwek2"/>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FCA2D5A"/>
    <w:multiLevelType w:val="hybridMultilevel"/>
    <w:tmpl w:val="FD7E70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689678501">
    <w:abstractNumId w:val="3"/>
  </w:num>
  <w:num w:numId="2" w16cid:durableId="1557232570">
    <w:abstractNumId w:val="2"/>
  </w:num>
  <w:num w:numId="3" w16cid:durableId="1980380693">
    <w:abstractNumId w:val="1"/>
  </w:num>
  <w:num w:numId="4" w16cid:durableId="1427769497">
    <w:abstractNumId w:val="4"/>
  </w:num>
  <w:num w:numId="5" w16cid:durableId="179320932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30"/>
    <w:rsid w:val="000253CF"/>
    <w:rsid w:val="00046973"/>
    <w:rsid w:val="00046A5F"/>
    <w:rsid w:val="00056E0A"/>
    <w:rsid w:val="000634C4"/>
    <w:rsid w:val="00094FCC"/>
    <w:rsid w:val="000A44BC"/>
    <w:rsid w:val="000B753D"/>
    <w:rsid w:val="000D7CEA"/>
    <w:rsid w:val="000E0A4E"/>
    <w:rsid w:val="000E42E1"/>
    <w:rsid w:val="000F3EE6"/>
    <w:rsid w:val="00127715"/>
    <w:rsid w:val="00147163"/>
    <w:rsid w:val="0015790E"/>
    <w:rsid w:val="00160B1D"/>
    <w:rsid w:val="00175D4D"/>
    <w:rsid w:val="00177B6E"/>
    <w:rsid w:val="00182A77"/>
    <w:rsid w:val="001C0921"/>
    <w:rsid w:val="002011BA"/>
    <w:rsid w:val="002207BF"/>
    <w:rsid w:val="00221DCF"/>
    <w:rsid w:val="0026521F"/>
    <w:rsid w:val="00270A24"/>
    <w:rsid w:val="002B4F0E"/>
    <w:rsid w:val="002C1A41"/>
    <w:rsid w:val="002D3C6F"/>
    <w:rsid w:val="002E79F2"/>
    <w:rsid w:val="00315E66"/>
    <w:rsid w:val="003213DF"/>
    <w:rsid w:val="003330C9"/>
    <w:rsid w:val="00334FF5"/>
    <w:rsid w:val="00337FB8"/>
    <w:rsid w:val="003719FB"/>
    <w:rsid w:val="003A273F"/>
    <w:rsid w:val="003C1F8E"/>
    <w:rsid w:val="003D77CD"/>
    <w:rsid w:val="003D786B"/>
    <w:rsid w:val="003E679C"/>
    <w:rsid w:val="003E7967"/>
    <w:rsid w:val="004164E4"/>
    <w:rsid w:val="00430D40"/>
    <w:rsid w:val="0043568A"/>
    <w:rsid w:val="00462570"/>
    <w:rsid w:val="00477DFB"/>
    <w:rsid w:val="00496204"/>
    <w:rsid w:val="004B39C4"/>
    <w:rsid w:val="004D2B38"/>
    <w:rsid w:val="004D41CF"/>
    <w:rsid w:val="004E0ED7"/>
    <w:rsid w:val="004E60A9"/>
    <w:rsid w:val="004F65FD"/>
    <w:rsid w:val="00505FE6"/>
    <w:rsid w:val="0050709F"/>
    <w:rsid w:val="005333A6"/>
    <w:rsid w:val="0054336A"/>
    <w:rsid w:val="00553390"/>
    <w:rsid w:val="005824AF"/>
    <w:rsid w:val="00583E34"/>
    <w:rsid w:val="00584161"/>
    <w:rsid w:val="00586AD3"/>
    <w:rsid w:val="00592BD0"/>
    <w:rsid w:val="00594AB2"/>
    <w:rsid w:val="005A632D"/>
    <w:rsid w:val="005B2A0D"/>
    <w:rsid w:val="005B597D"/>
    <w:rsid w:val="005C10A6"/>
    <w:rsid w:val="005E13A9"/>
    <w:rsid w:val="00602C00"/>
    <w:rsid w:val="0060548B"/>
    <w:rsid w:val="00613CAE"/>
    <w:rsid w:val="00620926"/>
    <w:rsid w:val="00634169"/>
    <w:rsid w:val="00636705"/>
    <w:rsid w:val="00647CFB"/>
    <w:rsid w:val="00656793"/>
    <w:rsid w:val="00661453"/>
    <w:rsid w:val="00666D0C"/>
    <w:rsid w:val="006823D7"/>
    <w:rsid w:val="00684822"/>
    <w:rsid w:val="00687E42"/>
    <w:rsid w:val="00690A41"/>
    <w:rsid w:val="006A1ADD"/>
    <w:rsid w:val="006C258A"/>
    <w:rsid w:val="006C2C4F"/>
    <w:rsid w:val="006C5802"/>
    <w:rsid w:val="006D03E2"/>
    <w:rsid w:val="006D637C"/>
    <w:rsid w:val="006D6ACE"/>
    <w:rsid w:val="006F1B5D"/>
    <w:rsid w:val="00737B00"/>
    <w:rsid w:val="0076207C"/>
    <w:rsid w:val="0076713E"/>
    <w:rsid w:val="00782D98"/>
    <w:rsid w:val="007A4930"/>
    <w:rsid w:val="007B15F0"/>
    <w:rsid w:val="007B67AA"/>
    <w:rsid w:val="007F204F"/>
    <w:rsid w:val="00813332"/>
    <w:rsid w:val="00813E3E"/>
    <w:rsid w:val="008201DB"/>
    <w:rsid w:val="00831D9A"/>
    <w:rsid w:val="00840705"/>
    <w:rsid w:val="0084250F"/>
    <w:rsid w:val="00875C7D"/>
    <w:rsid w:val="008B2A0D"/>
    <w:rsid w:val="008B3C32"/>
    <w:rsid w:val="008C20CD"/>
    <w:rsid w:val="009266A8"/>
    <w:rsid w:val="009269AD"/>
    <w:rsid w:val="00944DCA"/>
    <w:rsid w:val="009466A1"/>
    <w:rsid w:val="00973B36"/>
    <w:rsid w:val="009810B7"/>
    <w:rsid w:val="00996018"/>
    <w:rsid w:val="009A0786"/>
    <w:rsid w:val="009A3E06"/>
    <w:rsid w:val="009A4788"/>
    <w:rsid w:val="009A740B"/>
    <w:rsid w:val="009B09A1"/>
    <w:rsid w:val="009B0F79"/>
    <w:rsid w:val="009C26D8"/>
    <w:rsid w:val="009D454C"/>
    <w:rsid w:val="009F1A0C"/>
    <w:rsid w:val="00A03551"/>
    <w:rsid w:val="00A14FB3"/>
    <w:rsid w:val="00A40FC8"/>
    <w:rsid w:val="00A45430"/>
    <w:rsid w:val="00A5456D"/>
    <w:rsid w:val="00A56FE6"/>
    <w:rsid w:val="00A75229"/>
    <w:rsid w:val="00A76184"/>
    <w:rsid w:val="00AB0EF7"/>
    <w:rsid w:val="00AD18A1"/>
    <w:rsid w:val="00B06452"/>
    <w:rsid w:val="00B06FCA"/>
    <w:rsid w:val="00B07880"/>
    <w:rsid w:val="00B13A6F"/>
    <w:rsid w:val="00B35F92"/>
    <w:rsid w:val="00B420A0"/>
    <w:rsid w:val="00B634EE"/>
    <w:rsid w:val="00BA48C0"/>
    <w:rsid w:val="00BB4C5A"/>
    <w:rsid w:val="00BC078C"/>
    <w:rsid w:val="00BC60FE"/>
    <w:rsid w:val="00BD7D6D"/>
    <w:rsid w:val="00BE48EF"/>
    <w:rsid w:val="00C10559"/>
    <w:rsid w:val="00C139F4"/>
    <w:rsid w:val="00C25CAF"/>
    <w:rsid w:val="00C4234F"/>
    <w:rsid w:val="00C62B6A"/>
    <w:rsid w:val="00C741EB"/>
    <w:rsid w:val="00C84731"/>
    <w:rsid w:val="00CC43D9"/>
    <w:rsid w:val="00CD370B"/>
    <w:rsid w:val="00CD7C6C"/>
    <w:rsid w:val="00CF2C61"/>
    <w:rsid w:val="00CF7C95"/>
    <w:rsid w:val="00D003FF"/>
    <w:rsid w:val="00D143CF"/>
    <w:rsid w:val="00D14E34"/>
    <w:rsid w:val="00D31F70"/>
    <w:rsid w:val="00D366C9"/>
    <w:rsid w:val="00D45C3B"/>
    <w:rsid w:val="00D4610C"/>
    <w:rsid w:val="00D55948"/>
    <w:rsid w:val="00D8535C"/>
    <w:rsid w:val="00D87670"/>
    <w:rsid w:val="00D9583A"/>
    <w:rsid w:val="00D95EBA"/>
    <w:rsid w:val="00DB34DF"/>
    <w:rsid w:val="00DC0B4F"/>
    <w:rsid w:val="00DC2144"/>
    <w:rsid w:val="00DC2B95"/>
    <w:rsid w:val="00DF258E"/>
    <w:rsid w:val="00E123F0"/>
    <w:rsid w:val="00E15CB8"/>
    <w:rsid w:val="00E3533C"/>
    <w:rsid w:val="00E358D8"/>
    <w:rsid w:val="00E527B3"/>
    <w:rsid w:val="00E57B25"/>
    <w:rsid w:val="00E761E3"/>
    <w:rsid w:val="00EC47DB"/>
    <w:rsid w:val="00EC7E2A"/>
    <w:rsid w:val="00EE655E"/>
    <w:rsid w:val="00F25796"/>
    <w:rsid w:val="00F373B7"/>
    <w:rsid w:val="00F560A7"/>
    <w:rsid w:val="00F67DBA"/>
    <w:rsid w:val="00F721E4"/>
    <w:rsid w:val="00F76B56"/>
    <w:rsid w:val="00FA6131"/>
    <w:rsid w:val="00FA76E6"/>
    <w:rsid w:val="00FD01C8"/>
    <w:rsid w:val="00FD02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BDA7"/>
  <w15:chartTrackingRefBased/>
  <w15:docId w15:val="{6ED7DC76-5A3E-4B75-B31B-22388FF9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423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4234F"/>
    <w:pPr>
      <w:keepNext/>
      <w:keepLines/>
      <w:numPr>
        <w:numId w:val="1"/>
      </w:numPr>
      <w:spacing w:before="240" w:after="120"/>
      <w:jc w:val="both"/>
      <w:outlineLvl w:val="1"/>
    </w:pPr>
    <w:rPr>
      <w:rFonts w:ascii="Times New Roman" w:eastAsiaTheme="majorEastAsia" w:hAnsi="Times New Roman"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823D7"/>
    <w:pPr>
      <w:keepNext/>
      <w:keepLines/>
      <w:spacing w:before="40" w:after="0"/>
      <w:jc w:val="both"/>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423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234F"/>
    <w:pPr>
      <w:ind w:left="720"/>
      <w:contextualSpacing/>
      <w:jc w:val="both"/>
    </w:pPr>
    <w:rPr>
      <w:rFonts w:ascii="Times New Roman" w:hAnsi="Times New Roman"/>
      <w:sz w:val="24"/>
    </w:rPr>
  </w:style>
  <w:style w:type="character" w:customStyle="1" w:styleId="Nagwek2Znak">
    <w:name w:val="Nagłówek 2 Znak"/>
    <w:basedOn w:val="Domylnaczcionkaakapitu"/>
    <w:link w:val="Nagwek2"/>
    <w:uiPriority w:val="9"/>
    <w:rsid w:val="00C4234F"/>
    <w:rPr>
      <w:rFonts w:ascii="Times New Roman" w:eastAsiaTheme="majorEastAsia" w:hAnsi="Times New Roman" w:cstheme="majorBidi"/>
      <w:color w:val="2F5496" w:themeColor="accent1" w:themeShade="BF"/>
      <w:sz w:val="26"/>
      <w:szCs w:val="26"/>
    </w:rPr>
  </w:style>
  <w:style w:type="paragraph" w:styleId="Tekstprzypisudolnego">
    <w:name w:val="footnote text"/>
    <w:basedOn w:val="Normalny"/>
    <w:link w:val="TekstprzypisudolnegoZnak"/>
    <w:uiPriority w:val="99"/>
    <w:semiHidden/>
    <w:unhideWhenUsed/>
    <w:rsid w:val="00C4234F"/>
    <w:pPr>
      <w:spacing w:after="0" w:line="240" w:lineRule="auto"/>
      <w:jc w:val="both"/>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rsid w:val="00C4234F"/>
    <w:rPr>
      <w:rFonts w:ascii="Times New Roman" w:hAnsi="Times New Roman"/>
      <w:sz w:val="20"/>
      <w:szCs w:val="20"/>
    </w:rPr>
  </w:style>
  <w:style w:type="character" w:styleId="Odwoanieprzypisudolnego">
    <w:name w:val="footnote reference"/>
    <w:basedOn w:val="Domylnaczcionkaakapitu"/>
    <w:uiPriority w:val="99"/>
    <w:semiHidden/>
    <w:unhideWhenUsed/>
    <w:rsid w:val="00C4234F"/>
    <w:rPr>
      <w:vertAlign w:val="superscript"/>
    </w:rPr>
  </w:style>
  <w:style w:type="character" w:customStyle="1" w:styleId="new">
    <w:name w:val="new"/>
    <w:basedOn w:val="Domylnaczcionkaakapitu"/>
    <w:rsid w:val="00C4234F"/>
  </w:style>
  <w:style w:type="character" w:customStyle="1" w:styleId="Nagwek4Znak">
    <w:name w:val="Nagłówek 4 Znak"/>
    <w:basedOn w:val="Domylnaczcionkaakapitu"/>
    <w:link w:val="Nagwek4"/>
    <w:uiPriority w:val="9"/>
    <w:rsid w:val="00C4234F"/>
    <w:rPr>
      <w:rFonts w:asciiTheme="majorHAnsi" w:eastAsiaTheme="majorEastAsia" w:hAnsiTheme="majorHAnsi" w:cstheme="majorBidi"/>
      <w:i/>
      <w:iCs/>
      <w:color w:val="2F5496" w:themeColor="accent1" w:themeShade="BF"/>
    </w:rPr>
  </w:style>
  <w:style w:type="character" w:customStyle="1" w:styleId="Nagwek1Znak">
    <w:name w:val="Nagłówek 1 Znak"/>
    <w:basedOn w:val="Domylnaczcionkaakapitu"/>
    <w:link w:val="Nagwek1"/>
    <w:uiPriority w:val="9"/>
    <w:rsid w:val="00C4234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6823D7"/>
    <w:rPr>
      <w:rFonts w:asciiTheme="majorHAnsi" w:eastAsiaTheme="majorEastAsia" w:hAnsiTheme="majorHAnsi" w:cstheme="majorBidi"/>
      <w:color w:val="1F3763" w:themeColor="accent1" w:themeShade="7F"/>
      <w:sz w:val="24"/>
      <w:szCs w:val="24"/>
    </w:rPr>
  </w:style>
  <w:style w:type="paragraph" w:styleId="NormalnyWeb">
    <w:name w:val="Normal (Web)"/>
    <w:basedOn w:val="Normalny"/>
    <w:uiPriority w:val="99"/>
    <w:unhideWhenUsed/>
    <w:rsid w:val="006823D7"/>
    <w:pPr>
      <w:spacing w:before="100" w:beforeAutospacing="1" w:after="100" w:afterAutospacing="1" w:line="240" w:lineRule="auto"/>
      <w:jc w:val="both"/>
    </w:pPr>
    <w:rPr>
      <w:rFonts w:ascii="Calibri" w:hAnsi="Calibri" w:cs="Calibri"/>
      <w:sz w:val="24"/>
      <w:lang w:eastAsia="pl-PL"/>
    </w:rPr>
  </w:style>
  <w:style w:type="character" w:styleId="Pogrubienie">
    <w:name w:val="Strong"/>
    <w:basedOn w:val="Domylnaczcionkaakapitu"/>
    <w:uiPriority w:val="22"/>
    <w:qFormat/>
    <w:rsid w:val="006823D7"/>
    <w:rPr>
      <w:b/>
      <w:bCs/>
    </w:rPr>
  </w:style>
  <w:style w:type="character" w:styleId="Hipercze">
    <w:name w:val="Hyperlink"/>
    <w:basedOn w:val="Domylnaczcionkaakapitu"/>
    <w:uiPriority w:val="99"/>
    <w:unhideWhenUsed/>
    <w:rsid w:val="006823D7"/>
    <w:rPr>
      <w:color w:val="0563C1" w:themeColor="hyperlink"/>
      <w:u w:val="single"/>
    </w:rPr>
  </w:style>
  <w:style w:type="paragraph" w:styleId="Zwykytekst">
    <w:name w:val="Plain Text"/>
    <w:basedOn w:val="Normalny"/>
    <w:link w:val="ZwykytekstZnak"/>
    <w:uiPriority w:val="99"/>
    <w:unhideWhenUsed/>
    <w:rsid w:val="006823D7"/>
    <w:pPr>
      <w:spacing w:after="0" w:line="240" w:lineRule="auto"/>
      <w:jc w:val="both"/>
    </w:pPr>
    <w:rPr>
      <w:rFonts w:ascii="Calibri" w:hAnsi="Calibri"/>
      <w:sz w:val="24"/>
      <w:szCs w:val="21"/>
    </w:rPr>
  </w:style>
  <w:style w:type="character" w:customStyle="1" w:styleId="ZwykytekstZnak">
    <w:name w:val="Zwykły tekst Znak"/>
    <w:basedOn w:val="Domylnaczcionkaakapitu"/>
    <w:link w:val="Zwykytekst"/>
    <w:uiPriority w:val="99"/>
    <w:rsid w:val="006823D7"/>
    <w:rPr>
      <w:rFonts w:ascii="Calibri" w:hAnsi="Calibri"/>
      <w:sz w:val="24"/>
      <w:szCs w:val="21"/>
    </w:rPr>
  </w:style>
  <w:style w:type="character" w:styleId="HTML-staaszeroko">
    <w:name w:val="HTML Typewriter"/>
    <w:basedOn w:val="Domylnaczcionkaakapitu"/>
    <w:uiPriority w:val="99"/>
    <w:semiHidden/>
    <w:unhideWhenUsed/>
    <w:rsid w:val="006823D7"/>
    <w:rPr>
      <w:rFonts w:ascii="Courier New" w:eastAsiaTheme="minorHAnsi" w:hAnsi="Courier New" w:cs="Courier New" w:hint="default"/>
      <w:sz w:val="20"/>
      <w:szCs w:val="20"/>
    </w:rPr>
  </w:style>
  <w:style w:type="paragraph" w:customStyle="1" w:styleId="Default">
    <w:name w:val="Default"/>
    <w:rsid w:val="006823D7"/>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6823D7"/>
    <w:pPr>
      <w:tabs>
        <w:tab w:val="center" w:pos="4536"/>
        <w:tab w:val="right" w:pos="9072"/>
      </w:tabs>
      <w:spacing w:after="0" w:line="240" w:lineRule="auto"/>
      <w:jc w:val="both"/>
    </w:pPr>
    <w:rPr>
      <w:rFonts w:ascii="Times New Roman" w:hAnsi="Times New Roman"/>
      <w:sz w:val="24"/>
    </w:rPr>
  </w:style>
  <w:style w:type="character" w:customStyle="1" w:styleId="NagwekZnak">
    <w:name w:val="Nagłówek Znak"/>
    <w:basedOn w:val="Domylnaczcionkaakapitu"/>
    <w:link w:val="Nagwek"/>
    <w:uiPriority w:val="99"/>
    <w:rsid w:val="006823D7"/>
    <w:rPr>
      <w:rFonts w:ascii="Times New Roman" w:hAnsi="Times New Roman"/>
      <w:sz w:val="24"/>
    </w:rPr>
  </w:style>
  <w:style w:type="paragraph" w:styleId="Stopka">
    <w:name w:val="footer"/>
    <w:basedOn w:val="Normalny"/>
    <w:link w:val="StopkaZnak"/>
    <w:uiPriority w:val="99"/>
    <w:unhideWhenUsed/>
    <w:rsid w:val="006823D7"/>
    <w:pPr>
      <w:tabs>
        <w:tab w:val="center" w:pos="4536"/>
        <w:tab w:val="right" w:pos="9072"/>
      </w:tabs>
      <w:spacing w:after="0" w:line="240" w:lineRule="auto"/>
      <w:jc w:val="both"/>
    </w:pPr>
    <w:rPr>
      <w:rFonts w:ascii="Times New Roman" w:hAnsi="Times New Roman"/>
      <w:sz w:val="24"/>
    </w:rPr>
  </w:style>
  <w:style w:type="character" w:customStyle="1" w:styleId="StopkaZnak">
    <w:name w:val="Stopka Znak"/>
    <w:basedOn w:val="Domylnaczcionkaakapitu"/>
    <w:link w:val="Stopka"/>
    <w:uiPriority w:val="99"/>
    <w:rsid w:val="006823D7"/>
    <w:rPr>
      <w:rFonts w:ascii="Times New Roman" w:hAnsi="Times New Roman"/>
      <w:sz w:val="24"/>
    </w:rPr>
  </w:style>
  <w:style w:type="character" w:styleId="Odwoaniedokomentarza">
    <w:name w:val="annotation reference"/>
    <w:basedOn w:val="Domylnaczcionkaakapitu"/>
    <w:semiHidden/>
    <w:unhideWhenUsed/>
    <w:rsid w:val="006823D7"/>
    <w:rPr>
      <w:sz w:val="16"/>
      <w:szCs w:val="16"/>
    </w:rPr>
  </w:style>
  <w:style w:type="paragraph" w:styleId="Tekstkomentarza">
    <w:name w:val="annotation text"/>
    <w:basedOn w:val="Normalny"/>
    <w:link w:val="TekstkomentarzaZnak"/>
    <w:unhideWhenUsed/>
    <w:rsid w:val="006823D7"/>
    <w:pPr>
      <w:spacing w:line="240" w:lineRule="auto"/>
      <w:jc w:val="both"/>
    </w:pPr>
    <w:rPr>
      <w:rFonts w:ascii="Times New Roman" w:hAnsi="Times New Roman"/>
      <w:sz w:val="20"/>
      <w:szCs w:val="20"/>
    </w:rPr>
  </w:style>
  <w:style w:type="character" w:customStyle="1" w:styleId="TekstkomentarzaZnak">
    <w:name w:val="Tekst komentarza Znak"/>
    <w:basedOn w:val="Domylnaczcionkaakapitu"/>
    <w:link w:val="Tekstkomentarza"/>
    <w:rsid w:val="006823D7"/>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823D7"/>
    <w:rPr>
      <w:b/>
      <w:bCs/>
    </w:rPr>
  </w:style>
  <w:style w:type="character" w:customStyle="1" w:styleId="TematkomentarzaZnak">
    <w:name w:val="Temat komentarza Znak"/>
    <w:basedOn w:val="TekstkomentarzaZnak"/>
    <w:link w:val="Tematkomentarza"/>
    <w:uiPriority w:val="99"/>
    <w:semiHidden/>
    <w:rsid w:val="006823D7"/>
    <w:rPr>
      <w:rFonts w:ascii="Times New Roman" w:hAnsi="Times New Roman"/>
      <w:b/>
      <w:bCs/>
      <w:sz w:val="20"/>
      <w:szCs w:val="20"/>
    </w:rPr>
  </w:style>
  <w:style w:type="paragraph" w:styleId="HTML-wstpniesformatowany">
    <w:name w:val="HTML Preformatted"/>
    <w:basedOn w:val="Normalny"/>
    <w:link w:val="HTML-wstpniesformatowanyZnak"/>
    <w:uiPriority w:val="99"/>
    <w:semiHidden/>
    <w:unhideWhenUsed/>
    <w:rsid w:val="00682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823D7"/>
    <w:rPr>
      <w:rFonts w:ascii="Courier New" w:eastAsia="Times New Roman" w:hAnsi="Courier New" w:cs="Courier New"/>
      <w:sz w:val="20"/>
      <w:szCs w:val="20"/>
      <w:lang w:eastAsia="pl-PL"/>
    </w:rPr>
  </w:style>
  <w:style w:type="character" w:customStyle="1" w:styleId="zmsearchresult">
    <w:name w:val="zmsearchresult"/>
    <w:basedOn w:val="Domylnaczcionkaakapitu"/>
    <w:rsid w:val="006823D7"/>
  </w:style>
  <w:style w:type="character" w:customStyle="1" w:styleId="object">
    <w:name w:val="object"/>
    <w:basedOn w:val="Domylnaczcionkaakapitu"/>
    <w:rsid w:val="006823D7"/>
  </w:style>
  <w:style w:type="character" w:customStyle="1" w:styleId="markedcontent">
    <w:name w:val="markedcontent"/>
    <w:basedOn w:val="Domylnaczcionkaakapitu"/>
    <w:rsid w:val="006823D7"/>
  </w:style>
  <w:style w:type="character" w:styleId="Nierozpoznanawzmianka">
    <w:name w:val="Unresolved Mention"/>
    <w:basedOn w:val="Domylnaczcionkaakapitu"/>
    <w:uiPriority w:val="99"/>
    <w:semiHidden/>
    <w:unhideWhenUsed/>
    <w:rsid w:val="006823D7"/>
    <w:rPr>
      <w:color w:val="605E5C"/>
      <w:shd w:val="clear" w:color="auto" w:fill="E1DFDD"/>
    </w:rPr>
  </w:style>
  <w:style w:type="paragraph" w:styleId="Poprawka">
    <w:name w:val="Revision"/>
    <w:hidden/>
    <w:uiPriority w:val="99"/>
    <w:semiHidden/>
    <w:rsid w:val="006823D7"/>
    <w:pPr>
      <w:spacing w:after="0" w:line="240" w:lineRule="auto"/>
    </w:pPr>
  </w:style>
  <w:style w:type="paragraph" w:styleId="Tytu">
    <w:name w:val="Title"/>
    <w:basedOn w:val="Normalny"/>
    <w:next w:val="Normalny"/>
    <w:link w:val="TytuZnak"/>
    <w:uiPriority w:val="10"/>
    <w:qFormat/>
    <w:rsid w:val="006823D7"/>
    <w:pPr>
      <w:spacing w:after="0" w:line="240" w:lineRule="auto"/>
      <w:contextualSpacing/>
      <w:jc w:val="center"/>
    </w:pPr>
    <w:rPr>
      <w:rFonts w:ascii="Times New Roman" w:eastAsiaTheme="majorEastAsia" w:hAnsi="Times New Roman" w:cstheme="majorBidi"/>
      <w:b/>
      <w:color w:val="C00000"/>
      <w:spacing w:val="-10"/>
      <w:kern w:val="28"/>
      <w:sz w:val="40"/>
      <w:szCs w:val="56"/>
    </w:rPr>
  </w:style>
  <w:style w:type="character" w:customStyle="1" w:styleId="TytuZnak">
    <w:name w:val="Tytuł Znak"/>
    <w:basedOn w:val="Domylnaczcionkaakapitu"/>
    <w:link w:val="Tytu"/>
    <w:uiPriority w:val="10"/>
    <w:rsid w:val="006823D7"/>
    <w:rPr>
      <w:rFonts w:ascii="Times New Roman" w:eastAsiaTheme="majorEastAsia" w:hAnsi="Times New Roman" w:cstheme="majorBidi"/>
      <w:b/>
      <w:color w:val="C00000"/>
      <w:spacing w:val="-10"/>
      <w:kern w:val="28"/>
      <w:sz w:val="40"/>
      <w:szCs w:val="56"/>
    </w:rPr>
  </w:style>
  <w:style w:type="character" w:styleId="UyteHipercze">
    <w:name w:val="FollowedHyperlink"/>
    <w:basedOn w:val="Domylnaczcionkaakapitu"/>
    <w:uiPriority w:val="99"/>
    <w:semiHidden/>
    <w:unhideWhenUsed/>
    <w:rsid w:val="006823D7"/>
    <w:rPr>
      <w:color w:val="954F72" w:themeColor="followedHyperlink"/>
      <w:u w:val="single"/>
    </w:rPr>
  </w:style>
  <w:style w:type="paragraph" w:styleId="Tekstprzypisukocowego">
    <w:name w:val="endnote text"/>
    <w:basedOn w:val="Normalny"/>
    <w:link w:val="TekstprzypisukocowegoZnak"/>
    <w:uiPriority w:val="99"/>
    <w:semiHidden/>
    <w:unhideWhenUsed/>
    <w:rsid w:val="006823D7"/>
    <w:pPr>
      <w:spacing w:after="0" w:line="240" w:lineRule="auto"/>
      <w:jc w:val="both"/>
    </w:pPr>
    <w:rPr>
      <w:rFonts w:ascii="Times New Roman" w:hAnsi="Times New Roman"/>
      <w:sz w:val="20"/>
      <w:szCs w:val="20"/>
    </w:rPr>
  </w:style>
  <w:style w:type="character" w:customStyle="1" w:styleId="TekstprzypisukocowegoZnak">
    <w:name w:val="Tekst przypisu końcowego Znak"/>
    <w:basedOn w:val="Domylnaczcionkaakapitu"/>
    <w:link w:val="Tekstprzypisukocowego"/>
    <w:uiPriority w:val="99"/>
    <w:semiHidden/>
    <w:rsid w:val="006823D7"/>
    <w:rPr>
      <w:rFonts w:ascii="Times New Roman" w:hAnsi="Times New Roman"/>
      <w:sz w:val="20"/>
      <w:szCs w:val="20"/>
    </w:rPr>
  </w:style>
  <w:style w:type="character" w:styleId="Odwoanieprzypisukocowego">
    <w:name w:val="endnote reference"/>
    <w:basedOn w:val="Domylnaczcionkaakapitu"/>
    <w:uiPriority w:val="99"/>
    <w:semiHidden/>
    <w:unhideWhenUsed/>
    <w:rsid w:val="006823D7"/>
    <w:rPr>
      <w:vertAlign w:val="superscript"/>
    </w:rPr>
  </w:style>
  <w:style w:type="table" w:styleId="Tabela-Siatka">
    <w:name w:val="Table Grid"/>
    <w:basedOn w:val="Standardowy"/>
    <w:uiPriority w:val="39"/>
    <w:rsid w:val="00682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litustzmustliter">
    <w:name w:val="zlitustzmustliter"/>
    <w:basedOn w:val="Normalny"/>
    <w:rsid w:val="006823D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45810">
      <w:bodyDiv w:val="1"/>
      <w:marLeft w:val="0"/>
      <w:marRight w:val="0"/>
      <w:marTop w:val="0"/>
      <w:marBottom w:val="0"/>
      <w:divBdr>
        <w:top w:val="none" w:sz="0" w:space="0" w:color="auto"/>
        <w:left w:val="none" w:sz="0" w:space="0" w:color="auto"/>
        <w:bottom w:val="none" w:sz="0" w:space="0" w:color="auto"/>
        <w:right w:val="none" w:sz="0" w:space="0" w:color="auto"/>
      </w:divBdr>
      <w:divsChild>
        <w:div w:id="1068768417">
          <w:marLeft w:val="0"/>
          <w:marRight w:val="0"/>
          <w:marTop w:val="0"/>
          <w:marBottom w:val="0"/>
          <w:divBdr>
            <w:top w:val="none" w:sz="0" w:space="0" w:color="auto"/>
            <w:left w:val="none" w:sz="0" w:space="0" w:color="auto"/>
            <w:bottom w:val="none" w:sz="0" w:space="0" w:color="auto"/>
            <w:right w:val="none" w:sz="0" w:space="0" w:color="auto"/>
          </w:divBdr>
        </w:div>
        <w:div w:id="1712802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pl/web/klimat/wniosek-o-dodatek-weglow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6725</Words>
  <Characters>40354</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Ciepiel Anna</dc:creator>
  <cp:keywords/>
  <dc:description/>
  <cp:lastModifiedBy>Bednarska Anna</cp:lastModifiedBy>
  <cp:revision>2</cp:revision>
  <dcterms:created xsi:type="dcterms:W3CDTF">2022-11-17T12:28:00Z</dcterms:created>
  <dcterms:modified xsi:type="dcterms:W3CDTF">2022-11-17T12:28:00Z</dcterms:modified>
</cp:coreProperties>
</file>