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868B" w14:textId="77777777" w:rsidR="00CD6FD4" w:rsidRDefault="00CD6FD4"/>
    <w:p w14:paraId="6992324A" w14:textId="10397E8B" w:rsidR="000E4306" w:rsidRPr="000E4306" w:rsidRDefault="000E4306" w:rsidP="000E4306">
      <w:pPr>
        <w:tabs>
          <w:tab w:val="center" w:pos="2230"/>
          <w:tab w:val="center" w:pos="2939"/>
          <w:tab w:val="center" w:pos="3647"/>
          <w:tab w:val="center" w:pos="4355"/>
          <w:tab w:val="center" w:pos="6362"/>
        </w:tabs>
        <w:spacing w:after="8" w:line="249" w:lineRule="auto"/>
        <w:jc w:val="both"/>
        <w:rPr>
          <w:rFonts w:ascii="Calibri" w:eastAsia="Calibri" w:hAnsi="Calibri" w:cs="Calibri"/>
          <w:color w:val="000000"/>
          <w:sz w:val="20"/>
          <w:lang w:eastAsia="pl-PL"/>
        </w:rPr>
      </w:pPr>
      <w:r w:rsidRPr="000151A8">
        <w:rPr>
          <w:rFonts w:ascii="Calibri" w:eastAsia="Calibri" w:hAnsi="Calibri" w:cs="Calibri"/>
          <w:color w:val="000000"/>
          <w:sz w:val="20"/>
          <w:lang w:eastAsia="pl-PL"/>
        </w:rPr>
        <w:t xml:space="preserve">Wzmocnienie stanu infrastruktury Powiatowej Stacji Sanitarno-Epidemiologicznej w Puławach. </w:t>
      </w:r>
      <w:r w:rsidRPr="000151A8">
        <w:rPr>
          <w:rFonts w:ascii="Calibri" w:eastAsia="Calibri" w:hAnsi="Calibri" w:cs="Calibri"/>
          <w:color w:val="000000"/>
          <w:sz w:val="20"/>
          <w:lang w:eastAsia="pl-PL"/>
        </w:rPr>
        <w:br/>
        <w:t xml:space="preserve">Projekt „Wzmocnienie infrastruktury powiatowych stacji sanitarno–epidemiologicznych w celu zwiększenia efektywności ich działania” realizowanego w ramach osi priorytetowej XI REACT-EU Działania 11.3 </w:t>
      </w:r>
      <w:r w:rsidRPr="000151A8">
        <w:rPr>
          <w:rFonts w:ascii="Calibri" w:eastAsia="Calibri" w:hAnsi="Calibri" w:cs="Calibri"/>
          <w:color w:val="000000"/>
          <w:sz w:val="20"/>
          <w:lang w:eastAsia="pl-PL"/>
        </w:rPr>
        <w:br/>
        <w:t>Wspieranie naprawy i odporności systemu ochrony zdrowia Programu Operacyjnego Infrastruktura i Środowisko na lata 2014 – 2020.</w:t>
      </w:r>
    </w:p>
    <w:p w14:paraId="22646EEA" w14:textId="77777777" w:rsidR="000E4306" w:rsidRDefault="000E4306"/>
    <w:p w14:paraId="56BF4B7A" w14:textId="70419077" w:rsidR="00CD6FD4" w:rsidRDefault="00CD6FD4">
      <w:r>
        <w:t>Postępowanie znak ZP. 272</w:t>
      </w:r>
      <w:r w:rsidR="00734204">
        <w:t>.</w:t>
      </w:r>
      <w:r w:rsidR="00A95EE5">
        <w:t>6</w:t>
      </w:r>
      <w:r w:rsidR="00734204">
        <w:t>.2023</w:t>
      </w:r>
    </w:p>
    <w:p w14:paraId="4EC5AB6B" w14:textId="061EEC0C" w:rsidR="00E8263D" w:rsidRDefault="00CD6FD4">
      <w:r w:rsidRPr="009D45F2">
        <w:rPr>
          <w:b/>
          <w:bCs/>
        </w:rPr>
        <w:t>Zamawiający:</w:t>
      </w:r>
      <w:r>
        <w:t xml:space="preserve"> Powiatowa Stacja Sanitarno- Epidemiologiczna w Puławach</w:t>
      </w:r>
      <w:r w:rsidR="00E8263D">
        <w:t>,</w:t>
      </w:r>
    </w:p>
    <w:p w14:paraId="5F8678FF" w14:textId="104DFEB7" w:rsidR="00CD6FD4" w:rsidRDefault="00CD6FD4">
      <w:r>
        <w:t xml:space="preserve"> 24-100 Puławy, Al. Królewska 19</w:t>
      </w:r>
    </w:p>
    <w:p w14:paraId="44DCBBA8" w14:textId="77777777" w:rsidR="001E31D7" w:rsidRDefault="001E31D7"/>
    <w:p w14:paraId="631800E2" w14:textId="77777777" w:rsidR="00CD6FD4" w:rsidRDefault="00CD6FD4" w:rsidP="00B320F3">
      <w:r w:rsidRPr="009D45F2">
        <w:rPr>
          <w:b/>
          <w:bCs/>
        </w:rPr>
        <w:t>Wykonawca:</w:t>
      </w:r>
      <w:r>
        <w:t xml:space="preserve"> ……………………………………………………………………………………………………………………………….</w:t>
      </w:r>
    </w:p>
    <w:p w14:paraId="154B64B8" w14:textId="77777777" w:rsidR="00062C7C" w:rsidRDefault="00062C7C" w:rsidP="00CD6FD4">
      <w:pPr>
        <w:ind w:left="1276"/>
        <w:rPr>
          <w:b/>
          <w:bCs/>
          <w:u w:val="single"/>
        </w:rPr>
      </w:pPr>
    </w:p>
    <w:p w14:paraId="2AE6CAAD" w14:textId="43790897" w:rsidR="00CD6FD4" w:rsidRPr="009D45F2" w:rsidRDefault="00CD6FD4" w:rsidP="00CD6FD4">
      <w:pPr>
        <w:ind w:left="1276"/>
        <w:rPr>
          <w:b/>
          <w:bCs/>
          <w:u w:val="single"/>
        </w:rPr>
      </w:pPr>
      <w:r w:rsidRPr="009D45F2">
        <w:rPr>
          <w:b/>
          <w:bCs/>
          <w:u w:val="single"/>
        </w:rPr>
        <w:t>Oświadczenie wykonawcy ubiegającego się o udzielenie zamówienia</w:t>
      </w:r>
    </w:p>
    <w:p w14:paraId="72FA09E3" w14:textId="77777777" w:rsidR="00CD6FD4" w:rsidRDefault="00CD6FD4" w:rsidP="00CD6FD4">
      <w:r>
        <w:t xml:space="preserve">Oświadczam, że nie zachodzą w stosunku do mnie </w:t>
      </w:r>
      <w:r w:rsidR="00F73DAC">
        <w:t xml:space="preserve">przesłanki wykluczenia z postępowania, o których mowa w art. 7 ust. 1 w związku z treścią art. </w:t>
      </w:r>
      <w:r w:rsidR="00377578">
        <w:t xml:space="preserve">7 ust. 9 ustawy z dnia 13 kwietnia 2022r. o szczególnych rozwiązaniach w zakresie przeciwdziałania wspieraniu agresji na Ukrainie oraz służących ochronie bezpieczeństwa narodowego (Dz. U. z 2022r. poz. 835 ze zm.) </w:t>
      </w:r>
      <w:r w:rsidR="00377578">
        <w:rPr>
          <w:vertAlign w:val="superscript"/>
        </w:rPr>
        <w:t>1</w:t>
      </w:r>
      <w:r w:rsidR="00377578">
        <w:t>.</w:t>
      </w:r>
    </w:p>
    <w:p w14:paraId="7D5A4EC2" w14:textId="77777777" w:rsidR="00377578" w:rsidRDefault="00377578" w:rsidP="00CD6FD4"/>
    <w:p w14:paraId="0C8C6E14" w14:textId="77777777" w:rsidR="00377578" w:rsidRDefault="00377578" w:rsidP="00CD6FD4">
      <w:r>
        <w:t>……………………………. dnia……………….</w:t>
      </w:r>
    </w:p>
    <w:p w14:paraId="0267A3A6" w14:textId="77777777" w:rsidR="00FC1504" w:rsidRPr="00FC1504" w:rsidRDefault="00FC1504" w:rsidP="00CD6FD4">
      <w:pPr>
        <w:rPr>
          <w:vertAlign w:val="superscript"/>
        </w:rPr>
      </w:pPr>
      <w:r>
        <w:rPr>
          <w:vertAlign w:val="superscript"/>
        </w:rPr>
        <w:t xml:space="preserve">             miejscowość</w:t>
      </w:r>
    </w:p>
    <w:p w14:paraId="5CFDDB7D" w14:textId="77777777" w:rsidR="00FC1504" w:rsidRDefault="00FC1504" w:rsidP="00FC1504">
      <w:pPr>
        <w:ind w:left="5954"/>
      </w:pPr>
      <w:r>
        <w:t>………………………………………………..</w:t>
      </w:r>
    </w:p>
    <w:p w14:paraId="11DA2F7E" w14:textId="77777777" w:rsidR="00FC1504" w:rsidRPr="009D45F2" w:rsidRDefault="00FC1504" w:rsidP="00FC1504">
      <w:pPr>
        <w:ind w:left="5954"/>
        <w:rPr>
          <w:i/>
          <w:iCs/>
        </w:rPr>
      </w:pPr>
      <w:r w:rsidRPr="009D45F2">
        <w:rPr>
          <w:i/>
          <w:iCs/>
        </w:rPr>
        <w:t>Podpis osoby/ osób upoważnionych do występowania w imieniu Wykonawcy</w:t>
      </w:r>
    </w:p>
    <w:p w14:paraId="7A5CC086" w14:textId="77777777" w:rsidR="00FC1504" w:rsidRDefault="00FC1504" w:rsidP="00FC1504">
      <w:r w:rsidRPr="009D45F2">
        <w:rPr>
          <w:b/>
          <w:bCs/>
          <w:vertAlign w:val="superscript"/>
        </w:rPr>
        <w:t>1</w:t>
      </w:r>
      <w:r w:rsidRPr="009D45F2">
        <w:rPr>
          <w:b/>
          <w:bCs/>
        </w:rPr>
        <w:t xml:space="preserve"> Art.7</w:t>
      </w:r>
      <w:r>
        <w:t xml:space="preserve"> </w:t>
      </w:r>
      <w:r w:rsidR="00E36B55">
        <w:t xml:space="preserve">Ustawy z dnia 13 kwietnia 2022r. o szczególnych rozwiązaniach w zakresie przeciwdziałania wspieraniu agresji na Ukrainę oraz służących ochronie bezpieczeństwa </w:t>
      </w:r>
      <w:r w:rsidR="009A320D">
        <w:t xml:space="preserve">narodowego ( Dz. U z 2022r. poz.835). </w:t>
      </w:r>
    </w:p>
    <w:p w14:paraId="5352C705" w14:textId="77777777" w:rsidR="009A320D" w:rsidRDefault="009A320D" w:rsidP="009A320D">
      <w:r>
        <w:t xml:space="preserve">1. Z postępowania o udzielenie zamówienia publicznego lub konkursu prowadzonego na podstawie ustawy z dnia 11 września 2019r. </w:t>
      </w:r>
      <w:r w:rsidR="008E7319">
        <w:t>-</w:t>
      </w:r>
      <w:r>
        <w:t xml:space="preserve"> Prawo zamówień publicznych wyklucza się:</w:t>
      </w:r>
    </w:p>
    <w:p w14:paraId="29A9EBDA" w14:textId="77777777" w:rsidR="00B320F3" w:rsidRDefault="009A320D" w:rsidP="009A320D">
      <w:r w:rsidRPr="009D45F2">
        <w:rPr>
          <w:b/>
          <w:bCs/>
        </w:rPr>
        <w:t>1)</w:t>
      </w:r>
      <w:r>
        <w:t xml:space="preserve"> Wykonawcę oraz uczestnika konkursu wymienionego w wykazach określonych w rozporządzeniu 765/2006 i rozporządzeniu 269/2014 albo wpisanego na listę </w:t>
      </w:r>
      <w:r w:rsidR="008E7319">
        <w:t>na podstawie decyzji w sprawie wpisu na listę rozstrzygającej o zastosowaniu środka, o którym mowa w art. 1 pkt 3;</w:t>
      </w:r>
    </w:p>
    <w:p w14:paraId="76C9C649" w14:textId="77777777" w:rsidR="009C695A" w:rsidRDefault="008E7319" w:rsidP="009A320D">
      <w:r w:rsidRPr="009D45F2">
        <w:rPr>
          <w:b/>
          <w:bCs/>
        </w:rPr>
        <w:t>2)</w:t>
      </w:r>
      <w:r>
        <w:t xml:space="preserve"> Wykonawcę oraz uczestnika konkursu, którego beneficjentem rzeczywistym w rozumieniu ustawy z dnia 1 marca 2018r. o przeciwdziałaniu praniu pieniędzy oraz finansowaniu terroryzmu</w:t>
      </w:r>
    </w:p>
    <w:p w14:paraId="35C8D249" w14:textId="035617A0" w:rsidR="008E7319" w:rsidRDefault="008E7319" w:rsidP="009A320D">
      <w:r>
        <w:lastRenderedPageBreak/>
        <w:t xml:space="preserve"> (</w:t>
      </w:r>
      <w:r w:rsidR="000E4306" w:rsidRPr="000E4306">
        <w:t>Dz.U. z 2023 r. poz. 1124</w:t>
      </w:r>
      <w:r>
        <w:t>)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w:t>
      </w:r>
      <w:r w:rsidR="003322C8">
        <w:t xml:space="preserve"> 3;</w:t>
      </w:r>
    </w:p>
    <w:p w14:paraId="7438066B" w14:textId="51C7AE1C" w:rsidR="00FE172B" w:rsidRDefault="00B320F3" w:rsidP="009A320D">
      <w:r w:rsidRPr="009D45F2">
        <w:rPr>
          <w:b/>
          <w:bCs/>
        </w:rPr>
        <w:t>3)</w:t>
      </w:r>
      <w:r>
        <w:t xml:space="preserve"> Wykonawcę oraz uczestnika konkursu, którego jednostkę dominującą w rozumieniu art. 3 ust. 1 pkt 37 ustawy z dnia 29 września 1994r. o rachunkowości (</w:t>
      </w:r>
      <w:r w:rsidR="000E4306" w:rsidRPr="000E4306">
        <w:t>Dz. U. 2023 r. poz. 120 ze zm.</w:t>
      </w:r>
      <w:r>
        <w:t xml:space="preserve">) jest podmiot wymieniony w wykazach określonych w rozporządzeniu 765/2006 i rozporządzeniu 269/2014 albo wpisany na listę lub będący taką jednostką </w:t>
      </w:r>
      <w:r w:rsidR="001E31D7">
        <w:t>dominującą od dnia 24 lutego 2022r.,</w:t>
      </w:r>
    </w:p>
    <w:p w14:paraId="245B3726" w14:textId="77777777" w:rsidR="009A320D" w:rsidRDefault="001E31D7" w:rsidP="009A320D">
      <w:r>
        <w:t xml:space="preserve"> o ile został wpisany na podstawie decyzji w sprawie wpisu na listę rozstrzygającej o zastosowaniu środka, o którym mowa w art. 1 pkt 3.</w:t>
      </w:r>
    </w:p>
    <w:p w14:paraId="5A5F8572" w14:textId="77777777" w:rsidR="001E31D7" w:rsidRDefault="001E31D7" w:rsidP="009A320D">
      <w:r>
        <w:t>2. Wykluczenie następuje na okres trwania okoliczności określonych w ust. 1.</w:t>
      </w:r>
    </w:p>
    <w:p w14:paraId="1D8F3BAF" w14:textId="77777777" w:rsidR="001E31D7" w:rsidRDefault="001E31D7" w:rsidP="009A320D">
      <w:r>
        <w:t xml:space="preserve">3. W przypadku wykonawcy lub uczestnika </w:t>
      </w:r>
      <w:r w:rsidR="00FB5A2F">
        <w:t xml:space="preserve">konkursu wykluczonego na podstawie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w:t>
      </w:r>
      <w:r w:rsidR="002F3C9D">
        <w:t xml:space="preserve">oraz etapu prowadzonego postępowania o udzielenie zamówienia publicznego. </w:t>
      </w:r>
    </w:p>
    <w:p w14:paraId="1AF1772D" w14:textId="77777777" w:rsidR="00D86B45" w:rsidRDefault="00D86B45" w:rsidP="009A320D">
      <w:r>
        <w:t>4. Kontrola udzielania zamówień publicznych w zakresie zgodności z ust. 1 jest wykonywana zgodnie z art. 569 ustawy z dnia 11 września 2019r. - Prawo zamówień publicznych.</w:t>
      </w:r>
    </w:p>
    <w:p w14:paraId="3C75C194" w14:textId="77777777" w:rsidR="00D86B45" w:rsidRDefault="00D86B45" w:rsidP="009A320D">
      <w:r>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0C902881" w14:textId="77777777" w:rsidR="00D86B45" w:rsidRDefault="00D86B45" w:rsidP="009A320D">
      <w:r>
        <w:t xml:space="preserve">6. Osoba lub podmiot podlegające wykluczeniu na podstawie ust. 1, które w okresie tego wykluczenia ubiegają się o udzielenie zamówienia publicznego lub dopuszczenie </w:t>
      </w:r>
      <w:r w:rsidR="00EB5B3C">
        <w:t xml:space="preserve">do udziału w konkursie lub biorą udział w postępowaniu o udzielenie zamówienia publicznego lub w konkursie, podlegają karze pieniężnej. </w:t>
      </w:r>
    </w:p>
    <w:p w14:paraId="116E9942" w14:textId="77777777" w:rsidR="007971C9" w:rsidRDefault="007971C9" w:rsidP="009A320D">
      <w:r>
        <w:t>7. Karę pieniężną, o których mowa w ust. 6, nakłada Prezes Urzędu Zamówień Publicznych, w drodze decyzji, w wysokości 20 000 000 zł.</w:t>
      </w:r>
    </w:p>
    <w:p w14:paraId="5AFA3BE3" w14:textId="77777777" w:rsidR="007971C9" w:rsidRDefault="007971C9" w:rsidP="009A320D">
      <w:r>
        <w:t>8. Wpływy z kar pieniężnych, o których mowa w ust. 6, stanowią dochód budżetu państwa.</w:t>
      </w:r>
    </w:p>
    <w:p w14:paraId="4CD8552C" w14:textId="77777777" w:rsidR="007971C9" w:rsidRPr="00FC1504" w:rsidRDefault="007971C9" w:rsidP="009A320D">
      <w:r>
        <w:t xml:space="preserve">9. Przepisy ust. 1-8 stosuje się do postępowania zmierzającego do udzielenia zamówienia publicznego oraz konkursów o wartości mniejszej niż kwoty określone w art. 2 ust. 1 z dnia 11 września 2019r. </w:t>
      </w:r>
      <w:r w:rsidR="009C695A">
        <w:t>-</w:t>
      </w:r>
      <w:r>
        <w:t>Prawo zamówień publicznych luz z wyłączeniem stosowania tej ustawy.</w:t>
      </w:r>
    </w:p>
    <w:sectPr w:rsidR="007971C9" w:rsidRPr="00FC15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0DF7" w14:textId="77777777" w:rsidR="00B95C72" w:rsidRDefault="00B95C72" w:rsidP="00E8263D">
      <w:pPr>
        <w:spacing w:after="0" w:line="240" w:lineRule="auto"/>
      </w:pPr>
      <w:r>
        <w:separator/>
      </w:r>
    </w:p>
  </w:endnote>
  <w:endnote w:type="continuationSeparator" w:id="0">
    <w:p w14:paraId="56219B63" w14:textId="77777777" w:rsidR="00B95C72" w:rsidRDefault="00B95C72" w:rsidP="00E8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30620"/>
      <w:docPartObj>
        <w:docPartGallery w:val="Page Numbers (Bottom of Page)"/>
        <w:docPartUnique/>
      </w:docPartObj>
    </w:sdtPr>
    <w:sdtEndPr/>
    <w:sdtContent>
      <w:p w14:paraId="64617EDE" w14:textId="11B53436" w:rsidR="000A7348" w:rsidRDefault="000A7348">
        <w:pPr>
          <w:pStyle w:val="Stopka"/>
          <w:jc w:val="center"/>
        </w:pPr>
        <w:r>
          <w:fldChar w:fldCharType="begin"/>
        </w:r>
        <w:r>
          <w:instrText>PAGE   \* MERGEFORMAT</w:instrText>
        </w:r>
        <w:r>
          <w:fldChar w:fldCharType="separate"/>
        </w:r>
        <w:r>
          <w:t>2</w:t>
        </w:r>
        <w:r>
          <w:fldChar w:fldCharType="end"/>
        </w:r>
      </w:p>
    </w:sdtContent>
  </w:sdt>
  <w:p w14:paraId="62C6F2A8" w14:textId="77777777" w:rsidR="000A7348" w:rsidRDefault="000A73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AF85" w14:textId="77777777" w:rsidR="00B95C72" w:rsidRDefault="00B95C72" w:rsidP="00E8263D">
      <w:pPr>
        <w:spacing w:after="0" w:line="240" w:lineRule="auto"/>
      </w:pPr>
      <w:r>
        <w:separator/>
      </w:r>
    </w:p>
  </w:footnote>
  <w:footnote w:type="continuationSeparator" w:id="0">
    <w:p w14:paraId="30EE840C" w14:textId="77777777" w:rsidR="00B95C72" w:rsidRDefault="00B95C72" w:rsidP="00E8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BEF4" w14:textId="55C70A19" w:rsidR="00E8263D" w:rsidRDefault="00E8263D" w:rsidP="00E8263D">
    <w:pPr>
      <w:pStyle w:val="Nagwek"/>
      <w:jc w:val="center"/>
    </w:pPr>
    <w:r>
      <w:rPr>
        <w:noProof/>
      </w:rPr>
      <w:drawing>
        <wp:inline distT="0" distB="0" distL="0" distR="0" wp14:anchorId="4FDB42B7" wp14:editId="299B4AF6">
          <wp:extent cx="4370916" cy="848078"/>
          <wp:effectExtent l="0" t="0" r="0" b="9525"/>
          <wp:docPr id="3" name="Obraz 1">
            <a:extLst xmlns:a="http://schemas.openxmlformats.org/drawingml/2006/main">
              <a:ext uri="{FF2B5EF4-FFF2-40B4-BE49-F238E27FC236}">
                <a16:creationId xmlns:a16="http://schemas.microsoft.com/office/drawing/2014/main" id="{C8342B2B-F5F3-D475-2EE3-8E3D824FD5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a:extLst>
                      <a:ext uri="{FF2B5EF4-FFF2-40B4-BE49-F238E27FC236}">
                        <a16:creationId xmlns:a16="http://schemas.microsoft.com/office/drawing/2014/main" id="{C8342B2B-F5F3-D475-2EE3-8E3D824FD5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0916" cy="8480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F4D"/>
    <w:multiLevelType w:val="hybridMultilevel"/>
    <w:tmpl w:val="3686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EA697E"/>
    <w:multiLevelType w:val="hybridMultilevel"/>
    <w:tmpl w:val="8FE00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D64D8A"/>
    <w:multiLevelType w:val="hybridMultilevel"/>
    <w:tmpl w:val="7ABC1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1856958">
    <w:abstractNumId w:val="2"/>
  </w:num>
  <w:num w:numId="2" w16cid:durableId="624197404">
    <w:abstractNumId w:val="0"/>
  </w:num>
  <w:num w:numId="3" w16cid:durableId="15171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D4"/>
    <w:rsid w:val="00062C7C"/>
    <w:rsid w:val="000A7348"/>
    <w:rsid w:val="000E4306"/>
    <w:rsid w:val="001E31D7"/>
    <w:rsid w:val="002F3C9D"/>
    <w:rsid w:val="003322C8"/>
    <w:rsid w:val="00377578"/>
    <w:rsid w:val="00734204"/>
    <w:rsid w:val="007971C9"/>
    <w:rsid w:val="008E7319"/>
    <w:rsid w:val="009A320D"/>
    <w:rsid w:val="009C695A"/>
    <w:rsid w:val="009D45F2"/>
    <w:rsid w:val="00A95EE5"/>
    <w:rsid w:val="00B320F3"/>
    <w:rsid w:val="00B95C72"/>
    <w:rsid w:val="00C03864"/>
    <w:rsid w:val="00C04348"/>
    <w:rsid w:val="00CD6FD4"/>
    <w:rsid w:val="00D86B45"/>
    <w:rsid w:val="00E30CF9"/>
    <w:rsid w:val="00E345A9"/>
    <w:rsid w:val="00E36B55"/>
    <w:rsid w:val="00E8263D"/>
    <w:rsid w:val="00EB5B3C"/>
    <w:rsid w:val="00F73DAC"/>
    <w:rsid w:val="00FB5A2F"/>
    <w:rsid w:val="00FC1504"/>
    <w:rsid w:val="00FE1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43A3"/>
  <w15:chartTrackingRefBased/>
  <w15:docId w15:val="{BACDABAF-DE83-4F06-9EBC-83F3F039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20D"/>
    <w:pPr>
      <w:ind w:left="720"/>
      <w:contextualSpacing/>
    </w:pPr>
  </w:style>
  <w:style w:type="paragraph" w:styleId="Nagwek">
    <w:name w:val="header"/>
    <w:basedOn w:val="Normalny"/>
    <w:link w:val="NagwekZnak"/>
    <w:uiPriority w:val="99"/>
    <w:unhideWhenUsed/>
    <w:rsid w:val="00E826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263D"/>
  </w:style>
  <w:style w:type="paragraph" w:styleId="Stopka">
    <w:name w:val="footer"/>
    <w:basedOn w:val="Normalny"/>
    <w:link w:val="StopkaZnak"/>
    <w:uiPriority w:val="99"/>
    <w:unhideWhenUsed/>
    <w:rsid w:val="00E826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4276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ADM-EWA</dc:creator>
  <cp:keywords/>
  <dc:description/>
  <cp:lastModifiedBy>inf@psse.pulawy.pl</cp:lastModifiedBy>
  <cp:revision>2</cp:revision>
  <cp:lastPrinted>2023-06-29T11:20:00Z</cp:lastPrinted>
  <dcterms:created xsi:type="dcterms:W3CDTF">2023-06-29T14:27:00Z</dcterms:created>
  <dcterms:modified xsi:type="dcterms:W3CDTF">2023-06-29T14:27:00Z</dcterms:modified>
</cp:coreProperties>
</file>