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1DBC" w14:textId="7276AADB" w:rsidR="00467599" w:rsidRDefault="00425510">
      <w:pPr>
        <w:spacing w:after="223" w:line="259" w:lineRule="auto"/>
        <w:ind w:left="0" w:right="5" w:firstLine="0"/>
        <w:jc w:val="right"/>
      </w:pPr>
      <w:bookmarkStart w:id="0" w:name="_GoBack"/>
      <w:bookmarkEnd w:id="0"/>
      <w:r>
        <w:rPr>
          <w:b/>
        </w:rPr>
        <w:t>Załącznik nr 4</w:t>
      </w:r>
    </w:p>
    <w:p w14:paraId="75B5AE87" w14:textId="77777777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</w:p>
    <w:p w14:paraId="55F56D33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436B169E" w14:textId="401A3CA6" w:rsidR="00B56079" w:rsidRPr="000824DE" w:rsidRDefault="00425510" w:rsidP="004B5AF5">
      <w:pPr>
        <w:numPr>
          <w:ilvl w:val="2"/>
          <w:numId w:val="4"/>
        </w:numPr>
        <w:ind w:right="0" w:hanging="360"/>
      </w:pPr>
      <w:r w:rsidRPr="0053706E">
        <w:rPr>
          <w:szCs w:val="20"/>
        </w:rPr>
        <w:t>Wykonawca</w:t>
      </w:r>
      <w:r>
        <w:rPr>
          <w:szCs w:val="20"/>
        </w:rPr>
        <w:t xml:space="preserve"> w </w:t>
      </w:r>
      <w:r w:rsidRPr="0053706E">
        <w:rPr>
          <w:szCs w:val="20"/>
        </w:rPr>
        <w:t>Formularz</w:t>
      </w:r>
      <w:r>
        <w:rPr>
          <w:szCs w:val="20"/>
        </w:rPr>
        <w:t>u Ofertowym</w:t>
      </w:r>
      <w:r w:rsidRPr="0053706E">
        <w:rPr>
          <w:szCs w:val="20"/>
        </w:rPr>
        <w:t xml:space="preserve"> </w:t>
      </w:r>
      <w:r>
        <w:rPr>
          <w:szCs w:val="20"/>
        </w:rPr>
        <w:t>(Załącznik nr 1)</w:t>
      </w:r>
      <w:r w:rsidRPr="0053706E">
        <w:rPr>
          <w:szCs w:val="20"/>
        </w:rPr>
        <w:t xml:space="preserve"> powinien określić</w:t>
      </w:r>
      <w:r>
        <w:rPr>
          <w:szCs w:val="20"/>
        </w:rPr>
        <w:t xml:space="preserve"> cenę całkowitą</w:t>
      </w:r>
      <w:r w:rsidRPr="0053706E">
        <w:rPr>
          <w:szCs w:val="20"/>
        </w:rPr>
        <w:t xml:space="preserve"> cen</w:t>
      </w:r>
      <w:r>
        <w:rPr>
          <w:szCs w:val="20"/>
        </w:rPr>
        <w:t>ę</w:t>
      </w:r>
      <w:r w:rsidRPr="0053706E">
        <w:rPr>
          <w:szCs w:val="20"/>
        </w:rPr>
        <w:t xml:space="preserve"> netto</w:t>
      </w:r>
      <w:r>
        <w:rPr>
          <w:szCs w:val="20"/>
        </w:rPr>
        <w:t xml:space="preserve"> za wykonanie przedmiotu zamówienia, kwotę podatku VAT,</w:t>
      </w:r>
      <w:r>
        <w:rPr>
          <w:szCs w:val="20"/>
        </w:rPr>
        <w:br/>
        <w:t xml:space="preserve"> a następnie obliczyć całkowitą cenę brutto</w:t>
      </w:r>
      <w:r w:rsidR="00EA397D">
        <w:rPr>
          <w:szCs w:val="20"/>
        </w:rPr>
        <w:t>.</w:t>
      </w:r>
    </w:p>
    <w:p w14:paraId="4B8C28C6" w14:textId="090F277C" w:rsidR="00467599" w:rsidRPr="000824DE" w:rsidRDefault="005D05E0">
      <w:pPr>
        <w:numPr>
          <w:ilvl w:val="2"/>
          <w:numId w:val="4"/>
        </w:numPr>
        <w:ind w:right="0" w:hanging="360"/>
      </w:pPr>
      <w:r w:rsidRPr="000824DE">
        <w:t xml:space="preserve">Wartości w poszczególnych pozycjach Formularza </w:t>
      </w:r>
      <w:r w:rsidR="00986D72">
        <w:t>ofertowego</w:t>
      </w:r>
      <w:r w:rsidRPr="000824DE">
        <w:t xml:space="preserve"> oraz cena Oferty powinna być wyrażona w złotych polskich (PLN) z dokładnością do dwóch miejsc po przecinku. </w:t>
      </w:r>
    </w:p>
    <w:p w14:paraId="5B04FE7B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9A3AA9E" w14:textId="3B140927" w:rsidR="00467599" w:rsidRPr="000824DE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</w:t>
      </w:r>
      <w:r w:rsidRPr="000824DE">
        <w:t xml:space="preserve">wszystkich okoliczności, które mogą wpływać na cenę, ponosi Wykonawca. </w:t>
      </w:r>
    </w:p>
    <w:p w14:paraId="0AAFF6DC" w14:textId="18D16F3B" w:rsidR="00993740" w:rsidRPr="000824DE" w:rsidRDefault="00993740">
      <w:pPr>
        <w:numPr>
          <w:ilvl w:val="2"/>
          <w:numId w:val="4"/>
        </w:numPr>
        <w:ind w:right="0" w:hanging="360"/>
      </w:pPr>
      <w:r w:rsidRPr="000824DE">
        <w:t>Zamawiający poprawia w ofercie</w:t>
      </w:r>
      <w:r w:rsidR="006F2E54" w:rsidRPr="000824DE">
        <w:t>:</w:t>
      </w:r>
    </w:p>
    <w:p w14:paraId="35A4F151" w14:textId="775682F6" w:rsidR="006F2E54" w:rsidRPr="000824DE" w:rsidRDefault="006F2E54" w:rsidP="006F2E54">
      <w:pPr>
        <w:pStyle w:val="Akapitzlist"/>
        <w:numPr>
          <w:ilvl w:val="0"/>
          <w:numId w:val="7"/>
        </w:numPr>
        <w:ind w:left="1134" w:right="0"/>
      </w:pPr>
      <w:r w:rsidRPr="000824DE">
        <w:t>Oczywiste omyłki pisarskie,</w:t>
      </w:r>
    </w:p>
    <w:p w14:paraId="4CEB061C" w14:textId="3631B40A" w:rsidR="006F2E54" w:rsidRPr="000824DE" w:rsidRDefault="006F2E54" w:rsidP="006F2E54">
      <w:pPr>
        <w:pStyle w:val="Akapitzlist"/>
        <w:numPr>
          <w:ilvl w:val="0"/>
          <w:numId w:val="7"/>
        </w:numPr>
        <w:ind w:left="1134" w:right="0"/>
      </w:pPr>
      <w:r w:rsidRPr="000824DE">
        <w:t>Oczywiste omyłki rachunkowe, z uwzględnieniem konsekwencji rachunkowych dokonywanych poprawek.</w:t>
      </w:r>
    </w:p>
    <w:p w14:paraId="46D56BDB" w14:textId="77777777" w:rsidR="00467599" w:rsidRPr="00993740" w:rsidRDefault="005D05E0">
      <w:pPr>
        <w:numPr>
          <w:ilvl w:val="2"/>
          <w:numId w:val="4"/>
        </w:numPr>
        <w:ind w:right="0" w:hanging="360"/>
      </w:pPr>
      <w:r w:rsidRPr="00993740"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04977F16" w14:textId="77777777" w:rsidR="00467599" w:rsidRPr="00993740" w:rsidRDefault="005D05E0">
      <w:pPr>
        <w:numPr>
          <w:ilvl w:val="2"/>
          <w:numId w:val="4"/>
        </w:numPr>
        <w:ind w:right="0" w:hanging="360"/>
      </w:pPr>
      <w:r w:rsidRPr="00993740">
        <w:t xml:space="preserve"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42F33041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068F0F79" w14:textId="0F7E848D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</w:t>
      </w:r>
      <w:r w:rsidRPr="000824DE">
        <w:t>adres</w:t>
      </w:r>
      <w:r w:rsidR="00422A22" w:rsidRPr="000824DE">
        <w:t xml:space="preserve"> e-mail</w:t>
      </w:r>
      <w:r w:rsidRPr="000824DE">
        <w:t>: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kat_rdk3@gddkia.gov.pl. </w:t>
      </w:r>
    </w:p>
    <w:p w14:paraId="395150FA" w14:textId="01548665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422A22" w:rsidRPr="000824DE">
        <w:t>3</w:t>
      </w:r>
      <w:r>
        <w:t xml:space="preserve"> dni przed upływem terminu składania ofert. </w:t>
      </w:r>
    </w:p>
    <w:p w14:paraId="7F9C4D40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2A4C8690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Pozostałe zasady postępowania: </w:t>
      </w:r>
    </w:p>
    <w:p w14:paraId="54D314F5" w14:textId="77777777" w:rsidR="00467599" w:rsidRDefault="005D05E0">
      <w:pPr>
        <w:numPr>
          <w:ilvl w:val="2"/>
          <w:numId w:val="5"/>
        </w:numPr>
        <w:spacing w:after="131" w:line="259" w:lineRule="auto"/>
        <w:ind w:right="0" w:hanging="360"/>
      </w:pPr>
      <w:r>
        <w:t xml:space="preserve">Zamawiający nie dopuszcza składania ofert częściowych. </w:t>
      </w:r>
    </w:p>
    <w:p w14:paraId="40D7E241" w14:textId="77777777" w:rsidR="00467599" w:rsidRDefault="005D05E0">
      <w:pPr>
        <w:numPr>
          <w:ilvl w:val="2"/>
          <w:numId w:val="5"/>
        </w:numPr>
        <w:spacing w:line="259" w:lineRule="auto"/>
        <w:ind w:right="0" w:hanging="360"/>
      </w:pPr>
      <w:r>
        <w:lastRenderedPageBreak/>
        <w:t xml:space="preserve">Zamawiający odrzuci ofertę Wykonawcy jeżeli: </w:t>
      </w:r>
    </w:p>
    <w:p w14:paraId="350FBCFE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Wykonawca złożył więcej niż jedną ofertę, </w:t>
      </w:r>
    </w:p>
    <w:p w14:paraId="37D22CE6" w14:textId="77777777" w:rsidR="00467599" w:rsidRDefault="005D05E0">
      <w:pPr>
        <w:numPr>
          <w:ilvl w:val="1"/>
          <w:numId w:val="3"/>
        </w:numPr>
        <w:ind w:right="0" w:hanging="446"/>
      </w:pPr>
      <w:r>
        <w:t>Wykonawca nie złożył Formularza ofertowego i/lub Formularza cenowego</w:t>
      </w:r>
      <w:r>
        <w:rPr>
          <w:rFonts w:ascii="Calibri" w:eastAsia="Calibri" w:hAnsi="Calibri" w:cs="Calibri"/>
          <w:sz w:val="22"/>
        </w:rPr>
        <w:t xml:space="preserve"> i/</w:t>
      </w:r>
      <w:r>
        <w:t xml:space="preserve">lub nie uzupełnił dokumentów i/lub nie złożył wyjaśnień lub uchyla się od zawarcia umowy, </w:t>
      </w:r>
    </w:p>
    <w:p w14:paraId="1511381E" w14:textId="77777777" w:rsidR="00467599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 xml:space="preserve">Oferta została złożona po terminie, </w:t>
      </w:r>
    </w:p>
    <w:p w14:paraId="00426E30" w14:textId="77777777" w:rsidR="00422A22" w:rsidRDefault="005D05E0">
      <w:pPr>
        <w:numPr>
          <w:ilvl w:val="1"/>
          <w:numId w:val="3"/>
        </w:numPr>
        <w:spacing w:after="131" w:line="259" w:lineRule="auto"/>
        <w:ind w:right="0" w:hanging="446"/>
      </w:pPr>
      <w:r>
        <w:t>Zaoferowany przedmiot jest sprzeczny z opisem przedmiotu zamówienia,</w:t>
      </w:r>
    </w:p>
    <w:p w14:paraId="07CB693B" w14:textId="77777777" w:rsidR="00467599" w:rsidRDefault="005D05E0">
      <w:pPr>
        <w:numPr>
          <w:ilvl w:val="0"/>
          <w:numId w:val="6"/>
        </w:numPr>
        <w:spacing w:after="131" w:line="259" w:lineRule="auto"/>
        <w:ind w:right="0" w:hanging="360"/>
      </w:pPr>
      <w:r>
        <w:t xml:space="preserve">Ponadto Zamawiający zastrzega sobie prawo:  </w:t>
      </w:r>
    </w:p>
    <w:p w14:paraId="2190ACFD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4649345C" w14:textId="77777777" w:rsidR="00467599" w:rsidRDefault="005D05E0">
      <w:pPr>
        <w:numPr>
          <w:ilvl w:val="1"/>
          <w:numId w:val="6"/>
        </w:numPr>
        <w:ind w:right="0" w:hanging="566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016A8E15" w14:textId="77777777" w:rsidR="00467599" w:rsidRDefault="005D05E0">
      <w:pPr>
        <w:numPr>
          <w:ilvl w:val="1"/>
          <w:numId w:val="6"/>
        </w:numPr>
        <w:spacing w:after="130" w:line="259" w:lineRule="auto"/>
        <w:ind w:right="0" w:hanging="566"/>
      </w:pPr>
      <w:r>
        <w:t xml:space="preserve">unieważnienia postępowania, w szczególności gdy: </w:t>
      </w:r>
    </w:p>
    <w:p w14:paraId="6FD97B3E" w14:textId="77777777" w:rsidR="00467599" w:rsidRDefault="005D05E0">
      <w:pPr>
        <w:numPr>
          <w:ilvl w:val="2"/>
          <w:numId w:val="6"/>
        </w:numPr>
        <w:spacing w:after="128" w:line="259" w:lineRule="auto"/>
        <w:ind w:right="0" w:hanging="360"/>
      </w:pPr>
      <w:r>
        <w:t xml:space="preserve">nie złożono żadnej oferty; </w:t>
      </w:r>
    </w:p>
    <w:p w14:paraId="0559DB89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wystąpiła istotna zmiana okoliczności powodująca, że prowadzenie postępowania lub wykonanie zamówienia nie leży w interesie publicznym; </w:t>
      </w:r>
    </w:p>
    <w:p w14:paraId="6347C5E6" w14:textId="77777777" w:rsidR="00467599" w:rsidRDefault="005D05E0">
      <w:pPr>
        <w:numPr>
          <w:ilvl w:val="2"/>
          <w:numId w:val="6"/>
        </w:numPr>
        <w:ind w:right="0" w:hanging="360"/>
      </w:pPr>
      <w:r>
        <w:t xml:space="preserve">postępowanie obarczone jest niemożliwą do usunięcia wadą uniemożliwiającą zawarcie niepodlegającej unieważnieniu umowy w sprawie zamówienia publicznego; </w:t>
      </w:r>
    </w:p>
    <w:p w14:paraId="537FEC0F" w14:textId="77777777" w:rsidR="00467599" w:rsidRDefault="005D05E0">
      <w:pPr>
        <w:numPr>
          <w:ilvl w:val="2"/>
          <w:numId w:val="6"/>
        </w:numPr>
        <w:spacing w:line="259" w:lineRule="auto"/>
        <w:ind w:right="0" w:hanging="360"/>
      </w:pPr>
      <w:r>
        <w:t xml:space="preserve">gdy zostały złożone oferty dodatkowe o takiej samej cenie. </w:t>
      </w: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AD1422"/>
    <w:multiLevelType w:val="hybridMultilevel"/>
    <w:tmpl w:val="8A4AC1A0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99"/>
    <w:rsid w:val="00007DD6"/>
    <w:rsid w:val="00036549"/>
    <w:rsid w:val="000824DE"/>
    <w:rsid w:val="00422A22"/>
    <w:rsid w:val="00425510"/>
    <w:rsid w:val="00467599"/>
    <w:rsid w:val="0047146B"/>
    <w:rsid w:val="004D2CD7"/>
    <w:rsid w:val="005D05E0"/>
    <w:rsid w:val="005E6FB1"/>
    <w:rsid w:val="006F2E54"/>
    <w:rsid w:val="00986D72"/>
    <w:rsid w:val="00993740"/>
    <w:rsid w:val="00A860B9"/>
    <w:rsid w:val="00AE6F81"/>
    <w:rsid w:val="00B15441"/>
    <w:rsid w:val="00B56079"/>
    <w:rsid w:val="00EA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3B1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Ulżyk Monika</cp:lastModifiedBy>
  <cp:revision>2</cp:revision>
  <dcterms:created xsi:type="dcterms:W3CDTF">2024-07-16T08:26:00Z</dcterms:created>
  <dcterms:modified xsi:type="dcterms:W3CDTF">2024-07-16T08:26:00Z</dcterms:modified>
</cp:coreProperties>
</file>