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D462B" w14:textId="77777777" w:rsidR="00A8390E" w:rsidRDefault="00A8390E" w:rsidP="00A8390E">
      <w:pPr>
        <w:autoSpaceDE w:val="0"/>
        <w:autoSpaceDN w:val="0"/>
        <w:adjustRightInd w:val="0"/>
        <w:spacing w:after="0" w:line="276" w:lineRule="auto"/>
        <w:jc w:val="both"/>
        <w:rPr>
          <w:b/>
          <w:iCs/>
          <w:sz w:val="24"/>
          <w:szCs w:val="24"/>
          <w:lang w:val="en-US"/>
        </w:rPr>
      </w:pPr>
    </w:p>
    <w:p w14:paraId="6151FAFE" w14:textId="77777777" w:rsidR="00A7063E" w:rsidRDefault="00A7063E" w:rsidP="00A7063E">
      <w:pPr>
        <w:pStyle w:val="Domylne"/>
        <w:spacing w:before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val="pl-PL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116D24B" wp14:editId="038E4FEE">
            <wp:extent cx="2407285" cy="17011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59D1849" wp14:editId="76B94C2F">
            <wp:extent cx="3020695" cy="1701165"/>
            <wp:effectExtent l="0" t="0" r="8255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049A" w14:textId="77777777" w:rsidR="00A8390E" w:rsidRDefault="00A8390E" w:rsidP="00A8390E">
      <w:pPr>
        <w:autoSpaceDE w:val="0"/>
        <w:autoSpaceDN w:val="0"/>
        <w:adjustRightInd w:val="0"/>
        <w:spacing w:after="0" w:line="276" w:lineRule="auto"/>
        <w:jc w:val="both"/>
        <w:rPr>
          <w:b/>
          <w:iCs/>
          <w:sz w:val="24"/>
          <w:szCs w:val="24"/>
          <w:lang w:val="en-US"/>
        </w:rPr>
      </w:pPr>
    </w:p>
    <w:p w14:paraId="6BC94DD1" w14:textId="77777777" w:rsidR="00A8390E" w:rsidRDefault="00A8390E" w:rsidP="00A8390E">
      <w:pPr>
        <w:autoSpaceDE w:val="0"/>
        <w:autoSpaceDN w:val="0"/>
        <w:adjustRightInd w:val="0"/>
        <w:spacing w:after="0" w:line="276" w:lineRule="auto"/>
        <w:jc w:val="both"/>
        <w:rPr>
          <w:b/>
          <w:iCs/>
          <w:sz w:val="24"/>
          <w:szCs w:val="24"/>
          <w:lang w:val="en-US"/>
        </w:rPr>
      </w:pPr>
    </w:p>
    <w:p w14:paraId="66D9B7ED" w14:textId="241791CA" w:rsidR="00A8390E" w:rsidRPr="00A8390E" w:rsidRDefault="00A8390E" w:rsidP="00A8390E">
      <w:pPr>
        <w:autoSpaceDE w:val="0"/>
        <w:autoSpaceDN w:val="0"/>
        <w:adjustRightInd w:val="0"/>
        <w:spacing w:after="0" w:line="276" w:lineRule="auto"/>
        <w:jc w:val="both"/>
        <w:rPr>
          <w:b/>
          <w:iCs/>
          <w:sz w:val="24"/>
          <w:szCs w:val="24"/>
          <w:lang w:val="en-US"/>
        </w:rPr>
      </w:pPr>
      <w:r w:rsidRPr="00A8390E">
        <w:rPr>
          <w:b/>
          <w:iCs/>
          <w:sz w:val="24"/>
          <w:szCs w:val="24"/>
          <w:lang w:val="en-US"/>
        </w:rPr>
        <w:t>2020 Ministerial to Advance Freedom</w:t>
      </w:r>
      <w:r w:rsidR="008C378C">
        <w:rPr>
          <w:b/>
          <w:iCs/>
          <w:sz w:val="24"/>
          <w:szCs w:val="24"/>
          <w:lang w:val="en-US"/>
        </w:rPr>
        <w:t xml:space="preserve"> of Religion</w:t>
      </w:r>
      <w:r w:rsidRPr="00A8390E">
        <w:rPr>
          <w:b/>
          <w:iCs/>
          <w:sz w:val="24"/>
          <w:szCs w:val="24"/>
          <w:lang w:val="en-US"/>
        </w:rPr>
        <w:t xml:space="preserve"> or Belief</w:t>
      </w:r>
    </w:p>
    <w:p w14:paraId="0D231777" w14:textId="7E03BB8C" w:rsidR="00A8390E" w:rsidRDefault="00A8390E" w:rsidP="00CE2B05">
      <w:pPr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  <w:lang w:val="en-US"/>
        </w:rPr>
      </w:pPr>
      <w:r w:rsidRPr="00A8390E">
        <w:rPr>
          <w:iCs/>
          <w:sz w:val="24"/>
          <w:szCs w:val="24"/>
          <w:lang w:val="en-US"/>
        </w:rPr>
        <w:t>Warsaw, November 16–17, 2020</w:t>
      </w:r>
    </w:p>
    <w:p w14:paraId="3740B239" w14:textId="48020541" w:rsidR="008C378C" w:rsidRPr="008C378C" w:rsidRDefault="008C378C" w:rsidP="00CE2B05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Statement of Concern</w:t>
      </w:r>
    </w:p>
    <w:p w14:paraId="703EE6B0" w14:textId="77777777" w:rsidR="00A8390E" w:rsidRPr="00A8390E" w:rsidRDefault="00A8390E" w:rsidP="00CE2B05">
      <w:pPr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  <w:lang w:val="en-US"/>
        </w:rPr>
      </w:pPr>
    </w:p>
    <w:p w14:paraId="6378BAD5" w14:textId="0B303412" w:rsidR="00780C79" w:rsidRDefault="004A330C" w:rsidP="00A8390E">
      <w:pPr>
        <w:pStyle w:val="NormalnyWeb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="Arial"/>
          <w:b/>
          <w:color w:val="2E74B5" w:themeColor="accent1" w:themeShade="BF"/>
          <w:spacing w:val="-4"/>
          <w:sz w:val="36"/>
          <w:szCs w:val="36"/>
          <w:lang w:val="en-US"/>
        </w:rPr>
      </w:pPr>
      <w:r>
        <w:rPr>
          <w:rFonts w:asciiTheme="minorHAnsi" w:hAnsiTheme="minorHAnsi" w:cs="Arial"/>
          <w:b/>
          <w:color w:val="2E74B5" w:themeColor="accent1" w:themeShade="BF"/>
          <w:spacing w:val="-4"/>
          <w:sz w:val="36"/>
          <w:szCs w:val="36"/>
          <w:lang w:val="en-US"/>
        </w:rPr>
        <w:t>Statement on u</w:t>
      </w:r>
      <w:r w:rsidR="00981D40" w:rsidRPr="00A8390E">
        <w:rPr>
          <w:rFonts w:asciiTheme="minorHAnsi" w:hAnsiTheme="minorHAnsi" w:cs="Arial"/>
          <w:b/>
          <w:color w:val="2E74B5" w:themeColor="accent1" w:themeShade="BF"/>
          <w:spacing w:val="-4"/>
          <w:sz w:val="36"/>
          <w:szCs w:val="36"/>
          <w:lang w:val="en-US"/>
        </w:rPr>
        <w:t>se</w:t>
      </w:r>
      <w:r w:rsidR="00780C79" w:rsidRPr="00A8390E">
        <w:rPr>
          <w:rFonts w:asciiTheme="minorHAnsi" w:hAnsiTheme="minorHAnsi" w:cs="Arial"/>
          <w:b/>
          <w:color w:val="2E74B5" w:themeColor="accent1" w:themeShade="BF"/>
          <w:spacing w:val="-4"/>
          <w:sz w:val="36"/>
          <w:szCs w:val="36"/>
          <w:lang w:val="en-US"/>
        </w:rPr>
        <w:t xml:space="preserve"> of technology </w:t>
      </w:r>
      <w:r w:rsidR="00981D40" w:rsidRPr="00A8390E">
        <w:rPr>
          <w:rFonts w:asciiTheme="minorHAnsi" w:hAnsiTheme="minorHAnsi" w:cs="Arial"/>
          <w:b/>
          <w:color w:val="2E74B5" w:themeColor="accent1" w:themeShade="BF"/>
          <w:spacing w:val="-4"/>
          <w:sz w:val="36"/>
          <w:szCs w:val="36"/>
          <w:lang w:val="en-US"/>
        </w:rPr>
        <w:t>and the</w:t>
      </w:r>
      <w:r w:rsidR="00780C79" w:rsidRPr="00A8390E">
        <w:rPr>
          <w:rFonts w:asciiTheme="minorHAnsi" w:hAnsiTheme="minorHAnsi" w:cs="Arial"/>
          <w:b/>
          <w:color w:val="2E74B5" w:themeColor="accent1" w:themeShade="BF"/>
          <w:spacing w:val="-4"/>
          <w:sz w:val="36"/>
          <w:szCs w:val="36"/>
          <w:lang w:val="en-US"/>
        </w:rPr>
        <w:t xml:space="preserve"> protection of freedom of religion or belief</w:t>
      </w:r>
    </w:p>
    <w:p w14:paraId="49C6D90F" w14:textId="77777777" w:rsidR="00A8390E" w:rsidRPr="00A8390E" w:rsidRDefault="00A8390E" w:rsidP="00A94E3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b/>
          <w:color w:val="2E74B5" w:themeColor="accent1" w:themeShade="BF"/>
          <w:spacing w:val="-4"/>
          <w:lang w:val="en-US"/>
        </w:rPr>
      </w:pPr>
    </w:p>
    <w:p w14:paraId="29A46B73" w14:textId="47049ED9" w:rsidR="00780C79" w:rsidRPr="002311ED" w:rsidRDefault="00007F19" w:rsidP="33AA250E">
      <w:pPr>
        <w:pStyle w:val="NormalnyWeb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/>
          <w:color w:val="000000" w:themeColor="text1"/>
          <w:shd w:val="clear" w:color="auto" w:fill="FFFFFF"/>
          <w:lang w:val="en-US"/>
        </w:rPr>
      </w:pPr>
      <w:r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As representatives of the </w:t>
      </w:r>
      <w:r w:rsidR="00780C79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international community, we </w:t>
      </w:r>
      <w:r w:rsidR="001D4196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>support</w:t>
      </w:r>
      <w:r w:rsidR="00780C79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 </w:t>
      </w:r>
      <w:r w:rsidR="001A22E6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new and </w:t>
      </w:r>
      <w:r w:rsidR="00780C79" w:rsidRPr="33AA250E">
        <w:rPr>
          <w:rFonts w:asciiTheme="minorHAnsi" w:hAnsiTheme="minorHAnsi"/>
          <w:color w:val="000000" w:themeColor="text1"/>
          <w:shd w:val="clear" w:color="auto" w:fill="FFFFFF"/>
          <w:lang w:val="en-US"/>
        </w:rPr>
        <w:t>e</w:t>
      </w:r>
      <w:r w:rsidR="001D4196" w:rsidRPr="33AA250E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merging technologies </w:t>
      </w:r>
      <w:r w:rsidR="001A22E6" w:rsidRPr="33AA250E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as well as </w:t>
      </w:r>
      <w:r w:rsidR="0F381422" w:rsidRPr="33AA250E">
        <w:rPr>
          <w:rFonts w:asciiTheme="minorHAnsi" w:hAnsiTheme="minorHAnsi"/>
          <w:color w:val="000000" w:themeColor="text1"/>
          <w:shd w:val="clear" w:color="auto" w:fill="FFFFFF"/>
          <w:lang w:val="en-US"/>
        </w:rPr>
        <w:t>a</w:t>
      </w:r>
      <w:r w:rsidR="00904EAC" w:rsidRPr="33AA250E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 free </w:t>
      </w:r>
      <w:r w:rsidR="00904EAC" w:rsidRPr="33AA250E">
        <w:rPr>
          <w:rFonts w:asciiTheme="minorHAnsi" w:hAnsiTheme="minorHAnsi"/>
          <w:color w:val="000000" w:themeColor="text1"/>
          <w:lang w:val="en-US"/>
        </w:rPr>
        <w:t>and</w:t>
      </w:r>
      <w:r w:rsidR="00AD3A31" w:rsidRPr="33AA250E">
        <w:rPr>
          <w:rFonts w:asciiTheme="minorHAnsi" w:hAnsiTheme="minorHAnsi"/>
          <w:color w:val="000000" w:themeColor="text1"/>
          <w:lang w:val="en-US"/>
        </w:rPr>
        <w:t xml:space="preserve"> open </w:t>
      </w:r>
      <w:r w:rsidR="00452842" w:rsidRPr="33AA250E">
        <w:rPr>
          <w:rFonts w:asciiTheme="minorHAnsi" w:hAnsiTheme="minorHAnsi"/>
          <w:color w:val="000000" w:themeColor="text1"/>
          <w:lang w:val="en-US"/>
        </w:rPr>
        <w:t>I</w:t>
      </w:r>
      <w:r w:rsidR="00AD3A31" w:rsidRPr="33AA250E">
        <w:rPr>
          <w:rFonts w:asciiTheme="minorHAnsi" w:hAnsiTheme="minorHAnsi"/>
          <w:color w:val="000000" w:themeColor="text1"/>
          <w:lang w:val="en-US"/>
        </w:rPr>
        <w:t>nternet</w:t>
      </w:r>
      <w:r w:rsidR="00452842" w:rsidRPr="33AA250E">
        <w:rPr>
          <w:rFonts w:asciiTheme="minorHAnsi" w:hAnsiTheme="minorHAnsi"/>
          <w:color w:val="000000" w:themeColor="text1"/>
          <w:lang w:val="en-US"/>
        </w:rPr>
        <w:t>,</w:t>
      </w:r>
      <w:r w:rsidR="00AD3A31" w:rsidRPr="33AA250E">
        <w:rPr>
          <w:rFonts w:asciiTheme="minorHAnsi" w:hAnsiTheme="minorHAnsi"/>
          <w:color w:val="000000" w:themeColor="text1"/>
          <w:lang w:val="en-US"/>
        </w:rPr>
        <w:t xml:space="preserve"> </w:t>
      </w:r>
      <w:r w:rsidR="001D4196" w:rsidRPr="33AA250E">
        <w:rPr>
          <w:rFonts w:asciiTheme="minorHAnsi" w:hAnsiTheme="minorHAnsi"/>
          <w:color w:val="000000" w:themeColor="text1"/>
          <w:lang w:val="en-US"/>
        </w:rPr>
        <w:t xml:space="preserve">which </w:t>
      </w:r>
      <w:r w:rsidR="00D87D9C" w:rsidRPr="33AA250E">
        <w:rPr>
          <w:rFonts w:asciiTheme="minorHAnsi" w:hAnsiTheme="minorHAnsi"/>
          <w:color w:val="000000" w:themeColor="text1"/>
          <w:lang w:val="en-US"/>
        </w:rPr>
        <w:t xml:space="preserve">provide </w:t>
      </w:r>
      <w:r w:rsidR="007346FA" w:rsidRPr="33AA250E">
        <w:rPr>
          <w:rFonts w:asciiTheme="minorHAnsi" w:hAnsiTheme="minorHAnsi"/>
          <w:color w:val="000000" w:themeColor="text1"/>
          <w:lang w:val="en-US"/>
        </w:rPr>
        <w:t xml:space="preserve">many </w:t>
      </w:r>
      <w:r w:rsidR="00780C79" w:rsidRPr="33AA250E">
        <w:rPr>
          <w:rFonts w:asciiTheme="minorHAnsi" w:hAnsiTheme="minorHAnsi"/>
          <w:color w:val="000000" w:themeColor="text1"/>
          <w:lang w:val="en-US"/>
        </w:rPr>
        <w:t>opportunities for individuals to exercise the right to freedom of expression</w:t>
      </w:r>
      <w:r w:rsidR="3BE54998" w:rsidRPr="33AA250E">
        <w:rPr>
          <w:rFonts w:asciiTheme="minorHAnsi" w:hAnsiTheme="minorHAnsi"/>
          <w:color w:val="000000" w:themeColor="text1"/>
          <w:lang w:val="en-US"/>
        </w:rPr>
        <w:t xml:space="preserve"> and freedom of religion or belief</w:t>
      </w:r>
      <w:r w:rsidR="00780C79" w:rsidRPr="33AA250E">
        <w:rPr>
          <w:rFonts w:asciiTheme="minorHAnsi" w:hAnsiTheme="minorHAnsi"/>
          <w:color w:val="000000" w:themeColor="text1"/>
          <w:lang w:val="en-US"/>
        </w:rPr>
        <w:t xml:space="preserve"> </w:t>
      </w:r>
      <w:r w:rsidR="37C3B836" w:rsidRPr="33AA250E">
        <w:rPr>
          <w:rFonts w:asciiTheme="minorHAnsi" w:hAnsiTheme="minorHAnsi"/>
          <w:color w:val="000000" w:themeColor="text1"/>
          <w:lang w:val="en-US"/>
        </w:rPr>
        <w:t xml:space="preserve"> (</w:t>
      </w:r>
      <w:proofErr w:type="spellStart"/>
      <w:r w:rsidR="37C3B836" w:rsidRPr="33AA250E">
        <w:rPr>
          <w:rFonts w:asciiTheme="minorHAnsi" w:hAnsiTheme="minorHAnsi"/>
          <w:color w:val="000000" w:themeColor="text1"/>
          <w:lang w:val="en-US"/>
        </w:rPr>
        <w:t>F</w:t>
      </w:r>
      <w:r w:rsidR="00936422" w:rsidRPr="33AA250E">
        <w:rPr>
          <w:rFonts w:asciiTheme="minorHAnsi" w:hAnsiTheme="minorHAnsi"/>
          <w:color w:val="000000" w:themeColor="text1"/>
          <w:lang w:val="en-US"/>
        </w:rPr>
        <w:t>o</w:t>
      </w:r>
      <w:r w:rsidR="37C3B836" w:rsidRPr="33AA250E">
        <w:rPr>
          <w:rFonts w:asciiTheme="minorHAnsi" w:hAnsiTheme="minorHAnsi"/>
          <w:color w:val="000000" w:themeColor="text1"/>
          <w:lang w:val="en-US"/>
        </w:rPr>
        <w:t>RB</w:t>
      </w:r>
      <w:proofErr w:type="spellEnd"/>
      <w:r w:rsidR="37C3B836" w:rsidRPr="33AA250E">
        <w:rPr>
          <w:rFonts w:asciiTheme="minorHAnsi" w:hAnsiTheme="minorHAnsi"/>
          <w:color w:val="000000" w:themeColor="text1"/>
          <w:lang w:val="en-US"/>
        </w:rPr>
        <w:t>)</w:t>
      </w:r>
      <w:r w:rsidR="006953FF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 and sharing of religious </w:t>
      </w:r>
      <w:r w:rsidR="69464EA3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and other </w:t>
      </w:r>
      <w:r w:rsidR="006953FF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>beliefs</w:t>
      </w:r>
      <w:r w:rsidR="00780C79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>.</w:t>
      </w:r>
      <w:r w:rsidR="00981D40" w:rsidRPr="33AA250E">
        <w:rPr>
          <w:rFonts w:asciiTheme="minorHAnsi" w:hAnsiTheme="minorHAnsi" w:cs="Arial"/>
          <w:color w:val="000000" w:themeColor="text1"/>
          <w:spacing w:val="-4"/>
          <w:lang w:val="en-US"/>
        </w:rPr>
        <w:t xml:space="preserve"> </w:t>
      </w:r>
    </w:p>
    <w:p w14:paraId="23BAEE1A" w14:textId="77777777" w:rsidR="00981D40" w:rsidRPr="002311ED" w:rsidRDefault="00C9536F" w:rsidP="242C9B92">
      <w:pPr>
        <w:pStyle w:val="NormalnyWeb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/>
          <w:color w:val="000000" w:themeColor="text1"/>
          <w:shd w:val="clear" w:color="auto" w:fill="FFFFFF"/>
          <w:lang w:val="en-US"/>
        </w:rPr>
      </w:pP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We acknowledge </w:t>
      </w:r>
      <w:r w:rsidR="00AD3A31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the power 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of </w:t>
      </w:r>
      <w:r w:rsidR="00452842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I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nternet and technology </w:t>
      </w:r>
      <w:r w:rsidR="00D87D9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in </w:t>
      </w:r>
      <w:r w:rsidR="00904EA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combat</w:t>
      </w:r>
      <w:r w:rsidR="00D87D9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ing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 crimes, abuse</w:t>
      </w:r>
      <w:r w:rsidR="00904EA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s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 and </w:t>
      </w:r>
      <w:r w:rsidR="00904EA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cases of </w:t>
      </w:r>
      <w:r w:rsidR="00981D40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discrimination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.</w:t>
      </w:r>
      <w:r w:rsidR="006953FF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 </w:t>
      </w:r>
      <w:r w:rsidR="00AD3A31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We note at the same time </w:t>
      </w:r>
      <w:r w:rsidR="00D87D9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that </w:t>
      </w:r>
      <w:r w:rsidR="00AD3A31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t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he </w:t>
      </w:r>
      <w:r w:rsidRPr="242C9B92">
        <w:rPr>
          <w:rFonts w:asciiTheme="minorHAnsi" w:hAnsiTheme="minorHAnsi"/>
          <w:color w:val="000000" w:themeColor="text1"/>
          <w:lang w:val="en-US"/>
        </w:rPr>
        <w:t xml:space="preserve">new 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global digital ecosystem</w:t>
      </w:r>
      <w:r w:rsidR="00AD3A31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 </w:t>
      </w:r>
      <w:r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is being </w:t>
      </w:r>
      <w:r w:rsidR="00904EAC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>mis</w:t>
      </w:r>
      <w:r w:rsidRPr="242C9B92">
        <w:rPr>
          <w:rFonts w:asciiTheme="minorHAnsi" w:hAnsiTheme="minorHAnsi"/>
          <w:color w:val="000000" w:themeColor="text1"/>
          <w:lang w:val="en-US"/>
        </w:rPr>
        <w:t xml:space="preserve">used </w:t>
      </w:r>
      <w:r w:rsidR="001A22E6" w:rsidRPr="242C9B92">
        <w:rPr>
          <w:rFonts w:asciiTheme="minorHAnsi" w:hAnsiTheme="minorHAnsi"/>
          <w:color w:val="000000" w:themeColor="text1"/>
          <w:lang w:val="en-US"/>
        </w:rPr>
        <w:t>for terrorist purposes and to violate and restrict FORB</w:t>
      </w:r>
      <w:r w:rsidRPr="242C9B92">
        <w:rPr>
          <w:rFonts w:asciiTheme="minorHAnsi" w:hAnsiTheme="minorHAnsi"/>
          <w:color w:val="000000" w:themeColor="text1"/>
          <w:lang w:val="en-US"/>
        </w:rPr>
        <w:t>.</w:t>
      </w:r>
      <w:r w:rsidR="00981D40" w:rsidRPr="242C9B92">
        <w:rPr>
          <w:rFonts w:asciiTheme="minorHAnsi" w:hAnsiTheme="minorHAnsi"/>
          <w:color w:val="000000" w:themeColor="text1"/>
          <w:shd w:val="clear" w:color="auto" w:fill="FFFFFF"/>
          <w:lang w:val="en-US"/>
        </w:rPr>
        <w:t xml:space="preserve"> </w:t>
      </w:r>
    </w:p>
    <w:p w14:paraId="554D0E52" w14:textId="5E66C0BF" w:rsidR="006A0FC5" w:rsidRPr="002311ED" w:rsidRDefault="00EF70D4" w:rsidP="242C9B92">
      <w:pPr>
        <w:pStyle w:val="NormalnyWeb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</w:pPr>
      <w:r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O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n one hand</w:t>
      </w:r>
      <w:r w:rsidR="00306B1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,</w:t>
      </w:r>
      <w:r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it</w:t>
      </w:r>
      <w:r w:rsidR="00C2754A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i</w:t>
      </w:r>
      <w:r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s being used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by different actors</w:t>
      </w:r>
      <w:r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for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facilitating the dissemination of disinformation, propaganda, hate speech and </w:t>
      </w:r>
      <w:r w:rsidR="2F03271A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violent 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extremism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.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O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n the other</w:t>
      </w:r>
      <w:r w:rsidR="00306B1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hand</w:t>
      </w:r>
      <w:r w:rsidR="00D87D9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,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there are man</w:t>
      </w:r>
      <w:r w:rsidR="00D87D9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y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effort</w:t>
      </w:r>
      <w:r w:rsidR="00D87D9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s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and initiatives undertaken to</w:t>
      </w:r>
      <w:r w:rsidR="006A0FC5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</w:t>
      </w:r>
      <w:r w:rsidR="7CD846DB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counter</w:t>
      </w:r>
      <w:r w:rsidR="006A0FC5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its misuse</w:t>
      </w:r>
      <w:r w:rsidR="00AD3A3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.</w:t>
      </w:r>
      <w:r w:rsidR="00981D40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</w:t>
      </w:r>
      <w:r w:rsidR="00D87D9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A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s much as it is a challenge to many governments to keep the Internet </w:t>
      </w:r>
      <w:r w:rsidR="00306B1C" w:rsidRPr="242C9B92">
        <w:rPr>
          <w:rFonts w:asciiTheme="minorHAnsi" w:hAnsiTheme="minorHAnsi" w:cs="Arial"/>
          <w:color w:val="000000" w:themeColor="text1"/>
          <w:lang w:val="en-US"/>
        </w:rPr>
        <w:t xml:space="preserve">open </w:t>
      </w:r>
      <w:r w:rsidR="191B4A0A" w:rsidRPr="242C9B92">
        <w:rPr>
          <w:rFonts w:asciiTheme="minorHAnsi" w:hAnsiTheme="minorHAnsi" w:cs="Arial"/>
          <w:color w:val="000000" w:themeColor="text1"/>
          <w:lang w:val="en-US"/>
        </w:rPr>
        <w:t xml:space="preserve">for the </w:t>
      </w:r>
      <w:r w:rsidR="00306B1C" w:rsidRPr="242C9B92">
        <w:rPr>
          <w:rFonts w:asciiTheme="minorHAnsi" w:hAnsiTheme="minorHAnsi" w:cs="Arial"/>
          <w:color w:val="000000" w:themeColor="text1"/>
          <w:lang w:val="en-US"/>
        </w:rPr>
        <w:t>exchange of ideas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, it is particular</w:t>
      </w:r>
      <w:r w:rsidR="00D87D9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ly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concerning when </w:t>
      </w:r>
      <w:r w:rsidR="00306B1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some governments use it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 </w:t>
      </w:r>
      <w:r w:rsidR="00306B1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 xml:space="preserve">as </w:t>
      </w:r>
      <w:r w:rsidR="009C40B1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a tool for oppression</w:t>
      </w:r>
      <w:r w:rsidR="00306B1C" w:rsidRPr="242C9B92"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.</w:t>
      </w:r>
    </w:p>
    <w:p w14:paraId="082B4672" w14:textId="49E203B8" w:rsidR="006953FF" w:rsidRPr="002311ED" w:rsidRDefault="006953FF" w:rsidP="00A8390E">
      <w:pPr>
        <w:spacing w:after="240" w:line="276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311ED">
        <w:rPr>
          <w:rFonts w:cs="Arial"/>
          <w:color w:val="000000" w:themeColor="text1"/>
          <w:spacing w:val="-4"/>
          <w:sz w:val="24"/>
          <w:szCs w:val="24"/>
          <w:lang w:val="en-US"/>
        </w:rPr>
        <w:t xml:space="preserve">We are concerned about the </w:t>
      </w:r>
      <w:r w:rsidR="4F83F23B" w:rsidRPr="002311ED">
        <w:rPr>
          <w:rFonts w:cs="Arial"/>
          <w:color w:val="000000" w:themeColor="text1"/>
          <w:spacing w:val="-4"/>
          <w:sz w:val="24"/>
          <w:szCs w:val="24"/>
          <w:lang w:val="en-US"/>
        </w:rPr>
        <w:t>arbitrary or</w:t>
      </w:r>
      <w:r w:rsidRPr="002311ED">
        <w:rPr>
          <w:rFonts w:cs="Arial"/>
          <w:color w:val="000000" w:themeColor="text1"/>
          <w:spacing w:val="-4"/>
          <w:sz w:val="24"/>
          <w:szCs w:val="24"/>
          <w:lang w:val="en-US"/>
        </w:rPr>
        <w:t xml:space="preserve"> unlawful use of new technologies </w:t>
      </w:r>
      <w:r w:rsidRPr="002311E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for the purpose of </w:t>
      </w:r>
      <w:r w:rsidRPr="002311ED">
        <w:rPr>
          <w:color w:val="000000" w:themeColor="text1"/>
          <w:sz w:val="24"/>
          <w:szCs w:val="24"/>
          <w:shd w:val="clear" w:color="auto" w:fill="FFFFFF"/>
          <w:lang w:val="en-US"/>
        </w:rPr>
        <w:t>surveillance.</w:t>
      </w:r>
      <w:r w:rsidRPr="002311E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A0FC5" w:rsidRPr="002311E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The result is a global increase in the abuse of </w:t>
      </w:r>
      <w:r w:rsidR="289E9447" w:rsidRPr="18439467">
        <w:rPr>
          <w:rFonts w:cs="Arial"/>
          <w:color w:val="000000" w:themeColor="text1"/>
          <w:sz w:val="24"/>
          <w:szCs w:val="24"/>
          <w:lang w:val="en-US"/>
        </w:rPr>
        <w:t xml:space="preserve">human </w:t>
      </w:r>
      <w:r w:rsidR="006A0FC5" w:rsidRPr="002311E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rights and </w:t>
      </w:r>
      <w:r w:rsidR="21C739B0" w:rsidRPr="18439467">
        <w:rPr>
          <w:rFonts w:cs="Arial"/>
          <w:color w:val="000000" w:themeColor="text1"/>
          <w:sz w:val="24"/>
          <w:szCs w:val="24"/>
          <w:lang w:val="en-US"/>
        </w:rPr>
        <w:t xml:space="preserve">fundamental </w:t>
      </w:r>
      <w:r w:rsidR="006A0FC5" w:rsidRPr="002311E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freedoms and shrinking online space. Therefore new digital </w:t>
      </w:r>
      <w:r w:rsidR="006A0FC5" w:rsidRPr="002311ED">
        <w:rPr>
          <w:color w:val="000000" w:themeColor="text1"/>
          <w:sz w:val="24"/>
          <w:szCs w:val="24"/>
          <w:lang w:val="en-US"/>
        </w:rPr>
        <w:t xml:space="preserve">instruments should be created  with respect </w:t>
      </w:r>
      <w:r w:rsidR="00C32645">
        <w:rPr>
          <w:color w:val="000000" w:themeColor="text1"/>
          <w:sz w:val="24"/>
          <w:szCs w:val="24"/>
          <w:lang w:val="en-US"/>
        </w:rPr>
        <w:t>of</w:t>
      </w:r>
      <w:r w:rsidR="00A8390E">
        <w:rPr>
          <w:color w:val="000000" w:themeColor="text1"/>
          <w:sz w:val="24"/>
          <w:szCs w:val="24"/>
          <w:lang w:val="en-US"/>
        </w:rPr>
        <w:t xml:space="preserve"> </w:t>
      </w:r>
      <w:r w:rsidR="3FBCD449" w:rsidRPr="18439467">
        <w:rPr>
          <w:color w:val="000000" w:themeColor="text1"/>
          <w:sz w:val="24"/>
          <w:szCs w:val="24"/>
          <w:lang w:val="en-US"/>
        </w:rPr>
        <w:t>human</w:t>
      </w:r>
      <w:r w:rsidR="006A0FC5" w:rsidRPr="002311ED">
        <w:rPr>
          <w:color w:val="000000" w:themeColor="text1"/>
          <w:sz w:val="24"/>
          <w:szCs w:val="24"/>
          <w:lang w:val="en-US"/>
        </w:rPr>
        <w:t xml:space="preserve"> rights</w:t>
      </w:r>
      <w:r w:rsidR="70654F50" w:rsidRPr="18439467">
        <w:rPr>
          <w:color w:val="000000" w:themeColor="text1"/>
          <w:sz w:val="24"/>
          <w:szCs w:val="24"/>
          <w:lang w:val="en-US"/>
        </w:rPr>
        <w:t xml:space="preserve"> and fundamental freedoms</w:t>
      </w:r>
      <w:r w:rsidR="006A0FC5" w:rsidRPr="002311ED">
        <w:rPr>
          <w:color w:val="000000" w:themeColor="text1"/>
          <w:sz w:val="24"/>
          <w:szCs w:val="24"/>
          <w:lang w:val="en-US"/>
        </w:rPr>
        <w:t>, including FORB</w:t>
      </w:r>
      <w:r w:rsidR="00C32645">
        <w:rPr>
          <w:color w:val="000000" w:themeColor="text1"/>
          <w:sz w:val="24"/>
          <w:szCs w:val="24"/>
          <w:lang w:val="en-US"/>
        </w:rPr>
        <w:t>, in mind</w:t>
      </w:r>
      <w:r w:rsidR="006A0FC5" w:rsidRPr="002311ED">
        <w:rPr>
          <w:color w:val="000000" w:themeColor="text1"/>
          <w:sz w:val="24"/>
          <w:szCs w:val="24"/>
          <w:lang w:val="en-US"/>
        </w:rPr>
        <w:t xml:space="preserve">.  </w:t>
      </w:r>
    </w:p>
    <w:p w14:paraId="7F3A310B" w14:textId="77777777" w:rsidR="009A1D9C" w:rsidRDefault="009A1D9C" w:rsidP="00A8390E">
      <w:pPr>
        <w:pStyle w:val="Default"/>
        <w:adjustRightInd/>
        <w:spacing w:after="240" w:line="276" w:lineRule="auto"/>
        <w:jc w:val="both"/>
        <w:rPr>
          <w:rFonts w:asciiTheme="minorHAnsi" w:eastAsia="Calibri" w:hAnsiTheme="minorHAnsi" w:cs="Times New Roman"/>
          <w:color w:val="auto"/>
          <w:lang w:val="en-US"/>
        </w:rPr>
      </w:pPr>
    </w:p>
    <w:p w14:paraId="76786496" w14:textId="77777777" w:rsidR="006953FF" w:rsidRPr="00A8390E" w:rsidRDefault="006953FF" w:rsidP="00A8390E">
      <w:pPr>
        <w:pStyle w:val="Default"/>
        <w:adjustRightInd/>
        <w:spacing w:after="240" w:line="276" w:lineRule="auto"/>
        <w:jc w:val="both"/>
        <w:rPr>
          <w:rFonts w:asciiTheme="minorHAnsi" w:eastAsia="Calibri" w:hAnsiTheme="minorHAnsi" w:cs="Times New Roman"/>
          <w:b/>
          <w:color w:val="auto"/>
          <w:lang w:val="en-US"/>
        </w:rPr>
      </w:pPr>
      <w:r w:rsidRPr="00A8390E">
        <w:rPr>
          <w:rFonts w:asciiTheme="minorHAnsi" w:eastAsia="Calibri" w:hAnsiTheme="minorHAnsi" w:cs="Times New Roman"/>
          <w:b/>
          <w:color w:val="auto"/>
          <w:lang w:val="en-US"/>
        </w:rPr>
        <w:t>Therefore we commit to work collectively:</w:t>
      </w:r>
    </w:p>
    <w:p w14:paraId="39DDFE50" w14:textId="4D792657" w:rsidR="009A1D9C" w:rsidRPr="00421456" w:rsidRDefault="009A1D9C" w:rsidP="00A8390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textAlignment w:val="baseline"/>
        <w:rPr>
          <w:rFonts w:asciiTheme="minorHAnsi" w:hAnsiTheme="minorHAnsi"/>
          <w:shd w:val="clear" w:color="auto" w:fill="FFFFFF"/>
          <w:lang w:val="en-US"/>
        </w:rPr>
      </w:pPr>
      <w:r w:rsidRPr="00421456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lastRenderedPageBreak/>
        <w:t xml:space="preserve">To support research and studies on the ways the use of </w:t>
      </w:r>
      <w:r w:rsidR="00D8774D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>I</w:t>
      </w:r>
      <w:r w:rsidRPr="00421456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 xml:space="preserve">nternet, social media, new technologies and surveillance tools </w:t>
      </w:r>
      <w:r w:rsidR="00C32645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>affect</w:t>
      </w:r>
      <w:r w:rsidRPr="00421456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 xml:space="preserve"> religious </w:t>
      </w:r>
      <w:r w:rsidR="00D8774D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>communities</w:t>
      </w:r>
      <w:r w:rsidR="00D8774D" w:rsidRPr="00421456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 xml:space="preserve"> </w:t>
      </w:r>
      <w:r w:rsidR="00A8390E">
        <w:rPr>
          <w:rStyle w:val="Pogrubienie"/>
          <w:rFonts w:asciiTheme="minorHAnsi" w:hAnsiTheme="minorHAnsi" w:cs="Arial"/>
          <w:b w:val="0"/>
          <w:shd w:val="clear" w:color="auto" w:fill="FFFFFF"/>
          <w:lang w:val="en-US"/>
        </w:rPr>
        <w:t>and individuals;</w:t>
      </w:r>
    </w:p>
    <w:p w14:paraId="14721BEE" w14:textId="26FD4837" w:rsidR="00F07F78" w:rsidRDefault="009A1D9C" w:rsidP="00A8390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textAlignment w:val="baseline"/>
        <w:rPr>
          <w:rFonts w:asciiTheme="minorHAnsi" w:hAnsiTheme="minorHAnsi"/>
          <w:shd w:val="clear" w:color="auto" w:fill="FFFFFF"/>
          <w:lang w:val="en-US"/>
        </w:rPr>
      </w:pPr>
      <w:r w:rsidRPr="232E3DCD">
        <w:rPr>
          <w:rFonts w:asciiTheme="minorHAnsi" w:hAnsiTheme="minorHAnsi"/>
          <w:shd w:val="clear" w:color="auto" w:fill="FFFFFF"/>
          <w:lang w:val="en-US"/>
        </w:rPr>
        <w:t>To increase e</w:t>
      </w:r>
      <w:r w:rsidR="003E4AA2" w:rsidRPr="232E3DCD">
        <w:rPr>
          <w:rFonts w:asciiTheme="minorHAnsi" w:hAnsiTheme="minorHAnsi"/>
          <w:shd w:val="clear" w:color="auto" w:fill="FFFFFF"/>
          <w:lang w:val="en-US"/>
        </w:rPr>
        <w:t xml:space="preserve">fforts </w:t>
      </w:r>
      <w:r w:rsidRPr="232E3DCD">
        <w:rPr>
          <w:rFonts w:asciiTheme="minorHAnsi" w:hAnsiTheme="minorHAnsi"/>
          <w:shd w:val="clear" w:color="auto" w:fill="FFFFFF"/>
          <w:lang w:val="en-US"/>
        </w:rPr>
        <w:t xml:space="preserve">to use </w:t>
      </w:r>
      <w:r w:rsidR="77784A78" w:rsidRPr="232E3DCD">
        <w:rPr>
          <w:rFonts w:asciiTheme="minorHAnsi" w:hAnsiTheme="minorHAnsi"/>
          <w:shd w:val="clear" w:color="auto" w:fill="FFFFFF"/>
          <w:lang w:val="en-US"/>
        </w:rPr>
        <w:t xml:space="preserve">the </w:t>
      </w:r>
      <w:r w:rsidR="00D8774D" w:rsidRPr="232E3DCD">
        <w:rPr>
          <w:rFonts w:asciiTheme="minorHAnsi" w:hAnsiTheme="minorHAnsi"/>
          <w:shd w:val="clear" w:color="auto" w:fill="FFFFFF"/>
          <w:lang w:val="en-US"/>
        </w:rPr>
        <w:t>I</w:t>
      </w:r>
      <w:r w:rsidRPr="232E3DCD">
        <w:rPr>
          <w:rFonts w:asciiTheme="minorHAnsi" w:hAnsiTheme="minorHAnsi"/>
          <w:shd w:val="clear" w:color="auto" w:fill="FFFFFF"/>
          <w:lang w:val="en-US"/>
        </w:rPr>
        <w:t xml:space="preserve">nternet and social media </w:t>
      </w:r>
      <w:r w:rsidR="5A2F3CC5" w:rsidRPr="232E3DCD">
        <w:rPr>
          <w:rFonts w:asciiTheme="minorHAnsi" w:hAnsiTheme="minorHAnsi"/>
          <w:shd w:val="clear" w:color="auto" w:fill="FFFFFF"/>
          <w:lang w:val="en-US"/>
        </w:rPr>
        <w:t>to raise</w:t>
      </w:r>
      <w:r w:rsidR="003E4AA2" w:rsidRPr="232E3DCD">
        <w:rPr>
          <w:rFonts w:asciiTheme="minorHAnsi" w:hAnsiTheme="minorHAnsi"/>
          <w:shd w:val="clear" w:color="auto" w:fill="FFFFFF"/>
          <w:lang w:val="en-US"/>
        </w:rPr>
        <w:t xml:space="preserve"> </w:t>
      </w:r>
      <w:r w:rsidRPr="232E3DCD">
        <w:rPr>
          <w:rFonts w:asciiTheme="minorHAnsi" w:hAnsiTheme="minorHAnsi"/>
          <w:shd w:val="clear" w:color="auto" w:fill="FFFFFF"/>
          <w:lang w:val="en-US"/>
        </w:rPr>
        <w:t>awareness and</w:t>
      </w:r>
      <w:r w:rsidR="03C864D6" w:rsidRPr="232E3DCD">
        <w:rPr>
          <w:rFonts w:asciiTheme="minorHAnsi" w:hAnsiTheme="minorHAnsi"/>
          <w:shd w:val="clear" w:color="auto" w:fill="FFFFFF"/>
          <w:lang w:val="en-US"/>
        </w:rPr>
        <w:t xml:space="preserve"> provide</w:t>
      </w:r>
      <w:r w:rsidRPr="232E3DCD">
        <w:rPr>
          <w:rFonts w:asciiTheme="minorHAnsi" w:hAnsiTheme="minorHAnsi"/>
          <w:shd w:val="clear" w:color="auto" w:fill="FFFFFF"/>
          <w:lang w:val="en-US"/>
        </w:rPr>
        <w:t xml:space="preserve"> </w:t>
      </w:r>
      <w:r w:rsidR="003E4AA2" w:rsidRPr="232E3DCD">
        <w:rPr>
          <w:rFonts w:asciiTheme="minorHAnsi" w:hAnsiTheme="minorHAnsi"/>
          <w:shd w:val="clear" w:color="auto" w:fill="FFFFFF"/>
          <w:lang w:val="en-US"/>
        </w:rPr>
        <w:t>positive communication tool</w:t>
      </w:r>
      <w:r w:rsidR="0031054E" w:rsidRPr="232E3DCD">
        <w:rPr>
          <w:rFonts w:asciiTheme="minorHAnsi" w:hAnsiTheme="minorHAnsi"/>
          <w:shd w:val="clear" w:color="auto" w:fill="FFFFFF"/>
          <w:lang w:val="en-US"/>
        </w:rPr>
        <w:t>s</w:t>
      </w:r>
      <w:r w:rsidR="00421456" w:rsidRPr="232E3DCD">
        <w:rPr>
          <w:rFonts w:asciiTheme="minorHAnsi" w:hAnsiTheme="minorHAnsi"/>
          <w:shd w:val="clear" w:color="auto" w:fill="FFFFFF"/>
          <w:lang w:val="en-US"/>
        </w:rPr>
        <w:t xml:space="preserve"> for the purpose of </w:t>
      </w:r>
      <w:r w:rsidR="2B024AC4" w:rsidRPr="232E3DCD">
        <w:rPr>
          <w:rFonts w:asciiTheme="minorHAnsi" w:hAnsiTheme="minorHAnsi"/>
          <w:shd w:val="clear" w:color="auto" w:fill="FFFFFF"/>
          <w:lang w:val="en-US"/>
        </w:rPr>
        <w:t xml:space="preserve">increasing respect for </w:t>
      </w:r>
      <w:r w:rsidR="00421456" w:rsidRPr="232E3DCD">
        <w:rPr>
          <w:rFonts w:asciiTheme="minorHAnsi" w:hAnsiTheme="minorHAnsi"/>
          <w:shd w:val="clear" w:color="auto" w:fill="FFFFFF"/>
          <w:lang w:val="en-US"/>
        </w:rPr>
        <w:t>FORB</w:t>
      </w:r>
      <w:r w:rsidR="00A8390E">
        <w:rPr>
          <w:rFonts w:asciiTheme="minorHAnsi" w:hAnsiTheme="minorHAnsi"/>
          <w:shd w:val="clear" w:color="auto" w:fill="FFFFFF"/>
          <w:lang w:val="en-US"/>
        </w:rPr>
        <w:t>;</w:t>
      </w:r>
    </w:p>
    <w:p w14:paraId="6BB843E5" w14:textId="0D2D4E31" w:rsidR="00772E39" w:rsidRPr="001D4DA0" w:rsidRDefault="00FC2F0D" w:rsidP="242C9B92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ind w:left="0"/>
        <w:jc w:val="both"/>
        <w:textAlignment w:val="baseline"/>
        <w:rPr>
          <w:lang w:val="en-US"/>
        </w:rPr>
      </w:pPr>
      <w:r w:rsidRPr="00A7063E">
        <w:rPr>
          <w:rFonts w:asciiTheme="minorHAnsi" w:hAnsiTheme="minorHAnsi"/>
          <w:shd w:val="clear" w:color="auto" w:fill="FFFFFF"/>
          <w:lang w:val="en-US"/>
        </w:rPr>
        <w:t>To f</w:t>
      </w:r>
      <w:r w:rsidR="009A1D9C" w:rsidRPr="00A7063E">
        <w:rPr>
          <w:rFonts w:asciiTheme="minorHAnsi" w:hAnsiTheme="minorHAnsi"/>
          <w:shd w:val="clear" w:color="auto" w:fill="FFFFFF"/>
          <w:lang w:val="en-US"/>
        </w:rPr>
        <w:t xml:space="preserve">acilitate new partnerships between companies, </w:t>
      </w:r>
      <w:r w:rsidR="00421456" w:rsidRPr="00A7063E">
        <w:rPr>
          <w:rFonts w:asciiTheme="minorHAnsi" w:hAnsiTheme="minorHAnsi"/>
          <w:shd w:val="clear" w:color="auto" w:fill="FFFFFF"/>
          <w:lang w:val="en-US"/>
        </w:rPr>
        <w:t>government</w:t>
      </w:r>
      <w:r w:rsidR="0031054E" w:rsidRPr="00A7063E">
        <w:rPr>
          <w:rFonts w:asciiTheme="minorHAnsi" w:hAnsiTheme="minorHAnsi"/>
          <w:shd w:val="clear" w:color="auto" w:fill="FFFFFF"/>
          <w:lang w:val="en-US"/>
        </w:rPr>
        <w:t>s</w:t>
      </w:r>
      <w:r w:rsidR="00421456" w:rsidRPr="00A7063E">
        <w:rPr>
          <w:rFonts w:asciiTheme="minorHAnsi" w:hAnsiTheme="minorHAnsi"/>
          <w:shd w:val="clear" w:color="auto" w:fill="FFFFFF"/>
          <w:lang w:val="en-US"/>
        </w:rPr>
        <w:t xml:space="preserve"> and civil society for dialogue and </w:t>
      </w:r>
      <w:r w:rsidR="009A1D9C" w:rsidRPr="00A7063E">
        <w:rPr>
          <w:rFonts w:asciiTheme="minorHAnsi" w:hAnsiTheme="minorHAnsi"/>
          <w:shd w:val="clear" w:color="auto" w:fill="FFFFFF"/>
          <w:lang w:val="en-US"/>
        </w:rPr>
        <w:t>best practices</w:t>
      </w:r>
      <w:r w:rsidR="00421456" w:rsidRPr="00A7063E">
        <w:rPr>
          <w:rFonts w:asciiTheme="minorHAnsi" w:hAnsiTheme="minorHAnsi"/>
          <w:shd w:val="clear" w:color="auto" w:fill="FFFFFF"/>
          <w:lang w:val="en-US"/>
        </w:rPr>
        <w:t xml:space="preserve"> sharing</w:t>
      </w:r>
      <w:r w:rsidR="00D47DA2" w:rsidRPr="00A7063E">
        <w:rPr>
          <w:rFonts w:asciiTheme="minorHAnsi" w:hAnsiTheme="minorHAnsi"/>
          <w:shd w:val="clear" w:color="auto" w:fill="FFFFFF"/>
          <w:lang w:val="en-US"/>
        </w:rPr>
        <w:t>.</w:t>
      </w:r>
    </w:p>
    <w:p w14:paraId="7A6FBCFD" w14:textId="77777777" w:rsidR="001D4DA0" w:rsidRDefault="001D4DA0" w:rsidP="001D4DA0">
      <w:pPr>
        <w:pStyle w:val="NormalnyWeb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/>
          <w:shd w:val="clear" w:color="auto" w:fill="FFFFFF"/>
          <w:lang w:val="en-US"/>
        </w:rPr>
      </w:pPr>
    </w:p>
    <w:p w14:paraId="701A7989" w14:textId="044BB45D" w:rsidR="001D4DA0" w:rsidRPr="001D4DA0" w:rsidRDefault="001D4DA0" w:rsidP="001D4DA0">
      <w:pPr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Co-signatories</w:t>
      </w:r>
      <w:bookmarkStart w:id="0" w:name="_GoBack"/>
      <w:bookmarkEnd w:id="0"/>
      <w:r w:rsidRPr="001D4DA0">
        <w:rPr>
          <w:sz w:val="24"/>
          <w:szCs w:val="24"/>
        </w:rPr>
        <w:t xml:space="preserve">: </w:t>
      </w:r>
    </w:p>
    <w:p w14:paraId="42B57A0D" w14:textId="04B37963" w:rsidR="001D4DA0" w:rsidRPr="001D4DA0" w:rsidRDefault="001D4DA0" w:rsidP="001D4DA0">
      <w:pPr>
        <w:spacing w:after="120" w:line="276" w:lineRule="auto"/>
        <w:jc w:val="both"/>
        <w:rPr>
          <w:sz w:val="24"/>
          <w:szCs w:val="24"/>
          <w:lang w:val="en-US"/>
        </w:rPr>
      </w:pPr>
      <w:r w:rsidRPr="001D4DA0">
        <w:rPr>
          <w:sz w:val="24"/>
          <w:szCs w:val="24"/>
          <w:lang w:val="en-US"/>
        </w:rPr>
        <w:t xml:space="preserve">Armenia, Australia, </w:t>
      </w:r>
      <w:r w:rsidRPr="001D4DA0">
        <w:rPr>
          <w:sz w:val="24"/>
          <w:szCs w:val="24"/>
          <w:lang w:val="en-US"/>
        </w:rPr>
        <w:t>Azerbaijan</w:t>
      </w:r>
      <w:r w:rsidRPr="001D4DA0">
        <w:rPr>
          <w:sz w:val="24"/>
          <w:szCs w:val="24"/>
          <w:lang w:val="en-US"/>
        </w:rPr>
        <w:t xml:space="preserve">, </w:t>
      </w:r>
      <w:r w:rsidRPr="001D4DA0">
        <w:rPr>
          <w:sz w:val="24"/>
          <w:szCs w:val="24"/>
          <w:lang w:val="en-US"/>
        </w:rPr>
        <w:t>Brazil</w:t>
      </w:r>
      <w:r w:rsidRPr="001D4DA0">
        <w:rPr>
          <w:sz w:val="24"/>
          <w:szCs w:val="24"/>
          <w:lang w:val="en-US"/>
        </w:rPr>
        <w:t>,</w:t>
      </w:r>
      <w:r w:rsidRPr="001D4DA0">
        <w:rPr>
          <w:sz w:val="24"/>
          <w:szCs w:val="24"/>
          <w:lang w:val="en-US"/>
        </w:rPr>
        <w:t xml:space="preserve"> Canada,</w:t>
      </w:r>
      <w:r w:rsidRPr="001D4DA0">
        <w:rPr>
          <w:sz w:val="24"/>
          <w:szCs w:val="24"/>
          <w:lang w:val="en-US"/>
        </w:rPr>
        <w:t xml:space="preserve"> </w:t>
      </w:r>
      <w:r w:rsidRPr="001D4DA0">
        <w:rPr>
          <w:sz w:val="24"/>
          <w:szCs w:val="24"/>
          <w:lang w:val="en-US"/>
        </w:rPr>
        <w:t>Georgia</w:t>
      </w:r>
      <w:r w:rsidRPr="001D4DA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Hungary, </w:t>
      </w:r>
      <w:r w:rsidRPr="001D4DA0">
        <w:rPr>
          <w:sz w:val="24"/>
          <w:szCs w:val="24"/>
          <w:lang w:val="en-US"/>
        </w:rPr>
        <w:t>Jap</w:t>
      </w:r>
      <w:r w:rsidRPr="001D4DA0">
        <w:rPr>
          <w:sz w:val="24"/>
          <w:szCs w:val="24"/>
          <w:lang w:val="en-US"/>
        </w:rPr>
        <w:t>an,</w:t>
      </w:r>
      <w:r w:rsidRPr="001D4DA0">
        <w:rPr>
          <w:sz w:val="24"/>
          <w:szCs w:val="24"/>
          <w:lang w:val="en-US"/>
        </w:rPr>
        <w:t xml:space="preserve"> Koso</w:t>
      </w:r>
      <w:r w:rsidRPr="001D4DA0">
        <w:rPr>
          <w:sz w:val="24"/>
          <w:szCs w:val="24"/>
          <w:lang w:val="en-US"/>
        </w:rPr>
        <w:t>v</w:t>
      </w:r>
      <w:r w:rsidRPr="001D4DA0">
        <w:rPr>
          <w:sz w:val="24"/>
          <w:szCs w:val="24"/>
          <w:lang w:val="en-US"/>
        </w:rPr>
        <w:t xml:space="preserve">o, Malta, </w:t>
      </w:r>
      <w:r w:rsidRPr="001D4DA0">
        <w:rPr>
          <w:sz w:val="24"/>
          <w:szCs w:val="24"/>
          <w:lang w:val="en-US"/>
        </w:rPr>
        <w:t>Morocco</w:t>
      </w:r>
      <w:r w:rsidRPr="001D4DA0">
        <w:rPr>
          <w:sz w:val="24"/>
          <w:szCs w:val="24"/>
          <w:lang w:val="en-US"/>
        </w:rPr>
        <w:t xml:space="preserve">, </w:t>
      </w:r>
      <w:r w:rsidRPr="001D4DA0">
        <w:rPr>
          <w:sz w:val="24"/>
          <w:szCs w:val="24"/>
          <w:lang w:val="en-US"/>
        </w:rPr>
        <w:t>North Macedonia</w:t>
      </w:r>
      <w:r w:rsidRPr="001D4DA0">
        <w:rPr>
          <w:sz w:val="24"/>
          <w:szCs w:val="24"/>
          <w:lang w:val="en-US"/>
        </w:rPr>
        <w:t xml:space="preserve">, </w:t>
      </w:r>
      <w:r w:rsidRPr="001D4DA0">
        <w:rPr>
          <w:sz w:val="24"/>
          <w:szCs w:val="24"/>
          <w:lang w:val="en-US"/>
        </w:rPr>
        <w:t>Poland</w:t>
      </w:r>
      <w:r w:rsidRPr="001D4DA0">
        <w:rPr>
          <w:sz w:val="24"/>
          <w:szCs w:val="24"/>
          <w:lang w:val="en-US"/>
        </w:rPr>
        <w:t xml:space="preserve">, </w:t>
      </w:r>
      <w:r w:rsidRPr="001D4DA0">
        <w:rPr>
          <w:sz w:val="24"/>
          <w:szCs w:val="24"/>
          <w:lang w:val="en-US"/>
        </w:rPr>
        <w:t>Slovakia, Togo, Trinidad and Tobago, Ukraine</w:t>
      </w:r>
      <w:r w:rsidRPr="001D4DA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United States of America</w:t>
      </w:r>
    </w:p>
    <w:p w14:paraId="2BB23EA8" w14:textId="77777777" w:rsidR="001D4DA0" w:rsidRPr="001D4DA0" w:rsidRDefault="001D4DA0" w:rsidP="001D4DA0">
      <w:pPr>
        <w:pStyle w:val="NormalnyWeb"/>
        <w:spacing w:before="0" w:beforeAutospacing="0" w:after="120" w:afterAutospacing="0" w:line="276" w:lineRule="auto"/>
        <w:jc w:val="both"/>
        <w:textAlignment w:val="baseline"/>
        <w:rPr>
          <w:lang w:val="en-US"/>
        </w:rPr>
      </w:pPr>
    </w:p>
    <w:sectPr w:rsidR="001D4DA0" w:rsidRPr="001D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C77AAB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A570A3" w16cex:dateUtc="2020-11-10T20:20:43.3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77AAB8" w16cid:durableId="65A570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70AD5" w14:textId="77777777" w:rsidR="0079690A" w:rsidRDefault="0079690A" w:rsidP="00080A86">
      <w:pPr>
        <w:spacing w:after="0" w:line="240" w:lineRule="auto"/>
      </w:pPr>
      <w:r>
        <w:separator/>
      </w:r>
    </w:p>
  </w:endnote>
  <w:endnote w:type="continuationSeparator" w:id="0">
    <w:p w14:paraId="62FD948B" w14:textId="77777777" w:rsidR="0079690A" w:rsidRDefault="0079690A" w:rsidP="00080A86">
      <w:pPr>
        <w:spacing w:after="0" w:line="240" w:lineRule="auto"/>
      </w:pPr>
      <w:r>
        <w:continuationSeparator/>
      </w:r>
    </w:p>
  </w:endnote>
  <w:endnote w:type="continuationNotice" w:id="1">
    <w:p w14:paraId="52BAB113" w14:textId="77777777" w:rsidR="0079690A" w:rsidRDefault="00796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A68FD" w14:textId="77777777" w:rsidR="0079690A" w:rsidRDefault="0079690A" w:rsidP="00080A86">
      <w:pPr>
        <w:spacing w:after="0" w:line="240" w:lineRule="auto"/>
      </w:pPr>
      <w:r>
        <w:separator/>
      </w:r>
    </w:p>
  </w:footnote>
  <w:footnote w:type="continuationSeparator" w:id="0">
    <w:p w14:paraId="71BA0BF6" w14:textId="77777777" w:rsidR="0079690A" w:rsidRDefault="0079690A" w:rsidP="00080A86">
      <w:pPr>
        <w:spacing w:after="0" w:line="240" w:lineRule="auto"/>
      </w:pPr>
      <w:r>
        <w:continuationSeparator/>
      </w:r>
    </w:p>
  </w:footnote>
  <w:footnote w:type="continuationNotice" w:id="1">
    <w:p w14:paraId="3D9B9AA6" w14:textId="77777777" w:rsidR="0079690A" w:rsidRDefault="007969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D2"/>
    <w:multiLevelType w:val="hybridMultilevel"/>
    <w:tmpl w:val="F29E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7B37"/>
    <w:multiLevelType w:val="hybridMultilevel"/>
    <w:tmpl w:val="88221CD0"/>
    <w:lvl w:ilvl="0" w:tplc="387A31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7E99"/>
    <w:multiLevelType w:val="hybridMultilevel"/>
    <w:tmpl w:val="1CCE5F2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Walker, Duncan H">
    <w15:presenceInfo w15:providerId="AD" w15:userId="S::walkerdh3@state.gov::87915dc3-c1b4-44fc-82ca-596cd0fd1b9c"/>
  </w15:person>
  <w15:person w15:author="Cadieux, Andre L">
    <w15:presenceInfo w15:providerId="AD" w15:userId="S::cadieuxal@state.gov::1cf7a741-19e3-4f53-867c-d41265f10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19"/>
    <w:rsid w:val="00007F19"/>
    <w:rsid w:val="00050239"/>
    <w:rsid w:val="00080A86"/>
    <w:rsid w:val="000A52D3"/>
    <w:rsid w:val="000B3B13"/>
    <w:rsid w:val="000D4E6C"/>
    <w:rsid w:val="000E0387"/>
    <w:rsid w:val="000F5A91"/>
    <w:rsid w:val="00184BA1"/>
    <w:rsid w:val="001A22E6"/>
    <w:rsid w:val="001C7DF0"/>
    <w:rsid w:val="001D4196"/>
    <w:rsid w:val="001D4DA0"/>
    <w:rsid w:val="00202B9D"/>
    <w:rsid w:val="002104AE"/>
    <w:rsid w:val="00211E25"/>
    <w:rsid w:val="002311ED"/>
    <w:rsid w:val="00306B1C"/>
    <w:rsid w:val="0031054E"/>
    <w:rsid w:val="003305B0"/>
    <w:rsid w:val="00352C04"/>
    <w:rsid w:val="003A10CE"/>
    <w:rsid w:val="003C181E"/>
    <w:rsid w:val="003C21DF"/>
    <w:rsid w:val="003E4AA2"/>
    <w:rsid w:val="00401B9E"/>
    <w:rsid w:val="00421456"/>
    <w:rsid w:val="00440B31"/>
    <w:rsid w:val="00452842"/>
    <w:rsid w:val="00457BAB"/>
    <w:rsid w:val="00477527"/>
    <w:rsid w:val="004A330C"/>
    <w:rsid w:val="004D6BF0"/>
    <w:rsid w:val="004F7622"/>
    <w:rsid w:val="004F76E7"/>
    <w:rsid w:val="00546B8F"/>
    <w:rsid w:val="005B0CD8"/>
    <w:rsid w:val="006129D3"/>
    <w:rsid w:val="0063364C"/>
    <w:rsid w:val="00646E07"/>
    <w:rsid w:val="006953FF"/>
    <w:rsid w:val="006A0FC5"/>
    <w:rsid w:val="006A7F30"/>
    <w:rsid w:val="007346FA"/>
    <w:rsid w:val="00772E39"/>
    <w:rsid w:val="00780C79"/>
    <w:rsid w:val="0079690A"/>
    <w:rsid w:val="00835780"/>
    <w:rsid w:val="008531F7"/>
    <w:rsid w:val="0089599B"/>
    <w:rsid w:val="008C378C"/>
    <w:rsid w:val="008D07A6"/>
    <w:rsid w:val="00904EAC"/>
    <w:rsid w:val="00913543"/>
    <w:rsid w:val="00916086"/>
    <w:rsid w:val="00936422"/>
    <w:rsid w:val="00981D40"/>
    <w:rsid w:val="009A1208"/>
    <w:rsid w:val="009A1D9C"/>
    <w:rsid w:val="009C40B1"/>
    <w:rsid w:val="00A11D4F"/>
    <w:rsid w:val="00A23FC4"/>
    <w:rsid w:val="00A7063E"/>
    <w:rsid w:val="00A8390E"/>
    <w:rsid w:val="00A94E35"/>
    <w:rsid w:val="00AB7C80"/>
    <w:rsid w:val="00AC224E"/>
    <w:rsid w:val="00AD3A31"/>
    <w:rsid w:val="00AF26F2"/>
    <w:rsid w:val="00C2754A"/>
    <w:rsid w:val="00C32645"/>
    <w:rsid w:val="00C35661"/>
    <w:rsid w:val="00C9536F"/>
    <w:rsid w:val="00CE1268"/>
    <w:rsid w:val="00CE2B05"/>
    <w:rsid w:val="00D20AC3"/>
    <w:rsid w:val="00D47DA2"/>
    <w:rsid w:val="00D8774D"/>
    <w:rsid w:val="00D87D9C"/>
    <w:rsid w:val="00DD5D02"/>
    <w:rsid w:val="00EB66A2"/>
    <w:rsid w:val="00EF70D4"/>
    <w:rsid w:val="00F037A0"/>
    <w:rsid w:val="00F07F78"/>
    <w:rsid w:val="00FC2F0D"/>
    <w:rsid w:val="00FD4EA3"/>
    <w:rsid w:val="00FE58A8"/>
    <w:rsid w:val="019414E1"/>
    <w:rsid w:val="03C864D6"/>
    <w:rsid w:val="0421E2D8"/>
    <w:rsid w:val="063E85C4"/>
    <w:rsid w:val="09365FD8"/>
    <w:rsid w:val="0A85D8D1"/>
    <w:rsid w:val="0B65E5B7"/>
    <w:rsid w:val="0DE1882E"/>
    <w:rsid w:val="0F381422"/>
    <w:rsid w:val="1145FB89"/>
    <w:rsid w:val="131DB117"/>
    <w:rsid w:val="148F90DC"/>
    <w:rsid w:val="164CCF7B"/>
    <w:rsid w:val="18439467"/>
    <w:rsid w:val="191B4A0A"/>
    <w:rsid w:val="1AC37746"/>
    <w:rsid w:val="1EE4C411"/>
    <w:rsid w:val="21010E1F"/>
    <w:rsid w:val="210CCB14"/>
    <w:rsid w:val="21C739B0"/>
    <w:rsid w:val="232E3DCD"/>
    <w:rsid w:val="242C9B92"/>
    <w:rsid w:val="26D77EBD"/>
    <w:rsid w:val="289E9447"/>
    <w:rsid w:val="2B024AC4"/>
    <w:rsid w:val="2F03271A"/>
    <w:rsid w:val="329E4D0A"/>
    <w:rsid w:val="33AA250E"/>
    <w:rsid w:val="34051C07"/>
    <w:rsid w:val="36A1E574"/>
    <w:rsid w:val="3776A714"/>
    <w:rsid w:val="37C3B836"/>
    <w:rsid w:val="37D202A0"/>
    <w:rsid w:val="38560D6E"/>
    <w:rsid w:val="39C60512"/>
    <w:rsid w:val="3A4DA1A9"/>
    <w:rsid w:val="3BE54998"/>
    <w:rsid w:val="3FBCD449"/>
    <w:rsid w:val="45B52663"/>
    <w:rsid w:val="4C1E40BB"/>
    <w:rsid w:val="4DAC1626"/>
    <w:rsid w:val="4F83F23B"/>
    <w:rsid w:val="5062B237"/>
    <w:rsid w:val="52DCF25B"/>
    <w:rsid w:val="5A2F3CC5"/>
    <w:rsid w:val="69464EA3"/>
    <w:rsid w:val="6A5E825F"/>
    <w:rsid w:val="6F4750E7"/>
    <w:rsid w:val="701CC8AD"/>
    <w:rsid w:val="70654F50"/>
    <w:rsid w:val="769C2390"/>
    <w:rsid w:val="76F83E22"/>
    <w:rsid w:val="77784A78"/>
    <w:rsid w:val="77F43405"/>
    <w:rsid w:val="78066EAB"/>
    <w:rsid w:val="7CD846DB"/>
    <w:rsid w:val="7E5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5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2D3"/>
    <w:rPr>
      <w:b/>
      <w:bCs/>
    </w:rPr>
  </w:style>
  <w:style w:type="paragraph" w:customStyle="1" w:styleId="Default">
    <w:name w:val="Default"/>
    <w:uiPriority w:val="99"/>
    <w:rsid w:val="0069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5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5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75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B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66A2"/>
  </w:style>
  <w:style w:type="paragraph" w:styleId="Stopka">
    <w:name w:val="footer"/>
    <w:basedOn w:val="Normalny"/>
    <w:link w:val="StopkaZnak"/>
    <w:uiPriority w:val="99"/>
    <w:semiHidden/>
    <w:unhideWhenUsed/>
    <w:rsid w:val="00EB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6A2"/>
  </w:style>
  <w:style w:type="paragraph" w:customStyle="1" w:styleId="Domylne">
    <w:name w:val="Domyślne"/>
    <w:rsid w:val="00A7063E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2D3"/>
    <w:rPr>
      <w:b/>
      <w:bCs/>
    </w:rPr>
  </w:style>
  <w:style w:type="paragraph" w:customStyle="1" w:styleId="Default">
    <w:name w:val="Default"/>
    <w:uiPriority w:val="99"/>
    <w:rsid w:val="0069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5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5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75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B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66A2"/>
  </w:style>
  <w:style w:type="paragraph" w:styleId="Stopka">
    <w:name w:val="footer"/>
    <w:basedOn w:val="Normalny"/>
    <w:link w:val="StopkaZnak"/>
    <w:uiPriority w:val="99"/>
    <w:semiHidden/>
    <w:unhideWhenUsed/>
    <w:rsid w:val="00EB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6A2"/>
  </w:style>
  <w:style w:type="paragraph" w:customStyle="1" w:styleId="Domylne">
    <w:name w:val="Domyślne"/>
    <w:rsid w:val="00A7063E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9" ma:contentTypeDescription="Create a new document." ma:contentTypeScope="" ma:versionID="3782cc71a42f7cbaebef0df3ed01c392">
  <xsd:schema xmlns:xsd="http://www.w3.org/2001/XMLSchema" xmlns:xs="http://www.w3.org/2001/XMLSchema" xmlns:p="http://schemas.microsoft.com/office/2006/metadata/properties" xmlns:ns3="f9ed9578-d32b-44f4-833c-23a98eae8c72" xmlns:ns4="63cd4b08-1e1e-4154-b8f6-beaff3d9baa2" targetNamespace="http://schemas.microsoft.com/office/2006/metadata/properties" ma:root="true" ma:fieldsID="d47b0a8a32d281c06128bfbeabde50e0" ns3:_="" ns4:_="">
    <xsd:import namespace="f9ed9578-d32b-44f4-833c-23a98eae8c72"/>
    <xsd:import namespace="63cd4b08-1e1e-4154-b8f6-beaff3d9b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45180-E19D-41CA-BD0D-CA8B58E9A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7C8C0-459D-453D-A0E6-0E826A4BE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D21D4-D860-44A4-9C3F-E68C4B345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9578-d32b-44f4-833c-23a98eae8c72"/>
    <ds:schemaRef ds:uri="63cd4b08-1e1e-4154-b8f6-beaff3d9b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Piaskowska Olga</dc:creator>
  <cp:keywords/>
  <cp:lastModifiedBy>Chmiel Piotr</cp:lastModifiedBy>
  <cp:revision>19</cp:revision>
  <dcterms:created xsi:type="dcterms:W3CDTF">2020-10-20T17:08:00Z</dcterms:created>
  <dcterms:modified xsi:type="dcterms:W3CDTF">2020-12-01T14:44:00Z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CadieuxAL@state.gov</vt:lpwstr>
  </property>
  <property fmtid="{D5CDD505-2E9C-101B-9397-08002B2CF9AE}" pid="5" name="MSIP_Label_1665d9ee-429a-4d5f-97cc-cfb56e044a6e_SetDate">
    <vt:lpwstr>2020-09-02T16:23:13.7455953Z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8c7e44a1-133d-47eb-8985-694e29bf96c9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0x010100AF4B01F029692041A7486645BF369C0F</vt:lpwstr>
  </property>
</Properties>
</file>