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F109D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Minister Rodziny, Pracy i Polityki Społecznej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F109D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3C36DA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działalność na rzecz integracji i reintegracji zawodowej i społecznej osób zagrożonych wykluczeniem społecznym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B63851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7196F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„Aktywna Młodzież – dzi</w:t>
            </w:r>
            <w:bookmarkStart w:id="0" w:name="_GoBack"/>
            <w:bookmarkEnd w:id="0"/>
            <w:r w:rsidRPr="00D7196F"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ałania na rzecz młodzieży zagrożonej wykluczeniem społecznym” – edycja 2019 r. konkurs uzupełniający</w:t>
            </w: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B63851" w:rsidRDefault="00B63851" w:rsidP="009905E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63851">
              <w:rPr>
                <w:rFonts w:ascii="Arial" w:eastAsia="Arial" w:hAnsi="Arial" w:cs="Arial"/>
                <w:sz w:val="20"/>
                <w:szCs w:val="20"/>
              </w:rPr>
              <w:t>1 maja 2019 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F109D4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auto"/>
                <w:sz w:val="20"/>
                <w:szCs w:val="20"/>
              </w:rPr>
              <w:t>31 grudnia 2019 r.</w:t>
            </w: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63851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05EB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851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09D4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60BA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B80D546-8C7E-47A9-BA4D-7384A241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F424-DC9C-467F-A28F-2F2E406F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1511</Words>
  <Characters>11693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Bączkowska</cp:lastModifiedBy>
  <cp:revision>2</cp:revision>
  <cp:lastPrinted>2016-05-31T09:57:00Z</cp:lastPrinted>
  <dcterms:created xsi:type="dcterms:W3CDTF">2019-03-12T14:20:00Z</dcterms:created>
  <dcterms:modified xsi:type="dcterms:W3CDTF">2019-03-12T14:20:00Z</dcterms:modified>
</cp:coreProperties>
</file>