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C00B" w14:textId="77777777" w:rsidR="003D5FCA" w:rsidRPr="003D5FCA" w:rsidRDefault="00CA20B5" w:rsidP="003D5FCA">
      <w:pPr>
        <w:tabs>
          <w:tab w:val="left" w:pos="709"/>
        </w:tabs>
        <w:jc w:val="center"/>
        <w:rPr>
          <w:rFonts w:ascii="Calibri" w:hAnsi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 w14:anchorId="44C15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pt;margin-top:-27.8pt;width:55.9pt;height:30.95pt;z-index:251659264" strokecolor="blue">
            <v:imagedata r:id="rId6" o:title=""/>
          </v:shape>
          <o:OLEObject Type="Embed" ProgID="CorelDRAW.Graphic.9" ShapeID="_x0000_s1026" DrawAspect="Content" ObjectID="_1777198691" r:id="rId7"/>
        </w:object>
      </w:r>
      <w:r w:rsidR="003D5FCA" w:rsidRPr="003D5FCA">
        <w:rPr>
          <w:rFonts w:ascii="Calibri" w:hAnsi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PAŃSTWOWA  BURSA  SZKÓŁ  ARTYSTYCZNYCH  W  POZNANIU</w:t>
      </w:r>
    </w:p>
    <w:p w14:paraId="349498C8" w14:textId="77777777" w:rsidR="003D5FCA" w:rsidRPr="00054F3F" w:rsidRDefault="003D5FCA" w:rsidP="00750A4D">
      <w:pPr>
        <w:tabs>
          <w:tab w:val="left" w:pos="709"/>
        </w:tabs>
        <w:rPr>
          <w:rFonts w:ascii="Calibri" w:hAnsi="Calibri"/>
          <w:sz w:val="24"/>
          <w:szCs w:val="24"/>
        </w:rPr>
      </w:pPr>
    </w:p>
    <w:p w14:paraId="43B5ED6C" w14:textId="77777777" w:rsidR="003D5FCA" w:rsidRPr="00054F3F" w:rsidRDefault="003D5FCA" w:rsidP="003D5FCA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</w:p>
    <w:p w14:paraId="11C58E37" w14:textId="27D0FFE4" w:rsidR="0003216F" w:rsidRPr="00054F3F" w:rsidRDefault="00787F4D" w:rsidP="00750A4D">
      <w:pPr>
        <w:tabs>
          <w:tab w:val="left" w:pos="709"/>
        </w:tabs>
        <w:jc w:val="right"/>
        <w:rPr>
          <w:rFonts w:ascii="Calibri" w:hAnsi="Calibri"/>
          <w:sz w:val="24"/>
          <w:szCs w:val="24"/>
        </w:rPr>
      </w:pPr>
      <w:r w:rsidRPr="00054F3F">
        <w:rPr>
          <w:rFonts w:ascii="Calibri" w:hAnsi="Calibri"/>
          <w:sz w:val="24"/>
          <w:szCs w:val="24"/>
        </w:rPr>
        <w:t>Poznań, dnia 14 maja 2024 r.</w:t>
      </w:r>
    </w:p>
    <w:p w14:paraId="0065389B" w14:textId="24A9E985" w:rsidR="009C0BFA" w:rsidRDefault="009C0BFA" w:rsidP="00054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</w:p>
    <w:p w14:paraId="2570491E" w14:textId="5FB1C768" w:rsidR="009C0BFA" w:rsidRDefault="009C0BFA" w:rsidP="00054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</w:p>
    <w:p w14:paraId="423BD3DF" w14:textId="77777777" w:rsidR="009C0BFA" w:rsidRPr="00054F3F" w:rsidRDefault="009C0BFA" w:rsidP="00054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</w:p>
    <w:p w14:paraId="475C2A4F" w14:textId="77777777" w:rsidR="00750A4D" w:rsidRPr="00054F3F" w:rsidRDefault="00750A4D" w:rsidP="00750A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CFFB88" w14:textId="46394BEE" w:rsidR="00750A4D" w:rsidRDefault="00750A4D" w:rsidP="00706CB6">
      <w:pPr>
        <w:rPr>
          <w:rFonts w:asciiTheme="minorHAnsi" w:hAnsiTheme="minorHAnsi" w:cstheme="minorHAnsi"/>
          <w:sz w:val="24"/>
          <w:szCs w:val="24"/>
        </w:rPr>
      </w:pPr>
      <w:r w:rsidRPr="00054F3F">
        <w:rPr>
          <w:rFonts w:asciiTheme="minorHAnsi" w:hAnsiTheme="minorHAnsi" w:cstheme="minorHAnsi"/>
          <w:sz w:val="24"/>
          <w:szCs w:val="24"/>
        </w:rPr>
        <w:t xml:space="preserve">Dotyczy: postępowania na wykonanie zadania pn. „Dostawy żywności do Państwowej 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Bursy Szkół Artystycznych w Poznaniu</w:t>
      </w:r>
      <w:r w:rsidRPr="00054F3F">
        <w:rPr>
          <w:rFonts w:asciiTheme="minorHAnsi" w:hAnsiTheme="minorHAnsi" w:cstheme="minorHAnsi"/>
          <w:sz w:val="24"/>
          <w:szCs w:val="24"/>
        </w:rPr>
        <w:t xml:space="preserve"> w roku szkolnym 2024/2025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”</w:t>
      </w:r>
      <w:r w:rsidRPr="00054F3F">
        <w:rPr>
          <w:rFonts w:asciiTheme="minorHAnsi" w:hAnsiTheme="minorHAnsi" w:cstheme="minorHAnsi"/>
          <w:sz w:val="24"/>
          <w:szCs w:val="24"/>
        </w:rPr>
        <w:t>.</w:t>
      </w:r>
    </w:p>
    <w:p w14:paraId="1F22B717" w14:textId="0C3BEBDB" w:rsidR="009C0BFA" w:rsidRDefault="009C0BFA" w:rsidP="00750A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D3DBDD" w14:textId="77777777" w:rsidR="009C0BFA" w:rsidRPr="00054F3F" w:rsidRDefault="009C0BFA" w:rsidP="00750A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F15A4A" w14:textId="77777777" w:rsidR="00750A4D" w:rsidRPr="00054F3F" w:rsidRDefault="00750A4D" w:rsidP="00706CB6">
      <w:pPr>
        <w:rPr>
          <w:rFonts w:asciiTheme="minorHAnsi" w:hAnsiTheme="minorHAnsi" w:cstheme="minorHAnsi"/>
          <w:b/>
          <w:sz w:val="24"/>
          <w:szCs w:val="24"/>
        </w:rPr>
      </w:pPr>
    </w:p>
    <w:p w14:paraId="3787C8FF" w14:textId="2B522542" w:rsidR="00054F3F" w:rsidRDefault="00750A4D" w:rsidP="00706CB6">
      <w:pPr>
        <w:rPr>
          <w:rFonts w:asciiTheme="minorHAnsi" w:eastAsia="Arial Unicode MS" w:hAnsiTheme="minorHAnsi" w:cstheme="minorHAnsi"/>
          <w:sz w:val="24"/>
          <w:szCs w:val="24"/>
        </w:rPr>
      </w:pPr>
      <w:r w:rsidRPr="00054F3F">
        <w:rPr>
          <w:rFonts w:asciiTheme="minorHAnsi" w:hAnsiTheme="minorHAnsi" w:cstheme="minorHAnsi"/>
          <w:sz w:val="24"/>
          <w:szCs w:val="24"/>
        </w:rPr>
        <w:tab/>
        <w:t xml:space="preserve">Zamawiający, 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Państwowa Bursa Szkół Artystycznych w Poznaniu</w:t>
      </w:r>
      <w:r w:rsidRPr="00054F3F">
        <w:rPr>
          <w:rFonts w:asciiTheme="minorHAnsi" w:hAnsiTheme="minorHAnsi" w:cstheme="minorHAnsi"/>
          <w:sz w:val="24"/>
          <w:szCs w:val="24"/>
        </w:rPr>
        <w:t xml:space="preserve">, prowadzący postępowanie w trybie podstawowym, w wariancie bez przeprowadzania negocjacji, na podstawie art. 275 pkt 1 ustawy z dnia 11 września 2019 r. – Prawo zamówień publicznych, dalej </w:t>
      </w:r>
      <w:proofErr w:type="spellStart"/>
      <w:r w:rsidRPr="00054F3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54F3F">
        <w:rPr>
          <w:rFonts w:asciiTheme="minorHAnsi" w:hAnsiTheme="minorHAnsi" w:cstheme="minorHAnsi"/>
          <w:sz w:val="24"/>
          <w:szCs w:val="24"/>
        </w:rPr>
        <w:t xml:space="preserve"> (Dz. U. 2019 poz. 2019 ze zm.), na wykonanie zadania pn. „Dostawy żywności do Państwowej 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Bursy Szkół Artystycznych w Poznaniu</w:t>
      </w:r>
      <w:r w:rsidRPr="00054F3F">
        <w:rPr>
          <w:rFonts w:asciiTheme="minorHAnsi" w:hAnsiTheme="minorHAnsi" w:cstheme="minorHAnsi"/>
          <w:sz w:val="24"/>
          <w:szCs w:val="24"/>
        </w:rPr>
        <w:t xml:space="preserve"> na rok szkolny 2024/2025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 xml:space="preserve">”, </w:t>
      </w:r>
      <w:r w:rsidR="00054F3F">
        <w:rPr>
          <w:rFonts w:asciiTheme="minorHAnsi" w:eastAsia="Arial Unicode MS" w:hAnsiTheme="minorHAnsi" w:cstheme="minorHAnsi"/>
          <w:sz w:val="24"/>
          <w:szCs w:val="24"/>
        </w:rPr>
        <w:t xml:space="preserve">przekazuje 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niniejszym</w:t>
      </w:r>
      <w:r w:rsidR="00054F3F">
        <w:rPr>
          <w:rFonts w:asciiTheme="minorHAnsi" w:eastAsia="Arial Unicode MS" w:hAnsiTheme="minorHAnsi" w:cstheme="minorHAnsi"/>
          <w:sz w:val="24"/>
          <w:szCs w:val="24"/>
        </w:rPr>
        <w:t xml:space="preserve"> otrzymane zapytanie do treści Specyfikacji warunków zamówienia:</w:t>
      </w:r>
    </w:p>
    <w:p w14:paraId="04297E7C" w14:textId="77777777" w:rsidR="00054F3F" w:rsidRPr="00054F3F" w:rsidRDefault="00054F3F" w:rsidP="00750A4D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3CB32F6" w14:textId="0C34D7DB" w:rsidR="00054F3F" w:rsidRPr="00054F3F" w:rsidRDefault="00054F3F" w:rsidP="00706CB6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„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Czy</w:t>
      </w:r>
      <w:r w:rsidR="00750A4D" w:rsidRPr="00054F3F">
        <w:rPr>
          <w:rFonts w:asciiTheme="minorHAnsi" w:eastAsia="Arial Unicode MS" w:hAnsiTheme="minorHAnsi" w:cstheme="minorHAnsi"/>
          <w:sz w:val="24"/>
          <w:szCs w:val="24"/>
        </w:rPr>
        <w:t xml:space="preserve"> dla zadania nr 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4</w:t>
      </w:r>
      <w:r w:rsidR="00750A4D" w:rsidRPr="00054F3F">
        <w:rPr>
          <w:rFonts w:asciiTheme="minorHAnsi" w:eastAsia="Arial Unicode MS" w:hAnsiTheme="minorHAnsi" w:cstheme="minorHAnsi"/>
          <w:sz w:val="24"/>
          <w:szCs w:val="24"/>
        </w:rPr>
        <w:t>: „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>Świeże pieczywo, wyroby piekarskie i ciastkarskie</w:t>
      </w:r>
      <w:r w:rsidR="00750A4D" w:rsidRPr="00054F3F">
        <w:rPr>
          <w:rFonts w:asciiTheme="minorHAnsi" w:eastAsia="Arial Unicode MS" w:hAnsiTheme="minorHAnsi" w:cstheme="minorHAnsi"/>
          <w:sz w:val="24"/>
          <w:szCs w:val="24"/>
        </w:rPr>
        <w:t>”</w:t>
      </w:r>
      <w:r w:rsidRPr="00054F3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054F3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podane ilości to sztuki, czy kilogramy? Jeśli kilogramy, to cena jedn. netto również musi być podana za kilogram?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</w:t>
      </w:r>
    </w:p>
    <w:p w14:paraId="3B5144AE" w14:textId="77777777" w:rsidR="00054F3F" w:rsidRDefault="00054F3F" w:rsidP="00054F3F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8779F30" w14:textId="6249911F" w:rsidR="00054F3F" w:rsidRPr="00054F3F" w:rsidRDefault="00054F3F" w:rsidP="00706CB6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054F3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Odpowiedź Zamawiającego:</w:t>
      </w:r>
    </w:p>
    <w:p w14:paraId="6949E7AD" w14:textId="77777777" w:rsidR="00054F3F" w:rsidRDefault="00054F3F" w:rsidP="00706CB6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Dla zadania nr 4 - w</w:t>
      </w:r>
      <w:r w:rsidRPr="00054F3F">
        <w:rPr>
          <w:rFonts w:asciiTheme="minorHAnsi" w:hAnsiTheme="minorHAnsi" w:cstheme="minorHAnsi"/>
          <w:color w:val="222222"/>
          <w:sz w:val="24"/>
          <w:szCs w:val="24"/>
        </w:rPr>
        <w:t xml:space="preserve"> załączniku nr 4 do SWZ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- </w:t>
      </w:r>
      <w:r w:rsidRPr="00054F3F">
        <w:rPr>
          <w:rFonts w:asciiTheme="minorHAnsi" w:hAnsiTheme="minorHAnsi" w:cstheme="minorHAnsi"/>
          <w:color w:val="222222"/>
          <w:sz w:val="24"/>
          <w:szCs w:val="24"/>
        </w:rPr>
        <w:t xml:space="preserve">jedynie pozycje nr 14 i 15 podane są w sztukach, co oznacza konieczność określenia ceny jednostkowej netto za sztukę. </w:t>
      </w:r>
    </w:p>
    <w:p w14:paraId="7EDD9C2D" w14:textId="7FEAAF09" w:rsidR="00054F3F" w:rsidRPr="00054F3F" w:rsidRDefault="00054F3F" w:rsidP="00706CB6">
      <w:pPr>
        <w:rPr>
          <w:rFonts w:asciiTheme="minorHAnsi" w:eastAsia="Arial Unicode MS" w:hAnsiTheme="minorHAnsi" w:cstheme="minorHAnsi"/>
          <w:sz w:val="24"/>
          <w:szCs w:val="24"/>
        </w:rPr>
      </w:pPr>
      <w:r w:rsidRPr="00054F3F">
        <w:rPr>
          <w:rFonts w:asciiTheme="minorHAnsi" w:hAnsiTheme="minorHAnsi" w:cstheme="minorHAnsi"/>
          <w:color w:val="222222"/>
          <w:sz w:val="24"/>
          <w:szCs w:val="24"/>
        </w:rPr>
        <w:t>Pozostałe pozycje podane są w kilogramach. Należy zatem określić cenę jednostkową netto za kilogram.</w:t>
      </w:r>
    </w:p>
    <w:p w14:paraId="491F8B2F" w14:textId="77777777" w:rsidR="00750A4D" w:rsidRPr="00054F3F" w:rsidRDefault="00750A4D" w:rsidP="00750A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455FBD" w14:textId="77777777" w:rsidR="00054F3F" w:rsidRPr="00054F3F" w:rsidRDefault="00054F3F" w:rsidP="00750A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7C55C4" w14:textId="1F8CAE89" w:rsidR="00787F4D" w:rsidRDefault="00750A4D" w:rsidP="00706CB6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054F3F">
        <w:rPr>
          <w:rFonts w:cstheme="minorHAnsi"/>
          <w:sz w:val="24"/>
          <w:szCs w:val="24"/>
        </w:rPr>
        <w:t>Pozostałe postanowienia SWZ pozostają bez zmian.</w:t>
      </w:r>
    </w:p>
    <w:p w14:paraId="4E23F3BF" w14:textId="77777777" w:rsidR="00054F3F" w:rsidRPr="00054F3F" w:rsidRDefault="00054F3F" w:rsidP="00706CB6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915C237" w14:textId="77777777" w:rsidR="003D5FCA" w:rsidRPr="00054F3F" w:rsidRDefault="003D5FCA" w:rsidP="003D5FCA">
      <w:p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</w:p>
    <w:p w14:paraId="0D813681" w14:textId="1215B130" w:rsidR="003D5FCA" w:rsidRDefault="00706CB6" w:rsidP="00706CB6">
      <w:pPr>
        <w:tabs>
          <w:tab w:val="left" w:pos="7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</w:t>
      </w:r>
      <w:bookmarkStart w:id="0" w:name="_Hlk166585244"/>
      <w:bookmarkStart w:id="1" w:name="_GoBack"/>
      <w:bookmarkEnd w:id="1"/>
    </w:p>
    <w:p w14:paraId="6903D7CD" w14:textId="44D18E6C" w:rsidR="00706CB6" w:rsidRDefault="00706CB6" w:rsidP="00706CB6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Dyrektor   </w:t>
      </w:r>
    </w:p>
    <w:p w14:paraId="2870365E" w14:textId="77777777" w:rsidR="00706CB6" w:rsidRDefault="00706CB6" w:rsidP="00706CB6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Państwowej Bursy Szkół Artystycznych</w:t>
      </w:r>
    </w:p>
    <w:p w14:paraId="021A7452" w14:textId="2C20D787" w:rsidR="00706CB6" w:rsidRDefault="00706CB6" w:rsidP="00706CB6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w Poznaniu </w:t>
      </w:r>
    </w:p>
    <w:p w14:paraId="73291390" w14:textId="51CF3F63" w:rsidR="00706CB6" w:rsidRDefault="00706CB6" w:rsidP="00706CB6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Barbara Dutkiewicz                         </w:t>
      </w:r>
    </w:p>
    <w:bookmarkEnd w:id="0"/>
    <w:p w14:paraId="1F731FC4" w14:textId="77777777" w:rsidR="00706CB6" w:rsidRPr="00750A4D" w:rsidRDefault="00706CB6" w:rsidP="00706CB6">
      <w:pPr>
        <w:tabs>
          <w:tab w:val="left" w:pos="709"/>
        </w:tabs>
        <w:jc w:val="right"/>
        <w:rPr>
          <w:rFonts w:ascii="Calibri" w:hAnsi="Calibri"/>
          <w:sz w:val="22"/>
          <w:szCs w:val="22"/>
        </w:rPr>
      </w:pPr>
    </w:p>
    <w:p w14:paraId="3114A3DE" w14:textId="3474A9DB" w:rsidR="003D5FCA" w:rsidRDefault="00706CB6" w:rsidP="003D5FCA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</w:t>
      </w:r>
    </w:p>
    <w:p w14:paraId="52898512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4E40A915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15F5D9DA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065323B5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54F76262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03E7A242" w14:textId="77777777" w:rsidR="00054F3F" w:rsidRDefault="00054F3F" w:rsidP="003D5FCA">
      <w:pPr>
        <w:tabs>
          <w:tab w:val="left" w:pos="709"/>
        </w:tabs>
        <w:rPr>
          <w:rFonts w:ascii="Calibri" w:hAnsi="Calibri"/>
        </w:rPr>
      </w:pPr>
    </w:p>
    <w:p w14:paraId="34AEBBCB" w14:textId="77777777" w:rsidR="003D5FCA" w:rsidRDefault="003D5FCA" w:rsidP="003D5FCA">
      <w:pPr>
        <w:tabs>
          <w:tab w:val="left" w:pos="709"/>
        </w:tabs>
        <w:rPr>
          <w:rFonts w:ascii="Garamond" w:hAnsi="Garamond"/>
          <w:sz w:val="24"/>
          <w:szCs w:val="24"/>
        </w:rPr>
      </w:pPr>
    </w:p>
    <w:p w14:paraId="2E671C9C" w14:textId="77777777" w:rsidR="00425584" w:rsidRPr="003D5FCA" w:rsidRDefault="003D5FCA" w:rsidP="003D5FCA">
      <w:pPr>
        <w:pBdr>
          <w:top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ul. Stanisława </w:t>
      </w:r>
      <w:proofErr w:type="spellStart"/>
      <w:r>
        <w:rPr>
          <w:rFonts w:ascii="Calibri" w:hAnsi="Calibri"/>
        </w:rPr>
        <w:t>Hejmowskiego</w:t>
      </w:r>
      <w:proofErr w:type="spellEnd"/>
      <w:r>
        <w:rPr>
          <w:rFonts w:ascii="Calibri" w:hAnsi="Calibri"/>
        </w:rPr>
        <w:t xml:space="preserve"> 1,   61-736 Poznań, tel. 618585485, 618585480, sekretariat@bursaart.poznan.pl</w:t>
      </w:r>
    </w:p>
    <w:sectPr w:rsidR="00425584" w:rsidRPr="003D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93D30"/>
    <w:multiLevelType w:val="hybridMultilevel"/>
    <w:tmpl w:val="D4266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4241"/>
    <w:multiLevelType w:val="hybridMultilevel"/>
    <w:tmpl w:val="A39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CA"/>
    <w:rsid w:val="0003216F"/>
    <w:rsid w:val="000429C3"/>
    <w:rsid w:val="00054F3F"/>
    <w:rsid w:val="001C7936"/>
    <w:rsid w:val="00227990"/>
    <w:rsid w:val="003D5FCA"/>
    <w:rsid w:val="00425584"/>
    <w:rsid w:val="004B7578"/>
    <w:rsid w:val="00594C16"/>
    <w:rsid w:val="005E11B4"/>
    <w:rsid w:val="00667E26"/>
    <w:rsid w:val="00706CB6"/>
    <w:rsid w:val="00750A4D"/>
    <w:rsid w:val="0078628A"/>
    <w:rsid w:val="00787F4D"/>
    <w:rsid w:val="009C0BFA"/>
    <w:rsid w:val="00A72342"/>
    <w:rsid w:val="00B27AB6"/>
    <w:rsid w:val="00CA20B5"/>
    <w:rsid w:val="00E26513"/>
    <w:rsid w:val="00EE2B7C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B0754"/>
  <w15:chartTrackingRefBased/>
  <w15:docId w15:val="{36AE7D82-C689-42C9-8B07-4885BF8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D5FC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D5FCA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50A4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0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A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54F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3771-DF34-4BA6-8613-C54F669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2024-05-14T11:07:00Z</cp:lastPrinted>
  <dcterms:created xsi:type="dcterms:W3CDTF">2024-05-14T09:43:00Z</dcterms:created>
  <dcterms:modified xsi:type="dcterms:W3CDTF">2024-05-14T11:32:00Z</dcterms:modified>
</cp:coreProperties>
</file>