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474E32">
        <w:rPr>
          <w:sz w:val="20"/>
          <w:szCs w:val="20"/>
        </w:rPr>
        <w:t xml:space="preserve">5 czerwca </w:t>
      </w:r>
      <w:bookmarkStart w:id="0" w:name="_GoBack"/>
      <w:bookmarkEnd w:id="0"/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37861">
        <w:rPr>
          <w:sz w:val="20"/>
          <w:szCs w:val="20"/>
        </w:rPr>
        <w:t>2-12</w:t>
      </w:r>
      <w:r>
        <w:rPr>
          <w:sz w:val="20"/>
          <w:szCs w:val="20"/>
        </w:rPr>
        <w:t>/201</w:t>
      </w:r>
      <w:r w:rsidR="00337861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474E32" w:rsidP="00D4266F">
      <w:pPr>
        <w:tabs>
          <w:tab w:val="left" w:pos="4678"/>
        </w:tabs>
        <w:spacing w:after="120"/>
        <w:jc w:val="both"/>
      </w:pPr>
      <w:r>
        <w:t xml:space="preserve">nawiązując do dotychczasowej korespondencji </w:t>
      </w:r>
      <w:r w:rsidR="00D4266F">
        <w:t xml:space="preserve">przekazuję w załączeniu </w:t>
      </w:r>
      <w:r>
        <w:t xml:space="preserve">odniesienie się do uwag zgłoszonych przez Ministerstwo Inwestycji i Rozwoju oraz Ministerstwo Finansów do </w:t>
      </w:r>
      <w:r w:rsidR="00D4266F">
        <w:t>opis założeń projektu informatycznego pn.</w:t>
      </w:r>
      <w:r w:rsidR="00337861">
        <w:rPr>
          <w:i/>
        </w:rPr>
        <w:t xml:space="preserve"> System Monitorowania Usług Publicznych – wdrożenie SMUP </w:t>
      </w:r>
      <w:r>
        <w:t xml:space="preserve">wraz ze zaktualizowaną  wersją opis założeń przedmiotowego projektu, po uwzględnieniu zgłoszonych uwag.  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474E32" w:rsidRDefault="00474E32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1 Tabela uwag.</w:t>
      </w:r>
    </w:p>
    <w:p w:rsidR="00766E27" w:rsidRPr="00337861" w:rsidRDefault="00474E32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337861"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F2A" w:rsidRDefault="000E6F2A">
      <w:pPr>
        <w:spacing w:after="0" w:line="240" w:lineRule="auto"/>
      </w:pPr>
      <w:r>
        <w:separator/>
      </w:r>
    </w:p>
  </w:endnote>
  <w:endnote w:type="continuationSeparator" w:id="0">
    <w:p w:rsidR="000E6F2A" w:rsidRDefault="000E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0E6F2A" w:rsidP="00BE03FA">
    <w:pPr>
      <w:pStyle w:val="Stopka"/>
      <w:rPr>
        <w:color w:val="878787"/>
        <w:sz w:val="14"/>
        <w:szCs w:val="14"/>
      </w:rPr>
    </w:pPr>
  </w:p>
  <w:p w:rsidR="00F84650" w:rsidRDefault="000E6F2A" w:rsidP="00BE03FA">
    <w:pPr>
      <w:pStyle w:val="Stopka"/>
      <w:rPr>
        <w:color w:val="878787"/>
        <w:sz w:val="14"/>
        <w:szCs w:val="14"/>
      </w:rPr>
    </w:pPr>
  </w:p>
  <w:p w:rsidR="00F84650" w:rsidRDefault="000E6F2A" w:rsidP="00BE03FA">
    <w:pPr>
      <w:pStyle w:val="Stopka"/>
      <w:rPr>
        <w:color w:val="878787"/>
        <w:sz w:val="14"/>
        <w:szCs w:val="14"/>
      </w:rPr>
    </w:pPr>
  </w:p>
  <w:p w:rsidR="00F84650" w:rsidRDefault="000E6F2A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F2A" w:rsidRDefault="000E6F2A">
      <w:pPr>
        <w:spacing w:after="0" w:line="240" w:lineRule="auto"/>
      </w:pPr>
      <w:r>
        <w:separator/>
      </w:r>
    </w:p>
  </w:footnote>
  <w:footnote w:type="continuationSeparator" w:id="0">
    <w:p w:rsidR="000E6F2A" w:rsidRDefault="000E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0E6F2A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C4053"/>
    <w:rsid w:val="000E6F2A"/>
    <w:rsid w:val="000F5A2D"/>
    <w:rsid w:val="0012591C"/>
    <w:rsid w:val="001471E8"/>
    <w:rsid w:val="0016291D"/>
    <w:rsid w:val="001858E9"/>
    <w:rsid w:val="001A089D"/>
    <w:rsid w:val="001B4DEE"/>
    <w:rsid w:val="001F5AD5"/>
    <w:rsid w:val="002173C9"/>
    <w:rsid w:val="00284A0B"/>
    <w:rsid w:val="00317EDB"/>
    <w:rsid w:val="00337861"/>
    <w:rsid w:val="00356F24"/>
    <w:rsid w:val="003630B9"/>
    <w:rsid w:val="00474E32"/>
    <w:rsid w:val="00556F3F"/>
    <w:rsid w:val="00564A35"/>
    <w:rsid w:val="005715CE"/>
    <w:rsid w:val="005A5713"/>
    <w:rsid w:val="005B468A"/>
    <w:rsid w:val="005C0BA6"/>
    <w:rsid w:val="005E05BE"/>
    <w:rsid w:val="0066079D"/>
    <w:rsid w:val="006A10EB"/>
    <w:rsid w:val="006A7171"/>
    <w:rsid w:val="006C1989"/>
    <w:rsid w:val="006C5AE9"/>
    <w:rsid w:val="006F2D2B"/>
    <w:rsid w:val="00760F1F"/>
    <w:rsid w:val="00766E27"/>
    <w:rsid w:val="007803D4"/>
    <w:rsid w:val="007E168A"/>
    <w:rsid w:val="008239AE"/>
    <w:rsid w:val="008455C3"/>
    <w:rsid w:val="008456C4"/>
    <w:rsid w:val="008756BF"/>
    <w:rsid w:val="00906831"/>
    <w:rsid w:val="00954798"/>
    <w:rsid w:val="00973CED"/>
    <w:rsid w:val="00985B1D"/>
    <w:rsid w:val="009A4598"/>
    <w:rsid w:val="009A4ED4"/>
    <w:rsid w:val="009C0DC1"/>
    <w:rsid w:val="009F63F8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4266F"/>
    <w:rsid w:val="00DA43FC"/>
    <w:rsid w:val="00DB2C20"/>
    <w:rsid w:val="00E00BEB"/>
    <w:rsid w:val="00E3736A"/>
    <w:rsid w:val="00E53653"/>
    <w:rsid w:val="00F30B65"/>
    <w:rsid w:val="00F53EF7"/>
    <w:rsid w:val="00F71660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2019-03-27T09:35:00Z</cp:lastPrinted>
  <dcterms:created xsi:type="dcterms:W3CDTF">2019-06-05T11:46:00Z</dcterms:created>
  <dcterms:modified xsi:type="dcterms:W3CDTF">2019-06-05T11:49:00Z</dcterms:modified>
</cp:coreProperties>
</file>