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2AAF" w14:textId="1EDE550B" w:rsidR="00A70A9D" w:rsidRPr="007D3A1D" w:rsidRDefault="00A70A9D" w:rsidP="00A70A9D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Załącznik nr </w:t>
      </w:r>
      <w:r w:rsidR="0055742E">
        <w:rPr>
          <w:rFonts w:ascii="Verdana" w:hAnsi="Verdana"/>
          <w:b/>
        </w:rPr>
        <w:t>5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2BBC16DE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328F70FD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43EE6596" w14:textId="77777777" w:rsidR="00585D02" w:rsidRPr="007D3A1D" w:rsidRDefault="0063152D" w:rsidP="0099688B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</w:p>
        </w:tc>
      </w:tr>
    </w:tbl>
    <w:p w14:paraId="69C60149" w14:textId="77777777" w:rsidR="00E563A6" w:rsidRDefault="00E563A6" w:rsidP="00E563A6">
      <w:pPr>
        <w:widowControl w:val="0"/>
        <w:autoSpaceDE w:val="0"/>
        <w:autoSpaceDN w:val="0"/>
        <w:adjustRightInd w:val="0"/>
        <w:jc w:val="both"/>
        <w:rPr>
          <w:rFonts w:cs="Arial"/>
          <w:spacing w:val="4"/>
          <w:sz w:val="20"/>
          <w:szCs w:val="20"/>
        </w:rPr>
      </w:pPr>
    </w:p>
    <w:p w14:paraId="446DE730" w14:textId="67B9BECD" w:rsidR="00DB516B" w:rsidRDefault="00585D02" w:rsidP="00DB516B">
      <w:pPr>
        <w:spacing w:before="144" w:line="276" w:lineRule="auto"/>
        <w:ind w:right="72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F15619">
        <w:rPr>
          <w:rFonts w:cs="Arial"/>
          <w:spacing w:val="4"/>
          <w:sz w:val="20"/>
          <w:szCs w:val="20"/>
        </w:rPr>
        <w:t>……………………………</w:t>
      </w:r>
      <w:r w:rsidR="006D13C9">
        <w:rPr>
          <w:rFonts w:cs="Arial"/>
          <w:spacing w:val="4"/>
          <w:sz w:val="20"/>
          <w:szCs w:val="20"/>
        </w:rPr>
        <w:t>……………………………</w:t>
      </w:r>
      <w:r w:rsidR="00F15619">
        <w:rPr>
          <w:rFonts w:cs="Arial"/>
          <w:spacing w:val="4"/>
          <w:sz w:val="20"/>
          <w:szCs w:val="20"/>
        </w:rPr>
        <w:t>……..</w:t>
      </w:r>
      <w:r w:rsidR="00E84F4F">
        <w:rPr>
          <w:rFonts w:cs="Arial"/>
          <w:spacing w:val="4"/>
          <w:sz w:val="20"/>
          <w:szCs w:val="20"/>
        </w:rPr>
        <w:t xml:space="preserve"> w postępowaniu o</w:t>
      </w:r>
      <w:r w:rsidR="0099688B">
        <w:rPr>
          <w:rFonts w:cs="Arial"/>
          <w:spacing w:val="4"/>
          <w:sz w:val="20"/>
          <w:szCs w:val="20"/>
        </w:rPr>
        <w:t xml:space="preserve"> </w:t>
      </w:r>
      <w:r w:rsidRPr="007D3A1D">
        <w:rPr>
          <w:rFonts w:cs="Arial"/>
          <w:spacing w:val="4"/>
          <w:sz w:val="20"/>
          <w:szCs w:val="20"/>
        </w:rPr>
        <w:t xml:space="preserve">udzielenie zamówienia publicznego </w:t>
      </w:r>
      <w:r>
        <w:rPr>
          <w:rFonts w:cs="Arial"/>
          <w:spacing w:val="4"/>
          <w:sz w:val="20"/>
          <w:szCs w:val="20"/>
        </w:rPr>
        <w:t>pn.:</w:t>
      </w:r>
      <w:r w:rsidR="00E563A6">
        <w:rPr>
          <w:rFonts w:cs="Arial"/>
          <w:spacing w:val="4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09451139"/>
          <w:placeholder>
            <w:docPart w:val="613FE2EF571B49F4A9BFE47B0BD21DA1"/>
          </w:placeholder>
        </w:sdtPr>
        <w:sdtContent>
          <w:r w:rsidR="00DB516B">
            <w:rPr>
              <w:rFonts w:cs="Arial"/>
              <w:b/>
              <w:bCs/>
              <w:sz w:val="20"/>
              <w:szCs w:val="20"/>
            </w:rPr>
            <w:t>"Opracowanie operatów wodnoprawnych na wprowadzenie wód opadowych i roztopowych do wód lub do ziemi, dla istniejących wylotów kanalizacji deszczowej z odcinków dróg krajowych zlokalizowanych w województwie podkarpackim"</w:t>
          </w:r>
        </w:sdtContent>
      </w:sdt>
    </w:p>
    <w:p w14:paraId="6C2C4806" w14:textId="75200055" w:rsidR="00E563A6" w:rsidRPr="00535185" w:rsidRDefault="00E563A6" w:rsidP="00E563A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20"/>
          <w:szCs w:val="20"/>
        </w:rPr>
      </w:pPr>
    </w:p>
    <w:p w14:paraId="79D40DB4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571EB896" w14:textId="77777777" w:rsidR="00585D02" w:rsidRPr="007D3A1D" w:rsidRDefault="00585D02" w:rsidP="006D13C9">
      <w:pPr>
        <w:tabs>
          <w:tab w:val="left" w:pos="9214"/>
        </w:tabs>
        <w:spacing w:before="120" w:after="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509C389E" w14:textId="77777777" w:rsidR="00585D02" w:rsidRPr="006D13C9" w:rsidRDefault="00585D02" w:rsidP="006D13C9">
      <w:pPr>
        <w:tabs>
          <w:tab w:val="left" w:pos="9214"/>
        </w:tabs>
        <w:spacing w:after="120"/>
        <w:jc w:val="center"/>
        <w:rPr>
          <w:rFonts w:cs="Courier New"/>
          <w:i/>
          <w:sz w:val="16"/>
          <w:szCs w:val="16"/>
        </w:rPr>
      </w:pPr>
      <w:r w:rsidRPr="006D13C9">
        <w:rPr>
          <w:rFonts w:cs="Courier New"/>
          <w:i/>
          <w:sz w:val="16"/>
          <w:szCs w:val="16"/>
        </w:rPr>
        <w:t>(imię i nazwisko osoby/osób upoważnionej/-</w:t>
      </w:r>
      <w:proofErr w:type="spellStart"/>
      <w:r w:rsidRPr="006D13C9">
        <w:rPr>
          <w:rFonts w:cs="Courier New"/>
          <w:i/>
          <w:sz w:val="16"/>
          <w:szCs w:val="16"/>
        </w:rPr>
        <w:t>nych</w:t>
      </w:r>
      <w:proofErr w:type="spellEnd"/>
      <w:r w:rsidRPr="006D13C9">
        <w:rPr>
          <w:rFonts w:cs="Courier New"/>
          <w:i/>
          <w:sz w:val="16"/>
          <w:szCs w:val="16"/>
        </w:rPr>
        <w:t xml:space="preserve"> do reprezentowania)</w:t>
      </w:r>
    </w:p>
    <w:p w14:paraId="1434F558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4EB4F2AE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ECEE284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31D4AB9C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46C8485A" w14:textId="77777777" w:rsidR="00585D02" w:rsidRPr="003D7B91" w:rsidRDefault="00585D02" w:rsidP="006D13C9">
      <w:pPr>
        <w:pStyle w:val="Akapitzlist"/>
        <w:spacing w:before="120"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</w:t>
      </w:r>
      <w:r w:rsidR="006D13C9">
        <w:rPr>
          <w:rFonts w:ascii="Verdana" w:hAnsi="Verdana"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na podstawie decyzji w</w:t>
      </w:r>
      <w:r w:rsidR="006D13C9">
        <w:rPr>
          <w:rFonts w:ascii="Verdana" w:hAnsi="Verdana"/>
          <w:sz w:val="20"/>
          <w:szCs w:val="20"/>
        </w:rPr>
        <w:t> </w:t>
      </w:r>
      <w:r w:rsidR="006D13C9" w:rsidRPr="003D7B91">
        <w:rPr>
          <w:rFonts w:ascii="Verdana" w:hAnsi="Verdana"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sprawie wpisu na listę rozstrzygającej o zastosowaniu środka, o którym mowa w</w:t>
      </w:r>
      <w:r w:rsidR="006D13C9">
        <w:rPr>
          <w:rFonts w:ascii="Verdana" w:hAnsi="Verdana"/>
          <w:sz w:val="20"/>
          <w:szCs w:val="20"/>
        </w:rPr>
        <w:t> </w:t>
      </w:r>
      <w:r w:rsidR="006D13C9" w:rsidRPr="003D7B91">
        <w:rPr>
          <w:rFonts w:ascii="Verdana" w:hAnsi="Verdana"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 xml:space="preserve">art. 1 pkt 3 ww. ustawy; </w:t>
      </w:r>
    </w:p>
    <w:p w14:paraId="0C8C85E1" w14:textId="77777777" w:rsidR="00585D02" w:rsidRPr="003D7B91" w:rsidRDefault="00585D02" w:rsidP="006D13C9">
      <w:pPr>
        <w:pStyle w:val="Akapitzlist"/>
        <w:spacing w:before="120"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</w:t>
      </w:r>
      <w:proofErr w:type="spellStart"/>
      <w:r w:rsidR="006D13C9">
        <w:rPr>
          <w:rFonts w:ascii="Verdana" w:hAnsi="Verdana"/>
          <w:sz w:val="20"/>
          <w:szCs w:val="20"/>
        </w:rPr>
        <w:t>t.j</w:t>
      </w:r>
      <w:proofErr w:type="spellEnd"/>
      <w:r w:rsidR="006D13C9">
        <w:rPr>
          <w:rFonts w:ascii="Verdana" w:hAnsi="Verdana"/>
          <w:sz w:val="20"/>
          <w:szCs w:val="20"/>
        </w:rPr>
        <w:t xml:space="preserve">. </w:t>
      </w:r>
      <w:r w:rsidRPr="003D7B91">
        <w:rPr>
          <w:rFonts w:ascii="Verdana" w:hAnsi="Verdana"/>
          <w:sz w:val="20"/>
          <w:szCs w:val="20"/>
        </w:rPr>
        <w:t xml:space="preserve">Dz. U. z 2022 r. poz. 593 </w:t>
      </w:r>
      <w:r w:rsidR="006D13C9">
        <w:rPr>
          <w:rFonts w:ascii="Verdana" w:hAnsi="Verdana"/>
          <w:sz w:val="20"/>
          <w:szCs w:val="20"/>
        </w:rPr>
        <w:t xml:space="preserve">z </w:t>
      </w:r>
      <w:proofErr w:type="spellStart"/>
      <w:r w:rsidR="006D13C9">
        <w:rPr>
          <w:rFonts w:ascii="Verdana" w:hAnsi="Verdana"/>
          <w:sz w:val="20"/>
          <w:szCs w:val="20"/>
        </w:rPr>
        <w:t>późn</w:t>
      </w:r>
      <w:proofErr w:type="spellEnd"/>
      <w:r w:rsidR="006D13C9">
        <w:rPr>
          <w:rFonts w:ascii="Verdana" w:hAnsi="Verdana"/>
          <w:sz w:val="20"/>
          <w:szCs w:val="20"/>
        </w:rPr>
        <w:t>. zm.</w:t>
      </w:r>
      <w:r w:rsidRPr="003D7B91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</w:t>
      </w:r>
      <w:r w:rsidR="006D13C9">
        <w:rPr>
          <w:rFonts w:ascii="Verdana" w:hAnsi="Verdana"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</w:t>
      </w:r>
      <w:r w:rsidR="006D13C9">
        <w:rPr>
          <w:rFonts w:ascii="Verdana" w:hAnsi="Verdana"/>
          <w:sz w:val="20"/>
          <w:szCs w:val="20"/>
        </w:rPr>
        <w:t> </w:t>
      </w:r>
      <w:r w:rsidR="006D13C9" w:rsidRPr="003D7B91">
        <w:rPr>
          <w:rFonts w:ascii="Verdana" w:hAnsi="Verdana"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05F8D2C5" w14:textId="77777777" w:rsidR="00585D02" w:rsidRDefault="00585D02" w:rsidP="006D13C9">
      <w:pPr>
        <w:pStyle w:val="Akapitzlist"/>
        <w:spacing w:before="120" w:after="120"/>
        <w:ind w:left="426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</w:t>
      </w:r>
      <w:r w:rsidR="006D13C9">
        <w:rPr>
          <w:rFonts w:ascii="Verdana" w:hAnsi="Verdana"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dnia 29 września 1994 r. o rachunkowości (</w:t>
      </w:r>
      <w:proofErr w:type="spellStart"/>
      <w:r w:rsidR="006D13C9">
        <w:rPr>
          <w:rFonts w:ascii="Verdana" w:hAnsi="Verdana"/>
          <w:sz w:val="20"/>
          <w:szCs w:val="20"/>
        </w:rPr>
        <w:t>t.j</w:t>
      </w:r>
      <w:proofErr w:type="spellEnd"/>
      <w:r w:rsidR="006D13C9">
        <w:rPr>
          <w:rFonts w:ascii="Verdana" w:hAnsi="Verdana"/>
          <w:sz w:val="20"/>
          <w:szCs w:val="20"/>
        </w:rPr>
        <w:t xml:space="preserve">. </w:t>
      </w:r>
      <w:r w:rsidRPr="003D7B91">
        <w:rPr>
          <w:rFonts w:ascii="Verdana" w:hAnsi="Verdana"/>
          <w:sz w:val="20"/>
          <w:szCs w:val="20"/>
        </w:rPr>
        <w:t>Dz</w:t>
      </w:r>
      <w:r>
        <w:rPr>
          <w:rFonts w:ascii="Verdana" w:hAnsi="Verdana"/>
          <w:sz w:val="20"/>
          <w:szCs w:val="20"/>
        </w:rPr>
        <w:t>. U. z 202</w:t>
      </w:r>
      <w:r w:rsidR="006D13C9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r. poz. </w:t>
      </w:r>
      <w:r w:rsidR="006D13C9">
        <w:rPr>
          <w:rFonts w:ascii="Verdana" w:hAnsi="Verdana"/>
          <w:sz w:val="20"/>
          <w:szCs w:val="20"/>
        </w:rPr>
        <w:t>120</w:t>
      </w:r>
      <w:r w:rsidRPr="003D7B91"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</w:t>
      </w:r>
      <w:r w:rsidR="006D13C9">
        <w:rPr>
          <w:rFonts w:ascii="Verdana" w:hAnsi="Verdana"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rozporządzeniu 765/2006 i</w:t>
      </w:r>
      <w:r w:rsidR="006D13C9">
        <w:rPr>
          <w:rFonts w:ascii="Verdana" w:hAnsi="Verdana"/>
          <w:sz w:val="20"/>
          <w:szCs w:val="20"/>
        </w:rPr>
        <w:t> </w:t>
      </w:r>
      <w:r w:rsidR="006D13C9" w:rsidRPr="003D7B91">
        <w:rPr>
          <w:rFonts w:ascii="Verdana" w:hAnsi="Verdana"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</w:t>
      </w:r>
      <w:r w:rsidR="006D13C9">
        <w:rPr>
          <w:rFonts w:ascii="Verdana" w:hAnsi="Verdana"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35BA94BA" w14:textId="77777777" w:rsidR="00585D02" w:rsidRDefault="00E5127F" w:rsidP="006D13C9">
      <w:pPr>
        <w:spacing w:before="120" w:after="120"/>
        <w:ind w:left="426" w:hanging="42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14:paraId="51E87025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5D232DB5" w14:textId="77777777" w:rsidR="001C1965" w:rsidRPr="006D13C9" w:rsidRDefault="00E84F4F" w:rsidP="00E84F4F">
      <w:pPr>
        <w:spacing w:before="120" w:after="120"/>
        <w:rPr>
          <w:sz w:val="16"/>
          <w:szCs w:val="16"/>
        </w:rPr>
      </w:pPr>
      <w:r w:rsidRPr="006D13C9">
        <w:rPr>
          <w:sz w:val="16"/>
          <w:szCs w:val="16"/>
        </w:rPr>
        <w:t>*</w:t>
      </w:r>
      <w:r w:rsidR="00585D02" w:rsidRPr="006D13C9">
        <w:rPr>
          <w:sz w:val="16"/>
          <w:szCs w:val="16"/>
        </w:rPr>
        <w:t xml:space="preserve"> Niepotrzebne skreślić</w:t>
      </w:r>
    </w:p>
    <w:sectPr w:rsidR="001C1965" w:rsidRPr="006D13C9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DAAF2" w14:textId="77777777" w:rsidR="000E4C2C" w:rsidRDefault="000E4C2C" w:rsidP="00585D02">
      <w:pPr>
        <w:spacing w:after="0" w:line="240" w:lineRule="auto"/>
      </w:pPr>
      <w:r>
        <w:separator/>
      </w:r>
    </w:p>
  </w:endnote>
  <w:endnote w:type="continuationSeparator" w:id="0">
    <w:p w14:paraId="1C6E901B" w14:textId="77777777" w:rsidR="000E4C2C" w:rsidRDefault="000E4C2C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AEEA" w14:textId="77777777" w:rsidR="000E4C2C" w:rsidRDefault="000E4C2C" w:rsidP="00585D02">
      <w:pPr>
        <w:spacing w:after="0" w:line="240" w:lineRule="auto"/>
      </w:pPr>
      <w:r>
        <w:separator/>
      </w:r>
    </w:p>
  </w:footnote>
  <w:footnote w:type="continuationSeparator" w:id="0">
    <w:p w14:paraId="096CBDAE" w14:textId="77777777" w:rsidR="000E4C2C" w:rsidRDefault="000E4C2C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843373">
    <w:abstractNumId w:val="0"/>
  </w:num>
  <w:num w:numId="2" w16cid:durableId="185364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02"/>
    <w:rsid w:val="000519E4"/>
    <w:rsid w:val="000A5C0F"/>
    <w:rsid w:val="000E4C2C"/>
    <w:rsid w:val="001C1965"/>
    <w:rsid w:val="00396040"/>
    <w:rsid w:val="003B0585"/>
    <w:rsid w:val="00407E27"/>
    <w:rsid w:val="00495189"/>
    <w:rsid w:val="0055742E"/>
    <w:rsid w:val="00585D02"/>
    <w:rsid w:val="0063152D"/>
    <w:rsid w:val="006872B1"/>
    <w:rsid w:val="00697845"/>
    <w:rsid w:val="006D13C9"/>
    <w:rsid w:val="007801DE"/>
    <w:rsid w:val="00831EAD"/>
    <w:rsid w:val="00885C40"/>
    <w:rsid w:val="008941DD"/>
    <w:rsid w:val="008E30EC"/>
    <w:rsid w:val="0099688B"/>
    <w:rsid w:val="009F4EF5"/>
    <w:rsid w:val="00A70A9D"/>
    <w:rsid w:val="00B27B8D"/>
    <w:rsid w:val="00BC5E90"/>
    <w:rsid w:val="00BF2185"/>
    <w:rsid w:val="00D62832"/>
    <w:rsid w:val="00D63038"/>
    <w:rsid w:val="00DB516B"/>
    <w:rsid w:val="00E5127F"/>
    <w:rsid w:val="00E563A6"/>
    <w:rsid w:val="00E84F4F"/>
    <w:rsid w:val="00F1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6C98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3FE2EF571B49F4A9BFE47B0BD21D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66C94C-5E80-48B1-BEC0-4E7E24B63168}"/>
      </w:docPartPr>
      <w:docPartBody>
        <w:p w:rsidR="006C7356" w:rsidRDefault="00F31B79" w:rsidP="00F31B79">
          <w:pPr>
            <w:pStyle w:val="613FE2EF571B49F4A9BFE47B0BD21DA1"/>
          </w:pPr>
          <w:r w:rsidRPr="003D101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79"/>
    <w:rsid w:val="001E4D0C"/>
    <w:rsid w:val="002F700B"/>
    <w:rsid w:val="006558A6"/>
    <w:rsid w:val="006C7356"/>
    <w:rsid w:val="009A5066"/>
    <w:rsid w:val="00B80A32"/>
    <w:rsid w:val="00DF29DB"/>
    <w:rsid w:val="00F3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1B79"/>
    <w:rPr>
      <w:color w:val="808080"/>
    </w:rPr>
  </w:style>
  <w:style w:type="paragraph" w:customStyle="1" w:styleId="613FE2EF571B49F4A9BFE47B0BD21DA1">
    <w:name w:val="613FE2EF571B49F4A9BFE47B0BD21DA1"/>
    <w:rsid w:val="00F31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Stec Paulina</cp:lastModifiedBy>
  <cp:revision>11</cp:revision>
  <dcterms:created xsi:type="dcterms:W3CDTF">2023-01-16T13:45:00Z</dcterms:created>
  <dcterms:modified xsi:type="dcterms:W3CDTF">2024-05-23T07:51:00Z</dcterms:modified>
</cp:coreProperties>
</file>