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B18B9" w14:textId="3D6A688C" w:rsidR="006437F7" w:rsidRPr="00E120C0" w:rsidRDefault="00FF7061" w:rsidP="00936408">
      <w:pPr>
        <w:pStyle w:val="Akapitzlist"/>
        <w:ind w:left="0"/>
        <w:jc w:val="center"/>
        <w:rPr>
          <w:rFonts w:ascii="Calibri" w:hAnsi="Calibri" w:cs="Times New Roman"/>
          <w:b/>
          <w:color w:val="FF0000"/>
          <w:sz w:val="36"/>
          <w:szCs w:val="36"/>
        </w:rPr>
      </w:pPr>
      <w:bookmarkStart w:id="0" w:name="_GoBack"/>
      <w:bookmarkEnd w:id="0"/>
      <w:r w:rsidRPr="00E120C0">
        <w:rPr>
          <w:rFonts w:ascii="Calibri" w:hAnsi="Calibri" w:cs="Times New Roman"/>
          <w:b/>
          <w:color w:val="FF0000"/>
          <w:sz w:val="36"/>
          <w:szCs w:val="36"/>
        </w:rPr>
        <w:t xml:space="preserve">Minister Rodziny, Pracy i Polityki Społecznej </w:t>
      </w:r>
      <w:r w:rsidR="008C3AF5" w:rsidRPr="00E120C0">
        <w:rPr>
          <w:rFonts w:ascii="Calibri" w:hAnsi="Calibri" w:cs="Times New Roman"/>
          <w:b/>
          <w:color w:val="FF0000"/>
          <w:sz w:val="36"/>
          <w:szCs w:val="36"/>
        </w:rPr>
        <w:br/>
      </w:r>
      <w:r w:rsidRPr="00E120C0">
        <w:rPr>
          <w:rFonts w:ascii="Calibri" w:hAnsi="Calibri" w:cs="Times New Roman"/>
          <w:b/>
          <w:color w:val="FF0000"/>
          <w:sz w:val="36"/>
          <w:szCs w:val="36"/>
        </w:rPr>
        <w:t xml:space="preserve">ogłasza </w:t>
      </w:r>
      <w:r w:rsidR="00AD031D" w:rsidRPr="00E120C0">
        <w:rPr>
          <w:rFonts w:ascii="Calibri" w:hAnsi="Calibri" w:cs="Times New Roman"/>
          <w:b/>
          <w:color w:val="FF0000"/>
          <w:sz w:val="36"/>
          <w:szCs w:val="36"/>
        </w:rPr>
        <w:t xml:space="preserve">otwarty konkurs ofert </w:t>
      </w:r>
      <w:r w:rsidRPr="00E120C0">
        <w:rPr>
          <w:rFonts w:ascii="Calibri" w:hAnsi="Calibri" w:cs="Times New Roman"/>
          <w:b/>
          <w:color w:val="FF0000"/>
          <w:sz w:val="36"/>
          <w:szCs w:val="36"/>
        </w:rPr>
        <w:t xml:space="preserve">w ramach </w:t>
      </w:r>
      <w:r w:rsidRPr="00E120C0">
        <w:rPr>
          <w:rFonts w:ascii="Calibri" w:hAnsi="Calibri" w:cs="Times New Roman"/>
          <w:b/>
          <w:color w:val="FF0000"/>
          <w:sz w:val="36"/>
          <w:szCs w:val="36"/>
        </w:rPr>
        <w:br/>
        <w:t>Programu „</w:t>
      </w:r>
      <w:r w:rsidR="006437F7" w:rsidRPr="00E120C0">
        <w:rPr>
          <w:rFonts w:ascii="Calibri" w:hAnsi="Calibri" w:cs="Times New Roman"/>
          <w:b/>
          <w:color w:val="FF0000"/>
          <w:sz w:val="36"/>
          <w:szCs w:val="36"/>
        </w:rPr>
        <w:t xml:space="preserve">Opieka </w:t>
      </w:r>
      <w:proofErr w:type="spellStart"/>
      <w:r w:rsidR="006437F7" w:rsidRPr="00E120C0">
        <w:rPr>
          <w:rFonts w:ascii="Calibri" w:hAnsi="Calibri" w:cs="Times New Roman"/>
          <w:b/>
          <w:color w:val="FF0000"/>
          <w:sz w:val="36"/>
          <w:szCs w:val="36"/>
        </w:rPr>
        <w:t>wytchnieniowa</w:t>
      </w:r>
      <w:proofErr w:type="spellEnd"/>
      <w:r w:rsidR="006437F7" w:rsidRPr="00E120C0">
        <w:rPr>
          <w:rFonts w:ascii="Calibri" w:hAnsi="Calibri" w:cs="Times New Roman"/>
          <w:b/>
          <w:color w:val="FF0000"/>
          <w:sz w:val="36"/>
          <w:szCs w:val="36"/>
        </w:rPr>
        <w:t xml:space="preserve"> dla członków rodzin lub opieku</w:t>
      </w:r>
      <w:r w:rsidR="00296025" w:rsidRPr="00E120C0">
        <w:rPr>
          <w:rFonts w:ascii="Calibri" w:hAnsi="Calibri" w:cs="Times New Roman"/>
          <w:b/>
          <w:color w:val="FF0000"/>
          <w:sz w:val="36"/>
          <w:szCs w:val="36"/>
        </w:rPr>
        <w:t>nów osób z niepełnosprawnością</w:t>
      </w:r>
      <w:r w:rsidRPr="00E120C0">
        <w:rPr>
          <w:rFonts w:ascii="Calibri" w:hAnsi="Calibri" w:cs="Times New Roman"/>
          <w:b/>
          <w:color w:val="FF0000"/>
          <w:sz w:val="36"/>
          <w:szCs w:val="36"/>
        </w:rPr>
        <w:t xml:space="preserve">” </w:t>
      </w:r>
    </w:p>
    <w:p w14:paraId="42082DD3" w14:textId="72B3B9AA" w:rsidR="00FF7061" w:rsidRPr="00E120C0" w:rsidRDefault="008352E5" w:rsidP="00936408">
      <w:pPr>
        <w:pStyle w:val="Akapitzlist"/>
        <w:ind w:left="0"/>
        <w:jc w:val="center"/>
        <w:rPr>
          <w:rFonts w:ascii="Calibri" w:hAnsi="Calibri" w:cs="Times New Roman"/>
          <w:b/>
          <w:sz w:val="36"/>
          <w:szCs w:val="36"/>
        </w:rPr>
      </w:pPr>
      <w:r w:rsidRPr="00E120C0">
        <w:rPr>
          <w:rFonts w:ascii="Calibri" w:hAnsi="Calibri" w:cs="Times New Roman"/>
          <w:b/>
          <w:color w:val="FF0000"/>
          <w:sz w:val="36"/>
          <w:szCs w:val="36"/>
        </w:rPr>
        <w:t>−</w:t>
      </w:r>
      <w:r w:rsidR="00ED7A84" w:rsidRPr="00E120C0">
        <w:rPr>
          <w:rFonts w:ascii="Calibri" w:hAnsi="Calibri" w:cs="Times New Roman"/>
          <w:b/>
          <w:color w:val="FF0000"/>
          <w:sz w:val="36"/>
          <w:szCs w:val="36"/>
        </w:rPr>
        <w:t xml:space="preserve"> edycja</w:t>
      </w:r>
      <w:r w:rsidR="00FF2725" w:rsidRPr="00E120C0">
        <w:rPr>
          <w:rFonts w:ascii="Calibri" w:hAnsi="Calibri" w:cs="Times New Roman"/>
          <w:b/>
          <w:color w:val="FF0000"/>
          <w:sz w:val="36"/>
          <w:szCs w:val="36"/>
        </w:rPr>
        <w:t xml:space="preserve"> 2020-</w:t>
      </w:r>
      <w:r w:rsidR="002D31A7" w:rsidRPr="00E120C0">
        <w:rPr>
          <w:rFonts w:ascii="Calibri" w:hAnsi="Calibri" w:cs="Times New Roman"/>
          <w:b/>
          <w:color w:val="FF0000"/>
          <w:sz w:val="36"/>
          <w:szCs w:val="36"/>
        </w:rPr>
        <w:t>2021</w:t>
      </w:r>
    </w:p>
    <w:p w14:paraId="4ED2DA1C" w14:textId="77777777" w:rsidR="00FF7061" w:rsidRPr="00E120C0" w:rsidRDefault="00FF7061" w:rsidP="00FF7061">
      <w:pPr>
        <w:rPr>
          <w:rFonts w:ascii="Calibri" w:hAnsi="Calibri" w:cs="Times New Roman"/>
          <w:b/>
        </w:rPr>
      </w:pPr>
    </w:p>
    <w:p w14:paraId="0A063194" w14:textId="77777777" w:rsidR="00FF7061" w:rsidRPr="00E120C0" w:rsidRDefault="00FF7061" w:rsidP="00A42D05">
      <w:pPr>
        <w:spacing w:after="0" w:line="240" w:lineRule="auto"/>
        <w:rPr>
          <w:rFonts w:ascii="Calibri" w:hAnsi="Calibri" w:cs="Times New Roman"/>
          <w:b/>
        </w:rPr>
      </w:pPr>
    </w:p>
    <w:p w14:paraId="2AA8A03B" w14:textId="77777777" w:rsidR="00FF7061" w:rsidRPr="00E120C0" w:rsidRDefault="00FF7061" w:rsidP="000A1E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Podstawa prawna Programu</w:t>
      </w:r>
    </w:p>
    <w:p w14:paraId="38D75A3E" w14:textId="1A7514ED" w:rsidR="000543F0" w:rsidRPr="00E120C0" w:rsidRDefault="00ED7A84" w:rsidP="000A1E32">
      <w:p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Minister Rodziny, Pracy i Polityki Społecznej, zwany dalej  „Minist</w:t>
      </w:r>
      <w:r w:rsidR="00923519" w:rsidRPr="00E120C0">
        <w:rPr>
          <w:rFonts w:ascii="Calibri" w:hAnsi="Calibri" w:cs="Times New Roman"/>
          <w:sz w:val="24"/>
          <w:szCs w:val="24"/>
        </w:rPr>
        <w:t>rem</w:t>
      </w:r>
      <w:r w:rsidRPr="00E120C0">
        <w:rPr>
          <w:rFonts w:ascii="Calibri" w:hAnsi="Calibri" w:cs="Times New Roman"/>
          <w:sz w:val="24"/>
          <w:szCs w:val="24"/>
        </w:rPr>
        <w:t xml:space="preserve">”, na podstawie art. 7 ust. 5 oraz art. 12 ust. 1 ustawy z dnia 23 października 2018 r. o Funduszu Solidarnościowym (Dz. U. </w:t>
      </w:r>
      <w:r w:rsidR="0078047A" w:rsidRPr="00E120C0">
        <w:rPr>
          <w:rFonts w:ascii="Calibri" w:hAnsi="Calibri" w:cs="Times New Roman"/>
          <w:sz w:val="24"/>
          <w:szCs w:val="24"/>
        </w:rPr>
        <w:t xml:space="preserve">z 2018 r. </w:t>
      </w:r>
      <w:r w:rsidRPr="00E120C0">
        <w:rPr>
          <w:rFonts w:ascii="Calibri" w:hAnsi="Calibri" w:cs="Times New Roman"/>
          <w:sz w:val="24"/>
          <w:szCs w:val="24"/>
        </w:rPr>
        <w:t xml:space="preserve">poz. 2192, z </w:t>
      </w:r>
      <w:proofErr w:type="spellStart"/>
      <w:r w:rsidRPr="00E120C0">
        <w:rPr>
          <w:rFonts w:ascii="Calibri" w:hAnsi="Calibri" w:cs="Times New Roman"/>
          <w:sz w:val="24"/>
          <w:szCs w:val="24"/>
        </w:rPr>
        <w:t>późn</w:t>
      </w:r>
      <w:proofErr w:type="spellEnd"/>
      <w:r w:rsidRPr="00E120C0">
        <w:rPr>
          <w:rFonts w:ascii="Calibri" w:hAnsi="Calibri" w:cs="Times New Roman"/>
          <w:sz w:val="24"/>
          <w:szCs w:val="24"/>
        </w:rPr>
        <w:t>. zm.) ogłasza otwarty konkurs ofert na realizację Programu pn. „</w:t>
      </w:r>
      <w:r w:rsidR="006437F7" w:rsidRPr="00E120C0">
        <w:rPr>
          <w:rFonts w:ascii="Calibri" w:hAnsi="Calibri" w:cs="Times New Roman"/>
          <w:sz w:val="24"/>
          <w:szCs w:val="24"/>
        </w:rPr>
        <w:t xml:space="preserve">Opieka </w:t>
      </w:r>
      <w:proofErr w:type="spellStart"/>
      <w:r w:rsidR="006437F7" w:rsidRPr="00E120C0">
        <w:rPr>
          <w:rFonts w:ascii="Calibri" w:hAnsi="Calibri" w:cs="Times New Roman"/>
          <w:sz w:val="24"/>
          <w:szCs w:val="24"/>
        </w:rPr>
        <w:t>wytchnieniowa</w:t>
      </w:r>
      <w:proofErr w:type="spellEnd"/>
      <w:r w:rsidR="006437F7" w:rsidRPr="00E120C0">
        <w:rPr>
          <w:rFonts w:ascii="Calibri" w:hAnsi="Calibri" w:cs="Times New Roman"/>
          <w:sz w:val="24"/>
          <w:szCs w:val="24"/>
        </w:rPr>
        <w:t xml:space="preserve"> dla członków rodzin lub opieku</w:t>
      </w:r>
      <w:r w:rsidR="00296025" w:rsidRPr="00E120C0">
        <w:rPr>
          <w:rFonts w:ascii="Calibri" w:hAnsi="Calibri" w:cs="Times New Roman"/>
          <w:sz w:val="24"/>
          <w:szCs w:val="24"/>
        </w:rPr>
        <w:t>nów osób z niepełnosprawnością</w:t>
      </w:r>
      <w:r w:rsidRPr="00E120C0">
        <w:rPr>
          <w:rFonts w:ascii="Calibri" w:hAnsi="Calibri" w:cs="Times New Roman"/>
          <w:sz w:val="24"/>
          <w:szCs w:val="24"/>
        </w:rPr>
        <w:t xml:space="preserve">” − edycja </w:t>
      </w:r>
      <w:r w:rsidR="00FF2725" w:rsidRPr="00E120C0">
        <w:rPr>
          <w:rFonts w:ascii="Calibri" w:hAnsi="Calibri" w:cs="Times New Roman"/>
          <w:sz w:val="24"/>
          <w:szCs w:val="24"/>
        </w:rPr>
        <w:t>2020-</w:t>
      </w:r>
      <w:r w:rsidR="00AE33EF" w:rsidRPr="00E120C0">
        <w:rPr>
          <w:rFonts w:ascii="Calibri" w:hAnsi="Calibri" w:cs="Times New Roman"/>
          <w:sz w:val="24"/>
          <w:szCs w:val="24"/>
        </w:rPr>
        <w:t>2021</w:t>
      </w:r>
      <w:r w:rsidR="00764853" w:rsidRPr="00E120C0">
        <w:rPr>
          <w:rFonts w:ascii="Calibri" w:hAnsi="Calibri" w:cs="Times New Roman"/>
          <w:sz w:val="24"/>
          <w:szCs w:val="24"/>
        </w:rPr>
        <w:t>, zwany dalej „Programem”.</w:t>
      </w:r>
      <w:r w:rsidR="00AE33EF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W celu przeprowadzenia otwartego konkursu ofert Minister powołuje komisję konkursową, zwaną dalej „komisją”.</w:t>
      </w:r>
    </w:p>
    <w:p w14:paraId="18B094AD" w14:textId="77777777" w:rsidR="00BB22F4" w:rsidRPr="00E120C0" w:rsidRDefault="00BB22F4" w:rsidP="000A1E32">
      <w:p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</w:p>
    <w:p w14:paraId="31682F50" w14:textId="40789D44" w:rsidR="00862158" w:rsidRPr="00E120C0" w:rsidRDefault="000543F0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N</w:t>
      </w:r>
      <w:r w:rsidR="00862158" w:rsidRPr="00E120C0">
        <w:rPr>
          <w:rFonts w:ascii="Calibri" w:hAnsi="Calibri" w:cs="Times New Roman"/>
          <w:b/>
          <w:sz w:val="24"/>
          <w:szCs w:val="24"/>
        </w:rPr>
        <w:t xml:space="preserve">a realizację </w:t>
      </w:r>
      <w:r w:rsidR="00764853" w:rsidRPr="00E120C0">
        <w:rPr>
          <w:rFonts w:ascii="Calibri" w:hAnsi="Calibri" w:cs="Times New Roman"/>
          <w:b/>
          <w:sz w:val="24"/>
          <w:szCs w:val="24"/>
        </w:rPr>
        <w:t>P</w:t>
      </w:r>
      <w:r w:rsidR="00862158" w:rsidRPr="00E120C0">
        <w:rPr>
          <w:rFonts w:ascii="Calibri" w:hAnsi="Calibri" w:cs="Times New Roman"/>
          <w:b/>
          <w:sz w:val="24"/>
          <w:szCs w:val="24"/>
        </w:rPr>
        <w:t xml:space="preserve">rogramu Minister przeznaczy </w:t>
      </w:r>
      <w:r w:rsidR="008C1FF3" w:rsidRPr="00E120C0">
        <w:rPr>
          <w:rFonts w:ascii="Calibri" w:hAnsi="Calibri" w:cs="Times New Roman"/>
          <w:b/>
          <w:sz w:val="24"/>
          <w:szCs w:val="24"/>
        </w:rPr>
        <w:t xml:space="preserve">w </w:t>
      </w:r>
      <w:r w:rsidR="00FF2725" w:rsidRPr="00E120C0">
        <w:rPr>
          <w:rFonts w:ascii="Calibri" w:hAnsi="Calibri" w:cs="Times New Roman"/>
          <w:b/>
          <w:sz w:val="24"/>
          <w:szCs w:val="24"/>
        </w:rPr>
        <w:t xml:space="preserve">2020 r. kwotę 30 000 000,00 zł oraz w </w:t>
      </w:r>
      <w:r w:rsidR="008C1FF3" w:rsidRPr="00E120C0">
        <w:rPr>
          <w:rFonts w:ascii="Calibri" w:hAnsi="Calibri" w:cs="Times New Roman"/>
          <w:b/>
          <w:sz w:val="24"/>
          <w:szCs w:val="24"/>
        </w:rPr>
        <w:t>202</w:t>
      </w:r>
      <w:r w:rsidR="006437F7" w:rsidRPr="00E120C0">
        <w:rPr>
          <w:rFonts w:ascii="Calibri" w:hAnsi="Calibri" w:cs="Times New Roman"/>
          <w:b/>
          <w:sz w:val="24"/>
          <w:szCs w:val="24"/>
        </w:rPr>
        <w:t>1</w:t>
      </w:r>
      <w:r w:rsidR="007C495D" w:rsidRPr="00E120C0">
        <w:rPr>
          <w:rFonts w:ascii="Calibri" w:hAnsi="Calibri" w:cs="Times New Roman"/>
          <w:b/>
          <w:sz w:val="24"/>
          <w:szCs w:val="24"/>
        </w:rPr>
        <w:t xml:space="preserve"> </w:t>
      </w:r>
      <w:r w:rsidR="008C1FF3" w:rsidRPr="00E120C0">
        <w:rPr>
          <w:rFonts w:ascii="Calibri" w:hAnsi="Calibri" w:cs="Times New Roman"/>
          <w:b/>
          <w:sz w:val="24"/>
          <w:szCs w:val="24"/>
        </w:rPr>
        <w:t xml:space="preserve">r. </w:t>
      </w:r>
      <w:r w:rsidR="00862158" w:rsidRPr="00E120C0">
        <w:rPr>
          <w:rFonts w:ascii="Calibri" w:hAnsi="Calibri" w:cs="Times New Roman"/>
          <w:b/>
          <w:sz w:val="24"/>
          <w:szCs w:val="24"/>
        </w:rPr>
        <w:t xml:space="preserve">kwotę </w:t>
      </w:r>
      <w:r w:rsidR="00FF2725" w:rsidRPr="00E120C0">
        <w:rPr>
          <w:rFonts w:ascii="Calibri" w:hAnsi="Calibri" w:cs="Times New Roman"/>
          <w:b/>
          <w:sz w:val="24"/>
          <w:szCs w:val="24"/>
        </w:rPr>
        <w:t>5</w:t>
      </w:r>
      <w:r w:rsidR="00862158" w:rsidRPr="00E120C0">
        <w:rPr>
          <w:rFonts w:ascii="Calibri" w:hAnsi="Calibri" w:cs="Times New Roman"/>
          <w:b/>
          <w:sz w:val="24"/>
          <w:szCs w:val="24"/>
        </w:rPr>
        <w:t>0 000 000,00 zł</w:t>
      </w:r>
      <w:r w:rsidR="006437F7" w:rsidRPr="00E120C0">
        <w:rPr>
          <w:rFonts w:ascii="Calibri" w:hAnsi="Calibri" w:cs="Times New Roman"/>
          <w:b/>
          <w:sz w:val="24"/>
          <w:szCs w:val="24"/>
        </w:rPr>
        <w:t>.</w:t>
      </w:r>
    </w:p>
    <w:p w14:paraId="04EBECE7" w14:textId="77777777" w:rsidR="00ED7A84" w:rsidRPr="00E120C0" w:rsidRDefault="00ED7A84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69EC0F6A" w14:textId="77777777" w:rsidR="00FF7061" w:rsidRPr="00E120C0" w:rsidRDefault="00FF7061" w:rsidP="000A1E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Cele Programu</w:t>
      </w:r>
    </w:p>
    <w:p w14:paraId="3AC72794" w14:textId="77777777" w:rsidR="004B3DB7" w:rsidRPr="00E120C0" w:rsidRDefault="004B3DB7" w:rsidP="000A1E32">
      <w:pPr>
        <w:spacing w:after="0" w:line="360" w:lineRule="auto"/>
        <w:jc w:val="both"/>
        <w:rPr>
          <w:rFonts w:ascii="Calibri" w:hAnsi="Calibri" w:cs="Times New Roman"/>
          <w:w w:val="105"/>
          <w:sz w:val="24"/>
          <w:szCs w:val="24"/>
        </w:rPr>
      </w:pPr>
      <w:r w:rsidRPr="00E120C0">
        <w:rPr>
          <w:rFonts w:ascii="Calibri" w:hAnsi="Calibri" w:cs="Times New Roman"/>
          <w:spacing w:val="3"/>
          <w:w w:val="105"/>
          <w:sz w:val="24"/>
          <w:szCs w:val="24"/>
        </w:rPr>
        <w:t xml:space="preserve">Głównym celem </w:t>
      </w:r>
      <w:r w:rsidRPr="00E120C0">
        <w:rPr>
          <w:rFonts w:ascii="Calibri" w:hAnsi="Calibri" w:cs="Times New Roman"/>
          <w:spacing w:val="5"/>
          <w:w w:val="105"/>
          <w:sz w:val="24"/>
          <w:szCs w:val="24"/>
        </w:rPr>
        <w:t xml:space="preserve">Programu </w:t>
      </w:r>
      <w:r w:rsidRPr="00E120C0">
        <w:rPr>
          <w:rFonts w:ascii="Calibri" w:hAnsi="Calibri" w:cs="Times New Roman"/>
          <w:w w:val="105"/>
          <w:sz w:val="24"/>
          <w:szCs w:val="24"/>
        </w:rPr>
        <w:t>jest wsparcie członków rodzin lub opiekunów sprawujących bezpośrednią opiekę nad:</w:t>
      </w:r>
    </w:p>
    <w:p w14:paraId="05461F47" w14:textId="6FA4607F" w:rsidR="004B3DB7" w:rsidRPr="00E120C0" w:rsidRDefault="004B3DB7" w:rsidP="000A1E32">
      <w:pPr>
        <w:spacing w:after="0" w:line="360" w:lineRule="auto"/>
        <w:jc w:val="both"/>
        <w:rPr>
          <w:rFonts w:ascii="Calibri" w:hAnsi="Calibri" w:cs="Times New Roman"/>
          <w:w w:val="105"/>
          <w:sz w:val="24"/>
          <w:szCs w:val="24"/>
        </w:rPr>
      </w:pPr>
      <w:r w:rsidRPr="00E120C0">
        <w:rPr>
          <w:rFonts w:ascii="Calibri" w:hAnsi="Calibri" w:cs="Times New Roman"/>
          <w:w w:val="105"/>
          <w:sz w:val="24"/>
          <w:szCs w:val="24"/>
        </w:rPr>
        <w:t>1) dziećmi z orzeczeniem o niepełnos</w:t>
      </w:r>
      <w:r w:rsidR="00F16456" w:rsidRPr="00E120C0">
        <w:rPr>
          <w:rFonts w:ascii="Calibri" w:hAnsi="Calibri" w:cs="Times New Roman"/>
          <w:w w:val="105"/>
          <w:sz w:val="24"/>
          <w:szCs w:val="24"/>
        </w:rPr>
        <w:t>prawności</w:t>
      </w:r>
      <w:r w:rsidR="00EC55E3" w:rsidRPr="00E120C0">
        <w:rPr>
          <w:rFonts w:ascii="Calibri" w:hAnsi="Calibri" w:cs="Times New Roman"/>
          <w:w w:val="105"/>
          <w:sz w:val="24"/>
          <w:szCs w:val="24"/>
        </w:rPr>
        <w:t>,</w:t>
      </w:r>
    </w:p>
    <w:p w14:paraId="6E2A9758" w14:textId="798420FA" w:rsidR="004B3DB7" w:rsidRPr="00E120C0" w:rsidRDefault="00EC55E3" w:rsidP="000A1E32">
      <w:pPr>
        <w:tabs>
          <w:tab w:val="left" w:pos="142"/>
        </w:tabs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w w:val="105"/>
          <w:sz w:val="24"/>
          <w:szCs w:val="24"/>
        </w:rPr>
        <w:t xml:space="preserve">2) </w:t>
      </w:r>
      <w:r w:rsidR="004B3DB7" w:rsidRPr="00E120C0">
        <w:rPr>
          <w:rFonts w:ascii="Calibri" w:hAnsi="Calibri" w:cs="Times New Roman"/>
          <w:w w:val="105"/>
          <w:sz w:val="24"/>
          <w:szCs w:val="24"/>
        </w:rPr>
        <w:t>osobami ze znacznym stopniem n</w:t>
      </w:r>
      <w:r w:rsidR="00500D2F" w:rsidRPr="00E120C0">
        <w:rPr>
          <w:rFonts w:ascii="Calibri" w:hAnsi="Calibri" w:cs="Times New Roman"/>
          <w:w w:val="105"/>
          <w:sz w:val="24"/>
          <w:szCs w:val="24"/>
        </w:rPr>
        <w:t>iepełnosprawności oraz orzeczeniem równoważnym</w:t>
      </w:r>
      <w:r w:rsidR="004B3DB7" w:rsidRPr="00E120C0">
        <w:rPr>
          <w:rFonts w:ascii="Calibri" w:hAnsi="Calibri" w:cs="Times New Roman"/>
          <w:w w:val="105"/>
          <w:sz w:val="24"/>
          <w:szCs w:val="24"/>
          <w:vertAlign w:val="superscript"/>
        </w:rPr>
        <w:footnoteReference w:id="1"/>
      </w:r>
      <w:r w:rsidR="004B3DB7" w:rsidRPr="00E120C0">
        <w:rPr>
          <w:rFonts w:ascii="Calibri" w:hAnsi="Calibri" w:cs="Times New Roman"/>
          <w:w w:val="105"/>
          <w:sz w:val="24"/>
          <w:szCs w:val="24"/>
          <w:vertAlign w:val="superscript"/>
        </w:rPr>
        <w:t>)</w:t>
      </w:r>
      <w:r w:rsidR="003D2268" w:rsidRPr="00E120C0">
        <w:rPr>
          <w:rFonts w:ascii="Calibri" w:hAnsi="Calibri" w:cs="Times New Roman"/>
          <w:w w:val="105"/>
          <w:sz w:val="24"/>
          <w:szCs w:val="24"/>
        </w:rPr>
        <w:t xml:space="preserve">, </w:t>
      </w:r>
      <w:r w:rsidR="003D77E0" w:rsidRPr="00E120C0">
        <w:rPr>
          <w:rFonts w:ascii="Calibri" w:hAnsi="Calibri" w:cs="Times New Roman"/>
          <w:color w:val="000000" w:themeColor="text1"/>
          <w:w w:val="105"/>
          <w:sz w:val="24"/>
          <w:szCs w:val="24"/>
        </w:rPr>
        <w:t>w łącznej</w:t>
      </w:r>
      <w:r w:rsidR="004B3DB7" w:rsidRPr="00E120C0">
        <w:rPr>
          <w:rFonts w:ascii="Calibri" w:hAnsi="Calibri" w:cs="Times New Roman"/>
          <w:color w:val="000000" w:themeColor="text1"/>
          <w:w w:val="105"/>
          <w:sz w:val="24"/>
          <w:szCs w:val="24"/>
        </w:rPr>
        <w:t xml:space="preserve"> liczbie nie mniejszej niż </w:t>
      </w:r>
      <w:r w:rsidRPr="00E120C0">
        <w:rPr>
          <w:rFonts w:ascii="Calibri" w:hAnsi="Calibri" w:cs="Times New Roman"/>
          <w:color w:val="000000" w:themeColor="text1"/>
          <w:w w:val="105"/>
          <w:sz w:val="24"/>
          <w:szCs w:val="24"/>
        </w:rPr>
        <w:t>1 500</w:t>
      </w:r>
      <w:r w:rsidR="004B3DB7" w:rsidRPr="00E120C0">
        <w:rPr>
          <w:rFonts w:ascii="Calibri" w:hAnsi="Calibri" w:cs="Times New Roman"/>
          <w:color w:val="000000" w:themeColor="text1"/>
          <w:w w:val="105"/>
          <w:sz w:val="24"/>
          <w:szCs w:val="24"/>
        </w:rPr>
        <w:t xml:space="preserve"> osób,</w:t>
      </w:r>
    </w:p>
    <w:p w14:paraId="72FCFFC7" w14:textId="65606B16" w:rsidR="004B3DB7" w:rsidRPr="00E120C0" w:rsidRDefault="004B3DB7" w:rsidP="000A1E32">
      <w:pPr>
        <w:spacing w:after="0" w:line="360" w:lineRule="auto"/>
        <w:jc w:val="both"/>
        <w:rPr>
          <w:rFonts w:ascii="Calibri" w:hAnsi="Calibri" w:cs="Times New Roman"/>
          <w:w w:val="105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– </w:t>
      </w:r>
      <w:r w:rsidR="007C221C">
        <w:rPr>
          <w:rFonts w:ascii="Calibri" w:hAnsi="Calibri" w:cs="Times New Roman"/>
          <w:w w:val="105"/>
          <w:sz w:val="24"/>
          <w:szCs w:val="24"/>
        </w:rPr>
        <w:t>poprzez możliwość udzielenia im</w:t>
      </w:r>
      <w:r w:rsidRPr="00E120C0">
        <w:rPr>
          <w:rFonts w:ascii="Calibri" w:hAnsi="Calibri" w:cs="Times New Roman"/>
          <w:w w:val="105"/>
          <w:sz w:val="24"/>
          <w:szCs w:val="24"/>
        </w:rPr>
        <w:t xml:space="preserve"> doraźnej, czasowej pomocy w formie usługi opieki </w:t>
      </w:r>
      <w:proofErr w:type="spellStart"/>
      <w:r w:rsidRPr="00E120C0">
        <w:rPr>
          <w:rFonts w:ascii="Calibri" w:hAnsi="Calibri" w:cs="Times New Roman"/>
          <w:w w:val="105"/>
          <w:sz w:val="24"/>
          <w:szCs w:val="24"/>
        </w:rPr>
        <w:t>wytchnieniowej</w:t>
      </w:r>
      <w:proofErr w:type="spellEnd"/>
      <w:r w:rsidRPr="00E120C0">
        <w:rPr>
          <w:rFonts w:ascii="Calibri" w:hAnsi="Calibri" w:cs="Times New Roman"/>
          <w:w w:val="105"/>
          <w:sz w:val="24"/>
          <w:szCs w:val="24"/>
        </w:rPr>
        <w:t xml:space="preserve">. </w:t>
      </w:r>
    </w:p>
    <w:p w14:paraId="6EED7C63" w14:textId="77777777" w:rsidR="004B3DB7" w:rsidRPr="00E120C0" w:rsidRDefault="004B3DB7" w:rsidP="000A1E32">
      <w:pPr>
        <w:autoSpaceDE w:val="0"/>
        <w:autoSpaceDN w:val="0"/>
        <w:snapToGri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w w:val="110"/>
          <w:sz w:val="24"/>
          <w:szCs w:val="24"/>
        </w:rPr>
      </w:pPr>
      <w:r w:rsidRPr="00E120C0">
        <w:rPr>
          <w:rFonts w:ascii="Calibri" w:eastAsia="Times New Roman" w:hAnsi="Calibri" w:cs="Times New Roman"/>
          <w:color w:val="000000"/>
          <w:w w:val="110"/>
          <w:sz w:val="24"/>
          <w:szCs w:val="24"/>
        </w:rPr>
        <w:t>Program ma także zapewniać:</w:t>
      </w:r>
    </w:p>
    <w:p w14:paraId="27C9CEFD" w14:textId="77777777" w:rsidR="004B3DB7" w:rsidRPr="00E120C0" w:rsidRDefault="004B3DB7" w:rsidP="000A1E32">
      <w:pPr>
        <w:numPr>
          <w:ilvl w:val="0"/>
          <w:numId w:val="41"/>
        </w:numPr>
        <w:autoSpaceDE w:val="0"/>
        <w:autoSpaceDN w:val="0"/>
        <w:snapToGrid w:val="0"/>
        <w:spacing w:after="0" w:line="360" w:lineRule="auto"/>
        <w:ind w:left="426" w:hanging="425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120C0">
        <w:rPr>
          <w:rFonts w:ascii="Calibri" w:eastAsia="Times New Roman" w:hAnsi="Calibri" w:cs="Times New Roman"/>
          <w:color w:val="000000"/>
          <w:sz w:val="24"/>
          <w:szCs w:val="24"/>
        </w:rPr>
        <w:t xml:space="preserve">w odniesieniu do rozwiązań systemowych: </w:t>
      </w:r>
    </w:p>
    <w:p w14:paraId="04167E7B" w14:textId="689E4730" w:rsidR="004B3DB7" w:rsidRPr="00E120C0" w:rsidRDefault="004B3DB7" w:rsidP="000A1E32">
      <w:pPr>
        <w:numPr>
          <w:ilvl w:val="0"/>
          <w:numId w:val="42"/>
        </w:numPr>
        <w:autoSpaceDE w:val="0"/>
        <w:autoSpaceDN w:val="0"/>
        <w:snapToGrid w:val="0"/>
        <w:spacing w:after="0" w:line="360" w:lineRule="auto"/>
        <w:ind w:left="426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120C0">
        <w:rPr>
          <w:rFonts w:ascii="Calibri" w:eastAsia="Times New Roman" w:hAnsi="Calibri" w:cs="Times New Roman"/>
          <w:color w:val="000000"/>
          <w:sz w:val="24"/>
          <w:szCs w:val="24"/>
        </w:rPr>
        <w:t xml:space="preserve">wzmocnienie dotychczasowego systemu wsparcia poprzez świadczenie usług opieki </w:t>
      </w:r>
      <w:proofErr w:type="spellStart"/>
      <w:r w:rsidRPr="00E120C0">
        <w:rPr>
          <w:rFonts w:ascii="Calibri" w:eastAsia="Times New Roman" w:hAnsi="Calibri" w:cs="Times New Roman"/>
          <w:color w:val="000000"/>
          <w:sz w:val="24"/>
          <w:szCs w:val="24"/>
        </w:rPr>
        <w:t>wytchnieniowej</w:t>
      </w:r>
      <w:proofErr w:type="spellEnd"/>
      <w:r w:rsidRPr="00E120C0">
        <w:rPr>
          <w:rFonts w:ascii="Calibri" w:eastAsia="Times New Roman" w:hAnsi="Calibri" w:cs="Times New Roman"/>
          <w:color w:val="000000"/>
          <w:sz w:val="24"/>
          <w:szCs w:val="24"/>
        </w:rPr>
        <w:t xml:space="preserve"> dla członków rodzin </w:t>
      </w:r>
      <w:r w:rsidRPr="00E120C0">
        <w:rPr>
          <w:rFonts w:ascii="Calibri" w:eastAsia="Times New Roman" w:hAnsi="Calibri" w:cs="Times New Roman"/>
          <w:color w:val="000000"/>
          <w:spacing w:val="6"/>
          <w:w w:val="105"/>
          <w:sz w:val="24"/>
          <w:szCs w:val="24"/>
        </w:rPr>
        <w:t xml:space="preserve">lub opiekunów sprawujących bezpośrednią 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 xml:space="preserve">opiekę nad dziećmi z orzeczoną </w:t>
      </w:r>
      <w:r w:rsidR="00090B63">
        <w:rPr>
          <w:rFonts w:ascii="Calibri" w:eastAsia="Times New Roman" w:hAnsi="Calibri" w:cs="Times New Roman"/>
          <w:color w:val="000000"/>
          <w:sz w:val="24"/>
          <w:szCs w:val="24"/>
        </w:rPr>
        <w:t>niepełnosprawnością lub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</w:rPr>
        <w:t xml:space="preserve"> osobami ze znacznym stopniem niepełnos</w:t>
      </w:r>
      <w:r w:rsidR="00500D2F" w:rsidRPr="00E120C0">
        <w:rPr>
          <w:rFonts w:ascii="Calibri" w:eastAsia="Times New Roman" w:hAnsi="Calibri" w:cs="Times New Roman"/>
          <w:color w:val="000000"/>
          <w:sz w:val="24"/>
          <w:szCs w:val="24"/>
        </w:rPr>
        <w:t>prawności/osobami z orzeczeniem równoważnym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</w:rPr>
        <w:t>;</w:t>
      </w:r>
    </w:p>
    <w:p w14:paraId="6DFEDB7E" w14:textId="250F37CE" w:rsidR="004B3DB7" w:rsidRPr="00E120C0" w:rsidRDefault="004B3DB7" w:rsidP="000A1E32">
      <w:pPr>
        <w:numPr>
          <w:ilvl w:val="0"/>
          <w:numId w:val="42"/>
        </w:numPr>
        <w:autoSpaceDE w:val="0"/>
        <w:autoSpaceDN w:val="0"/>
        <w:snapToGrid w:val="0"/>
        <w:spacing w:after="0" w:line="360" w:lineRule="auto"/>
        <w:ind w:left="426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120C0">
        <w:rPr>
          <w:rFonts w:ascii="Calibri" w:eastAsia="Times New Roman" w:hAnsi="Calibri" w:cs="Times New Roman"/>
          <w:color w:val="000000"/>
          <w:sz w:val="24"/>
          <w:szCs w:val="24"/>
        </w:rPr>
        <w:t xml:space="preserve">podniesienie potencjału organizacji pozarządowych, o których mowa w art. 3 ust. 2 oraz art. 3 ust. 3 pkt 1 ustawy z dnia 24 kwietnia 2003 r. o działalności pożytku publicznego i o wolontariacie (Dz. U. z 2020 r. poz. 1057) – posiadających statutowy zapis o prowadzeniu działań na rzecz osób </w:t>
      </w:r>
      <w:r w:rsidR="008329B4" w:rsidRPr="00E120C0">
        <w:rPr>
          <w:rFonts w:ascii="Calibri" w:eastAsia="Times New Roman" w:hAnsi="Calibri" w:cs="Times New Roman"/>
          <w:color w:val="000000"/>
          <w:sz w:val="24"/>
          <w:szCs w:val="24"/>
        </w:rPr>
        <w:t xml:space="preserve">z 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</w:rPr>
        <w:t>niepełnosprawn</w:t>
      </w:r>
      <w:r w:rsidR="008329B4" w:rsidRPr="00E120C0">
        <w:rPr>
          <w:rFonts w:ascii="Calibri" w:eastAsia="Times New Roman" w:hAnsi="Calibri" w:cs="Times New Roman"/>
          <w:color w:val="000000"/>
          <w:sz w:val="24"/>
          <w:szCs w:val="24"/>
        </w:rPr>
        <w:t>ością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</w:rPr>
        <w:t xml:space="preserve"> oraz prowadzących działalność na rzecz tych osób przez okres co najmniej 3 lat przed dniem złożenia ofert, zwanych dalej „realizatorami Programu”.</w:t>
      </w:r>
    </w:p>
    <w:p w14:paraId="6537746C" w14:textId="21DB5052" w:rsidR="004B3DB7" w:rsidRPr="00E120C0" w:rsidRDefault="004B3DB7" w:rsidP="000A1E32">
      <w:pPr>
        <w:numPr>
          <w:ilvl w:val="0"/>
          <w:numId w:val="41"/>
        </w:numPr>
        <w:autoSpaceDE w:val="0"/>
        <w:autoSpaceDN w:val="0"/>
        <w:snapToGrid w:val="0"/>
        <w:spacing w:after="0" w:line="360" w:lineRule="auto"/>
        <w:ind w:left="426" w:hanging="425"/>
        <w:contextualSpacing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E120C0">
        <w:rPr>
          <w:rFonts w:ascii="Calibri" w:hAnsi="Calibri" w:cs="Times New Roman"/>
          <w:color w:val="000000"/>
          <w:sz w:val="24"/>
          <w:szCs w:val="24"/>
        </w:rPr>
        <w:t>w</w:t>
      </w:r>
      <w:r w:rsidR="009C45D5">
        <w:rPr>
          <w:rFonts w:ascii="Calibri" w:hAnsi="Calibri" w:cs="Times New Roman"/>
          <w:color w:val="000000"/>
          <w:sz w:val="24"/>
          <w:szCs w:val="24"/>
        </w:rPr>
        <w:t xml:space="preserve"> odniesieniu do członków rodzin</w:t>
      </w:r>
      <w:r w:rsidRPr="00E120C0">
        <w:rPr>
          <w:rFonts w:ascii="Calibri" w:hAnsi="Calibri" w:cs="Times New Roman"/>
          <w:color w:val="000000"/>
          <w:sz w:val="24"/>
          <w:szCs w:val="24"/>
        </w:rPr>
        <w:t xml:space="preserve"> lub opiekunów osób </w:t>
      </w:r>
      <w:r w:rsidR="008329B4" w:rsidRPr="00E120C0">
        <w:rPr>
          <w:rFonts w:ascii="Calibri" w:hAnsi="Calibri" w:cs="Times New Roman"/>
          <w:color w:val="000000"/>
          <w:sz w:val="24"/>
          <w:szCs w:val="24"/>
        </w:rPr>
        <w:t>z niepełnosprawnością</w:t>
      </w:r>
      <w:r w:rsidRPr="00E120C0">
        <w:rPr>
          <w:rFonts w:ascii="Calibri" w:hAnsi="Calibri" w:cs="Times New Roman"/>
          <w:color w:val="000000"/>
          <w:sz w:val="24"/>
          <w:szCs w:val="24"/>
        </w:rPr>
        <w:t>:</w:t>
      </w:r>
    </w:p>
    <w:p w14:paraId="1B7A329F" w14:textId="77777777" w:rsidR="004B3DB7" w:rsidRPr="00E120C0" w:rsidRDefault="004B3DB7" w:rsidP="000A1E32">
      <w:pPr>
        <w:numPr>
          <w:ilvl w:val="0"/>
          <w:numId w:val="43"/>
        </w:numPr>
        <w:autoSpaceDE w:val="0"/>
        <w:autoSpaceDN w:val="0"/>
        <w:snapToGrid w:val="0"/>
        <w:spacing w:after="0" w:line="360" w:lineRule="auto"/>
        <w:ind w:left="426"/>
        <w:contextualSpacing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E120C0">
        <w:rPr>
          <w:rFonts w:ascii="Calibri" w:eastAsia="Times New Roman" w:hAnsi="Calibri" w:cs="Times New Roman"/>
          <w:color w:val="000000"/>
          <w:w w:val="110"/>
          <w:sz w:val="24"/>
          <w:szCs w:val="24"/>
        </w:rPr>
        <w:t>czasowe odciążenie od codziennych obowiązków łączących się ze sprawowaniem opieki, zapewnienie czasu na odpoczynek i regenerację;</w:t>
      </w:r>
    </w:p>
    <w:p w14:paraId="39F4BA01" w14:textId="77777777" w:rsidR="004B3DB7" w:rsidRPr="00E120C0" w:rsidRDefault="004B3DB7" w:rsidP="000A1E32">
      <w:pPr>
        <w:numPr>
          <w:ilvl w:val="0"/>
          <w:numId w:val="43"/>
        </w:numPr>
        <w:autoSpaceDE w:val="0"/>
        <w:autoSpaceDN w:val="0"/>
        <w:snapToGrid w:val="0"/>
        <w:spacing w:after="0" w:line="360" w:lineRule="auto"/>
        <w:ind w:left="426"/>
        <w:contextualSpacing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E120C0">
        <w:rPr>
          <w:rFonts w:ascii="Calibri" w:eastAsia="Times New Roman" w:hAnsi="Calibri" w:cs="Times New Roman"/>
          <w:color w:val="000000"/>
          <w:w w:val="110"/>
          <w:sz w:val="24"/>
          <w:szCs w:val="24"/>
        </w:rPr>
        <w:t xml:space="preserve">wzmocnienie osobistego potencjału oraz ograniczenie wpływu obciążeń psychofizycznych związanych ze sprawowaniem opieki poprzez 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</w:rPr>
        <w:t>wsparcie psychologiczne lub terapeutyczne;</w:t>
      </w:r>
    </w:p>
    <w:p w14:paraId="7C9093B3" w14:textId="006586EB" w:rsidR="004B3DB7" w:rsidRPr="00E120C0" w:rsidRDefault="004B3DB7" w:rsidP="000A1E32">
      <w:pPr>
        <w:numPr>
          <w:ilvl w:val="0"/>
          <w:numId w:val="43"/>
        </w:numPr>
        <w:autoSpaceDE w:val="0"/>
        <w:autoSpaceDN w:val="0"/>
        <w:snapToGrid w:val="0"/>
        <w:spacing w:after="0" w:line="360" w:lineRule="auto"/>
        <w:ind w:left="426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120C0">
        <w:rPr>
          <w:rFonts w:ascii="Calibri" w:eastAsia="Times New Roman" w:hAnsi="Calibri" w:cs="Times New Roman"/>
          <w:color w:val="000000"/>
          <w:w w:val="110"/>
          <w:sz w:val="24"/>
          <w:szCs w:val="24"/>
        </w:rPr>
        <w:t xml:space="preserve">podniesienie poziomu kompetencji dotyczących wsparcia osoby niepełnosprawnej poprzez naukę technik wspomagania, pielęgnacji, prowadzenia działań rehabilitacyjnych w warunkach domowych oraz objęcie specjalistycznym poradnictwem w zakresie psychologicznych i społecznych aspektów wsparcia osób </w:t>
      </w:r>
      <w:r w:rsidR="008329B4" w:rsidRPr="00E120C0">
        <w:rPr>
          <w:rFonts w:ascii="Calibri" w:eastAsia="Times New Roman" w:hAnsi="Calibri" w:cs="Times New Roman"/>
          <w:color w:val="000000"/>
          <w:w w:val="110"/>
          <w:sz w:val="24"/>
          <w:szCs w:val="24"/>
        </w:rPr>
        <w:t>z niepełnosprawnością</w:t>
      </w:r>
      <w:r w:rsidRPr="00E120C0">
        <w:rPr>
          <w:rFonts w:ascii="Calibri" w:eastAsia="Times New Roman" w:hAnsi="Calibri" w:cs="Times New Roman"/>
          <w:color w:val="000000"/>
          <w:w w:val="110"/>
          <w:sz w:val="24"/>
          <w:szCs w:val="24"/>
        </w:rPr>
        <w:t>, zagadnienia profilaktyki zdrowotnej i zdrowego stylu życia.</w:t>
      </w:r>
    </w:p>
    <w:p w14:paraId="6282C5F9" w14:textId="77777777" w:rsidR="00EE11E3" w:rsidRPr="00E120C0" w:rsidRDefault="00EE11E3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4DF1C21D" w14:textId="77777777" w:rsidR="00FF7061" w:rsidRPr="00E120C0" w:rsidRDefault="00683597" w:rsidP="000A1E3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 xml:space="preserve">Wnioskodawcy uprawnieni do uzyskania finansowania </w:t>
      </w:r>
    </w:p>
    <w:p w14:paraId="4EB0B883" w14:textId="76CF47A3" w:rsidR="0010471D" w:rsidRPr="00E120C0" w:rsidRDefault="0010471D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 dofinansowanie oferty w ramach konkursu mogą ubiegać się organizacje pozarządowe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,</w:t>
      </w:r>
      <w:r w:rsidRPr="00E120C0">
        <w:rPr>
          <w:rFonts w:ascii="Calibri" w:hAnsi="Calibri" w:cs="Times New Roman"/>
          <w:b/>
          <w:color w:val="FF0000"/>
          <w:sz w:val="24"/>
          <w:szCs w:val="24"/>
        </w:rPr>
        <w:t xml:space="preserve"> 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lang w:eastAsia="pl-PL"/>
        </w:rPr>
        <w:t>o których mowa</w:t>
      </w:r>
      <w:r w:rsidR="00D86407" w:rsidRPr="00E120C0">
        <w:rPr>
          <w:rFonts w:ascii="Calibri" w:hAnsi="Calibri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D86407" w:rsidRPr="00E120C0">
        <w:rPr>
          <w:rFonts w:ascii="Calibri" w:hAnsi="Calibri" w:cs="Times New Roman"/>
          <w:sz w:val="24"/>
          <w:szCs w:val="24"/>
          <w:lang w:eastAsia="pl-PL"/>
        </w:rPr>
        <w:t xml:space="preserve"> 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w art. 3 ust. 2 oraz </w:t>
      </w:r>
      <w:r w:rsidR="0096553B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w art. 3 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ust. 3 pkt 1 ustawy z dnia 24 kwietnia 2003 r. o działalności pożytku publicznego i o wolontariacie (Dz. U. z</w:t>
      </w:r>
      <w:r w:rsidR="00023468" w:rsidRPr="00E120C0">
        <w:rPr>
          <w:rFonts w:ascii="Calibri" w:hAnsi="Calibri" w:cs="Times New Roman"/>
          <w:sz w:val="24"/>
          <w:szCs w:val="24"/>
        </w:rPr>
        <w:t xml:space="preserve"> 2020</w:t>
      </w:r>
      <w:r w:rsidR="005B6C8B" w:rsidRPr="00E120C0">
        <w:rPr>
          <w:rFonts w:ascii="Calibri" w:hAnsi="Calibri" w:cs="Times New Roman"/>
          <w:sz w:val="24"/>
          <w:szCs w:val="24"/>
        </w:rPr>
        <w:t xml:space="preserve"> r.</w:t>
      </w:r>
      <w:r w:rsidR="00023468" w:rsidRPr="00E120C0">
        <w:rPr>
          <w:rFonts w:ascii="Calibri" w:hAnsi="Calibri" w:cs="Times New Roman"/>
          <w:sz w:val="24"/>
          <w:szCs w:val="24"/>
        </w:rPr>
        <w:t xml:space="preserve"> poz. 1057</w:t>
      </w:r>
      <w:r w:rsidR="00D86407" w:rsidRPr="00E120C0">
        <w:rPr>
          <w:rFonts w:ascii="Calibri" w:hAnsi="Calibri" w:cs="Times New Roman"/>
          <w:sz w:val="24"/>
          <w:szCs w:val="24"/>
        </w:rPr>
        <w:t>)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– posiadające statutowy zapis o prowadzeniu działań na rzecz osób </w:t>
      </w:r>
      <w:r w:rsidR="008329B4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z niepełnosprawnością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oraz prowadząc</w:t>
      </w:r>
      <w:r w:rsidR="00071319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działalność na rzecz tych osób przez okres co najmniej 3 lat przed dniem złożenia oferty </w:t>
      </w:r>
      <w:r w:rsidR="00D86407" w:rsidRPr="00E120C0">
        <w:rPr>
          <w:rFonts w:ascii="Calibri" w:hAnsi="Calibri" w:cs="Times New Roman"/>
          <w:sz w:val="24"/>
          <w:szCs w:val="24"/>
        </w:rPr>
        <w:t>zwan</w:t>
      </w:r>
      <w:r w:rsidR="0078047A" w:rsidRPr="00E120C0">
        <w:rPr>
          <w:rFonts w:ascii="Calibri" w:hAnsi="Calibri" w:cs="Times New Roman"/>
          <w:sz w:val="24"/>
          <w:szCs w:val="24"/>
        </w:rPr>
        <w:t>e</w:t>
      </w:r>
      <w:r w:rsidR="00D86407" w:rsidRPr="00E120C0" w:rsidDel="002B3CA5">
        <w:rPr>
          <w:rFonts w:ascii="Calibri" w:hAnsi="Calibri" w:cs="Times New Roman"/>
          <w:sz w:val="24"/>
          <w:szCs w:val="24"/>
          <w:lang w:eastAsia="pl-PL"/>
        </w:rPr>
        <w:t xml:space="preserve"> </w:t>
      </w:r>
      <w:r w:rsidR="00D86407" w:rsidRPr="00E120C0">
        <w:rPr>
          <w:rFonts w:ascii="Calibri" w:hAnsi="Calibri" w:cs="Times New Roman"/>
          <w:sz w:val="24"/>
          <w:szCs w:val="24"/>
          <w:lang w:eastAsia="pl-PL"/>
        </w:rPr>
        <w:t xml:space="preserve">dalej </w:t>
      </w:r>
      <w:r w:rsidR="002B366C" w:rsidRPr="00E120C0">
        <w:rPr>
          <w:rFonts w:ascii="Calibri" w:hAnsi="Calibri" w:cs="Times New Roman"/>
          <w:sz w:val="24"/>
          <w:szCs w:val="24"/>
        </w:rPr>
        <w:t>„</w:t>
      </w:r>
      <w:r w:rsidRPr="00E120C0">
        <w:rPr>
          <w:rFonts w:ascii="Calibri" w:hAnsi="Calibri" w:cs="Times New Roman"/>
          <w:sz w:val="24"/>
          <w:szCs w:val="24"/>
        </w:rPr>
        <w:t>realizatorami Programu</w:t>
      </w:r>
      <w:r w:rsidR="002B366C" w:rsidRPr="00E120C0">
        <w:rPr>
          <w:rFonts w:ascii="Calibri" w:hAnsi="Calibri" w:cs="Times New Roman"/>
          <w:sz w:val="24"/>
          <w:szCs w:val="24"/>
        </w:rPr>
        <w:t>”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079D1BBA" w14:textId="77777777" w:rsidR="00027ED8" w:rsidRPr="00E120C0" w:rsidRDefault="00027ED8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0FB65A67" w14:textId="77777777" w:rsidR="0023741F" w:rsidRPr="00E120C0" w:rsidRDefault="00CC21E9" w:rsidP="000A1E32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Zasady przyznania dofinansowania</w:t>
      </w:r>
    </w:p>
    <w:p w14:paraId="61B6D2B8" w14:textId="6064B1A0" w:rsidR="00CC21E9" w:rsidRPr="00E120C0" w:rsidRDefault="00CC21E9" w:rsidP="000A1E32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Postępowanie konkursowe odbywać się będzie zgodnie z trybem przeprowadzenia otwartego konkursu ofert na podstawie przepisów ustawy z dnia 23 października 2018 r. o Funduszu Solidarnościowym</w:t>
      </w:r>
      <w:r w:rsidR="00A36FBF" w:rsidRPr="00E120C0">
        <w:rPr>
          <w:rFonts w:ascii="Calibri" w:hAnsi="Calibri" w:cs="Times New Roman"/>
          <w:sz w:val="24"/>
          <w:szCs w:val="24"/>
        </w:rPr>
        <w:t>.</w:t>
      </w:r>
    </w:p>
    <w:p w14:paraId="3DBECA9D" w14:textId="668D2D9A" w:rsidR="00CC21E9" w:rsidRPr="00E120C0" w:rsidRDefault="00CC21E9" w:rsidP="000A1E3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lastRenderedPageBreak/>
        <w:t>W otwartym konkursie ofert mogą brać udział zarejes</w:t>
      </w:r>
      <w:r w:rsidR="00FA4739" w:rsidRPr="00E120C0">
        <w:rPr>
          <w:rFonts w:ascii="Calibri" w:hAnsi="Calibri" w:cs="Times New Roman"/>
          <w:sz w:val="24"/>
          <w:szCs w:val="24"/>
        </w:rPr>
        <w:t>t</w:t>
      </w:r>
      <w:r w:rsidRPr="00E120C0">
        <w:rPr>
          <w:rFonts w:ascii="Calibri" w:hAnsi="Calibri" w:cs="Times New Roman"/>
          <w:sz w:val="24"/>
          <w:szCs w:val="24"/>
        </w:rPr>
        <w:t xml:space="preserve">rowane w Polsce organizacje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pozarządowe</w:t>
      </w:r>
      <w:r w:rsidR="00027ED8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, o których mowa w dziale III</w:t>
      </w:r>
      <w:r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511B47E8" w14:textId="4ECC89D5" w:rsidR="00982ACD" w:rsidRPr="00E120C0" w:rsidRDefault="00982ACD" w:rsidP="000A1E3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Oferta musi dotyczyć realizacji minimum dwóch form usług opieki </w:t>
      </w:r>
      <w:proofErr w:type="spellStart"/>
      <w:r w:rsidRPr="00E120C0">
        <w:rPr>
          <w:rFonts w:ascii="Calibri" w:hAnsi="Calibri" w:cs="Times New Roman"/>
          <w:color w:val="000000" w:themeColor="text1"/>
          <w:sz w:val="24"/>
          <w:szCs w:val="24"/>
        </w:rPr>
        <w:t>wytchnieniowej</w:t>
      </w:r>
      <w:proofErr w:type="spellEnd"/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tj. pobytu dziennego, pobytu całodobowego lub </w:t>
      </w:r>
      <w:r w:rsidR="00394774" w:rsidRPr="00E120C0">
        <w:rPr>
          <w:rFonts w:ascii="Calibri" w:hAnsi="Calibri" w:cs="Times New Roman"/>
          <w:color w:val="000000" w:themeColor="text1"/>
          <w:sz w:val="24"/>
          <w:szCs w:val="24"/>
        </w:rPr>
        <w:t>specjalistycznego poradnictwa oraz wsparcia w zakresie nauki pielęgnacji/ rehabilitacji/dietetyki. Jednocześnie</w:t>
      </w:r>
      <w:r w:rsidR="00135034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koszt </w:t>
      </w:r>
      <w:r w:rsidR="00394774" w:rsidRPr="00E120C0">
        <w:rPr>
          <w:rFonts w:ascii="Calibri" w:hAnsi="Calibri" w:cs="Times New Roman"/>
          <w:color w:val="000000" w:themeColor="text1"/>
          <w:sz w:val="24"/>
          <w:szCs w:val="24"/>
        </w:rPr>
        <w:t>realizacji tej ostatniej formy</w:t>
      </w:r>
      <w:r w:rsidR="00135034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usług</w:t>
      </w:r>
      <w:r w:rsidR="00394774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135034" w:rsidRPr="00E120C0">
        <w:rPr>
          <w:rFonts w:ascii="Calibri" w:hAnsi="Calibri" w:cs="Times New Roman"/>
          <w:color w:val="000000" w:themeColor="text1"/>
          <w:sz w:val="24"/>
          <w:szCs w:val="24"/>
        </w:rPr>
        <w:t>nie może wynosić więcej 15 % wartości całej oferty.</w:t>
      </w:r>
    </w:p>
    <w:p w14:paraId="2604FBAE" w14:textId="6878B53B" w:rsidR="00C550AA" w:rsidRPr="00E120C0" w:rsidRDefault="00C550AA" w:rsidP="000A1E3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Realizator Programu może  otrzymać wsparcie finansowe na koszty realizacji usługi opieki </w:t>
      </w:r>
      <w:proofErr w:type="spellStart"/>
      <w:r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Pr="00E120C0">
        <w:rPr>
          <w:rFonts w:ascii="Calibri" w:hAnsi="Calibri" w:cs="Times New Roman"/>
          <w:sz w:val="24"/>
          <w:szCs w:val="24"/>
        </w:rPr>
        <w:t xml:space="preserve"> w wysokości do 80% kosztów realizacji w roku 2020 oraz w wysokości do 100% kosztów w roku 2021.</w:t>
      </w:r>
    </w:p>
    <w:p w14:paraId="5B6FC6D8" w14:textId="52348753" w:rsidR="00CC21E9" w:rsidRPr="00E120C0" w:rsidRDefault="00CC21E9" w:rsidP="000A1E3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Minimalna kwota dofinansowania </w:t>
      </w:r>
      <w:r w:rsidR="00764853" w:rsidRPr="00E120C0">
        <w:rPr>
          <w:rFonts w:ascii="Calibri" w:hAnsi="Calibri" w:cs="Times New Roman"/>
          <w:sz w:val="24"/>
          <w:szCs w:val="24"/>
        </w:rPr>
        <w:t xml:space="preserve">oferty </w:t>
      </w:r>
      <w:r w:rsidRPr="00E120C0">
        <w:rPr>
          <w:rFonts w:ascii="Calibri" w:hAnsi="Calibri" w:cs="Times New Roman"/>
          <w:sz w:val="24"/>
          <w:szCs w:val="24"/>
        </w:rPr>
        <w:t xml:space="preserve">wynosi </w:t>
      </w:r>
      <w:r w:rsidR="00295DE4" w:rsidRPr="00E120C0">
        <w:rPr>
          <w:rFonts w:ascii="Calibri" w:hAnsi="Calibri" w:cs="Times New Roman"/>
          <w:sz w:val="24"/>
          <w:szCs w:val="24"/>
        </w:rPr>
        <w:t>5</w:t>
      </w:r>
      <w:r w:rsidR="00C550AA" w:rsidRPr="00E120C0">
        <w:rPr>
          <w:rFonts w:ascii="Calibri" w:hAnsi="Calibri" w:cs="Times New Roman"/>
          <w:sz w:val="24"/>
          <w:szCs w:val="24"/>
        </w:rPr>
        <w:t xml:space="preserve">0 000,00 zł, przy czym </w:t>
      </w:r>
      <w:r w:rsidRPr="00E120C0">
        <w:rPr>
          <w:rFonts w:ascii="Calibri" w:hAnsi="Calibri" w:cs="Times New Roman"/>
          <w:sz w:val="24"/>
          <w:szCs w:val="24"/>
        </w:rPr>
        <w:t>kwota dofinansowania</w:t>
      </w:r>
      <w:r w:rsidR="00FC5F6A" w:rsidRPr="00E120C0">
        <w:rPr>
          <w:rFonts w:ascii="Calibri" w:hAnsi="Calibri" w:cs="Times New Roman"/>
          <w:sz w:val="24"/>
          <w:szCs w:val="24"/>
        </w:rPr>
        <w:t xml:space="preserve"> </w:t>
      </w:r>
      <w:r w:rsidR="000C543B" w:rsidRPr="00E120C0">
        <w:rPr>
          <w:rFonts w:ascii="Calibri" w:hAnsi="Calibri" w:cs="Times New Roman"/>
          <w:sz w:val="24"/>
          <w:szCs w:val="24"/>
        </w:rPr>
        <w:t xml:space="preserve">nie może być wyższa niż </w:t>
      </w:r>
      <w:r w:rsidR="003314EC" w:rsidRPr="00E120C0">
        <w:rPr>
          <w:rFonts w:ascii="Calibri" w:hAnsi="Calibri" w:cs="Times New Roman"/>
          <w:sz w:val="24"/>
          <w:szCs w:val="24"/>
        </w:rPr>
        <w:t xml:space="preserve">80 % w roku 2020 i </w:t>
      </w:r>
      <w:r w:rsidR="000C543B" w:rsidRPr="00E120C0">
        <w:rPr>
          <w:rFonts w:ascii="Calibri" w:hAnsi="Calibri" w:cs="Times New Roman"/>
          <w:sz w:val="24"/>
          <w:szCs w:val="24"/>
        </w:rPr>
        <w:t xml:space="preserve">100% </w:t>
      </w:r>
      <w:r w:rsidR="003314EC" w:rsidRPr="00E120C0">
        <w:rPr>
          <w:rFonts w:ascii="Calibri" w:hAnsi="Calibri" w:cs="Times New Roman"/>
          <w:sz w:val="24"/>
          <w:szCs w:val="24"/>
        </w:rPr>
        <w:t xml:space="preserve">w roku 2021 </w:t>
      </w:r>
      <w:r w:rsidR="000C543B" w:rsidRPr="00E120C0">
        <w:rPr>
          <w:rFonts w:ascii="Calibri" w:hAnsi="Calibri" w:cs="Times New Roman"/>
          <w:sz w:val="24"/>
          <w:szCs w:val="24"/>
        </w:rPr>
        <w:t xml:space="preserve">całkowitej kwoty przeznaczonej na realizację </w:t>
      </w:r>
      <w:r w:rsidR="00764853" w:rsidRPr="00E120C0">
        <w:rPr>
          <w:rFonts w:ascii="Calibri" w:hAnsi="Calibri" w:cs="Times New Roman"/>
          <w:sz w:val="24"/>
          <w:szCs w:val="24"/>
        </w:rPr>
        <w:t>oferty</w:t>
      </w:r>
      <w:r w:rsidR="000C543B" w:rsidRPr="00E120C0">
        <w:rPr>
          <w:rFonts w:ascii="Calibri" w:hAnsi="Calibri" w:cs="Times New Roman"/>
          <w:sz w:val="24"/>
          <w:szCs w:val="24"/>
        </w:rPr>
        <w:t>.</w:t>
      </w:r>
    </w:p>
    <w:p w14:paraId="6A2C3631" w14:textId="43BC39FD" w:rsidR="000C543B" w:rsidRPr="00E120C0" w:rsidRDefault="000C543B" w:rsidP="000A1E3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Minister zastrzega sobie prawo</w:t>
      </w:r>
      <w:r w:rsidR="00B427F9" w:rsidRPr="00E120C0">
        <w:rPr>
          <w:rFonts w:ascii="Calibri" w:hAnsi="Calibri" w:cs="Times New Roman"/>
          <w:sz w:val="24"/>
          <w:szCs w:val="24"/>
        </w:rPr>
        <w:t xml:space="preserve"> do</w:t>
      </w:r>
      <w:r w:rsidRPr="00E120C0">
        <w:rPr>
          <w:rFonts w:ascii="Calibri" w:hAnsi="Calibri" w:cs="Times New Roman"/>
          <w:sz w:val="24"/>
          <w:szCs w:val="24"/>
        </w:rPr>
        <w:t xml:space="preserve"> zaproponowania innej kwoty dofinansowania niż wnioskowana przez </w:t>
      </w:r>
      <w:r w:rsidR="003A5FDD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 xml:space="preserve">. W takim przypadku </w:t>
      </w:r>
      <w:r w:rsidR="003A5FDD"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Pr="00E120C0">
        <w:rPr>
          <w:rFonts w:ascii="Calibri" w:hAnsi="Calibri" w:cs="Times New Roman"/>
          <w:sz w:val="24"/>
          <w:szCs w:val="24"/>
        </w:rPr>
        <w:t xml:space="preserve">zobowiązany będzie do </w:t>
      </w:r>
      <w:r w:rsidR="00537BA8" w:rsidRPr="00E120C0">
        <w:rPr>
          <w:rFonts w:ascii="Calibri" w:hAnsi="Calibri" w:cs="Times New Roman"/>
          <w:sz w:val="24"/>
          <w:szCs w:val="24"/>
        </w:rPr>
        <w:t xml:space="preserve">przedłożenia </w:t>
      </w:r>
      <w:r w:rsidR="005102E3" w:rsidRPr="00E120C0">
        <w:rPr>
          <w:rFonts w:ascii="Calibri" w:hAnsi="Calibri" w:cs="Times New Roman"/>
          <w:sz w:val="24"/>
          <w:szCs w:val="24"/>
        </w:rPr>
        <w:t>zaktualizowane</w:t>
      </w:r>
      <w:r w:rsidR="00537BA8" w:rsidRPr="00E120C0">
        <w:rPr>
          <w:rFonts w:ascii="Calibri" w:hAnsi="Calibri" w:cs="Times New Roman"/>
          <w:sz w:val="24"/>
          <w:szCs w:val="24"/>
        </w:rPr>
        <w:t>go</w:t>
      </w:r>
      <w:r w:rsidR="005102E3" w:rsidRPr="00E120C0">
        <w:rPr>
          <w:rFonts w:ascii="Calibri" w:hAnsi="Calibri" w:cs="Times New Roman"/>
          <w:sz w:val="24"/>
          <w:szCs w:val="24"/>
        </w:rPr>
        <w:t xml:space="preserve"> harmonogramu realizacji z</w:t>
      </w:r>
      <w:r w:rsidR="00EF7EAC" w:rsidRPr="00E120C0">
        <w:rPr>
          <w:rFonts w:ascii="Calibri" w:hAnsi="Calibri" w:cs="Times New Roman"/>
          <w:sz w:val="24"/>
          <w:szCs w:val="24"/>
        </w:rPr>
        <w:t>a</w:t>
      </w:r>
      <w:r w:rsidR="005102E3" w:rsidRPr="00E120C0">
        <w:rPr>
          <w:rFonts w:ascii="Calibri" w:hAnsi="Calibri" w:cs="Times New Roman"/>
          <w:sz w:val="24"/>
          <w:szCs w:val="24"/>
        </w:rPr>
        <w:t>dania</w:t>
      </w:r>
      <w:r w:rsidR="0078047A" w:rsidRPr="00E120C0">
        <w:rPr>
          <w:rFonts w:ascii="Calibri" w:hAnsi="Calibri" w:cs="Times New Roman"/>
          <w:sz w:val="24"/>
          <w:szCs w:val="24"/>
        </w:rPr>
        <w:t xml:space="preserve"> oraz </w:t>
      </w:r>
      <w:r w:rsidR="005102E3" w:rsidRPr="00E120C0">
        <w:rPr>
          <w:rFonts w:ascii="Calibri" w:hAnsi="Calibri" w:cs="Times New Roman"/>
          <w:sz w:val="24"/>
          <w:szCs w:val="24"/>
        </w:rPr>
        <w:t>zaktualizowanej kalkulacji przewidywanych kosztów</w:t>
      </w:r>
      <w:r w:rsidR="00590208" w:rsidRPr="00E120C0">
        <w:rPr>
          <w:rFonts w:ascii="Calibri" w:hAnsi="Calibri" w:cs="Times New Roman"/>
          <w:sz w:val="24"/>
          <w:szCs w:val="24"/>
        </w:rPr>
        <w:t>.</w:t>
      </w:r>
    </w:p>
    <w:p w14:paraId="3D27DAF4" w14:textId="77777777" w:rsidR="00CD780B" w:rsidRPr="00E120C0" w:rsidRDefault="00CD780B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3D07A4B9" w14:textId="77777777" w:rsidR="005102E3" w:rsidRPr="00E120C0" w:rsidRDefault="005102E3" w:rsidP="000A1E3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Wydatki kwalifikowane</w:t>
      </w:r>
    </w:p>
    <w:p w14:paraId="59D7EB86" w14:textId="1E6F741F" w:rsidR="00414E69" w:rsidRPr="00E120C0" w:rsidRDefault="005102E3" w:rsidP="000A1E32">
      <w:pPr>
        <w:pStyle w:val="Akapitzlist"/>
        <w:numPr>
          <w:ilvl w:val="0"/>
          <w:numId w:val="11"/>
        </w:num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Ze środków Programu pokrywane będą koszty związane z realizacją usług</w:t>
      </w:r>
      <w:r w:rsidR="004B3DB7" w:rsidRPr="00E120C0">
        <w:rPr>
          <w:rFonts w:ascii="Calibri" w:hAnsi="Calibri" w:cs="Times New Roman"/>
          <w:sz w:val="24"/>
          <w:szCs w:val="24"/>
        </w:rPr>
        <w:t xml:space="preserve"> opieki </w:t>
      </w:r>
      <w:proofErr w:type="spellStart"/>
      <w:r w:rsidR="004B3DB7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Pr="00E120C0">
        <w:rPr>
          <w:rFonts w:ascii="Calibri" w:hAnsi="Calibri" w:cs="Times New Roman"/>
          <w:sz w:val="24"/>
          <w:szCs w:val="24"/>
        </w:rPr>
        <w:t xml:space="preserve">. </w:t>
      </w:r>
    </w:p>
    <w:p w14:paraId="685BB86B" w14:textId="73BD3EB8" w:rsidR="005102E3" w:rsidRPr="00E120C0" w:rsidRDefault="005102E3" w:rsidP="000A1E32">
      <w:pPr>
        <w:pStyle w:val="Akapitzlist"/>
        <w:numPr>
          <w:ilvl w:val="0"/>
          <w:numId w:val="11"/>
        </w:num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Koszt</w:t>
      </w:r>
      <w:r w:rsidR="009B2B54" w:rsidRPr="00E120C0">
        <w:rPr>
          <w:rFonts w:ascii="Calibri" w:hAnsi="Calibri" w:cs="Times New Roman"/>
          <w:sz w:val="24"/>
          <w:szCs w:val="24"/>
        </w:rPr>
        <w:t>y</w:t>
      </w:r>
      <w:r w:rsidRPr="00E120C0">
        <w:rPr>
          <w:rFonts w:ascii="Calibri" w:hAnsi="Calibri" w:cs="Times New Roman"/>
          <w:sz w:val="24"/>
          <w:szCs w:val="24"/>
        </w:rPr>
        <w:t xml:space="preserve"> świadczenia usług </w:t>
      </w:r>
      <w:r w:rsidR="006175C1" w:rsidRPr="00E120C0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6175C1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="006175C1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mo</w:t>
      </w:r>
      <w:r w:rsidR="009B2B54" w:rsidRPr="00E120C0">
        <w:rPr>
          <w:rFonts w:ascii="Calibri" w:hAnsi="Calibri" w:cs="Times New Roman"/>
          <w:sz w:val="24"/>
          <w:szCs w:val="24"/>
        </w:rPr>
        <w:t>gą</w:t>
      </w:r>
      <w:r w:rsidRPr="00E120C0">
        <w:rPr>
          <w:rFonts w:ascii="Calibri" w:hAnsi="Calibri" w:cs="Times New Roman"/>
          <w:sz w:val="24"/>
          <w:szCs w:val="24"/>
        </w:rPr>
        <w:t xml:space="preserve"> dotyczyć kosztów związanych z ich świadczeniem, takich jak:</w:t>
      </w:r>
    </w:p>
    <w:p w14:paraId="380B5173" w14:textId="3F1EFFA6" w:rsidR="00E566BA" w:rsidRPr="00E120C0" w:rsidRDefault="00E566BA" w:rsidP="000A1E32">
      <w:pPr>
        <w:spacing w:after="0" w:line="360" w:lineRule="auto"/>
        <w:ind w:left="360"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2.1. koszty bezpośrednio związane z realizacją usług </w:t>
      </w:r>
      <w:r w:rsidR="004B3DB7" w:rsidRPr="00E120C0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4B3DB7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Pr="00E120C0">
        <w:rPr>
          <w:rFonts w:ascii="Calibri" w:hAnsi="Calibri" w:cs="Times New Roman"/>
          <w:sz w:val="24"/>
          <w:szCs w:val="24"/>
        </w:rPr>
        <w:t>:</w:t>
      </w:r>
    </w:p>
    <w:p w14:paraId="21BED84F" w14:textId="00845FCE" w:rsidR="005102E3" w:rsidRPr="00E120C0" w:rsidRDefault="0071153F" w:rsidP="000A1E32">
      <w:pPr>
        <w:pStyle w:val="Akapitzlist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a) </w:t>
      </w:r>
      <w:r w:rsidR="002E7AB0" w:rsidRPr="00E120C0">
        <w:rPr>
          <w:rFonts w:ascii="Calibri" w:hAnsi="Calibri" w:cs="Times New Roman"/>
          <w:sz w:val="24"/>
          <w:szCs w:val="24"/>
        </w:rPr>
        <w:t xml:space="preserve">w ramach </w:t>
      </w:r>
      <w:r w:rsidR="002E7AB0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pobytu </w:t>
      </w:r>
      <w:r w:rsidR="00EC55E3" w:rsidRPr="00E120C0">
        <w:rPr>
          <w:rFonts w:ascii="Calibri" w:hAnsi="Calibri" w:cs="Times New Roman"/>
          <w:color w:val="000000" w:themeColor="text1"/>
          <w:sz w:val="24"/>
          <w:szCs w:val="24"/>
        </w:rPr>
        <w:t>dziennego nie więcej niż 4</w:t>
      </w:r>
      <w:r w:rsidR="002E7AB0" w:rsidRPr="00E120C0">
        <w:rPr>
          <w:rFonts w:ascii="Calibri" w:hAnsi="Calibri" w:cs="Times New Roman"/>
          <w:color w:val="000000" w:themeColor="text1"/>
          <w:sz w:val="24"/>
          <w:szCs w:val="24"/>
        </w:rPr>
        <w:t>0 zł za godzinę realizacji usług,</w:t>
      </w:r>
      <w:r w:rsidR="005D6218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(maksymalna długość świadczenia formy nieprzerwanego pobytu dziennego wynosi 12 godzin dla jednej osoby, z zastrzeżeniem limitów o których mowa w ust. 7 pkt. 1 Programu</w:t>
      </w:r>
      <w:r w:rsidR="00982ACD" w:rsidRPr="00E120C0">
        <w:rPr>
          <w:rFonts w:ascii="Calibri" w:hAnsi="Calibri" w:cs="Times New Roman"/>
          <w:color w:val="000000" w:themeColor="text1"/>
          <w:sz w:val="24"/>
          <w:szCs w:val="24"/>
        </w:rPr>
        <w:t>)</w:t>
      </w:r>
      <w:r w:rsidR="00D768BE">
        <w:rPr>
          <w:rFonts w:ascii="Calibri" w:hAnsi="Calibri" w:cs="Times New Roman"/>
          <w:color w:val="000000" w:themeColor="text1"/>
          <w:sz w:val="24"/>
          <w:szCs w:val="24"/>
        </w:rPr>
        <w:t>;</w:t>
      </w:r>
    </w:p>
    <w:p w14:paraId="474EECC8" w14:textId="722F2C50" w:rsidR="002E7AB0" w:rsidRPr="00E120C0" w:rsidRDefault="0071153F" w:rsidP="000A1E32">
      <w:pPr>
        <w:pStyle w:val="Akapitzlist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b)  </w:t>
      </w:r>
      <w:r w:rsidR="002E7AB0" w:rsidRPr="00E120C0">
        <w:rPr>
          <w:rFonts w:ascii="Calibri" w:hAnsi="Calibri" w:cs="Times New Roman"/>
          <w:sz w:val="24"/>
          <w:szCs w:val="24"/>
        </w:rPr>
        <w:t xml:space="preserve">w ramach pobytu całodobowego nie więcej niż </w:t>
      </w:r>
      <w:r w:rsidR="00061786" w:rsidRPr="00E120C0">
        <w:rPr>
          <w:rFonts w:ascii="Calibri" w:hAnsi="Calibri" w:cs="Times New Roman"/>
          <w:sz w:val="24"/>
          <w:szCs w:val="24"/>
        </w:rPr>
        <w:t>6</w:t>
      </w:r>
      <w:r w:rsidR="002E7AB0" w:rsidRPr="00E120C0">
        <w:rPr>
          <w:rFonts w:ascii="Calibri" w:hAnsi="Calibri" w:cs="Times New Roman"/>
          <w:sz w:val="24"/>
          <w:szCs w:val="24"/>
        </w:rPr>
        <w:t>00 zł za</w:t>
      </w:r>
      <w:r w:rsidR="00D768BE">
        <w:rPr>
          <w:rFonts w:ascii="Calibri" w:hAnsi="Calibri" w:cs="Times New Roman"/>
          <w:sz w:val="24"/>
          <w:szCs w:val="24"/>
        </w:rPr>
        <w:t xml:space="preserve"> dobę realizacji usług;</w:t>
      </w:r>
    </w:p>
    <w:p w14:paraId="2BA59D72" w14:textId="2034886F" w:rsidR="002E7AB0" w:rsidRPr="00E120C0" w:rsidRDefault="0071153F" w:rsidP="000A1E32">
      <w:pPr>
        <w:pStyle w:val="Akapitzlist"/>
        <w:spacing w:after="0" w:line="360" w:lineRule="auto"/>
        <w:jc w:val="both"/>
        <w:rPr>
          <w:rFonts w:ascii="Calibri" w:hAnsi="Calibri" w:cs="Times New Roman"/>
          <w:color w:val="FF0000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c) </w:t>
      </w:r>
      <w:r w:rsidR="002E7AB0" w:rsidRPr="00E120C0">
        <w:rPr>
          <w:rFonts w:ascii="Calibri" w:hAnsi="Calibri" w:cs="Times New Roman"/>
          <w:sz w:val="24"/>
          <w:szCs w:val="24"/>
        </w:rPr>
        <w:t>w ramach specjalistycznego poradnictwa oraz wsparcia w zakresie nauki pielęgnacji/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  <w:r w:rsidR="002E7AB0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rehabilitacji/dietetyki nie więcej niż </w:t>
      </w:r>
      <w:r w:rsidR="00061786" w:rsidRPr="00E120C0">
        <w:rPr>
          <w:rFonts w:ascii="Calibri" w:hAnsi="Calibri" w:cs="Times New Roman"/>
          <w:color w:val="000000" w:themeColor="text1"/>
          <w:sz w:val="24"/>
          <w:szCs w:val="24"/>
        </w:rPr>
        <w:t>1</w:t>
      </w:r>
      <w:r w:rsidR="002E7AB0" w:rsidRPr="00E120C0">
        <w:rPr>
          <w:rFonts w:ascii="Calibri" w:hAnsi="Calibri" w:cs="Times New Roman"/>
          <w:color w:val="000000" w:themeColor="text1"/>
          <w:sz w:val="24"/>
          <w:szCs w:val="24"/>
        </w:rPr>
        <w:t>00</w:t>
      </w:r>
      <w:r w:rsidR="00CE255C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zł za godzinę realizacji usług, bez względu na ilość </w:t>
      </w:r>
      <w:r w:rsidR="00FD513A" w:rsidRPr="00E120C0">
        <w:rPr>
          <w:rFonts w:ascii="Calibri" w:hAnsi="Calibri" w:cs="Times New Roman"/>
          <w:color w:val="000000" w:themeColor="text1"/>
          <w:sz w:val="24"/>
          <w:szCs w:val="24"/>
        </w:rPr>
        <w:t>osób w grupie</w:t>
      </w:r>
      <w:r w:rsidR="00CE255C" w:rsidRPr="00E120C0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14:paraId="5DB2C7FF" w14:textId="0FCAC184" w:rsidR="00E566BA" w:rsidRPr="00E120C0" w:rsidRDefault="00E566BA" w:rsidP="000A1E32">
      <w:pPr>
        <w:pStyle w:val="Tytu"/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t>2.2. koszty pośrednio związane z realizacj</w:t>
      </w:r>
      <w:r w:rsidR="00F05E9E" w:rsidRPr="00E120C0">
        <w:rPr>
          <w:rFonts w:ascii="Calibri" w:hAnsi="Calibri"/>
          <w:sz w:val="24"/>
          <w:szCs w:val="24"/>
        </w:rPr>
        <w:t>ą</w:t>
      </w:r>
      <w:r w:rsidRPr="00E120C0">
        <w:rPr>
          <w:rFonts w:ascii="Calibri" w:hAnsi="Calibri"/>
          <w:sz w:val="24"/>
          <w:szCs w:val="24"/>
        </w:rPr>
        <w:t xml:space="preserve"> usług </w:t>
      </w:r>
      <w:r w:rsidR="002E7AB0" w:rsidRPr="00E120C0">
        <w:rPr>
          <w:rFonts w:ascii="Calibri" w:hAnsi="Calibri"/>
          <w:sz w:val="24"/>
          <w:szCs w:val="24"/>
        </w:rPr>
        <w:t xml:space="preserve">opieki </w:t>
      </w:r>
      <w:proofErr w:type="spellStart"/>
      <w:r w:rsidR="002E7AB0" w:rsidRPr="00E120C0">
        <w:rPr>
          <w:rFonts w:ascii="Calibri" w:hAnsi="Calibri"/>
          <w:sz w:val="24"/>
          <w:szCs w:val="24"/>
        </w:rPr>
        <w:t>wytchnieniowej</w:t>
      </w:r>
      <w:proofErr w:type="spellEnd"/>
      <w:r w:rsidRPr="00E120C0">
        <w:rPr>
          <w:rFonts w:ascii="Calibri" w:hAnsi="Calibri"/>
          <w:sz w:val="24"/>
          <w:szCs w:val="24"/>
        </w:rPr>
        <w:t>, w</w:t>
      </w:r>
      <w:r w:rsidR="00252322" w:rsidRPr="00E120C0">
        <w:rPr>
          <w:rFonts w:ascii="Calibri" w:hAnsi="Calibri"/>
          <w:sz w:val="24"/>
          <w:szCs w:val="24"/>
        </w:rPr>
        <w:t xml:space="preserve"> wysokości nie przekraczającej 1</w:t>
      </w:r>
      <w:r w:rsidRPr="00E120C0">
        <w:rPr>
          <w:rFonts w:ascii="Calibri" w:hAnsi="Calibri"/>
          <w:sz w:val="24"/>
          <w:szCs w:val="24"/>
        </w:rPr>
        <w:t xml:space="preserve">0% kosztów bezpośrednich, o których mowa w ust. 2.1.: </w:t>
      </w:r>
    </w:p>
    <w:p w14:paraId="55A70ABB" w14:textId="308FCF3B" w:rsidR="003626F5" w:rsidRPr="00E120C0" w:rsidRDefault="00431735" w:rsidP="000A1E32">
      <w:pPr>
        <w:pStyle w:val="Tytu"/>
        <w:numPr>
          <w:ilvl w:val="0"/>
          <w:numId w:val="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lastRenderedPageBreak/>
        <w:t xml:space="preserve">wynagrodzenia </w:t>
      </w:r>
      <w:r w:rsidR="00D365C5" w:rsidRPr="00E120C0">
        <w:rPr>
          <w:rFonts w:ascii="Calibri" w:hAnsi="Calibri"/>
          <w:sz w:val="24"/>
          <w:szCs w:val="24"/>
        </w:rPr>
        <w:t xml:space="preserve">kadry </w:t>
      </w:r>
      <w:r w:rsidR="00CB22CA" w:rsidRPr="00E120C0">
        <w:rPr>
          <w:rFonts w:ascii="Calibri" w:hAnsi="Calibri"/>
          <w:sz w:val="24"/>
          <w:szCs w:val="24"/>
        </w:rPr>
        <w:t xml:space="preserve">administracyjnej </w:t>
      </w:r>
      <w:r w:rsidR="00A618F5" w:rsidRPr="00E120C0">
        <w:rPr>
          <w:rFonts w:ascii="Calibri" w:hAnsi="Calibri"/>
          <w:sz w:val="24"/>
          <w:szCs w:val="24"/>
        </w:rPr>
        <w:t>r</w:t>
      </w:r>
      <w:r w:rsidR="00D365C5" w:rsidRPr="00E120C0">
        <w:rPr>
          <w:rFonts w:ascii="Calibri" w:hAnsi="Calibri"/>
          <w:sz w:val="24"/>
          <w:szCs w:val="24"/>
        </w:rPr>
        <w:t xml:space="preserve">ealizatora </w:t>
      </w:r>
      <w:r w:rsidR="0078047A" w:rsidRPr="00E120C0">
        <w:rPr>
          <w:rFonts w:ascii="Calibri" w:hAnsi="Calibri"/>
          <w:sz w:val="24"/>
          <w:szCs w:val="24"/>
        </w:rPr>
        <w:t>P</w:t>
      </w:r>
      <w:r w:rsidR="00D365C5" w:rsidRPr="00E120C0">
        <w:rPr>
          <w:rFonts w:ascii="Calibri" w:hAnsi="Calibri"/>
          <w:sz w:val="24"/>
          <w:szCs w:val="24"/>
        </w:rPr>
        <w:t>rogramu</w:t>
      </w:r>
      <w:r w:rsidR="00932DCA" w:rsidRPr="00E120C0">
        <w:rPr>
          <w:rFonts w:ascii="Calibri" w:hAnsi="Calibri"/>
          <w:sz w:val="24"/>
          <w:szCs w:val="24"/>
        </w:rPr>
        <w:t>, której powierzono zadania związane z realizacją</w:t>
      </w:r>
      <w:r w:rsidR="00CA1ABF" w:rsidRPr="00E120C0">
        <w:rPr>
          <w:rFonts w:ascii="Calibri" w:hAnsi="Calibri"/>
          <w:sz w:val="24"/>
          <w:szCs w:val="24"/>
        </w:rPr>
        <w:t xml:space="preserve"> Programu</w:t>
      </w:r>
      <w:r w:rsidRPr="00E120C0">
        <w:rPr>
          <w:rFonts w:ascii="Calibri" w:hAnsi="Calibri"/>
          <w:sz w:val="24"/>
          <w:szCs w:val="24"/>
        </w:rPr>
        <w:t xml:space="preserve">, w tym koszty obsługi księgowej związanej z wykonywaniem zadań w ramach </w:t>
      </w:r>
      <w:r w:rsidR="0078047A" w:rsidRPr="00E120C0">
        <w:rPr>
          <w:rFonts w:ascii="Calibri" w:hAnsi="Calibri"/>
          <w:sz w:val="24"/>
          <w:szCs w:val="24"/>
        </w:rPr>
        <w:t>P</w:t>
      </w:r>
      <w:r w:rsidRPr="00E120C0">
        <w:rPr>
          <w:rFonts w:ascii="Calibri" w:hAnsi="Calibri"/>
          <w:sz w:val="24"/>
          <w:szCs w:val="24"/>
        </w:rPr>
        <w:t>rogramu</w:t>
      </w:r>
      <w:r w:rsidR="00217FAB">
        <w:rPr>
          <w:rFonts w:ascii="Calibri" w:hAnsi="Calibri"/>
          <w:sz w:val="24"/>
          <w:szCs w:val="24"/>
        </w:rPr>
        <w:t>;</w:t>
      </w:r>
    </w:p>
    <w:p w14:paraId="066E4FBD" w14:textId="67B90613" w:rsidR="00431735" w:rsidRPr="00E120C0" w:rsidRDefault="00431735" w:rsidP="000A1E32">
      <w:pPr>
        <w:pStyle w:val="Tytu"/>
        <w:numPr>
          <w:ilvl w:val="0"/>
          <w:numId w:val="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t>wyn</w:t>
      </w:r>
      <w:r w:rsidR="009579FE" w:rsidRPr="00E120C0">
        <w:rPr>
          <w:rFonts w:ascii="Calibri" w:hAnsi="Calibri"/>
          <w:sz w:val="24"/>
          <w:szCs w:val="24"/>
        </w:rPr>
        <w:t xml:space="preserve">agrodzenia koordynatora </w:t>
      </w:r>
      <w:r w:rsidR="0078047A" w:rsidRPr="00E120C0">
        <w:rPr>
          <w:rFonts w:ascii="Calibri" w:hAnsi="Calibri"/>
          <w:sz w:val="24"/>
          <w:szCs w:val="24"/>
        </w:rPr>
        <w:t>P</w:t>
      </w:r>
      <w:r w:rsidR="009579FE" w:rsidRPr="00E120C0">
        <w:rPr>
          <w:rFonts w:ascii="Calibri" w:hAnsi="Calibri"/>
          <w:sz w:val="24"/>
          <w:szCs w:val="24"/>
        </w:rPr>
        <w:t>rogramu</w:t>
      </w:r>
      <w:r w:rsidR="00217FAB">
        <w:rPr>
          <w:rFonts w:ascii="Calibri" w:hAnsi="Calibri"/>
          <w:sz w:val="24"/>
          <w:szCs w:val="24"/>
        </w:rPr>
        <w:t>;</w:t>
      </w:r>
    </w:p>
    <w:p w14:paraId="6B7BF807" w14:textId="4AA02C4E" w:rsidR="0071153F" w:rsidRPr="00E120C0" w:rsidRDefault="00D62624" w:rsidP="000A1E32">
      <w:pPr>
        <w:pStyle w:val="Tytu"/>
        <w:numPr>
          <w:ilvl w:val="0"/>
          <w:numId w:val="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t>zakup</w:t>
      </w:r>
      <w:r w:rsidR="00DB2F48" w:rsidRPr="00E120C0">
        <w:rPr>
          <w:rFonts w:ascii="Calibri" w:hAnsi="Calibri"/>
          <w:sz w:val="24"/>
          <w:szCs w:val="24"/>
        </w:rPr>
        <w:t>u</w:t>
      </w:r>
      <w:r w:rsidRPr="00E120C0">
        <w:rPr>
          <w:rFonts w:ascii="Calibri" w:hAnsi="Calibri"/>
          <w:sz w:val="24"/>
          <w:szCs w:val="24"/>
        </w:rPr>
        <w:t xml:space="preserve"> materiałów biurowych niezbędnych do realizacji zadań</w:t>
      </w:r>
      <w:r w:rsidR="00217FAB">
        <w:rPr>
          <w:rFonts w:ascii="Calibri" w:hAnsi="Calibri"/>
          <w:sz w:val="24"/>
          <w:szCs w:val="24"/>
        </w:rPr>
        <w:t>;</w:t>
      </w:r>
    </w:p>
    <w:p w14:paraId="36341B71" w14:textId="194EDCC2" w:rsidR="00431735" w:rsidRPr="00E120C0" w:rsidRDefault="0071153F" w:rsidP="000A1E32">
      <w:pPr>
        <w:pStyle w:val="Tytu"/>
        <w:numPr>
          <w:ilvl w:val="0"/>
          <w:numId w:val="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t>zakupu środków ochrony osobistej.</w:t>
      </w:r>
    </w:p>
    <w:p w14:paraId="60B9A107" w14:textId="6F17B0BC" w:rsidR="005102E3" w:rsidRPr="00E120C0" w:rsidRDefault="005102E3" w:rsidP="000A1E32">
      <w:pPr>
        <w:pStyle w:val="Akapitzlist"/>
        <w:numPr>
          <w:ilvl w:val="0"/>
          <w:numId w:val="11"/>
        </w:numPr>
        <w:spacing w:after="0" w:line="360" w:lineRule="auto"/>
        <w:ind w:right="-1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Koszty będą kwalifikowane jeśli</w:t>
      </w:r>
      <w:r w:rsidR="00613912" w:rsidRPr="00E120C0">
        <w:rPr>
          <w:rFonts w:ascii="Calibri" w:hAnsi="Calibri" w:cs="Times New Roman"/>
          <w:sz w:val="24"/>
          <w:szCs w:val="24"/>
        </w:rPr>
        <w:t xml:space="preserve"> </w:t>
      </w:r>
      <w:r w:rsidR="00D324B8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usługa </w:t>
      </w:r>
      <w:r w:rsidR="00613912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opieki </w:t>
      </w:r>
      <w:proofErr w:type="spellStart"/>
      <w:r w:rsidR="00613912" w:rsidRPr="00E120C0">
        <w:rPr>
          <w:rFonts w:ascii="Calibri" w:hAnsi="Calibri" w:cs="Times New Roman"/>
          <w:color w:val="000000" w:themeColor="text1"/>
          <w:sz w:val="24"/>
          <w:szCs w:val="24"/>
        </w:rPr>
        <w:t>wytchnieniowej</w:t>
      </w:r>
      <w:proofErr w:type="spellEnd"/>
      <w:r w:rsidR="00613912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D324B8" w:rsidRPr="00E120C0">
        <w:rPr>
          <w:rFonts w:ascii="Calibri" w:hAnsi="Calibri" w:cs="Times New Roman"/>
          <w:color w:val="000000" w:themeColor="text1"/>
          <w:sz w:val="24"/>
          <w:szCs w:val="24"/>
        </w:rPr>
        <w:t>będzie realizowana</w:t>
      </w:r>
      <w:r w:rsidR="00E358BB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tylko </w:t>
      </w:r>
      <w:r w:rsidR="009A23E9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dla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1 uczestnik</w:t>
      </w:r>
      <w:r w:rsidR="009A23E9" w:rsidRPr="00E120C0">
        <w:rPr>
          <w:rFonts w:ascii="Calibri" w:hAnsi="Calibri" w:cs="Times New Roman"/>
          <w:color w:val="000000" w:themeColor="text1"/>
          <w:sz w:val="24"/>
          <w:szCs w:val="24"/>
        </w:rPr>
        <w:t>a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Programu</w:t>
      </w:r>
      <w:r w:rsidR="00D324B8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w tym samym czasie</w:t>
      </w:r>
      <w:r w:rsidR="00982ACD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. Z </w:t>
      </w:r>
      <w:r w:rsidR="00613912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wyłączeniem </w:t>
      </w:r>
      <w:r w:rsidR="00991E5A">
        <w:rPr>
          <w:rFonts w:ascii="Calibri" w:hAnsi="Calibri" w:cs="Times New Roman"/>
          <w:color w:val="000000" w:themeColor="text1"/>
          <w:sz w:val="24"/>
          <w:szCs w:val="24"/>
        </w:rPr>
        <w:t xml:space="preserve">świadczenia </w:t>
      </w:r>
      <w:r w:rsidR="00613912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usługi </w:t>
      </w:r>
      <w:r w:rsidR="00991E5A">
        <w:rPr>
          <w:rFonts w:ascii="Calibri" w:hAnsi="Calibri" w:cs="Times New Roman"/>
          <w:color w:val="000000" w:themeColor="text1"/>
          <w:sz w:val="24"/>
          <w:szCs w:val="24"/>
        </w:rPr>
        <w:t xml:space="preserve">opieki </w:t>
      </w:r>
      <w:proofErr w:type="spellStart"/>
      <w:r w:rsidR="00991E5A">
        <w:rPr>
          <w:rFonts w:ascii="Calibri" w:hAnsi="Calibri" w:cs="Times New Roman"/>
          <w:color w:val="000000" w:themeColor="text1"/>
          <w:sz w:val="24"/>
          <w:szCs w:val="24"/>
        </w:rPr>
        <w:t>wytchnieniowej</w:t>
      </w:r>
      <w:proofErr w:type="spellEnd"/>
      <w:r w:rsidR="00991E5A">
        <w:rPr>
          <w:rFonts w:ascii="Calibri" w:hAnsi="Calibri" w:cs="Times New Roman"/>
          <w:color w:val="000000" w:themeColor="text1"/>
          <w:sz w:val="24"/>
          <w:szCs w:val="24"/>
        </w:rPr>
        <w:t xml:space="preserve"> w formie </w:t>
      </w:r>
      <w:r w:rsidR="00991E5A" w:rsidRPr="00E21D2E">
        <w:rPr>
          <w:rFonts w:hAnsi="Calibri"/>
          <w:color w:val="000000"/>
          <w:sz w:val="24"/>
          <w:szCs w:val="24"/>
        </w:rPr>
        <w:t>specjalistycznego poradnictwa (psychologicznego lub terapeutycznego) oraz wsparcia w zakresie nauki pielęgnacji/rehabilitacji/dietetyki</w:t>
      </w:r>
      <w:r w:rsidR="00991E5A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78047A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realizowanej </w:t>
      </w:r>
      <w:r w:rsidR="00613912" w:rsidRPr="00E120C0">
        <w:rPr>
          <w:rFonts w:ascii="Calibri" w:hAnsi="Calibri" w:cs="Times New Roman"/>
          <w:color w:val="000000" w:themeColor="text1"/>
          <w:sz w:val="24"/>
          <w:szCs w:val="24"/>
        </w:rPr>
        <w:t>dla zorganizowanej grupy</w:t>
      </w:r>
      <w:r w:rsidR="00991E5A">
        <w:rPr>
          <w:rFonts w:ascii="Calibri" w:hAnsi="Calibri" w:cs="Times New Roman"/>
          <w:color w:val="000000" w:themeColor="text1"/>
          <w:sz w:val="24"/>
          <w:szCs w:val="24"/>
        </w:rPr>
        <w:t>,</w:t>
      </w:r>
      <w:r w:rsidR="00613912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w liczbie nie większej niż  4</w:t>
      </w:r>
      <w:r w:rsidR="00CA1ABF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uczes</w:t>
      </w:r>
      <w:r w:rsidR="00F81300" w:rsidRPr="00E120C0">
        <w:rPr>
          <w:rFonts w:ascii="Calibri" w:hAnsi="Calibri" w:cs="Times New Roman"/>
          <w:color w:val="000000" w:themeColor="text1"/>
          <w:sz w:val="24"/>
          <w:szCs w:val="24"/>
        </w:rPr>
        <w:t>t</w:t>
      </w:r>
      <w:r w:rsidR="00CA1ABF" w:rsidRPr="00E120C0">
        <w:rPr>
          <w:rFonts w:ascii="Calibri" w:hAnsi="Calibri" w:cs="Times New Roman"/>
          <w:color w:val="000000" w:themeColor="text1"/>
          <w:sz w:val="24"/>
          <w:szCs w:val="24"/>
        </w:rPr>
        <w:t>ników</w:t>
      </w:r>
      <w:r w:rsidR="00613912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. </w:t>
      </w:r>
    </w:p>
    <w:p w14:paraId="70D6E204" w14:textId="00C69D7A" w:rsidR="00414E69" w:rsidRPr="00E120C0" w:rsidRDefault="00414E69" w:rsidP="000A1E32">
      <w:pPr>
        <w:spacing w:after="0" w:line="360" w:lineRule="auto"/>
        <w:ind w:left="360"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4</w:t>
      </w:r>
      <w:r w:rsidR="00F014F7" w:rsidRPr="00E120C0">
        <w:rPr>
          <w:rFonts w:ascii="Calibri" w:hAnsi="Calibri" w:cs="Times New Roman"/>
          <w:sz w:val="24"/>
          <w:szCs w:val="24"/>
        </w:rPr>
        <w:t xml:space="preserve">. 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Niedozwolone jest podwójne finansowanie tego samego wydatku związanego z realizacją usług </w:t>
      </w:r>
      <w:r w:rsidR="00D9202F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opieki </w:t>
      </w:r>
      <w:proofErr w:type="spellStart"/>
      <w:r w:rsidR="00D9202F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wytchnieniowej</w:t>
      </w:r>
      <w:proofErr w:type="spellEnd"/>
      <w:r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zarówno w ramach </w:t>
      </w:r>
      <w:r w:rsidR="007624D8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niniejszego </w:t>
      </w:r>
      <w:r w:rsidR="00FE174D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rogramu jak</w:t>
      </w:r>
      <w:r w:rsidR="00276A8A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 w ramach innych programów </w:t>
      </w:r>
      <w:r w:rsidR="00FE174D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czy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projektów.</w:t>
      </w:r>
    </w:p>
    <w:p w14:paraId="46B31CA4" w14:textId="6A78393A" w:rsidR="00473FD9" w:rsidRPr="00E120C0" w:rsidRDefault="00414E69" w:rsidP="000A1E32">
      <w:pPr>
        <w:spacing w:after="0" w:line="360" w:lineRule="auto"/>
        <w:ind w:left="360"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5.</w:t>
      </w:r>
      <w:r w:rsidR="009936D1" w:rsidRPr="00E120C0">
        <w:rPr>
          <w:rFonts w:ascii="Calibri" w:hAnsi="Calibri" w:cs="Times New Roman"/>
          <w:sz w:val="24"/>
          <w:szCs w:val="24"/>
        </w:rPr>
        <w:t xml:space="preserve"> </w:t>
      </w:r>
      <w:r w:rsidR="005102E3" w:rsidRPr="00E120C0">
        <w:rPr>
          <w:rFonts w:ascii="Calibri" w:hAnsi="Calibri" w:cs="Times New Roman"/>
          <w:sz w:val="24"/>
          <w:szCs w:val="24"/>
        </w:rPr>
        <w:t xml:space="preserve">Wydatki będą kwalifikowane, jeżeli zostaną poniesione w okresie realizacji zadania, tj. </w:t>
      </w:r>
      <w:r w:rsidR="002D31A7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od dnia 1 </w:t>
      </w:r>
      <w:r w:rsidR="00982ACD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października </w:t>
      </w:r>
      <w:r w:rsidR="002D31A7" w:rsidRPr="00E120C0">
        <w:rPr>
          <w:rFonts w:ascii="Calibri" w:hAnsi="Calibri" w:cs="Times New Roman"/>
          <w:color w:val="000000" w:themeColor="text1"/>
          <w:sz w:val="24"/>
          <w:szCs w:val="24"/>
        </w:rPr>
        <w:t>202</w:t>
      </w:r>
      <w:r w:rsidR="00FF2725" w:rsidRPr="00E120C0">
        <w:rPr>
          <w:rFonts w:ascii="Calibri" w:hAnsi="Calibri" w:cs="Times New Roman"/>
          <w:color w:val="000000" w:themeColor="text1"/>
          <w:sz w:val="24"/>
          <w:szCs w:val="24"/>
        </w:rPr>
        <w:t>0</w:t>
      </w:r>
      <w:r w:rsidR="002D31A7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2D31A7" w:rsidRPr="00E120C0">
        <w:rPr>
          <w:rFonts w:ascii="Calibri" w:hAnsi="Calibri" w:cs="Times New Roman"/>
          <w:sz w:val="24"/>
          <w:szCs w:val="24"/>
        </w:rPr>
        <w:t>r. do dnia 31 grudnia 2021 r.</w:t>
      </w:r>
    </w:p>
    <w:p w14:paraId="3162F6EA" w14:textId="5D107C59" w:rsidR="005102E3" w:rsidRPr="00E120C0" w:rsidRDefault="00414E69" w:rsidP="000A1E32">
      <w:pPr>
        <w:spacing w:after="0" w:line="360" w:lineRule="auto"/>
        <w:ind w:left="360"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6</w:t>
      </w:r>
      <w:r w:rsidR="00F014F7" w:rsidRPr="00E120C0">
        <w:rPr>
          <w:rFonts w:ascii="Calibri" w:hAnsi="Calibri" w:cs="Times New Roman"/>
          <w:sz w:val="24"/>
          <w:szCs w:val="24"/>
        </w:rPr>
        <w:t xml:space="preserve">. </w:t>
      </w:r>
      <w:r w:rsidR="005102E3" w:rsidRPr="00E120C0">
        <w:rPr>
          <w:rFonts w:ascii="Calibri" w:hAnsi="Calibri" w:cs="Times New Roman"/>
          <w:sz w:val="24"/>
          <w:szCs w:val="24"/>
        </w:rPr>
        <w:t>Za datę ponoszenia kosztu przyjmuje się w przypadku wydatków pieniężnych w szczególności:</w:t>
      </w:r>
    </w:p>
    <w:p w14:paraId="3CA729FA" w14:textId="5F3B3CB4" w:rsidR="005102E3" w:rsidRPr="00E120C0" w:rsidRDefault="005102E3" w:rsidP="000A1E32">
      <w:pPr>
        <w:pStyle w:val="Akapitzlist"/>
        <w:numPr>
          <w:ilvl w:val="0"/>
          <w:numId w:val="10"/>
        </w:num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ponoszonych przelewem lub obciążeniową kartą płatniczą − datę obciążenia rachunku bankowego podmiotu realizującego usługę </w:t>
      </w:r>
      <w:r w:rsidR="000E0943" w:rsidRPr="00E120C0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0E0943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Pr="00E120C0">
        <w:rPr>
          <w:rFonts w:ascii="Calibri" w:hAnsi="Calibri" w:cs="Times New Roman"/>
          <w:sz w:val="24"/>
          <w:szCs w:val="24"/>
        </w:rPr>
        <w:t>, tj. datę księgowania operacji;</w:t>
      </w:r>
    </w:p>
    <w:p w14:paraId="740233C9" w14:textId="511CDFE4" w:rsidR="005102E3" w:rsidRPr="00E120C0" w:rsidRDefault="005102E3" w:rsidP="000A1E32">
      <w:pPr>
        <w:pStyle w:val="Akapitzlist"/>
        <w:numPr>
          <w:ilvl w:val="0"/>
          <w:numId w:val="10"/>
        </w:num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ponoszonych kartą kredytową lub podobnym instrumentem płatniczym o odroczonej płatności − datę transakcji skutkującej obciążeniem rachunku karty kredytowej lub podobnego instrumentu</w:t>
      </w:r>
      <w:r w:rsidR="00FE174D" w:rsidRPr="00E120C0">
        <w:rPr>
          <w:rFonts w:ascii="Calibri" w:hAnsi="Calibri" w:cs="Times New Roman"/>
          <w:sz w:val="24"/>
          <w:szCs w:val="24"/>
        </w:rPr>
        <w:t>,</w:t>
      </w:r>
      <w:r w:rsidRPr="00E120C0">
        <w:rPr>
          <w:rFonts w:ascii="Calibri" w:hAnsi="Calibri" w:cs="Times New Roman"/>
          <w:sz w:val="24"/>
          <w:szCs w:val="24"/>
        </w:rPr>
        <w:t xml:space="preserve"> pod warunkiem dokonania spłaty tej należności do końca okresu rozliczeniowego danego instrumentu płatniczego;</w:t>
      </w:r>
    </w:p>
    <w:p w14:paraId="1389894D" w14:textId="0FC4DEE9" w:rsidR="005102E3" w:rsidRPr="00E120C0" w:rsidRDefault="005102E3" w:rsidP="000A1E32">
      <w:pPr>
        <w:pStyle w:val="Akapitzlist"/>
        <w:numPr>
          <w:ilvl w:val="0"/>
          <w:numId w:val="10"/>
        </w:num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ponoszonych gotówką − datę faktycznego dokonania płatności w kwocie brutto, tj. wraz z podatkiem </w:t>
      </w:r>
      <w:r w:rsidR="00C358CB" w:rsidRPr="00E120C0">
        <w:rPr>
          <w:rFonts w:ascii="Calibri" w:hAnsi="Calibri" w:cs="Times New Roman"/>
          <w:sz w:val="24"/>
          <w:szCs w:val="24"/>
        </w:rPr>
        <w:t>od towarów i usług (</w:t>
      </w:r>
      <w:r w:rsidRPr="00E120C0">
        <w:rPr>
          <w:rFonts w:ascii="Calibri" w:hAnsi="Calibri" w:cs="Times New Roman"/>
          <w:sz w:val="24"/>
          <w:szCs w:val="24"/>
        </w:rPr>
        <w:t>VAT</w:t>
      </w:r>
      <w:r w:rsidR="00C358CB" w:rsidRPr="00E120C0">
        <w:rPr>
          <w:rFonts w:ascii="Calibri" w:hAnsi="Calibri" w:cs="Times New Roman"/>
          <w:sz w:val="24"/>
          <w:szCs w:val="24"/>
        </w:rPr>
        <w:t>)</w:t>
      </w:r>
      <w:r w:rsidRPr="00E120C0">
        <w:rPr>
          <w:rFonts w:ascii="Calibri" w:hAnsi="Calibri" w:cs="Times New Roman"/>
          <w:sz w:val="24"/>
          <w:szCs w:val="24"/>
        </w:rPr>
        <w:t>, z wyjątkiem przypadku, gdy podatek ten może być odliczony od podatku należnego lub zwróconego</w:t>
      </w:r>
      <w:r w:rsidR="00F014F7" w:rsidRPr="00E120C0">
        <w:rPr>
          <w:rFonts w:ascii="Calibri" w:hAnsi="Calibri" w:cs="Times New Roman"/>
          <w:sz w:val="24"/>
          <w:szCs w:val="24"/>
        </w:rPr>
        <w:t xml:space="preserve">, </w:t>
      </w:r>
      <w:r w:rsidR="001A4FB0" w:rsidRPr="00E120C0">
        <w:rPr>
          <w:rFonts w:ascii="Calibri" w:hAnsi="Calibri" w:cs="Times New Roman"/>
          <w:sz w:val="24"/>
          <w:szCs w:val="24"/>
        </w:rPr>
        <w:t>na podstawie dowodu poniesienia wydatku np. rachunku,</w:t>
      </w:r>
      <w:r w:rsidR="00F014F7" w:rsidRPr="00E120C0">
        <w:rPr>
          <w:rFonts w:ascii="Calibri" w:hAnsi="Calibri" w:cs="Times New Roman"/>
          <w:sz w:val="24"/>
          <w:szCs w:val="24"/>
        </w:rPr>
        <w:t xml:space="preserve"> paragonu, faktury.</w:t>
      </w:r>
    </w:p>
    <w:p w14:paraId="1E651C60" w14:textId="618A5CEB" w:rsidR="005102E3" w:rsidRPr="00E120C0" w:rsidRDefault="00B00A9C" w:rsidP="000A1E32">
      <w:pPr>
        <w:spacing w:after="0" w:line="360" w:lineRule="auto"/>
        <w:ind w:left="360"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7</w:t>
      </w:r>
      <w:r w:rsidR="00F014F7" w:rsidRPr="00E120C0">
        <w:rPr>
          <w:rFonts w:ascii="Calibri" w:hAnsi="Calibri" w:cs="Times New Roman"/>
          <w:sz w:val="24"/>
          <w:szCs w:val="24"/>
        </w:rPr>
        <w:t xml:space="preserve">. </w:t>
      </w:r>
      <w:r w:rsidR="005102E3" w:rsidRPr="00E120C0">
        <w:rPr>
          <w:rFonts w:ascii="Calibri" w:hAnsi="Calibri" w:cs="Times New Roman"/>
          <w:sz w:val="24"/>
          <w:szCs w:val="24"/>
        </w:rPr>
        <w:t>Środki Funduszu Solidarnościowego przyznane na realizację Programu, muszą być wykorzystane zgodnie z umową zawartą pomiędzy Ministrem a realizatorem Programu.</w:t>
      </w:r>
    </w:p>
    <w:p w14:paraId="27FE5AB4" w14:textId="2DC6F1A1" w:rsidR="005102E3" w:rsidRPr="00E120C0" w:rsidRDefault="00B00A9C" w:rsidP="000A1E32">
      <w:pPr>
        <w:spacing w:after="0" w:line="360" w:lineRule="auto"/>
        <w:ind w:left="360"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8</w:t>
      </w:r>
      <w:r w:rsidR="00F014F7" w:rsidRPr="00E120C0">
        <w:rPr>
          <w:rFonts w:ascii="Calibri" w:hAnsi="Calibri" w:cs="Times New Roman"/>
          <w:sz w:val="24"/>
          <w:szCs w:val="24"/>
        </w:rPr>
        <w:t xml:space="preserve">. </w:t>
      </w:r>
      <w:r w:rsidR="005102E3" w:rsidRPr="00E120C0">
        <w:rPr>
          <w:rFonts w:ascii="Calibri" w:hAnsi="Calibri" w:cs="Times New Roman"/>
          <w:sz w:val="24"/>
          <w:szCs w:val="24"/>
        </w:rPr>
        <w:t xml:space="preserve">Realizatorzy Programu, którzy uzyskali środki z Funduszu Solidarnościowego w danym roku kalendarzowym, zobowiązani są do ich rozliczenia, a także do zwrotu </w:t>
      </w:r>
      <w:r w:rsidR="00CA1ABF" w:rsidRPr="00E120C0">
        <w:rPr>
          <w:rFonts w:ascii="Calibri" w:hAnsi="Calibri" w:cs="Times New Roman"/>
          <w:sz w:val="24"/>
          <w:szCs w:val="24"/>
        </w:rPr>
        <w:t xml:space="preserve">ich </w:t>
      </w:r>
      <w:r w:rsidR="005102E3" w:rsidRPr="00E120C0">
        <w:rPr>
          <w:rFonts w:ascii="Calibri" w:hAnsi="Calibri" w:cs="Times New Roman"/>
          <w:sz w:val="24"/>
          <w:szCs w:val="24"/>
        </w:rPr>
        <w:lastRenderedPageBreak/>
        <w:t>niewykorzystanej części, w sposób i terminach wskazanych w umowie zawartej z Ministrem.</w:t>
      </w:r>
    </w:p>
    <w:p w14:paraId="63EA7E56" w14:textId="77777777" w:rsidR="005102E3" w:rsidRPr="00E120C0" w:rsidRDefault="005102E3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35FD8601" w14:textId="77777777" w:rsidR="006D3840" w:rsidRPr="00E120C0" w:rsidRDefault="006D3840" w:rsidP="000A1E3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Wydatki niekwalifikowane:</w:t>
      </w:r>
    </w:p>
    <w:p w14:paraId="5A0AA941" w14:textId="148A38B6" w:rsidR="006D3840" w:rsidRPr="00E120C0" w:rsidRDefault="006D3840" w:rsidP="000A1E32">
      <w:p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Kosztami niekwalifikowanymi zadania są</w:t>
      </w:r>
      <w:r w:rsidR="00A5769E" w:rsidRPr="00E120C0">
        <w:rPr>
          <w:rFonts w:ascii="Calibri" w:hAnsi="Calibri" w:cs="Times New Roman"/>
          <w:sz w:val="24"/>
          <w:szCs w:val="24"/>
        </w:rPr>
        <w:t xml:space="preserve"> w szczególności</w:t>
      </w:r>
      <w:r w:rsidRPr="00E120C0">
        <w:rPr>
          <w:rFonts w:ascii="Calibri" w:hAnsi="Calibri" w:cs="Times New Roman"/>
          <w:sz w:val="24"/>
          <w:szCs w:val="24"/>
        </w:rPr>
        <w:t>:</w:t>
      </w:r>
    </w:p>
    <w:p w14:paraId="660C1B19" w14:textId="67BA7166" w:rsidR="006D3840" w:rsidRPr="00E120C0" w:rsidRDefault="006D3840" w:rsidP="000A1E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odsetki od zadłużenia</w:t>
      </w:r>
      <w:r w:rsidR="005E3768" w:rsidRPr="00E120C0">
        <w:rPr>
          <w:rFonts w:ascii="Calibri" w:hAnsi="Calibri" w:cs="Times New Roman"/>
          <w:sz w:val="24"/>
          <w:szCs w:val="24"/>
        </w:rPr>
        <w:t>,</w:t>
      </w:r>
    </w:p>
    <w:p w14:paraId="79786AEA" w14:textId="769D3DAD" w:rsidR="006D3840" w:rsidRPr="00E120C0" w:rsidRDefault="006D3840" w:rsidP="000A1E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kwoty i koszty pożyczki lub kredytu</w:t>
      </w:r>
      <w:r w:rsidR="005E3768" w:rsidRPr="00E120C0">
        <w:rPr>
          <w:rFonts w:ascii="Calibri" w:hAnsi="Calibri" w:cs="Times New Roman"/>
          <w:sz w:val="24"/>
          <w:szCs w:val="24"/>
        </w:rPr>
        <w:t>,</w:t>
      </w:r>
    </w:p>
    <w:p w14:paraId="1BAA953C" w14:textId="09541E12" w:rsidR="006D3840" w:rsidRPr="00E120C0" w:rsidRDefault="006D3840" w:rsidP="000A1E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kary i grzywny</w:t>
      </w:r>
      <w:r w:rsidR="005E3768" w:rsidRPr="00E120C0">
        <w:rPr>
          <w:rFonts w:ascii="Calibri" w:hAnsi="Calibri" w:cs="Times New Roman"/>
          <w:sz w:val="24"/>
          <w:szCs w:val="24"/>
        </w:rPr>
        <w:t>,</w:t>
      </w:r>
    </w:p>
    <w:p w14:paraId="7A2BECF2" w14:textId="7B1254B4" w:rsidR="006D3840" w:rsidRPr="00E120C0" w:rsidRDefault="006D3840" w:rsidP="000A1E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wpłaty na Państwowy Fundusz Rehabilitacji Osób Niepełnosprawnych, zwany dalej „PFRON”</w:t>
      </w:r>
      <w:r w:rsidR="005E3768" w:rsidRPr="00E120C0">
        <w:rPr>
          <w:rFonts w:ascii="Calibri" w:hAnsi="Calibri" w:cs="Times New Roman"/>
          <w:sz w:val="24"/>
          <w:szCs w:val="24"/>
        </w:rPr>
        <w:t>,</w:t>
      </w:r>
    </w:p>
    <w:p w14:paraId="022DEB11" w14:textId="3C352B7B" w:rsidR="006D3840" w:rsidRPr="00E120C0" w:rsidRDefault="006D3840" w:rsidP="000A1E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podatek </w:t>
      </w:r>
      <w:r w:rsidR="00251283" w:rsidRPr="00E120C0">
        <w:rPr>
          <w:rFonts w:ascii="Calibri" w:hAnsi="Calibri" w:cs="Times New Roman"/>
          <w:sz w:val="24"/>
          <w:szCs w:val="24"/>
        </w:rPr>
        <w:t>od towarów i usług (VAT)</w:t>
      </w:r>
      <w:r w:rsidRPr="00E120C0">
        <w:rPr>
          <w:rFonts w:ascii="Calibri" w:hAnsi="Calibri" w:cs="Times New Roman"/>
          <w:sz w:val="24"/>
          <w:szCs w:val="24"/>
        </w:rPr>
        <w:t>, który może zostać odzyskany na podstawie przepisów ustawy z dnia 11 marca 2004 r. o podatku od towarów i usług (Dz. U. z 20</w:t>
      </w:r>
      <w:r w:rsidR="009C7B56" w:rsidRPr="00E120C0">
        <w:rPr>
          <w:rFonts w:ascii="Calibri" w:hAnsi="Calibri" w:cs="Times New Roman"/>
          <w:sz w:val="24"/>
          <w:szCs w:val="24"/>
        </w:rPr>
        <w:t>20</w:t>
      </w:r>
      <w:r w:rsidRPr="00E120C0">
        <w:rPr>
          <w:rFonts w:ascii="Calibri" w:hAnsi="Calibri" w:cs="Times New Roman"/>
          <w:sz w:val="24"/>
          <w:szCs w:val="24"/>
        </w:rPr>
        <w:t xml:space="preserve"> r. poz. </w:t>
      </w:r>
      <w:r w:rsidR="009C7B56" w:rsidRPr="00E120C0">
        <w:rPr>
          <w:rFonts w:ascii="Calibri" w:hAnsi="Calibri" w:cs="Times New Roman"/>
          <w:sz w:val="24"/>
          <w:szCs w:val="24"/>
        </w:rPr>
        <w:t>106</w:t>
      </w:r>
      <w:r w:rsidRPr="00E120C0">
        <w:rPr>
          <w:rFonts w:ascii="Calibri" w:hAnsi="Calibri" w:cs="Times New Roman"/>
          <w:sz w:val="24"/>
          <w:szCs w:val="24"/>
        </w:rPr>
        <w:t xml:space="preserve">, z </w:t>
      </w:r>
      <w:proofErr w:type="spellStart"/>
      <w:r w:rsidRPr="00E120C0">
        <w:rPr>
          <w:rFonts w:ascii="Calibri" w:hAnsi="Calibri" w:cs="Times New Roman"/>
          <w:sz w:val="24"/>
          <w:szCs w:val="24"/>
        </w:rPr>
        <w:t>późn</w:t>
      </w:r>
      <w:proofErr w:type="spellEnd"/>
      <w:r w:rsidRPr="00E120C0">
        <w:rPr>
          <w:rFonts w:ascii="Calibri" w:hAnsi="Calibri" w:cs="Times New Roman"/>
          <w:sz w:val="24"/>
          <w:szCs w:val="24"/>
        </w:rPr>
        <w:t>. zm.) oraz aktów wykonawczych do tej ustawy;</w:t>
      </w:r>
    </w:p>
    <w:p w14:paraId="369F9510" w14:textId="77777777" w:rsidR="006D3840" w:rsidRPr="00E120C0" w:rsidRDefault="006D3840" w:rsidP="000A1E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odsetki za opóźnienie w regulowaniu zobowiązań oraz odsetki za zwłokę z tytułu nieterminowych wpłat należności budżetowych i innych należności, </w:t>
      </w:r>
      <w:r w:rsidRPr="00E120C0">
        <w:rPr>
          <w:rFonts w:ascii="Calibri" w:hAnsi="Calibri" w:cs="Times New Roman"/>
          <w:sz w:val="24"/>
          <w:szCs w:val="24"/>
        </w:rPr>
        <w:br/>
        <w:t xml:space="preserve">do których stosuje się przepisy ustawy z dnia 29 sierpnia 1997 r. − Ordynacja podatkowa (Dz. U. z 2019 r. poz. 900, z </w:t>
      </w:r>
      <w:proofErr w:type="spellStart"/>
      <w:r w:rsidRPr="00E120C0">
        <w:rPr>
          <w:rFonts w:ascii="Calibri" w:hAnsi="Calibri" w:cs="Times New Roman"/>
          <w:sz w:val="24"/>
          <w:szCs w:val="24"/>
        </w:rPr>
        <w:t>późn</w:t>
      </w:r>
      <w:proofErr w:type="spellEnd"/>
      <w:r w:rsidRPr="00E120C0">
        <w:rPr>
          <w:rFonts w:ascii="Calibri" w:hAnsi="Calibri" w:cs="Times New Roman"/>
          <w:sz w:val="24"/>
          <w:szCs w:val="24"/>
        </w:rPr>
        <w:t>. zm.);</w:t>
      </w:r>
    </w:p>
    <w:p w14:paraId="05D1F620" w14:textId="6155B0F9" w:rsidR="00625BE4" w:rsidRPr="00E120C0" w:rsidRDefault="00625BE4" w:rsidP="000A1E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spłat</w:t>
      </w:r>
      <w:r w:rsidR="002D7E8C" w:rsidRPr="00E120C0">
        <w:rPr>
          <w:rFonts w:ascii="Calibri" w:hAnsi="Calibri" w:cs="Times New Roman"/>
          <w:sz w:val="24"/>
          <w:szCs w:val="24"/>
        </w:rPr>
        <w:t>a</w:t>
      </w:r>
      <w:r w:rsidRPr="00E120C0">
        <w:rPr>
          <w:rFonts w:ascii="Calibri" w:hAnsi="Calibri" w:cs="Times New Roman"/>
          <w:sz w:val="24"/>
          <w:szCs w:val="24"/>
        </w:rPr>
        <w:t xml:space="preserve"> za</w:t>
      </w:r>
      <w:r w:rsidR="005E3768" w:rsidRPr="00E120C0">
        <w:rPr>
          <w:rFonts w:ascii="Calibri" w:hAnsi="Calibri" w:cs="Times New Roman"/>
          <w:sz w:val="24"/>
          <w:szCs w:val="24"/>
        </w:rPr>
        <w:t>ległych zobowiązań finansowych r</w:t>
      </w:r>
      <w:r w:rsidRPr="00E120C0">
        <w:rPr>
          <w:rFonts w:ascii="Calibri" w:hAnsi="Calibri" w:cs="Times New Roman"/>
          <w:sz w:val="24"/>
          <w:szCs w:val="24"/>
        </w:rPr>
        <w:t>ea</w:t>
      </w:r>
      <w:r w:rsidR="005E3768" w:rsidRPr="00E120C0">
        <w:rPr>
          <w:rFonts w:ascii="Calibri" w:hAnsi="Calibri" w:cs="Times New Roman"/>
          <w:sz w:val="24"/>
          <w:szCs w:val="24"/>
        </w:rPr>
        <w:t>lizatora Programu,</w:t>
      </w:r>
    </w:p>
    <w:p w14:paraId="62DBDB9A" w14:textId="33FCF95C" w:rsidR="00625BE4" w:rsidRPr="00E120C0" w:rsidRDefault="00625BE4" w:rsidP="000A1E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koszt</w:t>
      </w:r>
      <w:r w:rsidR="002D7E8C" w:rsidRPr="00E120C0">
        <w:rPr>
          <w:rFonts w:ascii="Calibri" w:hAnsi="Calibri" w:cs="Times New Roman"/>
          <w:sz w:val="24"/>
          <w:szCs w:val="24"/>
        </w:rPr>
        <w:t>y</w:t>
      </w:r>
      <w:r w:rsidR="00F81300" w:rsidRPr="00E120C0">
        <w:rPr>
          <w:rFonts w:ascii="Calibri" w:hAnsi="Calibri" w:cs="Times New Roman"/>
          <w:sz w:val="24"/>
          <w:szCs w:val="24"/>
        </w:rPr>
        <w:t xml:space="preserve"> leczenia i rehabilitacji</w:t>
      </w:r>
      <w:r w:rsidR="005E3768" w:rsidRPr="00E120C0">
        <w:rPr>
          <w:rFonts w:ascii="Calibri" w:hAnsi="Calibri" w:cs="Times New Roman"/>
          <w:sz w:val="24"/>
          <w:szCs w:val="24"/>
        </w:rPr>
        <w:t>,</w:t>
      </w:r>
    </w:p>
    <w:p w14:paraId="278482B5" w14:textId="6121B98D" w:rsidR="00625BE4" w:rsidRPr="00E120C0" w:rsidRDefault="005E3768" w:rsidP="000A1E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amortyzacj</w:t>
      </w:r>
      <w:r w:rsidR="002D7E8C" w:rsidRPr="00E120C0">
        <w:rPr>
          <w:rFonts w:ascii="Calibri" w:hAnsi="Calibri" w:cs="Times New Roman"/>
          <w:sz w:val="24"/>
          <w:szCs w:val="24"/>
        </w:rPr>
        <w:t>a</w:t>
      </w:r>
      <w:r w:rsidRPr="00E120C0">
        <w:rPr>
          <w:rFonts w:ascii="Calibri" w:hAnsi="Calibri" w:cs="Times New Roman"/>
          <w:sz w:val="24"/>
          <w:szCs w:val="24"/>
        </w:rPr>
        <w:t>,</w:t>
      </w:r>
    </w:p>
    <w:p w14:paraId="2197127A" w14:textId="65D84617" w:rsidR="00625BE4" w:rsidRPr="00E120C0" w:rsidRDefault="005E3768" w:rsidP="000A1E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leasing,</w:t>
      </w:r>
    </w:p>
    <w:p w14:paraId="7E971A1E" w14:textId="09DB71D7" w:rsidR="00625BE4" w:rsidRPr="00E120C0" w:rsidRDefault="00625BE4" w:rsidP="000A1E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rezerw</w:t>
      </w:r>
      <w:r w:rsidR="002D7E8C" w:rsidRPr="00E120C0">
        <w:rPr>
          <w:rFonts w:ascii="Calibri" w:hAnsi="Calibri" w:cs="Times New Roman"/>
          <w:sz w:val="24"/>
          <w:szCs w:val="24"/>
        </w:rPr>
        <w:t>y</w:t>
      </w:r>
      <w:r w:rsidRPr="00E120C0">
        <w:rPr>
          <w:rFonts w:ascii="Calibri" w:hAnsi="Calibri" w:cs="Times New Roman"/>
          <w:sz w:val="24"/>
          <w:szCs w:val="24"/>
        </w:rPr>
        <w:t xml:space="preserve"> na pokrycie </w:t>
      </w:r>
      <w:r w:rsidR="005E3768" w:rsidRPr="00E120C0">
        <w:rPr>
          <w:rFonts w:ascii="Calibri" w:hAnsi="Calibri" w:cs="Times New Roman"/>
          <w:sz w:val="24"/>
          <w:szCs w:val="24"/>
        </w:rPr>
        <w:t>przyszłych spłat lub zobowiązań,</w:t>
      </w:r>
    </w:p>
    <w:p w14:paraId="102D2B35" w14:textId="02E4875B" w:rsidR="006D3840" w:rsidRPr="00E120C0" w:rsidRDefault="006D3840" w:rsidP="000A1E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opieka świadczona przez członków rodziny</w:t>
      </w:r>
      <w:r w:rsidR="006B4F8A" w:rsidRPr="00E120C0">
        <w:rPr>
          <w:rStyle w:val="Odwoanieprzypisudolnego"/>
          <w:rFonts w:ascii="Calibri" w:hAnsi="Calibri" w:cs="Times New Roman"/>
          <w:sz w:val="24"/>
          <w:szCs w:val="24"/>
        </w:rPr>
        <w:footnoteReference w:id="2"/>
      </w:r>
      <w:r w:rsidR="0001181E" w:rsidRPr="00E120C0">
        <w:rPr>
          <w:rFonts w:ascii="Calibri" w:hAnsi="Calibri" w:cs="Times New Roman"/>
          <w:sz w:val="24"/>
          <w:szCs w:val="24"/>
          <w:vertAlign w:val="superscript"/>
        </w:rPr>
        <w:t>)</w:t>
      </w:r>
      <w:r w:rsidRPr="00E120C0">
        <w:rPr>
          <w:rFonts w:ascii="Calibri" w:hAnsi="Calibri" w:cs="Times New Roman"/>
          <w:sz w:val="24"/>
          <w:szCs w:val="24"/>
        </w:rPr>
        <w:t>, opiekunów prawnych lub osoby faktycznie zamieszkujące razem z uczestnikiem Programu</w:t>
      </w:r>
      <w:r w:rsidR="00625BE4" w:rsidRPr="00E120C0">
        <w:rPr>
          <w:rFonts w:ascii="Calibri" w:hAnsi="Calibri" w:cs="Times New Roman"/>
          <w:sz w:val="24"/>
          <w:szCs w:val="24"/>
        </w:rPr>
        <w:t>.</w:t>
      </w:r>
    </w:p>
    <w:p w14:paraId="11193A9E" w14:textId="77777777" w:rsidR="002E7AB0" w:rsidRPr="00E120C0" w:rsidRDefault="002E7AB0" w:rsidP="000A1E32">
      <w:pPr>
        <w:pStyle w:val="Akapitzlist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Calibri" w:hAnsi="Calibri" w:cs="Times New Roman"/>
          <w:b/>
          <w:sz w:val="24"/>
          <w:szCs w:val="24"/>
        </w:rPr>
      </w:pPr>
    </w:p>
    <w:p w14:paraId="258933D6" w14:textId="5909EBDD" w:rsidR="00390342" w:rsidRPr="00E120C0" w:rsidRDefault="00683597" w:rsidP="000A1E3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 xml:space="preserve">Termin </w:t>
      </w:r>
      <w:r w:rsidR="00B6335B" w:rsidRPr="00E120C0">
        <w:rPr>
          <w:rFonts w:ascii="Calibri" w:hAnsi="Calibri" w:cs="Times New Roman"/>
          <w:b/>
          <w:sz w:val="24"/>
          <w:szCs w:val="24"/>
        </w:rPr>
        <w:t xml:space="preserve">realizacji </w:t>
      </w:r>
      <w:r w:rsidRPr="00E120C0">
        <w:rPr>
          <w:rFonts w:ascii="Calibri" w:hAnsi="Calibri" w:cs="Times New Roman"/>
          <w:b/>
          <w:sz w:val="24"/>
          <w:szCs w:val="24"/>
        </w:rPr>
        <w:t xml:space="preserve">zadań objętych finansowaniem i wysokość środków z Funduszu Solidarnościowego przeznaczonych na ich realizację </w:t>
      </w:r>
    </w:p>
    <w:p w14:paraId="1B966911" w14:textId="02D389F5" w:rsidR="00390342" w:rsidRPr="00E120C0" w:rsidRDefault="00390342" w:rsidP="000A1E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Program </w:t>
      </w:r>
      <w:r w:rsidR="00CE669F" w:rsidRPr="00E120C0">
        <w:rPr>
          <w:rFonts w:ascii="Calibri" w:hAnsi="Calibri" w:cs="Times New Roman"/>
          <w:sz w:val="24"/>
          <w:szCs w:val="24"/>
        </w:rPr>
        <w:t xml:space="preserve">jest realizowany od </w:t>
      </w:r>
      <w:r w:rsidR="00CE669F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dnia </w:t>
      </w:r>
      <w:r w:rsidR="00302656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1 </w:t>
      </w:r>
      <w:r w:rsidR="00982ACD" w:rsidRPr="00E120C0">
        <w:rPr>
          <w:rFonts w:ascii="Calibri" w:hAnsi="Calibri" w:cs="Times New Roman"/>
          <w:color w:val="000000" w:themeColor="text1"/>
          <w:sz w:val="24"/>
          <w:szCs w:val="24"/>
        </w:rPr>
        <w:t>października</w:t>
      </w:r>
      <w:r w:rsidR="00FF2725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2020 r.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w związku z czym data rozpoczęcia realizacji zadania nie może b</w:t>
      </w:r>
      <w:r w:rsidR="00CE669F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yć wcześniejsza niż </w:t>
      </w:r>
      <w:r w:rsidR="00E24172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dzień </w:t>
      </w:r>
      <w:r w:rsidR="00CE669F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1 </w:t>
      </w:r>
      <w:r w:rsidR="00982ACD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października </w:t>
      </w:r>
      <w:r w:rsidR="00CE669F" w:rsidRPr="00E120C0">
        <w:rPr>
          <w:rFonts w:ascii="Calibri" w:hAnsi="Calibri" w:cs="Times New Roman"/>
          <w:color w:val="000000" w:themeColor="text1"/>
          <w:sz w:val="24"/>
          <w:szCs w:val="24"/>
        </w:rPr>
        <w:t>202</w:t>
      </w:r>
      <w:r w:rsidR="00FF2725" w:rsidRPr="00E120C0">
        <w:rPr>
          <w:rFonts w:ascii="Calibri" w:hAnsi="Calibri" w:cs="Times New Roman"/>
          <w:color w:val="000000" w:themeColor="text1"/>
          <w:sz w:val="24"/>
          <w:szCs w:val="24"/>
        </w:rPr>
        <w:t>0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r.</w:t>
      </w:r>
    </w:p>
    <w:p w14:paraId="74498039" w14:textId="099D012B" w:rsidR="00F05C10" w:rsidRPr="00E120C0" w:rsidRDefault="00F05C10" w:rsidP="000A1E32">
      <w:pPr>
        <w:pStyle w:val="Akapitzlist"/>
        <w:numPr>
          <w:ilvl w:val="0"/>
          <w:numId w:val="2"/>
        </w:numPr>
        <w:spacing w:after="0" w:line="360" w:lineRule="auto"/>
        <w:ind w:left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lastRenderedPageBreak/>
        <w:t xml:space="preserve">Źródłem finansowania Programu są środki ujęte w planie finansowym Funduszu Solidarnościowego </w:t>
      </w:r>
      <w:r w:rsidR="002D31A7" w:rsidRPr="00E120C0">
        <w:rPr>
          <w:rFonts w:ascii="Calibri" w:hAnsi="Calibri" w:cs="Times New Roman"/>
          <w:sz w:val="24"/>
          <w:szCs w:val="24"/>
        </w:rPr>
        <w:t>na 202</w:t>
      </w:r>
      <w:r w:rsidR="00FF2725" w:rsidRPr="00E120C0">
        <w:rPr>
          <w:rFonts w:ascii="Calibri" w:hAnsi="Calibri" w:cs="Times New Roman"/>
          <w:sz w:val="24"/>
          <w:szCs w:val="24"/>
        </w:rPr>
        <w:t>0</w:t>
      </w:r>
      <w:r w:rsidR="002D31A7" w:rsidRPr="00E120C0">
        <w:rPr>
          <w:rFonts w:ascii="Calibri" w:hAnsi="Calibri" w:cs="Times New Roman"/>
          <w:sz w:val="24"/>
          <w:szCs w:val="24"/>
        </w:rPr>
        <w:t xml:space="preserve"> rok w wysokości </w:t>
      </w:r>
      <w:r w:rsidR="00FF2725" w:rsidRPr="00E120C0">
        <w:rPr>
          <w:rFonts w:ascii="Calibri" w:hAnsi="Calibri" w:cs="Times New Roman"/>
          <w:sz w:val="24"/>
          <w:szCs w:val="24"/>
        </w:rPr>
        <w:t>3</w:t>
      </w:r>
      <w:r w:rsidR="002D31A7" w:rsidRPr="00E120C0">
        <w:rPr>
          <w:rFonts w:ascii="Calibri" w:hAnsi="Calibri" w:cs="Times New Roman"/>
          <w:sz w:val="24"/>
          <w:szCs w:val="24"/>
        </w:rPr>
        <w:t>0 mln zł</w:t>
      </w:r>
      <w:r w:rsidR="00FF2725" w:rsidRPr="00E120C0">
        <w:rPr>
          <w:rFonts w:ascii="Calibri" w:hAnsi="Calibri" w:cs="Times New Roman"/>
          <w:sz w:val="24"/>
          <w:szCs w:val="24"/>
        </w:rPr>
        <w:t xml:space="preserve"> oraz na 2021 rok w wysokości 50 mln zł.</w:t>
      </w:r>
    </w:p>
    <w:p w14:paraId="42C8FCC0" w14:textId="77777777" w:rsidR="00F05C10" w:rsidRPr="00E120C0" w:rsidRDefault="00F05C10" w:rsidP="000A1E32">
      <w:pPr>
        <w:spacing w:after="0" w:line="360" w:lineRule="auto"/>
        <w:ind w:left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Ostateczna wysokość środków</w:t>
      </w:r>
      <w:r w:rsidR="00B137E9" w:rsidRPr="00E120C0">
        <w:rPr>
          <w:rFonts w:ascii="Calibri" w:hAnsi="Calibri" w:cs="Times New Roman"/>
          <w:sz w:val="24"/>
          <w:szCs w:val="24"/>
        </w:rPr>
        <w:t xml:space="preserve"> finansowych może ulec zmianie. </w:t>
      </w:r>
    </w:p>
    <w:p w14:paraId="402F22C4" w14:textId="77777777" w:rsidR="00165670" w:rsidRPr="00E120C0" w:rsidRDefault="00165670" w:rsidP="000A1E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Program kierowany jest do członków rodzin lub opiekunów sprawujących bezpośrednią opiekę nad:</w:t>
      </w:r>
    </w:p>
    <w:p w14:paraId="62B7682C" w14:textId="58A4C244" w:rsidR="00165670" w:rsidRDefault="00165670" w:rsidP="009D3A52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dziećmi do 16 roku życia z o</w:t>
      </w:r>
      <w:r w:rsidR="000A7AF0" w:rsidRPr="00E120C0">
        <w:rPr>
          <w:rFonts w:ascii="Calibri" w:hAnsi="Calibri" w:cs="Times New Roman"/>
          <w:sz w:val="24"/>
          <w:szCs w:val="24"/>
        </w:rPr>
        <w:t>rzeczeniem o niepełnosprawności</w:t>
      </w:r>
      <w:r w:rsidR="009D3A52">
        <w:rPr>
          <w:rFonts w:ascii="Calibri" w:hAnsi="Calibri" w:cs="Times New Roman"/>
          <w:sz w:val="24"/>
          <w:szCs w:val="24"/>
        </w:rPr>
        <w:t xml:space="preserve"> </w:t>
      </w:r>
      <w:r w:rsidRPr="009D3A52">
        <w:rPr>
          <w:rFonts w:ascii="Calibri" w:hAnsi="Calibri" w:cs="Times New Roman"/>
          <w:sz w:val="24"/>
          <w:szCs w:val="24"/>
        </w:rPr>
        <w:t>oraz</w:t>
      </w:r>
    </w:p>
    <w:p w14:paraId="26EFE772" w14:textId="5981A9C9" w:rsidR="00F9198B" w:rsidRPr="009D3A52" w:rsidRDefault="00165670" w:rsidP="009D3A52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9D3A52">
        <w:rPr>
          <w:rFonts w:ascii="Calibri" w:hAnsi="Calibri" w:cs="Times New Roman"/>
          <w:sz w:val="24"/>
          <w:szCs w:val="24"/>
        </w:rPr>
        <w:t>osobami</w:t>
      </w:r>
      <w:r w:rsidR="009C45D5">
        <w:rPr>
          <w:rFonts w:ascii="Calibri" w:hAnsi="Calibri" w:cs="Times New Roman"/>
          <w:sz w:val="24"/>
          <w:szCs w:val="24"/>
        </w:rPr>
        <w:t xml:space="preserve"> niepełnosprawnymi </w:t>
      </w:r>
      <w:proofErr w:type="spellStart"/>
      <w:r w:rsidR="009C45D5">
        <w:rPr>
          <w:rFonts w:ascii="Calibri" w:hAnsi="Calibri" w:cs="Times New Roman"/>
          <w:sz w:val="24"/>
          <w:szCs w:val="24"/>
        </w:rPr>
        <w:t>posiadającmi</w:t>
      </w:r>
      <w:proofErr w:type="spellEnd"/>
      <w:r w:rsidRPr="009D3A52">
        <w:rPr>
          <w:rFonts w:ascii="Calibri" w:hAnsi="Calibri" w:cs="Times New Roman"/>
          <w:sz w:val="24"/>
          <w:szCs w:val="24"/>
        </w:rPr>
        <w:t xml:space="preserve"> orzeczenie o znacznym stopniu niepełnosprawności, zgodnie z ustawą z dnia 27 sierpnia 1997 r. o rehabilitacji zawodowej i społecznej oraz zatrudnianiu osób niepełnosprawnych albo orzeczenie równoważne do wyżej wymienionych ), które wymagają usługi opieki </w:t>
      </w:r>
      <w:proofErr w:type="spellStart"/>
      <w:r w:rsidRPr="009D3A52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Pr="009D3A52">
        <w:rPr>
          <w:rFonts w:ascii="Calibri" w:hAnsi="Calibri" w:cs="Times New Roman"/>
          <w:sz w:val="24"/>
          <w:szCs w:val="24"/>
        </w:rPr>
        <w:t>.</w:t>
      </w:r>
    </w:p>
    <w:p w14:paraId="799CB538" w14:textId="34ADE4B9" w:rsidR="007011E5" w:rsidRPr="00E120C0" w:rsidRDefault="003E2A82" w:rsidP="000A1E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przypadku podpisania umowy po dniu rozpoczęcia realizacji zadania istnieje możliwość zrefundowania ze środków Programu wydatków poniesionych w związku z realizacją zadania od </w:t>
      </w:r>
      <w:r w:rsidR="00872B5A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dnia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1 </w:t>
      </w:r>
      <w:r w:rsidR="00302656" w:rsidRPr="00E120C0">
        <w:rPr>
          <w:rFonts w:ascii="Calibri" w:hAnsi="Calibri" w:cs="Times New Roman"/>
          <w:color w:val="000000" w:themeColor="text1"/>
          <w:sz w:val="24"/>
          <w:szCs w:val="24"/>
        </w:rPr>
        <w:t>października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36443B" w:rsidRPr="00E120C0">
        <w:rPr>
          <w:rFonts w:ascii="Calibri" w:hAnsi="Calibri" w:cs="Times New Roman"/>
          <w:color w:val="000000" w:themeColor="text1"/>
          <w:sz w:val="24"/>
          <w:szCs w:val="24"/>
        </w:rPr>
        <w:t>2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0</w:t>
      </w:r>
      <w:r w:rsidR="00E24172" w:rsidRPr="00E120C0">
        <w:rPr>
          <w:rFonts w:ascii="Calibri" w:hAnsi="Calibri" w:cs="Times New Roman"/>
          <w:color w:val="000000" w:themeColor="text1"/>
          <w:sz w:val="24"/>
          <w:szCs w:val="24"/>
        </w:rPr>
        <w:t>2</w:t>
      </w:r>
      <w:r w:rsidR="00847BB8" w:rsidRPr="00E120C0">
        <w:rPr>
          <w:rFonts w:ascii="Calibri" w:hAnsi="Calibri" w:cs="Times New Roman"/>
          <w:color w:val="000000" w:themeColor="text1"/>
          <w:sz w:val="24"/>
          <w:szCs w:val="24"/>
        </w:rPr>
        <w:t>0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 xml:space="preserve">r. W tym przypadku za termin rozpoczęcia realizacji </w:t>
      </w:r>
      <w:r w:rsidR="002D7E8C" w:rsidRPr="00E120C0">
        <w:rPr>
          <w:rFonts w:ascii="Calibri" w:hAnsi="Calibri" w:cs="Times New Roman"/>
          <w:sz w:val="24"/>
          <w:szCs w:val="24"/>
        </w:rPr>
        <w:t>zadania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  <w:r w:rsidR="00872B5A" w:rsidRPr="00E120C0">
        <w:rPr>
          <w:rFonts w:ascii="Calibri" w:hAnsi="Calibri" w:cs="Times New Roman"/>
          <w:sz w:val="24"/>
          <w:szCs w:val="24"/>
        </w:rPr>
        <w:t xml:space="preserve">przyjmuje </w:t>
      </w:r>
      <w:r w:rsidRPr="00E120C0">
        <w:rPr>
          <w:rFonts w:ascii="Calibri" w:hAnsi="Calibri" w:cs="Times New Roman"/>
          <w:sz w:val="24"/>
          <w:szCs w:val="24"/>
        </w:rPr>
        <w:t>się dzień uznania poniesionych wydatków.</w:t>
      </w:r>
    </w:p>
    <w:p w14:paraId="555395A9" w14:textId="77777777" w:rsidR="009D380A" w:rsidRPr="00E120C0" w:rsidRDefault="009D380A" w:rsidP="000A1E32">
      <w:pPr>
        <w:pStyle w:val="Default"/>
        <w:spacing w:line="360" w:lineRule="auto"/>
        <w:jc w:val="both"/>
        <w:rPr>
          <w:rFonts w:cs="Times New Roman"/>
        </w:rPr>
      </w:pPr>
    </w:p>
    <w:p w14:paraId="02A15402" w14:textId="77777777" w:rsidR="009D380A" w:rsidRPr="00E120C0" w:rsidRDefault="007A1CF8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8"/>
          <w:szCs w:val="28"/>
        </w:rPr>
        <w:t>VIII</w:t>
      </w:r>
      <w:r w:rsidRPr="00E120C0">
        <w:rPr>
          <w:rFonts w:ascii="Calibri" w:hAnsi="Calibri" w:cs="Times New Roman"/>
          <w:b/>
          <w:sz w:val="24"/>
          <w:szCs w:val="24"/>
        </w:rPr>
        <w:t xml:space="preserve">. </w:t>
      </w:r>
      <w:r w:rsidR="00C61F55" w:rsidRPr="00E120C0">
        <w:rPr>
          <w:rFonts w:ascii="Calibri" w:hAnsi="Calibri" w:cs="Times New Roman"/>
          <w:b/>
          <w:sz w:val="24"/>
          <w:szCs w:val="24"/>
        </w:rPr>
        <w:tab/>
        <w:t xml:space="preserve"> </w:t>
      </w:r>
      <w:r w:rsidR="004775A1" w:rsidRPr="00E120C0">
        <w:rPr>
          <w:rFonts w:ascii="Calibri" w:hAnsi="Calibri" w:cs="Times New Roman"/>
          <w:b/>
          <w:sz w:val="24"/>
          <w:szCs w:val="24"/>
        </w:rPr>
        <w:t>Zasady wypełniania i składania ofert konkursowych</w:t>
      </w:r>
    </w:p>
    <w:p w14:paraId="02207B84" w14:textId="762FBD04" w:rsidR="009D380A" w:rsidRPr="00E120C0" w:rsidRDefault="004775A1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Oferty konkursowe należy składać na formularzu oferty</w:t>
      </w:r>
      <w:r w:rsidR="009D380A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(Załącznik nr 1</w:t>
      </w:r>
      <w:r w:rsidR="00243546">
        <w:rPr>
          <w:rFonts w:ascii="Calibri" w:hAnsi="Calibri" w:cs="Times New Roman"/>
          <w:sz w:val="24"/>
          <w:szCs w:val="24"/>
        </w:rPr>
        <w:t xml:space="preserve"> oraz Załącznik nr 2</w:t>
      </w:r>
      <w:r w:rsidRPr="00E120C0">
        <w:rPr>
          <w:rFonts w:ascii="Calibri" w:hAnsi="Calibri" w:cs="Times New Roman"/>
          <w:sz w:val="24"/>
          <w:szCs w:val="24"/>
        </w:rPr>
        <w:t>).</w:t>
      </w:r>
    </w:p>
    <w:p w14:paraId="332F1F91" w14:textId="77777777" w:rsidR="004775A1" w:rsidRPr="00E120C0" w:rsidRDefault="004775A1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Niedopuszczalne jest nanoszenie jakichkolwiek zmian we wzorze formularza oferty.</w:t>
      </w:r>
    </w:p>
    <w:p w14:paraId="31DAD962" w14:textId="41AF3C30" w:rsidR="004775A1" w:rsidRPr="00E120C0" w:rsidRDefault="004775A1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Przed wypełnieniem formularza oferty konieczne jest zapoznanie się z postanowieniami zawartymi w ogłoszeniu o </w:t>
      </w:r>
      <w:r w:rsidR="00E90444" w:rsidRPr="00E120C0">
        <w:rPr>
          <w:rFonts w:ascii="Calibri" w:hAnsi="Calibri" w:cs="Times New Roman"/>
          <w:sz w:val="24"/>
          <w:szCs w:val="24"/>
        </w:rPr>
        <w:t xml:space="preserve">otwartym </w:t>
      </w:r>
      <w:r w:rsidRPr="00E120C0">
        <w:rPr>
          <w:rFonts w:ascii="Calibri" w:hAnsi="Calibri" w:cs="Times New Roman"/>
          <w:sz w:val="24"/>
          <w:szCs w:val="24"/>
        </w:rPr>
        <w:t>konkursie ofert.</w:t>
      </w:r>
    </w:p>
    <w:p w14:paraId="33D26363" w14:textId="51CC86A0" w:rsidR="004775A1" w:rsidRPr="00E120C0" w:rsidRDefault="00E85845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Formularz oferty oraz wszelkie wymagane oświadczenia powinny być podpisane przez osobę/osoby uprawnione do składania w imieniu </w:t>
      </w:r>
      <w:r w:rsidR="00D314A6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 xml:space="preserve"> oświadczeń woli, zgodnie z zasadami reprezentacji (tj. podpisane </w:t>
      </w:r>
      <w:r w:rsidR="007B45CE" w:rsidRPr="00E120C0">
        <w:rPr>
          <w:rFonts w:ascii="Calibri" w:hAnsi="Calibri" w:cs="Times New Roman"/>
          <w:sz w:val="24"/>
          <w:szCs w:val="24"/>
        </w:rPr>
        <w:t>przez osobę/osoby wskazane do reprezentacji w dokumencie rejestrowym lub upoważnionego pełnomocnika w załączonym do ofer</w:t>
      </w:r>
      <w:r w:rsidR="00946320" w:rsidRPr="00E120C0">
        <w:rPr>
          <w:rFonts w:ascii="Calibri" w:hAnsi="Calibri" w:cs="Times New Roman"/>
          <w:sz w:val="24"/>
          <w:szCs w:val="24"/>
        </w:rPr>
        <w:t>ty</w:t>
      </w:r>
      <w:r w:rsidR="007B45CE" w:rsidRPr="00E120C0">
        <w:rPr>
          <w:rFonts w:ascii="Calibri" w:hAnsi="Calibri" w:cs="Times New Roman"/>
          <w:sz w:val="24"/>
          <w:szCs w:val="24"/>
        </w:rPr>
        <w:t xml:space="preserve"> pełnomocnictwie lub potwierdzonej za zgodność z oryginałem przez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 realizatora Programu</w:t>
      </w:r>
      <w:r w:rsidR="007B45CE" w:rsidRPr="00E120C0">
        <w:rPr>
          <w:rFonts w:ascii="Calibri" w:hAnsi="Calibri" w:cs="Times New Roman"/>
          <w:sz w:val="24"/>
          <w:szCs w:val="24"/>
        </w:rPr>
        <w:t xml:space="preserve"> jego kopii). </w:t>
      </w:r>
    </w:p>
    <w:p w14:paraId="293B9E30" w14:textId="5E99E917" w:rsidR="007B45CE" w:rsidRPr="00E120C0" w:rsidRDefault="007B45CE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Wszystkie strony kopii dokumentów dołączonych do oferty powinny być poświadczone za zgodność z oryginałem przez osobę/y upoważnioną/e do składania w imieniu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realizatora Programu </w:t>
      </w:r>
      <w:r w:rsidRPr="00E120C0">
        <w:rPr>
          <w:rFonts w:ascii="Calibri" w:hAnsi="Calibri" w:cs="Times New Roman"/>
          <w:sz w:val="24"/>
          <w:szCs w:val="24"/>
        </w:rPr>
        <w:t>oświadczeń woli.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Poświadczenie powinno zawierać sformułowanie „za zgodność z oryginałem” podpis/podpisy osoby/osób poświadczającej/</w:t>
      </w:r>
      <w:proofErr w:type="spellStart"/>
      <w:r w:rsidR="00F97C73" w:rsidRPr="00E120C0">
        <w:rPr>
          <w:rFonts w:ascii="Calibri" w:hAnsi="Calibri" w:cs="Times New Roman"/>
          <w:sz w:val="24"/>
          <w:szCs w:val="24"/>
        </w:rPr>
        <w:t>cych</w:t>
      </w:r>
      <w:proofErr w:type="spellEnd"/>
      <w:r w:rsidR="0078047A" w:rsidRPr="00E120C0">
        <w:rPr>
          <w:rFonts w:ascii="Calibri" w:hAnsi="Calibri" w:cs="Times New Roman"/>
          <w:sz w:val="24"/>
          <w:szCs w:val="24"/>
        </w:rPr>
        <w:t xml:space="preserve"> oraz datę</w:t>
      </w:r>
      <w:r w:rsidR="00F97C73" w:rsidRPr="00E120C0">
        <w:rPr>
          <w:rFonts w:ascii="Calibri" w:hAnsi="Calibri" w:cs="Times New Roman"/>
          <w:sz w:val="24"/>
          <w:szCs w:val="24"/>
        </w:rPr>
        <w:t>.</w:t>
      </w:r>
    </w:p>
    <w:p w14:paraId="6F306D61" w14:textId="1FAC1D9E" w:rsidR="00F97C73" w:rsidRPr="00E120C0" w:rsidRDefault="00F97C73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lastRenderedPageBreak/>
        <w:t xml:space="preserve">W przypadku zaistnienia zmian upoważnień w trakcie procedury konkursowej należy niezwłocznie, w formie pisemnej, poinformować </w:t>
      </w:r>
      <w:r w:rsidR="00EB134E" w:rsidRPr="00E120C0">
        <w:rPr>
          <w:rFonts w:ascii="Calibri" w:hAnsi="Calibri" w:cs="Times New Roman"/>
          <w:sz w:val="24"/>
          <w:szCs w:val="24"/>
        </w:rPr>
        <w:t xml:space="preserve">o tym fakcie </w:t>
      </w:r>
      <w:r w:rsidRPr="00E120C0">
        <w:rPr>
          <w:rFonts w:ascii="Calibri" w:hAnsi="Calibri" w:cs="Times New Roman"/>
          <w:sz w:val="24"/>
          <w:szCs w:val="24"/>
        </w:rPr>
        <w:t>Biuro Pełnomocnika Rządu d</w:t>
      </w:r>
      <w:r w:rsidR="00FE174D" w:rsidRPr="00E120C0">
        <w:rPr>
          <w:rFonts w:ascii="Calibri" w:hAnsi="Calibri" w:cs="Times New Roman"/>
          <w:sz w:val="24"/>
          <w:szCs w:val="24"/>
        </w:rPr>
        <w:t>o Spraw</w:t>
      </w:r>
      <w:r w:rsidRPr="00E120C0">
        <w:rPr>
          <w:rFonts w:ascii="Calibri" w:hAnsi="Calibri" w:cs="Times New Roman"/>
          <w:sz w:val="24"/>
          <w:szCs w:val="24"/>
        </w:rPr>
        <w:t xml:space="preserve"> Osób Niepełnosprawnych. </w:t>
      </w:r>
    </w:p>
    <w:p w14:paraId="2FE10931" w14:textId="05E49CDB" w:rsidR="00F97C73" w:rsidRPr="00E120C0" w:rsidRDefault="00DF480D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Oferta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musi być czyteln</w:t>
      </w:r>
      <w:r w:rsidRPr="00E120C0">
        <w:rPr>
          <w:rFonts w:ascii="Calibri" w:hAnsi="Calibri" w:cs="Times New Roman"/>
          <w:sz w:val="24"/>
          <w:szCs w:val="24"/>
        </w:rPr>
        <w:t>a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i logiczn</w:t>
      </w:r>
      <w:r w:rsidRPr="00E120C0">
        <w:rPr>
          <w:rFonts w:ascii="Calibri" w:hAnsi="Calibri" w:cs="Times New Roman"/>
          <w:sz w:val="24"/>
          <w:szCs w:val="24"/>
        </w:rPr>
        <w:t>a, n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ależy </w:t>
      </w:r>
      <w:r w:rsidRPr="00E120C0">
        <w:rPr>
          <w:rFonts w:ascii="Calibri" w:hAnsi="Calibri" w:cs="Times New Roman"/>
          <w:sz w:val="24"/>
          <w:szCs w:val="24"/>
        </w:rPr>
        <w:t xml:space="preserve">w </w:t>
      </w:r>
      <w:r w:rsidR="00F97C73" w:rsidRPr="00E120C0">
        <w:rPr>
          <w:rFonts w:ascii="Calibri" w:hAnsi="Calibri" w:cs="Times New Roman"/>
          <w:sz w:val="24"/>
          <w:szCs w:val="24"/>
        </w:rPr>
        <w:t>szczegó</w:t>
      </w:r>
      <w:r w:rsidRPr="00E120C0">
        <w:rPr>
          <w:rFonts w:ascii="Calibri" w:hAnsi="Calibri" w:cs="Times New Roman"/>
          <w:sz w:val="24"/>
          <w:szCs w:val="24"/>
        </w:rPr>
        <w:t>lności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wykazać koszty rodzajowe wraz z kosztami jednostkowymi planowanego zadania. Wydatki przedstawione w k</w:t>
      </w:r>
      <w:r w:rsidRPr="00E120C0">
        <w:rPr>
          <w:rFonts w:ascii="Calibri" w:hAnsi="Calibri" w:cs="Times New Roman"/>
          <w:sz w:val="24"/>
          <w:szCs w:val="24"/>
        </w:rPr>
        <w:t>alkulacji oferty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muszą znajdować pełne uzasadnienie w opisie zadania.</w:t>
      </w:r>
    </w:p>
    <w:p w14:paraId="60A95F2F" w14:textId="7A9B630B" w:rsidR="00F97C73" w:rsidRPr="00E120C0" w:rsidRDefault="00F97C73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Wszystkie pola oferty muszą zostać wypełnione. W pola, które nie odnoszą się do </w:t>
      </w:r>
      <w:r w:rsidR="00D314A6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>, należy wpisać „nie dotyczy”.</w:t>
      </w:r>
    </w:p>
    <w:p w14:paraId="5CB56F41" w14:textId="77777777" w:rsidR="00A204A9" w:rsidRPr="00E120C0" w:rsidRDefault="00A204A9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Ofertę oraz załączniki należy składać w jednym egzemplarzu.</w:t>
      </w:r>
    </w:p>
    <w:p w14:paraId="3E9EFFBF" w14:textId="4A1557FE" w:rsidR="002D7E8C" w:rsidRPr="00E120C0" w:rsidRDefault="002D7E8C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Jedna organizacja pozarządowa może złożyć tylko jedną ofertę</w:t>
      </w:r>
      <w:r w:rsidR="00B02E0C" w:rsidRPr="00E120C0">
        <w:rPr>
          <w:rFonts w:ascii="Calibri" w:hAnsi="Calibri" w:cs="Times New Roman"/>
          <w:sz w:val="24"/>
          <w:szCs w:val="24"/>
        </w:rPr>
        <w:t xml:space="preserve"> na realizację Programu w danym roku kalendarzowym</w:t>
      </w:r>
      <w:r w:rsidRPr="00E120C0">
        <w:rPr>
          <w:rFonts w:ascii="Calibri" w:hAnsi="Calibri" w:cs="Times New Roman"/>
          <w:sz w:val="24"/>
          <w:szCs w:val="24"/>
        </w:rPr>
        <w:t>. W przypadku organizacji, których oddziały terenowe lub okręgowe nie posiadają osobowości prawnej (wymagane jest by były wpisa</w:t>
      </w:r>
      <w:r w:rsidR="00EE6427">
        <w:rPr>
          <w:rFonts w:ascii="Calibri" w:hAnsi="Calibri" w:cs="Times New Roman"/>
          <w:sz w:val="24"/>
          <w:szCs w:val="24"/>
        </w:rPr>
        <w:t>ne do KRS organizacji posiadającej osobowość prawną</w:t>
      </w:r>
      <w:r w:rsidRPr="00E120C0">
        <w:rPr>
          <w:rFonts w:ascii="Calibri" w:hAnsi="Calibri" w:cs="Times New Roman"/>
          <w:sz w:val="24"/>
          <w:szCs w:val="24"/>
        </w:rPr>
        <w:t>), oddziały te mogą składać ofer</w:t>
      </w:r>
      <w:r w:rsidR="00EE6427">
        <w:rPr>
          <w:rFonts w:ascii="Calibri" w:hAnsi="Calibri" w:cs="Times New Roman"/>
          <w:sz w:val="24"/>
          <w:szCs w:val="24"/>
        </w:rPr>
        <w:t>ty po uzyskaniu zgody organizacji posiadającej osobowość prawną</w:t>
      </w:r>
      <w:r w:rsidRPr="00E120C0">
        <w:rPr>
          <w:rFonts w:ascii="Calibri" w:hAnsi="Calibri" w:cs="Times New Roman"/>
          <w:sz w:val="24"/>
          <w:szCs w:val="24"/>
        </w:rPr>
        <w:t xml:space="preserve">, </w:t>
      </w:r>
      <w:r w:rsidR="00FE174D" w:rsidRPr="00E120C0">
        <w:rPr>
          <w:rFonts w:ascii="Calibri" w:hAnsi="Calibri" w:cs="Times New Roman"/>
          <w:sz w:val="24"/>
          <w:szCs w:val="24"/>
        </w:rPr>
        <w:t>w formie</w:t>
      </w:r>
      <w:r w:rsidRPr="00E120C0">
        <w:rPr>
          <w:rFonts w:ascii="Calibri" w:hAnsi="Calibri" w:cs="Times New Roman"/>
          <w:sz w:val="24"/>
          <w:szCs w:val="24"/>
        </w:rPr>
        <w:t xml:space="preserve"> pełnomocnictwa szczególnego do działania w ramach konkursu w imieniu tej jednostki. Stroną umowy będzie</w:t>
      </w:r>
      <w:r w:rsidR="00EE6427">
        <w:rPr>
          <w:rFonts w:ascii="Calibri" w:hAnsi="Calibri" w:cs="Times New Roman"/>
          <w:sz w:val="24"/>
          <w:szCs w:val="24"/>
        </w:rPr>
        <w:t xml:space="preserve"> organizacja posiadająca osobowość prawną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3FFBC70B" w14:textId="77777777" w:rsidR="00A204A9" w:rsidRPr="00E120C0" w:rsidRDefault="00A204A9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Oferty </w:t>
      </w:r>
      <w:r w:rsidR="003F2BCB" w:rsidRPr="00E120C0">
        <w:rPr>
          <w:rFonts w:ascii="Calibri" w:hAnsi="Calibri" w:cs="Times New Roman"/>
          <w:sz w:val="24"/>
          <w:szCs w:val="24"/>
        </w:rPr>
        <w:t>niekompletne lub złożone na niewłaściwym formularzu nie będą rozpatrywane.</w:t>
      </w:r>
    </w:p>
    <w:p w14:paraId="390FBCE6" w14:textId="77777777" w:rsidR="003F2BCB" w:rsidRPr="00E120C0" w:rsidRDefault="003F2BCB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Złożone oferty nie podlegają uzupełnieniu ani korekcie po upływie terminu ich składania.</w:t>
      </w:r>
    </w:p>
    <w:p w14:paraId="2BCE9D78" w14:textId="7445F4CE" w:rsidR="003F2BCB" w:rsidRPr="00E120C0" w:rsidRDefault="003F2BCB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Złożenie oferty nie jest równoznaczne z zapewnieniem przyznania dofinansowani</w:t>
      </w:r>
      <w:r w:rsidR="00F14C5D" w:rsidRPr="00E120C0">
        <w:rPr>
          <w:rFonts w:ascii="Calibri" w:hAnsi="Calibri" w:cs="Times New Roman"/>
          <w:sz w:val="24"/>
          <w:szCs w:val="24"/>
        </w:rPr>
        <w:t>a</w:t>
      </w:r>
      <w:r w:rsidR="003A7E5D" w:rsidRPr="00E120C0">
        <w:rPr>
          <w:rFonts w:ascii="Calibri" w:hAnsi="Calibri" w:cs="Times New Roman"/>
          <w:sz w:val="24"/>
          <w:szCs w:val="24"/>
        </w:rPr>
        <w:t xml:space="preserve"> lub przyznaniem dofinansowania we wnioskowanej wysokości.</w:t>
      </w:r>
    </w:p>
    <w:p w14:paraId="307BDD3C" w14:textId="0C407083" w:rsidR="003F2BCB" w:rsidRPr="00E120C0" w:rsidRDefault="003F2BCB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Od decyzji </w:t>
      </w:r>
      <w:r w:rsidR="00EB134E" w:rsidRPr="00E120C0">
        <w:rPr>
          <w:rFonts w:ascii="Calibri" w:hAnsi="Calibri" w:cs="Times New Roman"/>
          <w:sz w:val="24"/>
          <w:szCs w:val="24"/>
        </w:rPr>
        <w:t>komisji</w:t>
      </w:r>
      <w:r w:rsidRPr="00E120C0">
        <w:rPr>
          <w:rFonts w:ascii="Calibri" w:hAnsi="Calibri" w:cs="Times New Roman"/>
          <w:sz w:val="24"/>
          <w:szCs w:val="24"/>
        </w:rPr>
        <w:t xml:space="preserve"> nie przysługuje odwołanie.</w:t>
      </w:r>
    </w:p>
    <w:p w14:paraId="1AE31C11" w14:textId="18393775" w:rsidR="003F2BCB" w:rsidRPr="00E120C0" w:rsidRDefault="00D314A6" w:rsidP="000A1E3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Realizator Programu</w:t>
      </w:r>
      <w:r w:rsidR="008A3C32" w:rsidRPr="00E120C0">
        <w:rPr>
          <w:rFonts w:ascii="Calibri" w:hAnsi="Calibri" w:cs="Times New Roman"/>
          <w:sz w:val="24"/>
          <w:szCs w:val="24"/>
        </w:rPr>
        <w:t xml:space="preserve"> może zwrócić się w terminie 30 dni od daty ogłoszenia wyników konkursu o uzasadnienie wyboru lub odrzucenia oferty. </w:t>
      </w:r>
    </w:p>
    <w:p w14:paraId="63174886" w14:textId="77777777" w:rsidR="00E13B0E" w:rsidRPr="00E120C0" w:rsidRDefault="00E13B0E" w:rsidP="00034A19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0F461A6B" w14:textId="77777777" w:rsidR="003F2BCB" w:rsidRPr="00E120C0" w:rsidRDefault="00334501" w:rsidP="000A1E32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b/>
          <w:bCs/>
          <w:sz w:val="24"/>
          <w:szCs w:val="24"/>
        </w:rPr>
      </w:pPr>
      <w:r w:rsidRPr="00E120C0">
        <w:rPr>
          <w:rFonts w:ascii="Calibri" w:hAnsi="Calibri" w:cs="Times New Roman"/>
          <w:b/>
          <w:bCs/>
          <w:sz w:val="28"/>
          <w:szCs w:val="28"/>
        </w:rPr>
        <w:t>IX.</w:t>
      </w:r>
      <w:r w:rsidRPr="00E120C0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3F2BCB" w:rsidRPr="00E120C0">
        <w:rPr>
          <w:rFonts w:ascii="Calibri" w:hAnsi="Calibri" w:cs="Times New Roman"/>
          <w:b/>
          <w:bCs/>
          <w:sz w:val="24"/>
          <w:szCs w:val="24"/>
        </w:rPr>
        <w:t>Wymagana dokumentacja</w:t>
      </w:r>
    </w:p>
    <w:p w14:paraId="5F04EE9D" w14:textId="77777777" w:rsidR="003F2BCB" w:rsidRPr="00E120C0" w:rsidRDefault="003F2BCB" w:rsidP="000A1E32">
      <w:pPr>
        <w:pStyle w:val="Akapitzlist"/>
        <w:numPr>
          <w:ilvl w:val="0"/>
          <w:numId w:val="15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Dodatkowo do oferty należy dołączyć:</w:t>
      </w:r>
    </w:p>
    <w:p w14:paraId="5B42DEBE" w14:textId="6756042B" w:rsidR="003F2BCB" w:rsidRPr="00E120C0" w:rsidRDefault="003F2BCB" w:rsidP="000A1E3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kopię aktualnego odpisu z Krajowego Rejestru Sądowego</w:t>
      </w:r>
      <w:r w:rsidR="00A64D1F" w:rsidRPr="00E120C0">
        <w:rPr>
          <w:rFonts w:ascii="Calibri" w:hAnsi="Calibri" w:cs="Times New Roman"/>
          <w:sz w:val="24"/>
          <w:szCs w:val="24"/>
        </w:rPr>
        <w:t xml:space="preserve"> lub</w:t>
      </w:r>
      <w:r w:rsidRPr="00E120C0">
        <w:rPr>
          <w:rFonts w:ascii="Calibri" w:hAnsi="Calibri" w:cs="Times New Roman"/>
          <w:sz w:val="24"/>
          <w:szCs w:val="24"/>
        </w:rPr>
        <w:t xml:space="preserve"> innego rejestru lub ewidencji</w:t>
      </w:r>
      <w:r w:rsidR="00A64D1F" w:rsidRPr="00E120C0">
        <w:rPr>
          <w:rFonts w:ascii="Calibri" w:hAnsi="Calibri" w:cs="Times New Roman"/>
          <w:sz w:val="24"/>
          <w:szCs w:val="24"/>
        </w:rPr>
        <w:t xml:space="preserve"> potwierdzającej status prawny oferenta i umocowanie osób go reprezentujących, potwierdzone za zgodność z oryginałem (wyjątek: wydruk KRS ze strony Ministerstwa Sprawiedliwości)</w:t>
      </w:r>
      <w:r w:rsidR="00280ABA" w:rsidRPr="00E120C0">
        <w:rPr>
          <w:rFonts w:ascii="Calibri" w:hAnsi="Calibri" w:cs="Times New Roman"/>
          <w:sz w:val="24"/>
          <w:szCs w:val="24"/>
        </w:rPr>
        <w:t>,</w:t>
      </w:r>
    </w:p>
    <w:p w14:paraId="13D0D421" w14:textId="77777777" w:rsidR="00A26A1E" w:rsidRPr="00E120C0" w:rsidRDefault="003F2BCB" w:rsidP="000A1E3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statut podmiotu uprawnionego albo inny dokument (o ile przepisy dotyczące funkcjonowania podmiotu nie przewidują obowiązku posiadania statutu), który określa cel i zadania podmiotu, potwierdzony „za zgodność z oryginałem” przez uprawniony podmiot</w:t>
      </w:r>
      <w:r w:rsidR="00A26A1E" w:rsidRPr="00E120C0">
        <w:rPr>
          <w:rFonts w:ascii="Calibri" w:hAnsi="Calibri" w:cs="Times New Roman"/>
          <w:sz w:val="24"/>
          <w:szCs w:val="24"/>
        </w:rPr>
        <w:t>,</w:t>
      </w:r>
    </w:p>
    <w:p w14:paraId="1028DAB6" w14:textId="2F2BC1B7" w:rsidR="003F2BCB" w:rsidRPr="00E120C0" w:rsidRDefault="003F2BCB" w:rsidP="000A1E3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lastRenderedPageBreak/>
        <w:t xml:space="preserve">w przypadku oddziałów terenowych – oświadczenie o posiadaniu pełnomocnictwa szczególnego do działania w ramach konkursu </w:t>
      </w:r>
      <w:r w:rsidR="00794C60">
        <w:rPr>
          <w:rFonts w:ascii="Calibri" w:hAnsi="Calibri" w:cs="Times New Roman"/>
          <w:sz w:val="24"/>
          <w:szCs w:val="24"/>
        </w:rPr>
        <w:t>w imieniu organizacji posiadającej osobowość prawną</w:t>
      </w:r>
      <w:r w:rsidRPr="00E120C0">
        <w:rPr>
          <w:rFonts w:ascii="Calibri" w:hAnsi="Calibri" w:cs="Times New Roman"/>
          <w:sz w:val="24"/>
          <w:szCs w:val="24"/>
        </w:rPr>
        <w:t xml:space="preserve">. </w:t>
      </w:r>
    </w:p>
    <w:p w14:paraId="0A5B2814" w14:textId="6CB2B07C" w:rsidR="003F2BCB" w:rsidRPr="00E120C0" w:rsidRDefault="003F2BCB" w:rsidP="000A1E3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Na każdym etapie realizacji konkursu Minister może zażądać od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realizatora Programu </w:t>
      </w:r>
      <w:r w:rsidRPr="00E120C0">
        <w:rPr>
          <w:rFonts w:ascii="Calibri" w:hAnsi="Calibri" w:cs="Times New Roman"/>
          <w:sz w:val="24"/>
          <w:szCs w:val="24"/>
        </w:rPr>
        <w:t xml:space="preserve">przedstawienia dokumentacji potwierdzającej informacje zawarte w oświadczeniach. Złożenie oświadczenia niezgodnego z prawdą będzie skutkować niepodpisaniem z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realizatorem Programu </w:t>
      </w:r>
      <w:r w:rsidRPr="00E120C0">
        <w:rPr>
          <w:rFonts w:ascii="Calibri" w:hAnsi="Calibri" w:cs="Times New Roman"/>
          <w:sz w:val="24"/>
          <w:szCs w:val="24"/>
        </w:rPr>
        <w:t>umowy bądź obowiązkiem zwrotu dofinansowania jako udzielone</w:t>
      </w:r>
      <w:r w:rsidR="00EB134E" w:rsidRPr="00E120C0">
        <w:rPr>
          <w:rFonts w:ascii="Calibri" w:hAnsi="Calibri" w:cs="Times New Roman"/>
          <w:sz w:val="24"/>
          <w:szCs w:val="24"/>
        </w:rPr>
        <w:t>go</w:t>
      </w:r>
      <w:r w:rsidRPr="00E120C0">
        <w:rPr>
          <w:rFonts w:ascii="Calibri" w:hAnsi="Calibri" w:cs="Times New Roman"/>
          <w:sz w:val="24"/>
          <w:szCs w:val="24"/>
        </w:rPr>
        <w:t xml:space="preserve"> nienależnie. </w:t>
      </w:r>
    </w:p>
    <w:p w14:paraId="661D34F8" w14:textId="7E62513C" w:rsidR="003F2BCB" w:rsidRPr="00E120C0" w:rsidRDefault="003F2BCB" w:rsidP="000A1E3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Formularz oferty oraz wszelkie wymagane załączniki powinny być podpisane przez osobę/osoby uprawnione do składania w imieniu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realizatora Programu </w:t>
      </w:r>
      <w:r w:rsidRPr="00E120C0">
        <w:rPr>
          <w:rFonts w:ascii="Calibri" w:hAnsi="Calibri" w:cs="Times New Roman"/>
          <w:sz w:val="24"/>
          <w:szCs w:val="24"/>
        </w:rPr>
        <w:t xml:space="preserve">oświadczeń woli, zgodnie z zasadami reprezentacji (tj. podpisane przez osobę/osoby wskazane do reprezentacji w dokumencie rejestrowym lub upoważnionego pełnomocnika w załączonym do oferty pełnomocnictwie lub potwierdzonej za zgodność z oryginałem przez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realizatora Programu </w:t>
      </w:r>
      <w:r w:rsidRPr="00E120C0">
        <w:rPr>
          <w:rFonts w:ascii="Calibri" w:hAnsi="Calibri" w:cs="Times New Roman"/>
          <w:sz w:val="24"/>
          <w:szCs w:val="24"/>
        </w:rPr>
        <w:t xml:space="preserve">jego kopii). </w:t>
      </w:r>
    </w:p>
    <w:p w14:paraId="75BA1878" w14:textId="77777777" w:rsidR="003F2BCB" w:rsidRPr="00E120C0" w:rsidRDefault="003F2BCB" w:rsidP="000A1E32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7F49B1B2" w14:textId="77777777" w:rsidR="00E13B0E" w:rsidRPr="00E120C0" w:rsidRDefault="00A95EE9" w:rsidP="000A1E32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b/>
          <w:bCs/>
          <w:sz w:val="24"/>
          <w:szCs w:val="24"/>
        </w:rPr>
      </w:pPr>
      <w:r w:rsidRPr="00E120C0">
        <w:rPr>
          <w:rFonts w:ascii="Calibri" w:hAnsi="Calibri" w:cs="Times New Roman"/>
          <w:b/>
          <w:bCs/>
          <w:sz w:val="28"/>
          <w:szCs w:val="28"/>
        </w:rPr>
        <w:t>X.</w:t>
      </w:r>
      <w:r w:rsidRPr="00E120C0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390342" w:rsidRPr="00E120C0">
        <w:rPr>
          <w:rFonts w:ascii="Calibri" w:hAnsi="Calibri" w:cs="Times New Roman"/>
          <w:b/>
          <w:bCs/>
          <w:sz w:val="24"/>
          <w:szCs w:val="24"/>
        </w:rPr>
        <w:t>K</w:t>
      </w:r>
      <w:r w:rsidR="00006A93" w:rsidRPr="00E120C0">
        <w:rPr>
          <w:rFonts w:ascii="Calibri" w:hAnsi="Calibri" w:cs="Times New Roman"/>
          <w:b/>
          <w:bCs/>
          <w:sz w:val="24"/>
          <w:szCs w:val="24"/>
        </w:rPr>
        <w:t>ryteria wyboru ofert</w:t>
      </w:r>
    </w:p>
    <w:p w14:paraId="4932EE7A" w14:textId="28B0A7DB" w:rsidR="00006A93" w:rsidRPr="00E120C0" w:rsidRDefault="00006A93" w:rsidP="000A1E3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Każ</w:t>
      </w:r>
      <w:r w:rsidR="00F81300" w:rsidRPr="00E120C0">
        <w:rPr>
          <w:rFonts w:ascii="Calibri" w:hAnsi="Calibri" w:cs="Times New Roman"/>
          <w:sz w:val="24"/>
          <w:szCs w:val="24"/>
        </w:rPr>
        <w:t>da oferta złożona w konkursie p</w:t>
      </w:r>
      <w:r w:rsidRPr="00E120C0">
        <w:rPr>
          <w:rFonts w:ascii="Calibri" w:hAnsi="Calibri" w:cs="Times New Roman"/>
          <w:sz w:val="24"/>
          <w:szCs w:val="24"/>
        </w:rPr>
        <w:t>n. „</w:t>
      </w:r>
      <w:r w:rsidR="00516C49" w:rsidRPr="00E120C0">
        <w:rPr>
          <w:rFonts w:ascii="Calibri" w:hAnsi="Calibri" w:cs="Times New Roman"/>
          <w:sz w:val="24"/>
          <w:szCs w:val="24"/>
        </w:rPr>
        <w:t xml:space="preserve">Opieka </w:t>
      </w:r>
      <w:proofErr w:type="spellStart"/>
      <w:r w:rsidR="00516C49" w:rsidRPr="00E120C0">
        <w:rPr>
          <w:rFonts w:ascii="Calibri" w:hAnsi="Calibri" w:cs="Times New Roman"/>
          <w:sz w:val="24"/>
          <w:szCs w:val="24"/>
        </w:rPr>
        <w:t>wytchnieniowa</w:t>
      </w:r>
      <w:proofErr w:type="spellEnd"/>
      <w:r w:rsidR="00516C49" w:rsidRPr="00E120C0">
        <w:rPr>
          <w:rFonts w:ascii="Calibri" w:hAnsi="Calibri" w:cs="Times New Roman"/>
          <w:sz w:val="24"/>
          <w:szCs w:val="24"/>
        </w:rPr>
        <w:t xml:space="preserve"> dla członków rodzin lub opieku</w:t>
      </w:r>
      <w:r w:rsidR="00296025" w:rsidRPr="00E120C0">
        <w:rPr>
          <w:rFonts w:ascii="Calibri" w:hAnsi="Calibri" w:cs="Times New Roman"/>
          <w:sz w:val="24"/>
          <w:szCs w:val="24"/>
        </w:rPr>
        <w:t>nów osób z niepełnosprawnością</w:t>
      </w:r>
      <w:r w:rsidR="005177DA" w:rsidRPr="00E120C0">
        <w:rPr>
          <w:rFonts w:ascii="Calibri" w:hAnsi="Calibri" w:cs="Times New Roman"/>
          <w:sz w:val="24"/>
          <w:szCs w:val="24"/>
        </w:rPr>
        <w:t>”</w:t>
      </w:r>
      <w:r w:rsidRPr="00E120C0">
        <w:rPr>
          <w:rFonts w:ascii="Calibri" w:hAnsi="Calibri" w:cs="Times New Roman"/>
          <w:sz w:val="24"/>
          <w:szCs w:val="24"/>
        </w:rPr>
        <w:t xml:space="preserve"> − edycja </w:t>
      </w:r>
      <w:r w:rsidR="00847BB8" w:rsidRPr="00E120C0">
        <w:rPr>
          <w:rFonts w:ascii="Calibri" w:hAnsi="Calibri" w:cs="Times New Roman"/>
          <w:sz w:val="24"/>
          <w:szCs w:val="24"/>
        </w:rPr>
        <w:t>2020-</w:t>
      </w:r>
      <w:r w:rsidR="00515B1A" w:rsidRPr="00E120C0">
        <w:rPr>
          <w:rFonts w:ascii="Calibri" w:hAnsi="Calibri" w:cs="Times New Roman"/>
          <w:sz w:val="24"/>
          <w:szCs w:val="24"/>
        </w:rPr>
        <w:t>2021</w:t>
      </w:r>
      <w:r w:rsidRPr="00E120C0">
        <w:rPr>
          <w:rFonts w:ascii="Calibri" w:hAnsi="Calibri" w:cs="Times New Roman"/>
          <w:sz w:val="24"/>
          <w:szCs w:val="24"/>
        </w:rPr>
        <w:t xml:space="preserve"> musi spełnić </w:t>
      </w:r>
      <w:r w:rsidR="00A26A1E" w:rsidRPr="00E120C0">
        <w:rPr>
          <w:rFonts w:ascii="Calibri" w:hAnsi="Calibri" w:cs="Times New Roman"/>
          <w:sz w:val="24"/>
          <w:szCs w:val="24"/>
        </w:rPr>
        <w:t xml:space="preserve">nw. </w:t>
      </w:r>
      <w:r w:rsidRPr="00E120C0">
        <w:rPr>
          <w:rFonts w:ascii="Calibri" w:hAnsi="Calibri" w:cs="Times New Roman"/>
          <w:sz w:val="24"/>
          <w:szCs w:val="24"/>
        </w:rPr>
        <w:t xml:space="preserve">kryteria formalne. </w:t>
      </w:r>
    </w:p>
    <w:p w14:paraId="41F39F0E" w14:textId="063CABBA" w:rsidR="00006A93" w:rsidRPr="00E120C0" w:rsidRDefault="00006A93" w:rsidP="000A1E3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Kryteria oceny formalnej</w:t>
      </w:r>
      <w:r w:rsidR="00E41FB6" w:rsidRPr="00E120C0">
        <w:rPr>
          <w:rFonts w:ascii="Calibri" w:hAnsi="Calibri" w:cs="Times New Roman"/>
          <w:b/>
          <w:sz w:val="24"/>
          <w:szCs w:val="24"/>
        </w:rPr>
        <w:t xml:space="preserve"> (0-1 pkt)</w:t>
      </w:r>
      <w:r w:rsidRPr="00E120C0">
        <w:rPr>
          <w:rFonts w:ascii="Calibri" w:hAnsi="Calibri" w:cs="Times New Roman"/>
          <w:b/>
          <w:sz w:val="24"/>
          <w:szCs w:val="24"/>
        </w:rPr>
        <w:t xml:space="preserve">: </w:t>
      </w:r>
    </w:p>
    <w:p w14:paraId="3A29A2AB" w14:textId="77444B2B" w:rsidR="00006A93" w:rsidRPr="00E120C0" w:rsidRDefault="00006A93" w:rsidP="000A1E32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kompletnie i prawidłowo wypełniona oferta zgodnie z obowiązującym wzorem, przesłana w terminie i na właściwy adres</w:t>
      </w:r>
      <w:r w:rsidR="00820A9A" w:rsidRPr="00E120C0">
        <w:rPr>
          <w:rFonts w:ascii="Calibri" w:hAnsi="Calibri" w:cs="Times New Roman"/>
          <w:sz w:val="24"/>
          <w:szCs w:val="24"/>
        </w:rPr>
        <w:t>,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</w:p>
    <w:p w14:paraId="6A525801" w14:textId="1204A18B" w:rsidR="00006A93" w:rsidRPr="00E120C0" w:rsidRDefault="00006A93" w:rsidP="000A1E32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oferta zawiera wszystkie wymagane </w:t>
      </w:r>
      <w:r w:rsidR="0056008B" w:rsidRPr="00E120C0">
        <w:rPr>
          <w:rFonts w:ascii="Calibri" w:hAnsi="Calibri" w:cs="Times New Roman"/>
          <w:sz w:val="24"/>
          <w:szCs w:val="24"/>
        </w:rPr>
        <w:t xml:space="preserve">załączniki i </w:t>
      </w:r>
      <w:r w:rsidRPr="00E120C0">
        <w:rPr>
          <w:rFonts w:ascii="Calibri" w:hAnsi="Calibri" w:cs="Times New Roman"/>
          <w:sz w:val="24"/>
          <w:szCs w:val="24"/>
        </w:rPr>
        <w:t>oświadczenia</w:t>
      </w:r>
      <w:r w:rsidR="00820A9A" w:rsidRPr="00E120C0">
        <w:rPr>
          <w:rFonts w:ascii="Calibri" w:hAnsi="Calibri" w:cs="Times New Roman"/>
          <w:sz w:val="24"/>
          <w:szCs w:val="24"/>
        </w:rPr>
        <w:t>,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</w:p>
    <w:p w14:paraId="74070F0D" w14:textId="06831915" w:rsidR="00006A93" w:rsidRPr="00E120C0" w:rsidRDefault="00006A93" w:rsidP="000A1E32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oferta zawiera </w:t>
      </w:r>
      <w:r w:rsidR="00A01420" w:rsidRPr="00E120C0">
        <w:rPr>
          <w:rFonts w:ascii="Calibri" w:hAnsi="Calibri" w:cs="Times New Roman"/>
          <w:sz w:val="24"/>
          <w:szCs w:val="24"/>
        </w:rPr>
        <w:t>kalkulację przewidywanych kosztów realizacji zadania publicznego</w:t>
      </w:r>
      <w:r w:rsidRPr="00E120C0">
        <w:rPr>
          <w:rFonts w:ascii="Calibri" w:hAnsi="Calibri" w:cs="Times New Roman"/>
          <w:sz w:val="24"/>
          <w:szCs w:val="24"/>
        </w:rPr>
        <w:t>, skonstruowan</w:t>
      </w:r>
      <w:r w:rsidR="00A01420" w:rsidRPr="00E120C0">
        <w:rPr>
          <w:rFonts w:ascii="Calibri" w:hAnsi="Calibri" w:cs="Times New Roman"/>
          <w:sz w:val="24"/>
          <w:szCs w:val="24"/>
        </w:rPr>
        <w:t>ą</w:t>
      </w:r>
      <w:r w:rsidRPr="00E120C0">
        <w:rPr>
          <w:rFonts w:ascii="Calibri" w:hAnsi="Calibri" w:cs="Times New Roman"/>
          <w:sz w:val="24"/>
          <w:szCs w:val="24"/>
        </w:rPr>
        <w:t xml:space="preserve"> w jasny i przejrzysty sposób</w:t>
      </w:r>
      <w:r w:rsidR="009936D1" w:rsidRPr="00E120C0">
        <w:rPr>
          <w:rFonts w:ascii="Calibri" w:hAnsi="Calibri" w:cs="Times New Roman"/>
          <w:sz w:val="24"/>
          <w:szCs w:val="24"/>
        </w:rPr>
        <w:t xml:space="preserve"> oraz spełnia nw. warunki:</w:t>
      </w:r>
    </w:p>
    <w:p w14:paraId="6794B8AD" w14:textId="4C076DBD" w:rsidR="00820A9A" w:rsidRPr="00E120C0" w:rsidRDefault="00006A93" w:rsidP="000A1E3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oferta została złożona przez uprawniony podmiot</w:t>
      </w:r>
      <w:r w:rsidR="00820A9A" w:rsidRPr="00E120C0">
        <w:rPr>
          <w:rFonts w:ascii="Calibri" w:hAnsi="Calibri" w:cs="Times New Roman"/>
          <w:sz w:val="24"/>
          <w:szCs w:val="24"/>
        </w:rPr>
        <w:t>,</w:t>
      </w:r>
    </w:p>
    <w:p w14:paraId="7D032254" w14:textId="49166264" w:rsidR="00006A93" w:rsidRPr="00E120C0" w:rsidRDefault="00820A9A" w:rsidP="000A1E3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– posiada statutowy zapis o prowadzeniu działań na rzecz osób </w:t>
      </w:r>
      <w:r w:rsidR="00C75461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z </w:t>
      </w:r>
      <w:r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niepełnosprawn</w:t>
      </w:r>
      <w:r w:rsidR="00C75461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ością</w:t>
      </w:r>
      <w:r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oraz prowadz</w:t>
      </w:r>
      <w:r w:rsidR="005177DA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AE5D76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ł</w:t>
      </w:r>
      <w:r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działalność na rzecz tych osób przez okres co najmniej 3 lat przed dniem złożenia oferty.</w:t>
      </w:r>
    </w:p>
    <w:p w14:paraId="7C48DE95" w14:textId="77777777" w:rsidR="00006A93" w:rsidRPr="00E120C0" w:rsidRDefault="00006A93" w:rsidP="000A1E32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 xml:space="preserve">Oferty, które nie spełnią wymogów formalnych nie będą oceniane pod względem merytorycznym. </w:t>
      </w:r>
    </w:p>
    <w:p w14:paraId="128FF3E4" w14:textId="77777777" w:rsidR="00006A93" w:rsidRPr="00E120C0" w:rsidRDefault="00006A93" w:rsidP="000A1E32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Poszczególne kryteria formalne będą weryfikowane na etapie oceny formalnej poprzedzającej etap oceny merytorycznej. W wyniku oceny formalnej oferta może zostać: </w:t>
      </w:r>
    </w:p>
    <w:p w14:paraId="378C2BC0" w14:textId="1F938F5E" w:rsidR="00006A93" w:rsidRPr="00E120C0" w:rsidRDefault="00006A93" w:rsidP="000A1E32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lastRenderedPageBreak/>
        <w:t>zakwalifikowana do oceny merytorycznej</w:t>
      </w:r>
      <w:r w:rsidRPr="00E120C0">
        <w:rPr>
          <w:rFonts w:ascii="Calibri" w:hAnsi="Calibri" w:cs="Times New Roman"/>
          <w:sz w:val="24"/>
          <w:szCs w:val="24"/>
        </w:rPr>
        <w:t xml:space="preserve"> – w przypadku spełnienia wszystkich kryteriów formalnych</w:t>
      </w:r>
      <w:r w:rsidR="00820A9A" w:rsidRPr="00E120C0">
        <w:rPr>
          <w:rFonts w:ascii="Calibri" w:hAnsi="Calibri" w:cs="Times New Roman"/>
          <w:sz w:val="24"/>
          <w:szCs w:val="24"/>
        </w:rPr>
        <w:t>,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</w:p>
    <w:p w14:paraId="177727E3" w14:textId="6096D33C" w:rsidR="00006A93" w:rsidRPr="00E120C0" w:rsidRDefault="00006A93" w:rsidP="000A1E32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odrzucona</w:t>
      </w:r>
      <w:r w:rsidRPr="00E120C0">
        <w:rPr>
          <w:rFonts w:ascii="Calibri" w:hAnsi="Calibri" w:cs="Times New Roman"/>
          <w:sz w:val="24"/>
          <w:szCs w:val="24"/>
        </w:rPr>
        <w:t xml:space="preserve"> – w przypadku niespełnienia któregokolwiek z kryteriów formalnych. </w:t>
      </w:r>
    </w:p>
    <w:p w14:paraId="5141FFB6" w14:textId="77777777" w:rsidR="007C1499" w:rsidRPr="00E120C0" w:rsidRDefault="007C1499" w:rsidP="000A1E32">
      <w:pPr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Ocenie merytorycznej podlegają </w:t>
      </w:r>
      <w:r w:rsidR="00193373" w:rsidRPr="00E120C0">
        <w:rPr>
          <w:rFonts w:ascii="Calibri" w:hAnsi="Calibri" w:cs="Times New Roman"/>
          <w:sz w:val="24"/>
          <w:szCs w:val="24"/>
        </w:rPr>
        <w:t xml:space="preserve">wyłącznie </w:t>
      </w:r>
      <w:r w:rsidRPr="00E120C0">
        <w:rPr>
          <w:rFonts w:ascii="Calibri" w:hAnsi="Calibri" w:cs="Times New Roman"/>
          <w:sz w:val="24"/>
          <w:szCs w:val="24"/>
        </w:rPr>
        <w:t xml:space="preserve">oferty spełniające kryteria formalne. </w:t>
      </w:r>
    </w:p>
    <w:p w14:paraId="6BFBD78F" w14:textId="006441B5" w:rsidR="007C1499" w:rsidRPr="00E120C0" w:rsidRDefault="007C1499" w:rsidP="000A1E32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Ocena merytoryczna dokonywana jest przez </w:t>
      </w:r>
      <w:r w:rsidR="00193373" w:rsidRPr="00E120C0">
        <w:rPr>
          <w:rFonts w:ascii="Calibri" w:hAnsi="Calibri" w:cs="Times New Roman"/>
          <w:sz w:val="24"/>
          <w:szCs w:val="24"/>
        </w:rPr>
        <w:t>komisję</w:t>
      </w:r>
      <w:r w:rsidRPr="00E120C0">
        <w:rPr>
          <w:rFonts w:ascii="Calibri" w:hAnsi="Calibri" w:cs="Times New Roman"/>
          <w:sz w:val="24"/>
          <w:szCs w:val="24"/>
        </w:rPr>
        <w:t xml:space="preserve">. Opinia komisji ma postać punktacji wraz z uzasadnieniem oraz propozycją kwoty dofinansowania.  </w:t>
      </w:r>
    </w:p>
    <w:p w14:paraId="37897F1D" w14:textId="77777777" w:rsidR="007C1499" w:rsidRPr="00E120C0" w:rsidRDefault="007C1499" w:rsidP="000A1E32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Oferta niezgodna z celem ogólnym lub celami szczegółowymi Programu nie podlega dalszej ocenie merytorycznej. </w:t>
      </w:r>
    </w:p>
    <w:p w14:paraId="30DE403F" w14:textId="77777777" w:rsidR="007C1499" w:rsidRPr="00E120C0" w:rsidRDefault="007C1499" w:rsidP="000A1E32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Kryteria merytoryczne:</w:t>
      </w:r>
    </w:p>
    <w:p w14:paraId="727CD014" w14:textId="2074E4D1" w:rsidR="007C1499" w:rsidRPr="00E120C0" w:rsidRDefault="007B2D06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7.</w:t>
      </w:r>
      <w:r w:rsidR="007C1499" w:rsidRPr="00E120C0">
        <w:rPr>
          <w:rFonts w:ascii="Calibri" w:hAnsi="Calibri" w:cs="Times New Roman"/>
          <w:sz w:val="24"/>
          <w:szCs w:val="24"/>
        </w:rPr>
        <w:t>1. Kryteria oceny, o których mowa w art. 14 ust. 8 ustawy z dnia 23 października 2018 r. o Funduszu Solidarnościowym</w:t>
      </w:r>
      <w:r w:rsidR="00236F30" w:rsidRPr="00E120C0">
        <w:rPr>
          <w:rFonts w:ascii="Calibri" w:hAnsi="Calibri" w:cs="Times New Roman"/>
          <w:sz w:val="24"/>
          <w:szCs w:val="24"/>
        </w:rPr>
        <w:t>,</w:t>
      </w:r>
      <w:r w:rsidR="007C1499" w:rsidRPr="00E120C0">
        <w:rPr>
          <w:rFonts w:ascii="Calibri" w:hAnsi="Calibri" w:cs="Times New Roman"/>
          <w:sz w:val="24"/>
          <w:szCs w:val="24"/>
        </w:rPr>
        <w:t xml:space="preserve"> tj.:</w:t>
      </w:r>
      <w:r w:rsidR="007C1499" w:rsidRPr="00E120C0">
        <w:rPr>
          <w:rFonts w:ascii="Calibri" w:hAnsi="Calibri" w:cs="Times New Roman"/>
          <w:b/>
          <w:sz w:val="24"/>
          <w:szCs w:val="24"/>
        </w:rPr>
        <w:t xml:space="preserve"> </w:t>
      </w:r>
      <w:r w:rsidR="007C1499" w:rsidRPr="00E120C0">
        <w:rPr>
          <w:rFonts w:ascii="Calibri" w:hAnsi="Calibri" w:cs="Times New Roman"/>
          <w:sz w:val="24"/>
          <w:szCs w:val="24"/>
        </w:rPr>
        <w:t>przy ocenie ofert bierze się pod uwagę następujące kryteria:</w:t>
      </w:r>
    </w:p>
    <w:p w14:paraId="5E30D3E0" w14:textId="6513F3D4" w:rsidR="00641D01" w:rsidRPr="00E120C0" w:rsidRDefault="007C1499" w:rsidP="000A1E32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adekwatność oferty w odniesieniu do celów programu</w:t>
      </w:r>
      <w:r w:rsidR="004812E9" w:rsidRPr="00E120C0">
        <w:rPr>
          <w:rFonts w:ascii="Calibri" w:hAnsi="Calibri" w:cs="Times New Roman"/>
          <w:sz w:val="24"/>
          <w:szCs w:val="24"/>
        </w:rPr>
        <w:t>,</w:t>
      </w:r>
    </w:p>
    <w:p w14:paraId="0904642B" w14:textId="3F5AFE13" w:rsidR="007C1499" w:rsidRPr="00E120C0" w:rsidRDefault="007C1499" w:rsidP="000A1E32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potencjalny wpływ zadań na beneficjentów, w tym także trwałość rezultatów zadań zawartych w ofercie</w:t>
      </w:r>
      <w:r w:rsidR="004812E9" w:rsidRPr="00E120C0">
        <w:rPr>
          <w:rFonts w:ascii="Calibri" w:hAnsi="Calibri" w:cs="Times New Roman"/>
          <w:sz w:val="24"/>
          <w:szCs w:val="24"/>
        </w:rPr>
        <w:t>,</w:t>
      </w:r>
    </w:p>
    <w:p w14:paraId="08838B02" w14:textId="56E0B768" w:rsidR="007C1499" w:rsidRPr="00E120C0" w:rsidRDefault="007C1499" w:rsidP="000A1E32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zasadność wysokości wnioskowanych środków w stosunku do celu, rezultatów i zakresu zadań, które obejmuje oferta</w:t>
      </w:r>
      <w:r w:rsidR="004812E9" w:rsidRPr="00E120C0">
        <w:rPr>
          <w:rFonts w:ascii="Calibri" w:hAnsi="Calibri" w:cs="Times New Roman"/>
          <w:sz w:val="24"/>
          <w:szCs w:val="24"/>
        </w:rPr>
        <w:t>,</w:t>
      </w:r>
    </w:p>
    <w:p w14:paraId="451AFF18" w14:textId="0CF662ED" w:rsidR="00A26A1E" w:rsidRPr="00E120C0" w:rsidRDefault="007C1499" w:rsidP="000A1E32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zdolność organizacyjną podmiotu oraz przygotowanie instytucjonalne do realizacji zadań.</w:t>
      </w:r>
    </w:p>
    <w:p w14:paraId="2B95FC13" w14:textId="40B0715D" w:rsidR="00583B1B" w:rsidRPr="00E120C0" w:rsidRDefault="00583B1B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7.1.1. Łączna liczba punktów za spełnienie kryteriów, o których mowa w ust. 7.1. wynosi </w:t>
      </w:r>
      <w:r w:rsidRPr="00E120C0">
        <w:rPr>
          <w:rFonts w:ascii="Calibri" w:hAnsi="Calibri" w:cs="Times New Roman"/>
          <w:b/>
          <w:sz w:val="24"/>
          <w:szCs w:val="24"/>
        </w:rPr>
        <w:t>4 p</w:t>
      </w:r>
      <w:r w:rsidR="00C23A33" w:rsidRPr="00E120C0">
        <w:rPr>
          <w:rFonts w:ascii="Calibri" w:hAnsi="Calibri" w:cs="Times New Roman"/>
          <w:b/>
          <w:sz w:val="24"/>
          <w:szCs w:val="24"/>
        </w:rPr>
        <w:t>kt</w:t>
      </w:r>
      <w:r w:rsidRPr="00E120C0">
        <w:rPr>
          <w:rFonts w:ascii="Calibri" w:hAnsi="Calibri" w:cs="Times New Roman"/>
          <w:sz w:val="24"/>
          <w:szCs w:val="24"/>
        </w:rPr>
        <w:t xml:space="preserve"> (1</w:t>
      </w:r>
      <w:r w:rsidR="00A0536A" w:rsidRPr="00E120C0">
        <w:rPr>
          <w:rFonts w:ascii="Calibri" w:hAnsi="Calibri" w:cs="Times New Roman"/>
          <w:sz w:val="24"/>
          <w:szCs w:val="24"/>
        </w:rPr>
        <w:t xml:space="preserve"> pkt </w:t>
      </w:r>
      <w:r w:rsidRPr="00E120C0">
        <w:rPr>
          <w:rFonts w:ascii="Calibri" w:hAnsi="Calibri" w:cs="Times New Roman"/>
          <w:sz w:val="24"/>
          <w:szCs w:val="24"/>
        </w:rPr>
        <w:t xml:space="preserve"> za spełnienie każdego kryterium).</w:t>
      </w:r>
    </w:p>
    <w:p w14:paraId="1CEF3938" w14:textId="058569B5" w:rsidR="00CB296F" w:rsidRPr="00E120C0" w:rsidRDefault="007B2D06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7.</w:t>
      </w:r>
      <w:r w:rsidR="00CB296F" w:rsidRPr="00E120C0">
        <w:rPr>
          <w:rFonts w:ascii="Calibri" w:hAnsi="Calibri" w:cs="Times New Roman"/>
          <w:sz w:val="24"/>
          <w:szCs w:val="24"/>
        </w:rPr>
        <w:t xml:space="preserve">2. </w:t>
      </w:r>
      <w:r w:rsidR="007C1499" w:rsidRPr="00E120C0">
        <w:rPr>
          <w:rFonts w:ascii="Calibri" w:hAnsi="Calibri" w:cs="Times New Roman"/>
          <w:sz w:val="24"/>
          <w:szCs w:val="24"/>
        </w:rPr>
        <w:t>Ponadto</w:t>
      </w:r>
      <w:r w:rsidR="005177DA" w:rsidRPr="00E120C0">
        <w:rPr>
          <w:rFonts w:ascii="Calibri" w:hAnsi="Calibri" w:cs="Times New Roman"/>
          <w:sz w:val="24"/>
          <w:szCs w:val="24"/>
        </w:rPr>
        <w:t xml:space="preserve"> uwzględnione </w:t>
      </w:r>
      <w:r w:rsidR="0078047A" w:rsidRPr="00E120C0">
        <w:rPr>
          <w:rFonts w:ascii="Calibri" w:hAnsi="Calibri" w:cs="Times New Roman"/>
          <w:sz w:val="24"/>
          <w:szCs w:val="24"/>
        </w:rPr>
        <w:t>zostanie</w:t>
      </w:r>
      <w:r w:rsidR="00CB296F" w:rsidRPr="00E120C0">
        <w:rPr>
          <w:rFonts w:ascii="Calibri" w:hAnsi="Calibri" w:cs="Times New Roman"/>
          <w:sz w:val="24"/>
          <w:szCs w:val="24"/>
        </w:rPr>
        <w:t>:</w:t>
      </w:r>
    </w:p>
    <w:p w14:paraId="6E4F29F9" w14:textId="027807C8" w:rsidR="00BD3472" w:rsidRPr="00E120C0" w:rsidRDefault="007C1499" w:rsidP="000A1E3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posiadanie wiedzy i doświadczenia w realizacji zadań publicznych</w:t>
      </w:r>
      <w:r w:rsidR="000D311E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w poprzednich latach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, </w:t>
      </w:r>
      <w:r w:rsidR="000D311E" w:rsidRPr="00E120C0">
        <w:rPr>
          <w:rFonts w:ascii="Calibri" w:hAnsi="Calibri" w:cs="Times New Roman"/>
          <w:color w:val="000000" w:themeColor="text1"/>
          <w:sz w:val="24"/>
          <w:szCs w:val="24"/>
        </w:rPr>
        <w:t>w tym w szczególności w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zakres</w:t>
      </w:r>
      <w:r w:rsidR="000D311E" w:rsidRPr="00E120C0">
        <w:rPr>
          <w:rFonts w:ascii="Calibri" w:hAnsi="Calibri" w:cs="Times New Roman"/>
          <w:color w:val="000000" w:themeColor="text1"/>
          <w:sz w:val="24"/>
          <w:szCs w:val="24"/>
        </w:rPr>
        <w:t>ie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działalności na rzecz osób </w:t>
      </w:r>
      <w:r w:rsidR="00C75461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z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niepełnosprawn</w:t>
      </w:r>
      <w:r w:rsidR="00C75461" w:rsidRPr="00E120C0">
        <w:rPr>
          <w:rFonts w:ascii="Calibri" w:hAnsi="Calibri" w:cs="Times New Roman"/>
          <w:color w:val="000000" w:themeColor="text1"/>
          <w:sz w:val="24"/>
          <w:szCs w:val="24"/>
        </w:rPr>
        <w:t>ością</w:t>
      </w:r>
      <w:r w:rsidR="004812E9" w:rsidRPr="00E120C0">
        <w:rPr>
          <w:rFonts w:ascii="Calibri" w:hAnsi="Calibri" w:cs="Times New Roman"/>
          <w:color w:val="000000" w:themeColor="text1"/>
          <w:sz w:val="24"/>
          <w:szCs w:val="24"/>
        </w:rPr>
        <w:t>,</w:t>
      </w:r>
    </w:p>
    <w:p w14:paraId="08AED17F" w14:textId="7248BEAE" w:rsidR="004812E9" w:rsidRPr="00E120C0" w:rsidRDefault="007C1499" w:rsidP="000A1E3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dysponowani</w:t>
      </w:r>
      <w:r w:rsidR="00384A19" w:rsidRPr="00E120C0">
        <w:rPr>
          <w:rFonts w:ascii="Calibri" w:hAnsi="Calibri" w:cs="Times New Roman"/>
          <w:color w:val="000000" w:themeColor="text1"/>
          <w:sz w:val="24"/>
          <w:szCs w:val="24"/>
        </w:rPr>
        <w:t>e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osobami zdolnymi do wykonania zadania, jeżeli </w:t>
      </w:r>
      <w:r w:rsidR="001046D8" w:rsidRPr="00E120C0">
        <w:rPr>
          <w:rFonts w:ascii="Calibri" w:hAnsi="Calibri" w:cs="Times New Roman"/>
          <w:color w:val="000000" w:themeColor="text1"/>
          <w:sz w:val="24"/>
          <w:szCs w:val="24"/>
        </w:rPr>
        <w:t>realizator Programu</w:t>
      </w:r>
      <w:r w:rsidR="003A1E50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wykaże, że dysponuje lub będzie dysponował na czas realizacji Programu osobami zdolnymi koordynować i wykonywać usługi </w:t>
      </w:r>
      <w:r w:rsidR="000E0943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opieki </w:t>
      </w:r>
      <w:proofErr w:type="spellStart"/>
      <w:r w:rsidR="000E0943" w:rsidRPr="00E120C0">
        <w:rPr>
          <w:rFonts w:ascii="Calibri" w:hAnsi="Calibri" w:cs="Times New Roman"/>
          <w:color w:val="000000" w:themeColor="text1"/>
          <w:sz w:val="24"/>
          <w:szCs w:val="24"/>
        </w:rPr>
        <w:t>wytchnieniowej</w:t>
      </w:r>
      <w:proofErr w:type="spellEnd"/>
      <w:r w:rsidRPr="00E120C0">
        <w:rPr>
          <w:rFonts w:ascii="Calibri" w:hAnsi="Calibri" w:cs="Times New Roman"/>
          <w:color w:val="000000" w:themeColor="text1"/>
          <w:sz w:val="24"/>
          <w:szCs w:val="24"/>
        </w:rPr>
        <w:t>, tj. posiadającymi następujące doświadczenie i kwalifikacje:</w:t>
      </w:r>
      <w:r w:rsidR="00756B2D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koordynator usług (którego zadaniem będzie m.in. przyjmowanie zgłoszeń, planowanie, rozliczanie godzin, kontrola prawidłowości realizacji usług). Koordynator usług powinien posiadać przynajmniej 6 miesięczne doświadczenie w zakresie zarządzania i organizacji usług w zakresie tożsamym z przedmiotem zadania</w:t>
      </w:r>
      <w:r w:rsidR="003A1E50" w:rsidRPr="00E120C0">
        <w:rPr>
          <w:rFonts w:ascii="Calibri" w:hAnsi="Calibri" w:cs="Times New Roman"/>
          <w:color w:val="000000" w:themeColor="text1"/>
          <w:sz w:val="24"/>
          <w:szCs w:val="24"/>
        </w:rPr>
        <w:t>,</w:t>
      </w:r>
      <w:r w:rsidR="004812E9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4B4C52" w:rsidRPr="00E120C0">
        <w:rPr>
          <w:rFonts w:ascii="Calibri" w:hAnsi="Calibri" w:cs="Times New Roman"/>
          <w:sz w:val="24"/>
          <w:szCs w:val="24"/>
        </w:rPr>
        <w:t>osobami posiadającymi kwalifikacje do świadczenia usług, które określono w Programie</w:t>
      </w:r>
      <w:r w:rsidR="00384A19" w:rsidRPr="00E120C0">
        <w:rPr>
          <w:rFonts w:ascii="Calibri" w:hAnsi="Calibri" w:cs="Times New Roman"/>
          <w:sz w:val="24"/>
          <w:szCs w:val="24"/>
        </w:rPr>
        <w:t>.</w:t>
      </w:r>
    </w:p>
    <w:p w14:paraId="5C2287F0" w14:textId="2C52F7A3" w:rsidR="004812E9" w:rsidRPr="00E120C0" w:rsidRDefault="00583B1B" w:rsidP="000A1E32">
      <w:pPr>
        <w:spacing w:after="0" w:line="360" w:lineRule="auto"/>
        <w:ind w:left="36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color w:val="000000" w:themeColor="text1"/>
          <w:sz w:val="24"/>
          <w:szCs w:val="24"/>
        </w:rPr>
        <w:lastRenderedPageBreak/>
        <w:t>K</w:t>
      </w:r>
      <w:r w:rsidR="00995218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omisja </w:t>
      </w:r>
      <w:r w:rsidR="007C1499" w:rsidRPr="00E120C0">
        <w:rPr>
          <w:rFonts w:ascii="Calibri" w:hAnsi="Calibri" w:cs="Times New Roman"/>
          <w:color w:val="000000" w:themeColor="text1"/>
          <w:sz w:val="24"/>
          <w:szCs w:val="24"/>
        </w:rPr>
        <w:t>dokona oceny spełniania warunku dysponowania osobami zdolnymi do wykonania zamówienia na podstawie przedstawione</w:t>
      </w:r>
      <w:r w:rsidR="0078047A" w:rsidRPr="00E120C0">
        <w:rPr>
          <w:rFonts w:ascii="Calibri" w:hAnsi="Calibri" w:cs="Times New Roman"/>
          <w:color w:val="000000" w:themeColor="text1"/>
          <w:sz w:val="24"/>
          <w:szCs w:val="24"/>
        </w:rPr>
        <w:t>j</w:t>
      </w:r>
      <w:r w:rsidR="007C1499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przez </w:t>
      </w:r>
      <w:r w:rsidR="001046D8" w:rsidRPr="00E120C0">
        <w:rPr>
          <w:rFonts w:ascii="Calibri" w:hAnsi="Calibri" w:cs="Times New Roman"/>
          <w:color w:val="000000" w:themeColor="text1"/>
          <w:sz w:val="24"/>
          <w:szCs w:val="24"/>
        </w:rPr>
        <w:t>realizatora Programu</w:t>
      </w:r>
      <w:r w:rsidR="00516C49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informacji o planowanej ka</w:t>
      </w:r>
      <w:r w:rsidR="0097592F" w:rsidRPr="00E120C0">
        <w:rPr>
          <w:rFonts w:ascii="Calibri" w:hAnsi="Calibri" w:cs="Times New Roman"/>
          <w:color w:val="000000" w:themeColor="text1"/>
          <w:sz w:val="24"/>
          <w:szCs w:val="24"/>
        </w:rPr>
        <w:t>d</w:t>
      </w:r>
      <w:r w:rsidR="00516C49" w:rsidRPr="00E120C0">
        <w:rPr>
          <w:rFonts w:ascii="Calibri" w:hAnsi="Calibri" w:cs="Times New Roman"/>
          <w:color w:val="000000" w:themeColor="text1"/>
          <w:sz w:val="24"/>
          <w:szCs w:val="24"/>
        </w:rPr>
        <w:t>rze</w:t>
      </w:r>
      <w:r w:rsidR="007C1499" w:rsidRPr="00E120C0">
        <w:rPr>
          <w:rFonts w:ascii="Calibri" w:hAnsi="Calibri" w:cs="Times New Roman"/>
          <w:color w:val="000000" w:themeColor="text1"/>
          <w:sz w:val="24"/>
          <w:szCs w:val="24"/>
        </w:rPr>
        <w:t>, któr</w:t>
      </w:r>
      <w:r w:rsidR="00516C49" w:rsidRPr="00E120C0">
        <w:rPr>
          <w:rFonts w:ascii="Calibri" w:hAnsi="Calibri" w:cs="Times New Roman"/>
          <w:color w:val="000000" w:themeColor="text1"/>
          <w:sz w:val="24"/>
          <w:szCs w:val="24"/>
        </w:rPr>
        <w:t>a</w:t>
      </w:r>
      <w:r w:rsidR="007C1499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będ</w:t>
      </w:r>
      <w:r w:rsidR="00516C49" w:rsidRPr="00E120C0">
        <w:rPr>
          <w:rFonts w:ascii="Calibri" w:hAnsi="Calibri" w:cs="Times New Roman"/>
          <w:color w:val="000000" w:themeColor="text1"/>
          <w:sz w:val="24"/>
          <w:szCs w:val="24"/>
        </w:rPr>
        <w:t>z</w:t>
      </w:r>
      <w:r w:rsidR="0078047A" w:rsidRPr="00E120C0">
        <w:rPr>
          <w:rFonts w:ascii="Calibri" w:hAnsi="Calibri" w:cs="Times New Roman"/>
          <w:color w:val="000000" w:themeColor="text1"/>
          <w:sz w:val="24"/>
          <w:szCs w:val="24"/>
        </w:rPr>
        <w:t>i</w:t>
      </w:r>
      <w:r w:rsidR="00516C49" w:rsidRPr="00E120C0">
        <w:rPr>
          <w:rFonts w:ascii="Calibri" w:hAnsi="Calibri" w:cs="Times New Roman"/>
          <w:color w:val="000000" w:themeColor="text1"/>
          <w:sz w:val="24"/>
          <w:szCs w:val="24"/>
        </w:rPr>
        <w:t>e</w:t>
      </w:r>
      <w:r w:rsidR="007C1499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uczestniczyć w wykonywaniu zadania</w:t>
      </w:r>
      <w:r w:rsidR="001A12A2" w:rsidRPr="00E120C0">
        <w:rPr>
          <w:rFonts w:ascii="Calibri" w:hAnsi="Calibri" w:cs="Times New Roman"/>
          <w:color w:val="000000" w:themeColor="text1"/>
          <w:sz w:val="24"/>
          <w:szCs w:val="24"/>
        </w:rPr>
        <w:t>,</w:t>
      </w:r>
      <w:r w:rsidR="007C1499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</w:p>
    <w:p w14:paraId="324508CD" w14:textId="40CC0D18" w:rsidR="00DE38E7" w:rsidRPr="00E120C0" w:rsidRDefault="00DE38E7" w:rsidP="000A1E32">
      <w:pPr>
        <w:spacing w:after="0" w:line="360" w:lineRule="auto"/>
        <w:ind w:left="36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3)</w:t>
      </w:r>
      <w:r w:rsidR="008E61BD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78047A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ocena </w:t>
      </w:r>
      <w:r w:rsidR="008E61BD" w:rsidRPr="00E120C0">
        <w:rPr>
          <w:rFonts w:ascii="Calibri" w:hAnsi="Calibri" w:cs="Times New Roman"/>
          <w:color w:val="000000" w:themeColor="text1"/>
          <w:sz w:val="24"/>
          <w:szCs w:val="24"/>
        </w:rPr>
        <w:t>kalkulacj</w:t>
      </w:r>
      <w:r w:rsidR="0078047A" w:rsidRPr="00E120C0">
        <w:rPr>
          <w:rFonts w:ascii="Calibri" w:hAnsi="Calibri" w:cs="Times New Roman"/>
          <w:color w:val="000000" w:themeColor="text1"/>
          <w:sz w:val="24"/>
          <w:szCs w:val="24"/>
        </w:rPr>
        <w:t>i</w:t>
      </w:r>
      <w:r w:rsidR="008E61BD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kosztów realizacji usług </w:t>
      </w:r>
      <w:r w:rsidR="00516C49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opieki </w:t>
      </w:r>
      <w:proofErr w:type="spellStart"/>
      <w:r w:rsidR="00516C49" w:rsidRPr="00E120C0">
        <w:rPr>
          <w:rFonts w:ascii="Calibri" w:hAnsi="Calibri" w:cs="Times New Roman"/>
          <w:color w:val="000000" w:themeColor="text1"/>
          <w:sz w:val="24"/>
          <w:szCs w:val="24"/>
        </w:rPr>
        <w:t>wytchnieniowej</w:t>
      </w:r>
      <w:proofErr w:type="spellEnd"/>
      <w:r w:rsidR="00516C49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0D311E" w:rsidRPr="00E120C0">
        <w:rPr>
          <w:rFonts w:ascii="Calibri" w:hAnsi="Calibri" w:cs="Times New Roman"/>
          <w:color w:val="000000" w:themeColor="text1"/>
          <w:sz w:val="24"/>
          <w:szCs w:val="24"/>
        </w:rPr>
        <w:t>pod względem spójności z opisem działań, a także adekwatności i celowości w odniesieniu do przedstawionego zakresu rzeczowego zadania i harmonogramu</w:t>
      </w:r>
      <w:r w:rsidR="004812E9" w:rsidRPr="00E120C0">
        <w:rPr>
          <w:rFonts w:ascii="Calibri" w:hAnsi="Calibri" w:cs="Times New Roman"/>
          <w:color w:val="000000" w:themeColor="text1"/>
          <w:sz w:val="24"/>
          <w:szCs w:val="24"/>
        </w:rPr>
        <w:t>,</w:t>
      </w:r>
    </w:p>
    <w:p w14:paraId="6BF26DD9" w14:textId="36714568" w:rsidR="00006A93" w:rsidRPr="00E120C0" w:rsidRDefault="00DE38E7" w:rsidP="000A1E32">
      <w:pPr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bCs/>
          <w:sz w:val="24"/>
          <w:szCs w:val="24"/>
        </w:rPr>
        <w:t xml:space="preserve">4) </w:t>
      </w:r>
      <w:r w:rsidR="003909D6" w:rsidRPr="00E120C0">
        <w:rPr>
          <w:rFonts w:ascii="Calibri" w:hAnsi="Calibri" w:cs="Times New Roman"/>
          <w:bCs/>
          <w:sz w:val="24"/>
          <w:szCs w:val="24"/>
        </w:rPr>
        <w:t>p</w:t>
      </w:r>
      <w:r w:rsidR="00600342" w:rsidRPr="00E120C0">
        <w:rPr>
          <w:rFonts w:ascii="Calibri" w:hAnsi="Calibri" w:cs="Times New Roman"/>
          <w:bCs/>
          <w:sz w:val="24"/>
          <w:szCs w:val="24"/>
        </w:rPr>
        <w:t xml:space="preserve">lanowana liczba uczestników Programu, w tym w szczególności planowana liczba osób </w:t>
      </w:r>
      <w:r w:rsidR="00C75461" w:rsidRPr="00E120C0">
        <w:rPr>
          <w:rFonts w:ascii="Calibri" w:hAnsi="Calibri" w:cs="Times New Roman"/>
          <w:bCs/>
          <w:sz w:val="24"/>
          <w:szCs w:val="24"/>
        </w:rPr>
        <w:t xml:space="preserve">z </w:t>
      </w:r>
      <w:r w:rsidR="00600342" w:rsidRPr="00E120C0">
        <w:rPr>
          <w:rFonts w:ascii="Calibri" w:hAnsi="Calibri" w:cs="Times New Roman"/>
          <w:sz w:val="24"/>
          <w:szCs w:val="24"/>
        </w:rPr>
        <w:t>niepełnosprawn</w:t>
      </w:r>
      <w:r w:rsidR="00C75461" w:rsidRPr="00E120C0">
        <w:rPr>
          <w:rFonts w:ascii="Calibri" w:hAnsi="Calibri" w:cs="Times New Roman"/>
          <w:sz w:val="24"/>
          <w:szCs w:val="24"/>
        </w:rPr>
        <w:t>ością</w:t>
      </w:r>
      <w:r w:rsidR="00600342" w:rsidRPr="00E120C0">
        <w:rPr>
          <w:rFonts w:ascii="Calibri" w:hAnsi="Calibri" w:cs="Times New Roman"/>
          <w:sz w:val="24"/>
          <w:szCs w:val="24"/>
        </w:rPr>
        <w:t xml:space="preserve"> wymagających wysokiego poziomu wsparcia, w tym osoby z niepełnosprawnościami sprzężonymi i trudnościami związanymi  z mobilnością i komunikacją</w:t>
      </w:r>
      <w:r w:rsidR="0014450D" w:rsidRPr="00E120C0">
        <w:rPr>
          <w:rFonts w:ascii="Calibri" w:hAnsi="Calibri" w:cs="Times New Roman"/>
          <w:sz w:val="24"/>
          <w:szCs w:val="24"/>
        </w:rPr>
        <w:t>.</w:t>
      </w:r>
    </w:p>
    <w:p w14:paraId="0C82B1EB" w14:textId="30D35162" w:rsidR="00583B1B" w:rsidRPr="00E120C0" w:rsidRDefault="00583B1B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bCs/>
          <w:sz w:val="24"/>
          <w:szCs w:val="24"/>
        </w:rPr>
        <w:t xml:space="preserve">7.2.1. </w:t>
      </w:r>
      <w:r w:rsidR="00547CE2" w:rsidRPr="00E120C0">
        <w:rPr>
          <w:rFonts w:ascii="Calibri" w:hAnsi="Calibri" w:cs="Times New Roman"/>
          <w:sz w:val="24"/>
          <w:szCs w:val="24"/>
        </w:rPr>
        <w:t>Ł</w:t>
      </w:r>
      <w:r w:rsidRPr="00E120C0">
        <w:rPr>
          <w:rFonts w:ascii="Calibri" w:hAnsi="Calibri" w:cs="Times New Roman"/>
          <w:sz w:val="24"/>
          <w:szCs w:val="24"/>
        </w:rPr>
        <w:t xml:space="preserve">ączna liczba punktów za spełnienie kryteriów, o których mowa w ust. 7.2. wynosi </w:t>
      </w:r>
      <w:r w:rsidRPr="00E120C0">
        <w:rPr>
          <w:rFonts w:ascii="Calibri" w:hAnsi="Calibri" w:cs="Times New Roman"/>
          <w:b/>
          <w:sz w:val="24"/>
          <w:szCs w:val="24"/>
        </w:rPr>
        <w:t>12 p</w:t>
      </w:r>
      <w:r w:rsidR="00D04ED5" w:rsidRPr="00E120C0">
        <w:rPr>
          <w:rFonts w:ascii="Calibri" w:hAnsi="Calibri" w:cs="Times New Roman"/>
          <w:b/>
          <w:sz w:val="24"/>
          <w:szCs w:val="24"/>
        </w:rPr>
        <w:t>kt</w:t>
      </w:r>
      <w:r w:rsidRPr="00E120C0">
        <w:rPr>
          <w:rFonts w:ascii="Calibri" w:hAnsi="Calibri" w:cs="Times New Roman"/>
          <w:sz w:val="24"/>
          <w:szCs w:val="24"/>
        </w:rPr>
        <w:t xml:space="preserve"> (0-3 </w:t>
      </w:r>
      <w:r w:rsidR="00C23A33" w:rsidRPr="00E120C0">
        <w:rPr>
          <w:rFonts w:ascii="Calibri" w:hAnsi="Calibri" w:cs="Times New Roman"/>
          <w:sz w:val="24"/>
          <w:szCs w:val="24"/>
        </w:rPr>
        <w:t xml:space="preserve"> </w:t>
      </w:r>
      <w:r w:rsidR="002D4C42" w:rsidRPr="00E120C0">
        <w:rPr>
          <w:rFonts w:ascii="Calibri" w:hAnsi="Calibri" w:cs="Times New Roman"/>
          <w:sz w:val="24"/>
          <w:szCs w:val="24"/>
        </w:rPr>
        <w:t>pkt</w:t>
      </w:r>
      <w:r w:rsidR="00C23A33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za spełnienie każdego kryterium).</w:t>
      </w:r>
    </w:p>
    <w:p w14:paraId="6375D4AC" w14:textId="6355A134" w:rsidR="00E641BE" w:rsidRPr="00E120C0" w:rsidRDefault="00A26A1E" w:rsidP="000A1E32">
      <w:pPr>
        <w:spacing w:after="0"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 w:rsidRPr="00E120C0">
        <w:rPr>
          <w:rFonts w:ascii="Calibri" w:hAnsi="Calibri" w:cs="Times New Roman"/>
          <w:bCs/>
          <w:sz w:val="24"/>
          <w:szCs w:val="24"/>
        </w:rPr>
        <w:t xml:space="preserve">8. </w:t>
      </w:r>
      <w:r w:rsidR="00E641BE" w:rsidRPr="00E120C0">
        <w:rPr>
          <w:rFonts w:ascii="Calibri" w:hAnsi="Calibri" w:cs="Times New Roman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="00E641BE" w:rsidRPr="00E120C0">
        <w:rPr>
          <w:rFonts w:ascii="Calibri" w:hAnsi="Calibri" w:cs="Times New Roman"/>
          <w:b/>
          <w:bCs/>
          <w:sz w:val="24"/>
          <w:szCs w:val="24"/>
        </w:rPr>
        <w:t>1</w:t>
      </w:r>
      <w:r w:rsidRPr="00E120C0">
        <w:rPr>
          <w:rFonts w:ascii="Calibri" w:hAnsi="Calibri" w:cs="Times New Roman"/>
          <w:b/>
          <w:bCs/>
          <w:sz w:val="24"/>
          <w:szCs w:val="24"/>
        </w:rPr>
        <w:t>7</w:t>
      </w:r>
      <w:r w:rsidR="00E641BE" w:rsidRPr="00E120C0">
        <w:rPr>
          <w:rFonts w:ascii="Calibri" w:hAnsi="Calibri" w:cs="Times New Roman"/>
          <w:b/>
          <w:bCs/>
          <w:sz w:val="24"/>
          <w:szCs w:val="24"/>
        </w:rPr>
        <w:t xml:space="preserve"> p</w:t>
      </w:r>
      <w:r w:rsidR="002D4C42" w:rsidRPr="00E120C0">
        <w:rPr>
          <w:rFonts w:ascii="Calibri" w:hAnsi="Calibri" w:cs="Times New Roman"/>
          <w:b/>
          <w:bCs/>
          <w:sz w:val="24"/>
          <w:szCs w:val="24"/>
        </w:rPr>
        <w:t>kt</w:t>
      </w:r>
      <w:r w:rsidR="00E641BE" w:rsidRPr="00E120C0">
        <w:rPr>
          <w:rFonts w:ascii="Calibri" w:hAnsi="Calibri" w:cs="Times New Roman"/>
          <w:bCs/>
          <w:sz w:val="24"/>
          <w:szCs w:val="24"/>
        </w:rPr>
        <w:t>.</w:t>
      </w:r>
    </w:p>
    <w:p w14:paraId="4E6D036F" w14:textId="77777777" w:rsidR="00712A01" w:rsidRPr="00E120C0" w:rsidRDefault="00712A01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47299EDA" w14:textId="3ACE540F" w:rsidR="00FF7061" w:rsidRPr="00E120C0" w:rsidRDefault="00AC253E" w:rsidP="000A1E32">
      <w:pPr>
        <w:spacing w:after="0" w:line="360" w:lineRule="auto"/>
        <w:jc w:val="both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b/>
          <w:sz w:val="28"/>
          <w:szCs w:val="28"/>
        </w:rPr>
        <w:t>X</w:t>
      </w:r>
      <w:r w:rsidR="00BF168D" w:rsidRPr="00E120C0">
        <w:rPr>
          <w:rFonts w:ascii="Calibri" w:hAnsi="Calibri" w:cs="Times New Roman"/>
          <w:b/>
          <w:sz w:val="28"/>
          <w:szCs w:val="28"/>
        </w:rPr>
        <w:t>I</w:t>
      </w:r>
      <w:r w:rsidRPr="00E120C0">
        <w:rPr>
          <w:rFonts w:ascii="Calibri" w:hAnsi="Calibri" w:cs="Times New Roman"/>
          <w:b/>
          <w:color w:val="000000" w:themeColor="text1"/>
          <w:sz w:val="28"/>
          <w:szCs w:val="28"/>
        </w:rPr>
        <w:t>.</w:t>
      </w:r>
      <w:r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6F542B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>Składanie, t</w:t>
      </w:r>
      <w:r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>ryb i terminarz wyboru ofert</w:t>
      </w:r>
    </w:p>
    <w:p w14:paraId="315EA0C8" w14:textId="17522B78" w:rsidR="00FA35A4" w:rsidRPr="00E120C0" w:rsidRDefault="00FA35A4" w:rsidP="000A1E32">
      <w:pP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1. </w:t>
      </w:r>
      <w:r w:rsidR="006F542B" w:rsidRPr="00E120C0">
        <w:rPr>
          <w:rFonts w:ascii="Calibri" w:hAnsi="Calibri" w:cs="Times New Roman"/>
          <w:color w:val="000000" w:themeColor="text1"/>
          <w:sz w:val="24"/>
          <w:szCs w:val="24"/>
        </w:rPr>
        <w:t>Ofertę, na druku zgodnym ze wzorem określonym w załączniku do Programu nr 1 i 2 u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prawnione podmioty przesyłają w postaci:</w:t>
      </w:r>
    </w:p>
    <w:p w14:paraId="2488D0B3" w14:textId="57A1A4C7" w:rsidR="00FA35A4" w:rsidRPr="00E120C0" w:rsidRDefault="00FA35A4" w:rsidP="000A1E32">
      <w:pP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a) papierowej</w:t>
      </w:r>
      <w:r w:rsidR="005177DA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listem poleconym</w:t>
      </w:r>
      <w:r w:rsidR="006F542B" w:rsidRPr="00E120C0">
        <w:rPr>
          <w:rFonts w:ascii="Calibri" w:hAnsi="Calibri" w:cs="Times New Roman"/>
          <w:color w:val="000000" w:themeColor="text1"/>
          <w:sz w:val="24"/>
          <w:szCs w:val="24"/>
        </w:rPr>
        <w:t>/</w:t>
      </w:r>
      <w:r w:rsidR="00AE0EF1" w:rsidRPr="00E120C0">
        <w:rPr>
          <w:rFonts w:ascii="Calibri" w:hAnsi="Calibri" w:cs="Times New Roman"/>
          <w:color w:val="000000" w:themeColor="text1"/>
          <w:sz w:val="24"/>
          <w:szCs w:val="24"/>
        </w:rPr>
        <w:t>przesyłką kurierską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do Biura Pełnomocnika Rządu d</w:t>
      </w:r>
      <w:r w:rsidR="001A12A2" w:rsidRPr="00E120C0">
        <w:rPr>
          <w:rFonts w:ascii="Calibri" w:hAnsi="Calibri" w:cs="Times New Roman"/>
          <w:color w:val="000000" w:themeColor="text1"/>
          <w:sz w:val="24"/>
          <w:szCs w:val="24"/>
        </w:rPr>
        <w:t>o Spraw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Osób Niepełnosprawnych</w:t>
      </w:r>
      <w:r w:rsidR="006F542B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lub składają osobiście w </w:t>
      </w:r>
      <w:r w:rsidR="00944F7F" w:rsidRPr="00E120C0">
        <w:rPr>
          <w:rFonts w:ascii="Calibri" w:hAnsi="Calibri" w:cs="Times New Roman"/>
          <w:color w:val="000000" w:themeColor="text1"/>
          <w:sz w:val="24"/>
          <w:szCs w:val="24"/>
        </w:rPr>
        <w:t>Kancelarii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Ministerstwa</w:t>
      </w:r>
      <w:r w:rsidR="00BE4565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Rodziny, Pracy i Polityki Społecznej</w:t>
      </w:r>
      <w:r w:rsidR="005177DA" w:rsidRPr="00E120C0">
        <w:rPr>
          <w:rFonts w:ascii="Calibri" w:hAnsi="Calibri" w:cs="Times New Roman"/>
          <w:color w:val="000000" w:themeColor="text1"/>
          <w:sz w:val="24"/>
          <w:szCs w:val="24"/>
        </w:rPr>
        <w:t>,</w:t>
      </w:r>
      <w:r w:rsidR="00F27260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zwanego dalej „Ministerstwem”</w:t>
      </w:r>
      <w:r w:rsidR="006F542B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albo</w:t>
      </w:r>
    </w:p>
    <w:p w14:paraId="666C8055" w14:textId="02E7F35C" w:rsidR="00FA35A4" w:rsidRPr="00E120C0" w:rsidRDefault="00FA35A4" w:rsidP="000A1E32">
      <w:pP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b) elektronicznej za pośrednictwem platformy </w:t>
      </w:r>
      <w:proofErr w:type="spellStart"/>
      <w:r w:rsidRPr="00E120C0">
        <w:rPr>
          <w:rFonts w:ascii="Calibri" w:hAnsi="Calibri" w:cs="Times New Roman"/>
          <w:color w:val="000000" w:themeColor="text1"/>
          <w:sz w:val="24"/>
          <w:szCs w:val="24"/>
        </w:rPr>
        <w:t>ePUAP</w:t>
      </w:r>
      <w:proofErr w:type="spellEnd"/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. Oferta może być opatrzona podpisem potwierdzonym profilem zaufanym </w:t>
      </w:r>
      <w:proofErr w:type="spellStart"/>
      <w:r w:rsidRPr="00E120C0">
        <w:rPr>
          <w:rFonts w:ascii="Calibri" w:hAnsi="Calibri" w:cs="Times New Roman"/>
          <w:color w:val="000000" w:themeColor="text1"/>
          <w:sz w:val="24"/>
          <w:szCs w:val="24"/>
        </w:rPr>
        <w:t>ePUAP</w:t>
      </w:r>
      <w:proofErr w:type="spellEnd"/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albo kwalifikowanym podpisem elektronicznym.</w:t>
      </w:r>
    </w:p>
    <w:p w14:paraId="176FC613" w14:textId="743625F2" w:rsidR="00FA35A4" w:rsidRPr="00E120C0" w:rsidRDefault="00FA35A4" w:rsidP="000A1E32">
      <w:pPr>
        <w:spacing w:after="0" w:line="360" w:lineRule="auto"/>
        <w:jc w:val="both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− </w:t>
      </w:r>
      <w:r w:rsidR="008F2679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w terminie </w:t>
      </w:r>
      <w:r w:rsidR="00ED388C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do dnia </w:t>
      </w:r>
      <w:r w:rsidR="00CE255C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>30</w:t>
      </w:r>
      <w:r w:rsidR="00ED388C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516C49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>wrześ</w:t>
      </w:r>
      <w:r w:rsidR="00257576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>nia</w:t>
      </w:r>
      <w:r w:rsidR="00ED388C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2020 r.</w:t>
      </w:r>
      <w:r w:rsidR="00F27260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F27260" w:rsidRPr="00E120C0">
        <w:rPr>
          <w:rFonts w:ascii="Calibri" w:hAnsi="Calibri" w:cs="Times New Roman"/>
          <w:color w:val="000000" w:themeColor="text1"/>
          <w:sz w:val="24"/>
          <w:szCs w:val="24"/>
        </w:rPr>
        <w:t>Decyduje data wpływu oferty.</w:t>
      </w:r>
    </w:p>
    <w:p w14:paraId="1F60221D" w14:textId="5F905136" w:rsidR="00FA35A4" w:rsidRPr="00E120C0" w:rsidRDefault="005A0D8F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2</w:t>
      </w:r>
      <w:r w:rsidR="00FA35A4" w:rsidRPr="00E120C0">
        <w:rPr>
          <w:rFonts w:ascii="Calibri" w:hAnsi="Calibri" w:cs="Times New Roman"/>
          <w:sz w:val="24"/>
          <w:szCs w:val="24"/>
        </w:rPr>
        <w:t xml:space="preserve">. </w:t>
      </w:r>
      <w:r w:rsidR="001A12A2" w:rsidRPr="00E120C0">
        <w:rPr>
          <w:rFonts w:ascii="Calibri" w:hAnsi="Calibri" w:cs="Times New Roman"/>
          <w:sz w:val="24"/>
          <w:szCs w:val="24"/>
        </w:rPr>
        <w:t xml:space="preserve">Komisja </w:t>
      </w:r>
      <w:r w:rsidR="00FA35A4" w:rsidRPr="00E120C0">
        <w:rPr>
          <w:rFonts w:ascii="Calibri" w:hAnsi="Calibri" w:cs="Times New Roman"/>
          <w:sz w:val="24"/>
          <w:szCs w:val="24"/>
        </w:rPr>
        <w:t>przeprowadza ocenę formalną oraz merytoryczną wszystkich ofert konkursowych, kwalifikując oferty według punktacji 0-1</w:t>
      </w:r>
      <w:r w:rsidR="00821048" w:rsidRPr="00E120C0">
        <w:rPr>
          <w:rFonts w:ascii="Calibri" w:hAnsi="Calibri" w:cs="Times New Roman"/>
          <w:sz w:val="24"/>
          <w:szCs w:val="24"/>
        </w:rPr>
        <w:t>7</w:t>
      </w:r>
      <w:r w:rsidR="00FA35A4" w:rsidRPr="00E120C0">
        <w:rPr>
          <w:rFonts w:ascii="Calibri" w:hAnsi="Calibri" w:cs="Times New Roman"/>
          <w:sz w:val="24"/>
          <w:szCs w:val="24"/>
        </w:rPr>
        <w:t xml:space="preserve"> pkt.</w:t>
      </w:r>
    </w:p>
    <w:p w14:paraId="22BFEFC2" w14:textId="65A7F368" w:rsidR="00BF168D" w:rsidRPr="00E120C0" w:rsidRDefault="005A0D8F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3</w:t>
      </w:r>
      <w:r w:rsidR="00FA35A4" w:rsidRPr="00E120C0">
        <w:rPr>
          <w:rFonts w:ascii="Calibri" w:hAnsi="Calibri" w:cs="Times New Roman"/>
          <w:sz w:val="24"/>
          <w:szCs w:val="24"/>
        </w:rPr>
        <w:t xml:space="preserve">. </w:t>
      </w:r>
      <w:r w:rsidR="00AC253E" w:rsidRPr="00E120C0">
        <w:rPr>
          <w:rFonts w:ascii="Calibri" w:hAnsi="Calibri" w:cs="Times New Roman"/>
          <w:sz w:val="24"/>
          <w:szCs w:val="24"/>
        </w:rPr>
        <w:t>Przewodniczący komisji przekazuje Ministrowi protokół wraz z listą rankingową ofert.</w:t>
      </w:r>
    </w:p>
    <w:p w14:paraId="385DA1CB" w14:textId="7731CC1F" w:rsidR="00AC253E" w:rsidRPr="00E120C0" w:rsidRDefault="005A0D8F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4</w:t>
      </w:r>
      <w:r w:rsidR="00BF168D" w:rsidRPr="00E120C0">
        <w:rPr>
          <w:rFonts w:ascii="Calibri" w:hAnsi="Calibri" w:cs="Times New Roman"/>
          <w:sz w:val="24"/>
          <w:szCs w:val="24"/>
        </w:rPr>
        <w:t xml:space="preserve">. </w:t>
      </w:r>
      <w:r w:rsidR="00AC253E" w:rsidRPr="00E120C0">
        <w:rPr>
          <w:rFonts w:ascii="Calibri" w:hAnsi="Calibri" w:cs="Times New Roman"/>
          <w:sz w:val="24"/>
          <w:szCs w:val="24"/>
        </w:rPr>
        <w:t xml:space="preserve">Minister podejmuje decyzję o przyznaniu dofinansowania oraz jego wysokości. </w:t>
      </w:r>
    </w:p>
    <w:p w14:paraId="29AAC3B9" w14:textId="663A9380" w:rsidR="00FA35A4" w:rsidRPr="00E120C0" w:rsidRDefault="005A0D8F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5</w:t>
      </w:r>
      <w:r w:rsidR="00BF168D" w:rsidRPr="00E120C0">
        <w:rPr>
          <w:rFonts w:ascii="Calibri" w:hAnsi="Calibri" w:cs="Times New Roman"/>
          <w:sz w:val="24"/>
          <w:szCs w:val="24"/>
        </w:rPr>
        <w:t xml:space="preserve">. </w:t>
      </w:r>
      <w:r w:rsidR="00FA35A4" w:rsidRPr="00E120C0">
        <w:rPr>
          <w:rFonts w:ascii="Calibri" w:hAnsi="Calibri" w:cs="Times New Roman"/>
          <w:sz w:val="24"/>
          <w:szCs w:val="24"/>
        </w:rPr>
        <w:t xml:space="preserve">Rozstrzygnięcie otwartego konkursu ofert nastąpi </w:t>
      </w:r>
      <w:r w:rsidR="00FA35A4" w:rsidRPr="00E120C0">
        <w:rPr>
          <w:rFonts w:ascii="Calibri" w:hAnsi="Calibri" w:cs="Times New Roman"/>
          <w:b/>
          <w:sz w:val="24"/>
          <w:szCs w:val="24"/>
        </w:rPr>
        <w:t xml:space="preserve">w terminie </w:t>
      </w:r>
      <w:r w:rsidR="00FA35A4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do dnia </w:t>
      </w:r>
      <w:r w:rsidR="00302656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>20</w:t>
      </w:r>
      <w:r w:rsidR="00521353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516C49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października </w:t>
      </w:r>
      <w:r w:rsidR="00521353" w:rsidRPr="00E120C0">
        <w:rPr>
          <w:rFonts w:ascii="Calibri" w:hAnsi="Calibri" w:cs="Times New Roman"/>
          <w:b/>
          <w:sz w:val="24"/>
          <w:szCs w:val="24"/>
        </w:rPr>
        <w:t>2020 r.</w:t>
      </w:r>
    </w:p>
    <w:p w14:paraId="1DE030CC" w14:textId="08909C73" w:rsidR="00FA35A4" w:rsidRPr="00E120C0" w:rsidRDefault="005A0D8F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6</w:t>
      </w:r>
      <w:r w:rsidR="00FA35A4" w:rsidRPr="00E120C0">
        <w:rPr>
          <w:rFonts w:ascii="Calibri" w:hAnsi="Calibri" w:cs="Times New Roman"/>
          <w:sz w:val="24"/>
          <w:szCs w:val="24"/>
        </w:rPr>
        <w:t xml:space="preserve">. </w:t>
      </w:r>
      <w:r w:rsidR="00AC253E" w:rsidRPr="00E120C0">
        <w:rPr>
          <w:rFonts w:ascii="Calibri" w:hAnsi="Calibri" w:cs="Times New Roman"/>
          <w:sz w:val="24"/>
          <w:szCs w:val="24"/>
        </w:rPr>
        <w:t xml:space="preserve">Wyniki otwartego konkursu ofert zostaną podane do wiadomości publicznej poprzez </w:t>
      </w:r>
      <w:r w:rsidR="00C520E1" w:rsidRPr="00E120C0">
        <w:rPr>
          <w:rFonts w:ascii="Calibri" w:hAnsi="Calibri" w:cs="Times New Roman"/>
          <w:sz w:val="24"/>
          <w:szCs w:val="24"/>
        </w:rPr>
        <w:t>zamieszczenie na stro</w:t>
      </w:r>
      <w:r w:rsidR="00BB0A24" w:rsidRPr="00E120C0">
        <w:rPr>
          <w:rFonts w:ascii="Calibri" w:hAnsi="Calibri" w:cs="Times New Roman"/>
          <w:sz w:val="24"/>
          <w:szCs w:val="24"/>
        </w:rPr>
        <w:t xml:space="preserve">nach internetowych Ministerstwa </w:t>
      </w:r>
      <w:r w:rsidR="00C520E1" w:rsidRPr="00E120C0">
        <w:rPr>
          <w:rFonts w:ascii="Calibri" w:hAnsi="Calibri" w:cs="Times New Roman"/>
          <w:sz w:val="24"/>
          <w:szCs w:val="24"/>
        </w:rPr>
        <w:t xml:space="preserve">www.gov.pl/rodzina oraz Biura Pełnomocnika Rządu ds. Osób Niepełnosprawnych </w:t>
      </w:r>
      <w:hyperlink r:id="rId8" w:history="1">
        <w:r w:rsidR="00C520E1" w:rsidRPr="00E120C0">
          <w:rPr>
            <w:rStyle w:val="Hipercze"/>
            <w:rFonts w:ascii="Calibri" w:hAnsi="Calibri" w:cs="Times New Roman"/>
            <w:sz w:val="24"/>
            <w:szCs w:val="24"/>
          </w:rPr>
          <w:t>www.niepelnosprawni.gov.pl</w:t>
        </w:r>
      </w:hyperlink>
      <w:r w:rsidR="00C520E1" w:rsidRPr="00E120C0">
        <w:rPr>
          <w:rFonts w:ascii="Calibri" w:hAnsi="Calibri" w:cs="Times New Roman"/>
          <w:sz w:val="24"/>
          <w:szCs w:val="24"/>
        </w:rPr>
        <w:t xml:space="preserve"> </w:t>
      </w:r>
      <w:r w:rsidR="00AC253E" w:rsidRPr="00E120C0">
        <w:rPr>
          <w:rFonts w:ascii="Calibri" w:hAnsi="Calibri" w:cs="Times New Roman"/>
          <w:sz w:val="24"/>
          <w:szCs w:val="24"/>
        </w:rPr>
        <w:t xml:space="preserve">w terminie </w:t>
      </w:r>
      <w:r w:rsidR="00AC253E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7 </w:t>
      </w:r>
      <w:r w:rsidR="00AC253E" w:rsidRPr="00E120C0">
        <w:rPr>
          <w:rFonts w:ascii="Calibri" w:hAnsi="Calibri" w:cs="Times New Roman"/>
          <w:color w:val="000000" w:themeColor="text1"/>
          <w:sz w:val="24"/>
          <w:szCs w:val="24"/>
        </w:rPr>
        <w:lastRenderedPageBreak/>
        <w:t>dni od dnia</w:t>
      </w:r>
      <w:r w:rsidR="00AC253E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AC253E" w:rsidRPr="00E120C0">
        <w:rPr>
          <w:rFonts w:ascii="Calibri" w:hAnsi="Calibri" w:cs="Times New Roman"/>
          <w:sz w:val="24"/>
          <w:szCs w:val="24"/>
        </w:rPr>
        <w:t>podjęcia przez Ministra decyzji o przyznaniu dofinansowania realizatorom Programu.</w:t>
      </w:r>
    </w:p>
    <w:p w14:paraId="767211B0" w14:textId="5DEB597C" w:rsidR="00126D6A" w:rsidRPr="00E120C0" w:rsidRDefault="00126D6A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7. Następnie, niezwłocznie z wybranymi w drodze otwartego konkursu ofert podmiotami uprawnionymi zostaną podpisane umowy.</w:t>
      </w:r>
    </w:p>
    <w:p w14:paraId="7F96FFBE" w14:textId="77777777" w:rsidR="00690BB6" w:rsidRPr="00E120C0" w:rsidRDefault="00690BB6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5EDE1A80" w14:textId="77777777" w:rsidR="00E13B0E" w:rsidRPr="00E120C0" w:rsidRDefault="00B530C6" w:rsidP="004556EB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8"/>
          <w:szCs w:val="28"/>
        </w:rPr>
        <w:t>X</w:t>
      </w:r>
      <w:r w:rsidR="00C72CAC" w:rsidRPr="00E120C0">
        <w:rPr>
          <w:rFonts w:ascii="Calibri" w:hAnsi="Calibri" w:cs="Times New Roman"/>
          <w:b/>
          <w:sz w:val="28"/>
          <w:szCs w:val="28"/>
        </w:rPr>
        <w:t>II</w:t>
      </w:r>
      <w:r w:rsidRPr="00E120C0">
        <w:rPr>
          <w:rFonts w:ascii="Calibri" w:hAnsi="Calibri" w:cs="Times New Roman"/>
          <w:b/>
          <w:sz w:val="28"/>
          <w:szCs w:val="28"/>
        </w:rPr>
        <w:t>.</w:t>
      </w:r>
      <w:r w:rsidRPr="00E120C0">
        <w:rPr>
          <w:rFonts w:ascii="Calibri" w:hAnsi="Calibri" w:cs="Times New Roman"/>
          <w:b/>
          <w:sz w:val="24"/>
          <w:szCs w:val="24"/>
        </w:rPr>
        <w:t xml:space="preserve"> Terminarz i warunki realizacji zadania</w:t>
      </w:r>
    </w:p>
    <w:p w14:paraId="09AB91B8" w14:textId="77777777" w:rsidR="00B530C6" w:rsidRPr="00E120C0" w:rsidRDefault="00B530C6" w:rsidP="000A1E32">
      <w:pPr>
        <w:numPr>
          <w:ilvl w:val="0"/>
          <w:numId w:val="22"/>
        </w:numPr>
        <w:spacing w:after="0" w:line="360" w:lineRule="auto"/>
        <w:ind w:left="284" w:hanging="360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Dofinansowanie udzielane jest na podstawie umowy.  </w:t>
      </w:r>
    </w:p>
    <w:p w14:paraId="0A40E3DB" w14:textId="28D4DF29" w:rsidR="00126D6A" w:rsidRPr="00E120C0" w:rsidRDefault="008C6E91" w:rsidP="000A1E32">
      <w:pPr>
        <w:numPr>
          <w:ilvl w:val="0"/>
          <w:numId w:val="22"/>
        </w:numPr>
        <w:spacing w:after="0" w:line="360" w:lineRule="auto"/>
        <w:ind w:left="284" w:hanging="360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Treść umowy, o której mowa w ust. 1 </w:t>
      </w:r>
      <w:r w:rsidR="00641D01" w:rsidRPr="00E120C0">
        <w:rPr>
          <w:rFonts w:ascii="Calibri" w:hAnsi="Calibri" w:cs="Times New Roman"/>
          <w:sz w:val="24"/>
          <w:szCs w:val="24"/>
        </w:rPr>
        <w:t>nie podlega modyfikacjom</w:t>
      </w:r>
      <w:r w:rsidRPr="00E120C0">
        <w:rPr>
          <w:rFonts w:ascii="Calibri" w:hAnsi="Calibri" w:cs="Times New Roman"/>
          <w:sz w:val="24"/>
          <w:szCs w:val="24"/>
        </w:rPr>
        <w:t>/zmianom</w:t>
      </w:r>
      <w:r w:rsidR="00521353" w:rsidRPr="00E120C0">
        <w:rPr>
          <w:rFonts w:ascii="Calibri" w:hAnsi="Calibri" w:cs="Times New Roman"/>
          <w:sz w:val="24"/>
          <w:szCs w:val="24"/>
        </w:rPr>
        <w:t xml:space="preserve"> przez realizatorów </w:t>
      </w:r>
      <w:r w:rsidR="006A0160" w:rsidRPr="00E120C0">
        <w:rPr>
          <w:rFonts w:ascii="Calibri" w:hAnsi="Calibri" w:cs="Times New Roman"/>
          <w:sz w:val="24"/>
          <w:szCs w:val="24"/>
        </w:rPr>
        <w:t>P</w:t>
      </w:r>
      <w:r w:rsidR="00521353" w:rsidRPr="00E120C0">
        <w:rPr>
          <w:rFonts w:ascii="Calibri" w:hAnsi="Calibri" w:cs="Times New Roman"/>
          <w:sz w:val="24"/>
          <w:szCs w:val="24"/>
        </w:rPr>
        <w:t>rogramu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35F2ABDA" w14:textId="3171B649" w:rsidR="00B530C6" w:rsidRPr="00E120C0" w:rsidRDefault="00B530C6" w:rsidP="000A1E32">
      <w:pPr>
        <w:numPr>
          <w:ilvl w:val="0"/>
          <w:numId w:val="22"/>
        </w:numPr>
        <w:spacing w:after="0" w:line="360" w:lineRule="auto"/>
        <w:ind w:left="284" w:hanging="360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Umowa o dofinansowanie realizacji zadania publicznego nie zostanie podpisana  z </w:t>
      </w:r>
      <w:r w:rsidR="001046D8" w:rsidRPr="00E120C0">
        <w:rPr>
          <w:rFonts w:ascii="Calibri" w:hAnsi="Calibri" w:cs="Times New Roman"/>
          <w:sz w:val="24"/>
          <w:szCs w:val="24"/>
        </w:rPr>
        <w:t xml:space="preserve">realizatorem Programu </w:t>
      </w:r>
      <w:r w:rsidRPr="00E120C0">
        <w:rPr>
          <w:rFonts w:ascii="Calibri" w:hAnsi="Calibri" w:cs="Times New Roman"/>
          <w:sz w:val="24"/>
          <w:szCs w:val="24"/>
        </w:rPr>
        <w:t xml:space="preserve">w przypadku: </w:t>
      </w:r>
    </w:p>
    <w:p w14:paraId="39B7A66F" w14:textId="0A892149" w:rsidR="00B530C6" w:rsidRPr="00E120C0" w:rsidRDefault="00B530C6" w:rsidP="000A1E32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stwierdzenia, że oświadczenia </w:t>
      </w:r>
      <w:r w:rsidR="001046D8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 xml:space="preserve">, którego oferta została przeznaczona do dofinansowania, są niezgodne ze stanem faktycznym, </w:t>
      </w:r>
    </w:p>
    <w:p w14:paraId="5578BACD" w14:textId="02B55475" w:rsidR="00B530C6" w:rsidRPr="00E120C0" w:rsidRDefault="001046D8" w:rsidP="000A1E32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="00B530C6" w:rsidRPr="00E120C0">
        <w:rPr>
          <w:rFonts w:ascii="Calibri" w:hAnsi="Calibri" w:cs="Times New Roman"/>
          <w:sz w:val="24"/>
          <w:szCs w:val="24"/>
        </w:rPr>
        <w:t xml:space="preserve">zarejestrowany w KRS zakłada realizację Programu przez oddział terenowy, którego istnienie nie jest potwierdzone przez odpowiedni wpis w KRS. </w:t>
      </w:r>
    </w:p>
    <w:p w14:paraId="13A33972" w14:textId="0D184ADF" w:rsidR="00B530C6" w:rsidRPr="00E120C0" w:rsidRDefault="00B530C6" w:rsidP="000A1E32">
      <w:pPr>
        <w:numPr>
          <w:ilvl w:val="0"/>
          <w:numId w:val="22"/>
        </w:numPr>
        <w:spacing w:after="0" w:line="360" w:lineRule="auto"/>
        <w:ind w:left="284" w:hanging="360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Umowa może nie zostać podpisana z </w:t>
      </w:r>
      <w:r w:rsidR="001046D8" w:rsidRPr="00E120C0">
        <w:rPr>
          <w:rFonts w:ascii="Calibri" w:hAnsi="Calibri" w:cs="Times New Roman"/>
          <w:sz w:val="24"/>
          <w:szCs w:val="24"/>
        </w:rPr>
        <w:t>realizatorem Programu</w:t>
      </w:r>
      <w:r w:rsidRPr="00E120C0">
        <w:rPr>
          <w:rFonts w:ascii="Calibri" w:hAnsi="Calibri" w:cs="Times New Roman"/>
          <w:sz w:val="24"/>
          <w:szCs w:val="24"/>
        </w:rPr>
        <w:t xml:space="preserve">, jeżeli:  </w:t>
      </w:r>
    </w:p>
    <w:p w14:paraId="77DF7E43" w14:textId="1A3191DE" w:rsidR="00B530C6" w:rsidRPr="00E120C0" w:rsidRDefault="00B530C6" w:rsidP="000A1E32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w zakresie programów Ministra toczy się postępowanie administracyjne lub sądowe w sprawie zwrotu dofinansowania wykorzystanego niezgodnie z przeznaczeniem, pobranej nienależnie lub w nadmiernej wysokości</w:t>
      </w:r>
      <w:r w:rsidR="00A075DD" w:rsidRPr="00E120C0">
        <w:rPr>
          <w:rFonts w:ascii="Calibri" w:hAnsi="Calibri" w:cs="Times New Roman"/>
          <w:sz w:val="24"/>
          <w:szCs w:val="24"/>
        </w:rPr>
        <w:t>,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</w:p>
    <w:p w14:paraId="53FBC4DA" w14:textId="65821C8E" w:rsidR="00B530C6" w:rsidRPr="00E120C0" w:rsidRDefault="001046D8" w:rsidP="000A1E32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="00B530C6" w:rsidRPr="00E120C0">
        <w:rPr>
          <w:rFonts w:ascii="Calibri" w:hAnsi="Calibri" w:cs="Times New Roman"/>
          <w:sz w:val="24"/>
          <w:szCs w:val="24"/>
        </w:rPr>
        <w:t>nie złożył sprawozdania z realizacji zadania publicznego za rok ubiegły lub sprawozdanie to nie zostało zaakceptowane przez zleceniodawcę</w:t>
      </w:r>
      <w:r w:rsidR="00A075DD" w:rsidRPr="00E120C0">
        <w:rPr>
          <w:rFonts w:ascii="Calibri" w:hAnsi="Calibri" w:cs="Times New Roman"/>
          <w:sz w:val="24"/>
          <w:szCs w:val="24"/>
        </w:rPr>
        <w:t>,</w:t>
      </w:r>
      <w:r w:rsidR="00B530C6" w:rsidRPr="00E120C0">
        <w:rPr>
          <w:rFonts w:ascii="Calibri" w:hAnsi="Calibri" w:cs="Times New Roman"/>
          <w:sz w:val="24"/>
          <w:szCs w:val="24"/>
        </w:rPr>
        <w:t xml:space="preserve"> </w:t>
      </w:r>
    </w:p>
    <w:p w14:paraId="7CBBCA6A" w14:textId="7AB5C27E" w:rsidR="00B530C6" w:rsidRPr="00E120C0" w:rsidRDefault="00B530C6" w:rsidP="000A1E32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zakresie programów Ministra została wydana ostateczna decyzja administracyjna w sprawie zwrotu dofinansowania wykorzystanego niezgodnie z przeznaczeniem, pobranego nienależnie lub w nadmiernej wysokości i nie została uregulowana stwierdzona w tej decyzji zaległość podatkowa,  </w:t>
      </w:r>
    </w:p>
    <w:p w14:paraId="4B5141F0" w14:textId="29F35B9A" w:rsidR="00B530C6" w:rsidRPr="00E120C0" w:rsidRDefault="00B530C6" w:rsidP="000A1E32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zakresie programów Ministra zostało wydane prawomocne orzeczenie sądu administracyjnego utrzymujące zaskarżoną decyzję administracyjną, </w:t>
      </w:r>
    </w:p>
    <w:p w14:paraId="35501F5D" w14:textId="780DF849" w:rsidR="0063331D" w:rsidRPr="00E120C0" w:rsidRDefault="00B530C6" w:rsidP="000A1E32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zakresie programów Ministra - toczy się postępowanie egzekucyjne przeciwko </w:t>
      </w:r>
      <w:r w:rsidR="001046D8" w:rsidRPr="00E120C0">
        <w:rPr>
          <w:rFonts w:ascii="Calibri" w:hAnsi="Calibri" w:cs="Times New Roman"/>
          <w:sz w:val="24"/>
          <w:szCs w:val="24"/>
        </w:rPr>
        <w:t>realizatorowi Programu</w:t>
      </w:r>
      <w:r w:rsidRPr="00E120C0">
        <w:rPr>
          <w:rFonts w:ascii="Calibri" w:hAnsi="Calibri" w:cs="Times New Roman"/>
          <w:sz w:val="24"/>
          <w:szCs w:val="24"/>
        </w:rPr>
        <w:t xml:space="preserve">, co mogłoby spowodować zajęcie dofinansowania na poczet zobowiązań </w:t>
      </w:r>
      <w:r w:rsidR="001046D8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 xml:space="preserve">. </w:t>
      </w:r>
    </w:p>
    <w:p w14:paraId="58F8FF6F" w14:textId="4440DBDD" w:rsidR="00B530C6" w:rsidRPr="00E120C0" w:rsidRDefault="00B530C6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W sprawie ewentualnych pytań dotyczących konkursu, prosimy kontaktować się  z Biurem Pełnomocnika d</w:t>
      </w:r>
      <w:r w:rsidR="001A12A2" w:rsidRPr="00E120C0">
        <w:rPr>
          <w:rFonts w:ascii="Calibri" w:hAnsi="Calibri" w:cs="Times New Roman"/>
          <w:sz w:val="24"/>
          <w:szCs w:val="24"/>
        </w:rPr>
        <w:t>o Spraw</w:t>
      </w:r>
      <w:r w:rsidRPr="00E120C0">
        <w:rPr>
          <w:rFonts w:ascii="Calibri" w:hAnsi="Calibri" w:cs="Times New Roman"/>
          <w:sz w:val="24"/>
          <w:szCs w:val="24"/>
        </w:rPr>
        <w:t xml:space="preserve"> Osób Niepełnosprawnych w Ministerstwie Rodziny, Pracy  i Polityki Społecznej</w:t>
      </w:r>
      <w:r w:rsidR="00A075DD" w:rsidRPr="00E120C0">
        <w:rPr>
          <w:rFonts w:ascii="Calibri" w:hAnsi="Calibri" w:cs="Times New Roman"/>
          <w:sz w:val="24"/>
          <w:szCs w:val="24"/>
        </w:rPr>
        <w:t xml:space="preserve">, tel.: 22 461 60 00, e-mail: </w:t>
      </w:r>
      <w:hyperlink r:id="rId9" w:history="1">
        <w:r w:rsidR="00C8611C" w:rsidRPr="00E120C0">
          <w:rPr>
            <w:rStyle w:val="Hipercze"/>
            <w:rFonts w:ascii="Calibri" w:hAnsi="Calibri" w:cs="Times New Roman"/>
            <w:sz w:val="24"/>
            <w:szCs w:val="24"/>
          </w:rPr>
          <w:t>sekretariat.bon@mrpips.gov.pl</w:t>
        </w:r>
      </w:hyperlink>
      <w:r w:rsidR="00A075DD" w:rsidRPr="00E120C0">
        <w:rPr>
          <w:rFonts w:ascii="Calibri" w:hAnsi="Calibri" w:cs="Times New Roman"/>
          <w:sz w:val="24"/>
          <w:szCs w:val="24"/>
        </w:rPr>
        <w:t>.</w:t>
      </w:r>
    </w:p>
    <w:p w14:paraId="7BA06DD3" w14:textId="77777777" w:rsidR="00C8611C" w:rsidRDefault="00C8611C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2C9D8A35" w14:textId="77777777" w:rsidR="00E44AD9" w:rsidRPr="00E120C0" w:rsidRDefault="00E44AD9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636C2109" w14:textId="77777777" w:rsidR="00B530C6" w:rsidRPr="00E120C0" w:rsidRDefault="00B530C6" w:rsidP="00034A19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8"/>
          <w:szCs w:val="28"/>
        </w:rPr>
        <w:t>XI</w:t>
      </w:r>
      <w:r w:rsidR="00D83466" w:rsidRPr="00E120C0">
        <w:rPr>
          <w:rFonts w:ascii="Calibri" w:hAnsi="Calibri" w:cs="Times New Roman"/>
          <w:b/>
          <w:sz w:val="28"/>
          <w:szCs w:val="28"/>
        </w:rPr>
        <w:t>II</w:t>
      </w:r>
      <w:r w:rsidRPr="00E120C0">
        <w:rPr>
          <w:rFonts w:ascii="Calibri" w:hAnsi="Calibri" w:cs="Times New Roman"/>
          <w:b/>
          <w:sz w:val="28"/>
          <w:szCs w:val="28"/>
        </w:rPr>
        <w:t>.</w:t>
      </w:r>
      <w:r w:rsidRPr="00E120C0">
        <w:rPr>
          <w:rFonts w:ascii="Calibri" w:hAnsi="Calibri" w:cs="Times New Roman"/>
          <w:b/>
          <w:sz w:val="24"/>
          <w:szCs w:val="24"/>
        </w:rPr>
        <w:t xml:space="preserve"> Przetwarzanie danych osobowych</w:t>
      </w:r>
    </w:p>
    <w:p w14:paraId="137BAE75" w14:textId="4669B3BB" w:rsidR="00655A07" w:rsidRPr="00E120C0" w:rsidRDefault="00655A07" w:rsidP="000A1E32">
      <w:pPr>
        <w:pStyle w:val="Default"/>
        <w:numPr>
          <w:ilvl w:val="0"/>
          <w:numId w:val="23"/>
        </w:numPr>
        <w:spacing w:line="360" w:lineRule="auto"/>
        <w:jc w:val="both"/>
        <w:rPr>
          <w:rFonts w:cs="Times New Roman"/>
        </w:rPr>
      </w:pPr>
      <w:r w:rsidRPr="00E120C0">
        <w:rPr>
          <w:rFonts w:cs="Times New Roman"/>
        </w:rPr>
        <w:t>Realizator Programu oświadcza, że znane są mu 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120C0">
        <w:rPr>
          <w:rFonts w:cs="Times New Roman"/>
        </w:rPr>
        <w:t>Dz.Urz.UE.L</w:t>
      </w:r>
      <w:proofErr w:type="spellEnd"/>
      <w:r w:rsidRPr="00E120C0">
        <w:rPr>
          <w:rFonts w:cs="Times New Roman"/>
        </w:rPr>
        <w:t xml:space="preserve"> Nr 119, str. 1</w:t>
      </w:r>
      <w:r w:rsidR="00552875" w:rsidRPr="00E120C0">
        <w:rPr>
          <w:rFonts w:cs="Times New Roman"/>
        </w:rPr>
        <w:t xml:space="preserve"> oraz </w:t>
      </w:r>
      <w:proofErr w:type="spellStart"/>
      <w:r w:rsidR="00552875" w:rsidRPr="00E120C0">
        <w:rPr>
          <w:rFonts w:cs="Times New Roman"/>
        </w:rPr>
        <w:t>Dz.Urz.UE.L</w:t>
      </w:r>
      <w:proofErr w:type="spellEnd"/>
      <w:r w:rsidR="00552875" w:rsidRPr="00E120C0">
        <w:rPr>
          <w:rFonts w:cs="Times New Roman"/>
        </w:rPr>
        <w:t xml:space="preserve"> Nr 127 z 23.05.2018 r., str. 2</w:t>
      </w:r>
      <w:r w:rsidRPr="00E120C0">
        <w:rPr>
          <w:rFonts w:cs="Times New Roman"/>
        </w:rPr>
        <w:t>), zwanego dalej „RODO”, oraz ustawy z dnia 10 maja 2018 r. o ochronie danych osobowych (Dz. U. z 2019 r. poz. 1781) oraz zobowiązuje się do ich przestrzegania.</w:t>
      </w:r>
    </w:p>
    <w:p w14:paraId="0AE071E9" w14:textId="77777777" w:rsidR="00655A07" w:rsidRPr="00E120C0" w:rsidRDefault="00655A07" w:rsidP="000A1E32">
      <w:pPr>
        <w:pStyle w:val="Default"/>
        <w:numPr>
          <w:ilvl w:val="0"/>
          <w:numId w:val="23"/>
        </w:numPr>
        <w:spacing w:line="360" w:lineRule="auto"/>
        <w:jc w:val="both"/>
        <w:rPr>
          <w:rFonts w:cs="Times New Roman"/>
        </w:rPr>
      </w:pPr>
      <w:r w:rsidRPr="00E120C0">
        <w:rPr>
          <w:rFonts w:cs="Times New Roman"/>
        </w:rPr>
        <w:t xml:space="preserve">Jeżeli w związku z realizacją przedmiotu umowy zaistnieje potrzeba przetwarzania przez realizatora Programu danych osobowych, realizator Programu oświadcza, że obowiązki administratora danych osobowych tych osób będzie wykonywał zgodnie z przepisami prawa powszechnie obowiązującego, w tym zgodnie z RODO oraz ustawą z dnia 10 maja 2018 r. o ochronie danych osobowych. W szczególności realizator Programu przed rozpoczęciem przetwarzania danych osobowych osób fizycznych, o których mowa w zdaniu poprzedzającym, w wymaganych przypadkach uzyska od nich zgodę na przetwarzanie danych osobowych w jednym lub większej liczbie określonych celów (art. 6 ust. 1 lit. a RODO), a także przekaże tym osobom informacje, o których mowa w art. 13 lub w art. 14 RODO. W tym celu realizator Programu  zobowiązuje się przekazać osobie fizycznej, o której mowa w zdaniu pierwszym, pisemną informację o przetwarzaniu jej danych osobowych, co może nastąpić w szczególności poprzez przekazanie osobie fizycznej </w:t>
      </w:r>
      <w:r w:rsidRPr="00E120C0">
        <w:rPr>
          <w:rFonts w:cs="Times New Roman"/>
          <w:bCs/>
        </w:rPr>
        <w:t>formularza przetwarzania danych osobowych</w:t>
      </w:r>
      <w:r w:rsidRPr="00E120C0">
        <w:rPr>
          <w:rFonts w:cs="Times New Roman"/>
          <w:b/>
          <w:bCs/>
        </w:rPr>
        <w:t xml:space="preserve"> </w:t>
      </w:r>
      <w:r w:rsidRPr="00E120C0">
        <w:rPr>
          <w:rFonts w:cs="Times New Roman"/>
        </w:rPr>
        <w:t xml:space="preserve">zgodnego z ustalonym przez realizatora Programu wzorem. Podpisany egzemplarz informacji lub formularza realizator Programu zachowa w dokumentacji finansowo-rzeczowej dotyczącej realizacji umowy. </w:t>
      </w:r>
    </w:p>
    <w:p w14:paraId="5F7E9BFC" w14:textId="77777777" w:rsidR="00655A07" w:rsidRPr="00E120C0" w:rsidRDefault="00655A07" w:rsidP="000A1E32">
      <w:pPr>
        <w:pStyle w:val="Default"/>
        <w:numPr>
          <w:ilvl w:val="0"/>
          <w:numId w:val="23"/>
        </w:numPr>
        <w:spacing w:line="360" w:lineRule="auto"/>
        <w:jc w:val="both"/>
        <w:rPr>
          <w:rFonts w:cs="Times New Roman"/>
        </w:rPr>
      </w:pPr>
      <w:r w:rsidRPr="00E120C0">
        <w:rPr>
          <w:rFonts w:cs="Times New Roman"/>
        </w:rPr>
        <w:t xml:space="preserve">Za realizację obowiązku informacyjnego, o którym mowa w art. 13 lub art. 14 RODO, pełną odpowiedzialność ponosi realizator Programu. </w:t>
      </w:r>
    </w:p>
    <w:p w14:paraId="1732F00F" w14:textId="77777777" w:rsidR="00655A07" w:rsidRPr="00E120C0" w:rsidRDefault="00655A07" w:rsidP="000A1E32">
      <w:pPr>
        <w:pStyle w:val="Default"/>
        <w:numPr>
          <w:ilvl w:val="0"/>
          <w:numId w:val="23"/>
        </w:numPr>
        <w:spacing w:line="360" w:lineRule="auto"/>
        <w:jc w:val="both"/>
        <w:rPr>
          <w:rFonts w:cs="Times New Roman"/>
        </w:rPr>
      </w:pPr>
      <w:r w:rsidRPr="00E120C0">
        <w:rPr>
          <w:rFonts w:cs="Times New Roman"/>
        </w:rPr>
        <w:t xml:space="preserve">Realizator Programu będzie przetwarzać dane osobowe, o których mowa w ust. 2, w celach dotyczących: realizacji świadczeń związanych z wykonaniem przedmiotu umowy, realizacji obowiązków wynikających z umowy, rozliczenia otrzymanych środków z Funduszu Solidarnościowego lub wypełniania obowiązku prawnego. </w:t>
      </w:r>
    </w:p>
    <w:p w14:paraId="18303D4D" w14:textId="77777777" w:rsidR="00655A07" w:rsidRPr="00E120C0" w:rsidRDefault="00655A07" w:rsidP="000A1E32">
      <w:pPr>
        <w:pStyle w:val="Default"/>
        <w:numPr>
          <w:ilvl w:val="0"/>
          <w:numId w:val="23"/>
        </w:numPr>
        <w:spacing w:line="360" w:lineRule="auto"/>
        <w:jc w:val="both"/>
        <w:rPr>
          <w:rFonts w:cs="Times New Roman"/>
        </w:rPr>
      </w:pPr>
      <w:r w:rsidRPr="00E120C0">
        <w:rPr>
          <w:rFonts w:cs="Times New Roman"/>
        </w:rPr>
        <w:lastRenderedPageBreak/>
        <w:t>Realizator Programu oświadcza, że ponosi wyłączną odpowiedzialność wobec osób trzecich za szkody powstałe w związku z realizacją umowy.</w:t>
      </w:r>
    </w:p>
    <w:p w14:paraId="0DAC8240" w14:textId="16598825" w:rsidR="00655A07" w:rsidRPr="00E120C0" w:rsidRDefault="00655A07" w:rsidP="000A1E32">
      <w:pPr>
        <w:pStyle w:val="Default"/>
        <w:numPr>
          <w:ilvl w:val="0"/>
          <w:numId w:val="23"/>
        </w:numPr>
        <w:spacing w:line="360" w:lineRule="auto"/>
        <w:jc w:val="both"/>
        <w:rPr>
          <w:rFonts w:cs="Times New Roman"/>
        </w:rPr>
      </w:pPr>
      <w:r w:rsidRPr="00E120C0">
        <w:rPr>
          <w:rFonts w:cs="Times New Roman"/>
        </w:rPr>
        <w:t xml:space="preserve">Dane osób fizycznych przetwarzane przez realizatora Programu, w szczególności dane osób </w:t>
      </w:r>
      <w:r w:rsidR="006175C1" w:rsidRPr="00E120C0">
        <w:rPr>
          <w:rFonts w:cs="Times New Roman"/>
        </w:rPr>
        <w:t xml:space="preserve">świadczących usługi opieki </w:t>
      </w:r>
      <w:proofErr w:type="spellStart"/>
      <w:r w:rsidR="006175C1" w:rsidRPr="00E120C0">
        <w:rPr>
          <w:rFonts w:cs="Times New Roman"/>
        </w:rPr>
        <w:t>wytchnieniowej</w:t>
      </w:r>
      <w:proofErr w:type="spellEnd"/>
      <w:r w:rsidRPr="00E120C0">
        <w:rPr>
          <w:rFonts w:cs="Times New Roman"/>
        </w:rPr>
        <w:t>, uczestnik</w:t>
      </w:r>
      <w:r w:rsidR="006A0160" w:rsidRPr="00E120C0">
        <w:rPr>
          <w:rFonts w:cs="Times New Roman"/>
        </w:rPr>
        <w:t>ów</w:t>
      </w:r>
      <w:r w:rsidR="0097592F" w:rsidRPr="00E120C0">
        <w:rPr>
          <w:rFonts w:cs="Times New Roman"/>
        </w:rPr>
        <w:t xml:space="preserve"> Programu albo opiekunów prawnych</w:t>
      </w:r>
      <w:r w:rsidRPr="00E120C0">
        <w:rPr>
          <w:rFonts w:cs="Times New Roman"/>
        </w:rPr>
        <w:t xml:space="preserve"> mogą być udostępniane Ministrowi do celów </w:t>
      </w:r>
      <w:r w:rsidR="00127C8F">
        <w:rPr>
          <w:rFonts w:cs="Times New Roman"/>
        </w:rPr>
        <w:t xml:space="preserve">m.in. </w:t>
      </w:r>
      <w:r w:rsidRPr="00E120C0">
        <w:rPr>
          <w:rFonts w:cs="Times New Roman"/>
        </w:rPr>
        <w:t>sprawozdawczych czy kontrolnych.</w:t>
      </w:r>
    </w:p>
    <w:p w14:paraId="2E0D8B79" w14:textId="77777777" w:rsidR="00655A07" w:rsidRPr="00E120C0" w:rsidRDefault="00655A07" w:rsidP="000A1E32">
      <w:pPr>
        <w:pStyle w:val="Default"/>
        <w:numPr>
          <w:ilvl w:val="0"/>
          <w:numId w:val="23"/>
        </w:numPr>
        <w:spacing w:line="360" w:lineRule="auto"/>
        <w:jc w:val="both"/>
        <w:rPr>
          <w:rFonts w:cs="Times New Roman"/>
        </w:rPr>
      </w:pPr>
      <w:r w:rsidRPr="00E120C0">
        <w:rPr>
          <w:rFonts w:cs="Times New Roman"/>
        </w:rPr>
        <w:t xml:space="preserve">W przypadku udostępniania Ministrowi danych osób fizycznych, o których mowa w ust. 6 realizator Programu zrealizuje w imieniu Ministra obowiązek wynikający z art. 14 RODO i poinformuje te osoby o przetwarzaniu ich danych przez Ministra. </w:t>
      </w:r>
    </w:p>
    <w:p w14:paraId="303A86D9" w14:textId="77777777" w:rsidR="00655A07" w:rsidRPr="00E120C0" w:rsidRDefault="00655A07" w:rsidP="00034A19">
      <w:pPr>
        <w:pStyle w:val="Default"/>
        <w:spacing w:line="360" w:lineRule="auto"/>
        <w:jc w:val="both"/>
        <w:rPr>
          <w:rFonts w:cs="Times New Roman"/>
        </w:rPr>
      </w:pPr>
    </w:p>
    <w:p w14:paraId="02F494EF" w14:textId="153AE638" w:rsidR="00342180" w:rsidRPr="00E120C0" w:rsidRDefault="00D83466" w:rsidP="000A1E32">
      <w:pPr>
        <w:spacing w:after="0" w:line="360" w:lineRule="auto"/>
        <w:ind w:left="357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8"/>
          <w:szCs w:val="28"/>
        </w:rPr>
        <w:t>XIV</w:t>
      </w:r>
      <w:r w:rsidR="00342180" w:rsidRPr="00E120C0">
        <w:rPr>
          <w:rFonts w:ascii="Calibri" w:hAnsi="Calibri" w:cs="Times New Roman"/>
          <w:b/>
          <w:sz w:val="28"/>
          <w:szCs w:val="28"/>
        </w:rPr>
        <w:t>.</w:t>
      </w:r>
      <w:r w:rsidR="00342180" w:rsidRPr="00E120C0">
        <w:rPr>
          <w:rFonts w:ascii="Calibri" w:hAnsi="Calibri" w:cs="Times New Roman"/>
          <w:b/>
          <w:sz w:val="24"/>
          <w:szCs w:val="24"/>
        </w:rPr>
        <w:t xml:space="preserve"> Dopuszczalność zmian w </w:t>
      </w:r>
      <w:r w:rsidR="005A3655" w:rsidRPr="00E120C0">
        <w:rPr>
          <w:rFonts w:ascii="Calibri" w:hAnsi="Calibri" w:cs="Times New Roman"/>
          <w:b/>
          <w:sz w:val="24"/>
          <w:szCs w:val="24"/>
        </w:rPr>
        <w:t>ofer</w:t>
      </w:r>
      <w:r w:rsidR="007C1DF6" w:rsidRPr="00E120C0">
        <w:rPr>
          <w:rFonts w:ascii="Calibri" w:hAnsi="Calibri" w:cs="Times New Roman"/>
          <w:b/>
          <w:sz w:val="24"/>
          <w:szCs w:val="24"/>
        </w:rPr>
        <w:t>cie</w:t>
      </w:r>
    </w:p>
    <w:p w14:paraId="7C023EC8" w14:textId="4BE7E66F" w:rsidR="00342180" w:rsidRPr="00E120C0" w:rsidRDefault="001046D8" w:rsidP="000A1E32">
      <w:pPr>
        <w:pStyle w:val="Akapitzlist"/>
        <w:numPr>
          <w:ilvl w:val="0"/>
          <w:numId w:val="24"/>
        </w:numPr>
        <w:spacing w:after="0" w:line="360" w:lineRule="auto"/>
        <w:ind w:left="357"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="00342180" w:rsidRPr="00E120C0">
        <w:rPr>
          <w:rFonts w:ascii="Calibri" w:hAnsi="Calibri" w:cs="Times New Roman"/>
          <w:sz w:val="24"/>
          <w:szCs w:val="24"/>
        </w:rPr>
        <w:t xml:space="preserve">realizując zadanie publiczne powinien dokonywać wydatków zgodnie z umową i </w:t>
      </w:r>
      <w:r w:rsidR="007C1DF6" w:rsidRPr="00E120C0">
        <w:rPr>
          <w:rFonts w:ascii="Calibri" w:hAnsi="Calibri" w:cs="Times New Roman"/>
          <w:sz w:val="24"/>
          <w:szCs w:val="24"/>
        </w:rPr>
        <w:t>formularzem</w:t>
      </w:r>
      <w:r w:rsidR="005A3655" w:rsidRPr="00E120C0">
        <w:rPr>
          <w:rFonts w:ascii="Calibri" w:hAnsi="Calibri" w:cs="Times New Roman"/>
          <w:sz w:val="24"/>
          <w:szCs w:val="24"/>
        </w:rPr>
        <w:t xml:space="preserve"> oferty</w:t>
      </w:r>
      <w:r w:rsidR="00342180" w:rsidRPr="00E120C0">
        <w:rPr>
          <w:rFonts w:ascii="Calibri" w:hAnsi="Calibri" w:cs="Times New Roman"/>
          <w:sz w:val="24"/>
          <w:szCs w:val="24"/>
        </w:rPr>
        <w:t xml:space="preserve"> stanowiącym załącznik do umowy o realizację zadania publicznego. </w:t>
      </w:r>
    </w:p>
    <w:p w14:paraId="7D2F7411" w14:textId="3E120ED1" w:rsidR="00342180" w:rsidRPr="00E120C0" w:rsidRDefault="00342180" w:rsidP="000A1E32">
      <w:pPr>
        <w:pStyle w:val="Akapitzlist"/>
        <w:numPr>
          <w:ilvl w:val="0"/>
          <w:numId w:val="24"/>
        </w:num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Wysokość środków własnych finansowych oraz wkładu osobowego i rzeczowego może się zmieniać, o ile nie zmniejszy się wartość tych środków w stosunku do wydatkowanej kwoty dofinansowania</w:t>
      </w:r>
      <w:r w:rsidR="00126828" w:rsidRPr="00E120C0">
        <w:rPr>
          <w:rStyle w:val="Odwoanieprzypisudolnego"/>
          <w:rFonts w:ascii="Calibri" w:hAnsi="Calibri" w:cs="Times New Roman"/>
          <w:sz w:val="24"/>
          <w:szCs w:val="24"/>
        </w:rPr>
        <w:footnoteReference w:id="3"/>
      </w:r>
      <w:r w:rsidR="00A075DD" w:rsidRPr="00E120C0">
        <w:rPr>
          <w:rFonts w:ascii="Calibri" w:hAnsi="Calibri" w:cs="Times New Roman"/>
          <w:sz w:val="24"/>
          <w:szCs w:val="24"/>
          <w:vertAlign w:val="superscript"/>
        </w:rPr>
        <w:t>)</w:t>
      </w:r>
      <w:r w:rsidRPr="00E120C0">
        <w:rPr>
          <w:rFonts w:ascii="Calibri" w:hAnsi="Calibri" w:cs="Times New Roman"/>
          <w:sz w:val="24"/>
          <w:szCs w:val="24"/>
        </w:rPr>
        <w:t xml:space="preserve">. </w:t>
      </w:r>
    </w:p>
    <w:p w14:paraId="2084B939" w14:textId="0F80D1E9" w:rsidR="00342180" w:rsidRPr="00E120C0" w:rsidRDefault="00342180" w:rsidP="000A1E32">
      <w:pPr>
        <w:pStyle w:val="Akapitzlist"/>
        <w:numPr>
          <w:ilvl w:val="0"/>
          <w:numId w:val="24"/>
        </w:num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Dopuszczalne jest zwiększenie wydatków w kategorii kosztów </w:t>
      </w:r>
      <w:r w:rsidR="00756B2D" w:rsidRPr="00E120C0">
        <w:rPr>
          <w:rFonts w:ascii="Calibri" w:hAnsi="Calibri" w:cs="Times New Roman"/>
          <w:sz w:val="24"/>
          <w:szCs w:val="24"/>
        </w:rPr>
        <w:t xml:space="preserve">związanych z usługą </w:t>
      </w:r>
      <w:r w:rsidR="005C330B" w:rsidRPr="00E120C0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5C330B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="00756B2D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(pokrywanych z dofinansowania lub wkładu własnego) bez zwiększania sumy dofinansowania. Nie będzie możliwe natomiast dokonywanie zmian polegających na przenoszeniu części środków finansowych do kos</w:t>
      </w:r>
      <w:r w:rsidR="00521353" w:rsidRPr="00E120C0">
        <w:rPr>
          <w:rFonts w:ascii="Calibri" w:hAnsi="Calibri" w:cs="Times New Roman"/>
          <w:sz w:val="24"/>
          <w:szCs w:val="24"/>
        </w:rPr>
        <w:t>ztów pośrednich</w:t>
      </w:r>
      <w:r w:rsidRPr="00E120C0">
        <w:rPr>
          <w:rFonts w:ascii="Calibri" w:hAnsi="Calibri" w:cs="Times New Roman"/>
          <w:sz w:val="24"/>
          <w:szCs w:val="24"/>
        </w:rPr>
        <w:t xml:space="preserve">.  </w:t>
      </w:r>
    </w:p>
    <w:p w14:paraId="1EC27BBA" w14:textId="77777777" w:rsidR="00342180" w:rsidRPr="00E120C0" w:rsidRDefault="00342180" w:rsidP="000A1E32">
      <w:pPr>
        <w:pStyle w:val="Akapitzlist"/>
        <w:numPr>
          <w:ilvl w:val="0"/>
          <w:numId w:val="24"/>
        </w:num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Przekroczenie limitu oraz naruszenie postanowień, o których mowa powyżej, będzie uważane za pobranie dofinansowania w nadmiernej wysokości. </w:t>
      </w:r>
    </w:p>
    <w:p w14:paraId="26115501" w14:textId="4E404C7C" w:rsidR="00342180" w:rsidRPr="00E120C0" w:rsidRDefault="00342180" w:rsidP="000A1E32">
      <w:pPr>
        <w:pStyle w:val="Akapitzlist"/>
        <w:numPr>
          <w:ilvl w:val="0"/>
          <w:numId w:val="24"/>
        </w:num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toku realizacji zadania dopuszcza się wprowadzanie zmian w </w:t>
      </w:r>
      <w:r w:rsidR="007C1DF6" w:rsidRPr="00E120C0">
        <w:rPr>
          <w:rFonts w:ascii="Calibri" w:hAnsi="Calibri" w:cs="Times New Roman"/>
          <w:sz w:val="24"/>
          <w:szCs w:val="24"/>
        </w:rPr>
        <w:t xml:space="preserve">kalkulacji </w:t>
      </w:r>
      <w:r w:rsidR="00521353" w:rsidRPr="00E120C0">
        <w:rPr>
          <w:rFonts w:ascii="Calibri" w:hAnsi="Calibri" w:cs="Times New Roman"/>
          <w:sz w:val="24"/>
          <w:szCs w:val="24"/>
        </w:rPr>
        <w:t>oferty</w:t>
      </w:r>
      <w:r w:rsidRPr="00E120C0">
        <w:rPr>
          <w:rFonts w:ascii="Calibri" w:hAnsi="Calibri" w:cs="Times New Roman"/>
          <w:sz w:val="24"/>
          <w:szCs w:val="24"/>
        </w:rPr>
        <w:t xml:space="preserve"> opisanych powyżej bez konieczności powiadamiania, z zastrzeżeniem, iż koszty łączne dofinansowania określone w </w:t>
      </w:r>
      <w:r w:rsidR="007C1DF6" w:rsidRPr="00E120C0">
        <w:rPr>
          <w:rFonts w:ascii="Calibri" w:hAnsi="Calibri" w:cs="Times New Roman"/>
          <w:sz w:val="24"/>
          <w:szCs w:val="24"/>
        </w:rPr>
        <w:t>ofercie</w:t>
      </w:r>
      <w:r w:rsidRPr="00E120C0">
        <w:rPr>
          <w:rFonts w:ascii="Calibri" w:hAnsi="Calibri" w:cs="Times New Roman"/>
          <w:sz w:val="24"/>
          <w:szCs w:val="24"/>
        </w:rPr>
        <w:t xml:space="preserve"> nie ulegną zwiększeniu.  </w:t>
      </w:r>
    </w:p>
    <w:p w14:paraId="01F6D751" w14:textId="3322AB63" w:rsidR="00342180" w:rsidRPr="00E120C0" w:rsidRDefault="001046D8" w:rsidP="000A1E32">
      <w:pPr>
        <w:pStyle w:val="Akapitzlist"/>
        <w:numPr>
          <w:ilvl w:val="0"/>
          <w:numId w:val="24"/>
        </w:num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="00342180" w:rsidRPr="00E120C0">
        <w:rPr>
          <w:rFonts w:ascii="Calibri" w:hAnsi="Calibri" w:cs="Times New Roman"/>
          <w:sz w:val="24"/>
          <w:szCs w:val="24"/>
        </w:rPr>
        <w:t>w trakcie realizacji zada</w:t>
      </w:r>
      <w:r w:rsidR="00F72A02" w:rsidRPr="00E120C0">
        <w:rPr>
          <w:rFonts w:ascii="Calibri" w:hAnsi="Calibri" w:cs="Times New Roman"/>
          <w:sz w:val="24"/>
          <w:szCs w:val="24"/>
        </w:rPr>
        <w:t>nia</w:t>
      </w:r>
      <w:r w:rsidR="00342180" w:rsidRPr="00E120C0">
        <w:rPr>
          <w:rFonts w:ascii="Calibri" w:hAnsi="Calibri" w:cs="Times New Roman"/>
          <w:sz w:val="24"/>
          <w:szCs w:val="24"/>
        </w:rPr>
        <w:t xml:space="preserve"> może zwiększyć wkład własny poza wysokość zadeklarowaną w umowie, z jednoczesnym wskazaniem w sprawozdaniu źródła zwiększenia.  </w:t>
      </w:r>
    </w:p>
    <w:p w14:paraId="797E4CE7" w14:textId="77777777" w:rsidR="00C74E7C" w:rsidRDefault="00C74E7C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0C847B00" w14:textId="77777777" w:rsidR="00774CD5" w:rsidRPr="00E120C0" w:rsidRDefault="00774CD5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0798781B" w14:textId="518FEC85" w:rsidR="00CA34DB" w:rsidRPr="00E120C0" w:rsidRDefault="00D83466" w:rsidP="000A1E32">
      <w:pPr>
        <w:spacing w:after="0" w:line="360" w:lineRule="auto"/>
        <w:ind w:left="360" w:hanging="360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8"/>
          <w:szCs w:val="28"/>
        </w:rPr>
        <w:lastRenderedPageBreak/>
        <w:t>XV</w:t>
      </w:r>
      <w:r w:rsidR="00CA34DB" w:rsidRPr="00E120C0">
        <w:rPr>
          <w:rFonts w:ascii="Calibri" w:hAnsi="Calibri" w:cs="Times New Roman"/>
          <w:b/>
          <w:sz w:val="28"/>
          <w:szCs w:val="28"/>
        </w:rPr>
        <w:t>.</w:t>
      </w:r>
      <w:r w:rsidR="00CA34DB" w:rsidRPr="00E120C0">
        <w:rPr>
          <w:rFonts w:ascii="Calibri" w:hAnsi="Calibri" w:cs="Times New Roman"/>
          <w:b/>
          <w:sz w:val="24"/>
          <w:szCs w:val="24"/>
        </w:rPr>
        <w:t xml:space="preserve"> Sprawozdanie z realizacji Programu</w:t>
      </w:r>
    </w:p>
    <w:p w14:paraId="4969013D" w14:textId="5415C74F" w:rsidR="00CE2395" w:rsidRPr="00E120C0" w:rsidRDefault="00CE2395" w:rsidP="000A1E3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Sprawozdanie z realizacji Programu, obejmujące rozliczenie środków Funduszu Solidarnościowego w zakresie rzeczowym i finansowym, r</w:t>
      </w:r>
      <w:r w:rsidR="000A7AF0" w:rsidRPr="00E120C0">
        <w:rPr>
          <w:rFonts w:ascii="Calibri" w:hAnsi="Calibri" w:cs="Times New Roman"/>
          <w:sz w:val="24"/>
          <w:szCs w:val="24"/>
        </w:rPr>
        <w:t>ealizator Programu przekazuje w terminie do dnia 30 stycznia 2021 r. za rok 2020 według w</w:t>
      </w:r>
      <w:r w:rsidR="00506846">
        <w:rPr>
          <w:rFonts w:ascii="Calibri" w:hAnsi="Calibri" w:cs="Times New Roman"/>
          <w:sz w:val="24"/>
          <w:szCs w:val="24"/>
        </w:rPr>
        <w:t>zoru stanowiącego załącznik nr 3</w:t>
      </w:r>
      <w:r w:rsidR="000A7AF0" w:rsidRPr="00E120C0">
        <w:rPr>
          <w:rFonts w:ascii="Calibri" w:hAnsi="Calibri" w:cs="Times New Roman"/>
          <w:sz w:val="24"/>
          <w:szCs w:val="24"/>
        </w:rPr>
        <w:t xml:space="preserve"> do Programu oraz do dnia 30 stycznia 2022 r. za rok 2021 r. </w:t>
      </w:r>
      <w:r w:rsidRPr="00E120C0">
        <w:rPr>
          <w:rFonts w:ascii="Calibri" w:hAnsi="Calibri" w:cs="Times New Roman"/>
          <w:sz w:val="24"/>
          <w:szCs w:val="24"/>
        </w:rPr>
        <w:t>30 stycznia 202</w:t>
      </w:r>
      <w:r w:rsidR="00847BB8" w:rsidRPr="00E120C0">
        <w:rPr>
          <w:rFonts w:ascii="Calibri" w:hAnsi="Calibri" w:cs="Times New Roman"/>
          <w:sz w:val="24"/>
          <w:szCs w:val="24"/>
        </w:rPr>
        <w:t>2</w:t>
      </w:r>
      <w:r w:rsidRPr="00E120C0">
        <w:rPr>
          <w:rFonts w:ascii="Calibri" w:hAnsi="Calibri" w:cs="Times New Roman"/>
          <w:sz w:val="24"/>
          <w:szCs w:val="24"/>
        </w:rPr>
        <w:t xml:space="preserve"> r., według w</w:t>
      </w:r>
      <w:r w:rsidR="000A7AF0" w:rsidRPr="00E120C0">
        <w:rPr>
          <w:rFonts w:ascii="Calibri" w:hAnsi="Calibri" w:cs="Times New Roman"/>
          <w:sz w:val="24"/>
          <w:szCs w:val="24"/>
        </w:rPr>
        <w:t>zoru stanowiącego załącznik nr 3</w:t>
      </w:r>
      <w:r w:rsidRPr="00E120C0">
        <w:rPr>
          <w:rFonts w:ascii="Calibri" w:hAnsi="Calibri" w:cs="Times New Roman"/>
          <w:sz w:val="24"/>
          <w:szCs w:val="24"/>
        </w:rPr>
        <w:t xml:space="preserve"> do Programu.</w:t>
      </w:r>
    </w:p>
    <w:p w14:paraId="2D848415" w14:textId="5619CD26" w:rsidR="00CA34DB" w:rsidRPr="00E120C0" w:rsidRDefault="001E53A2" w:rsidP="000A1E3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D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o sprawozdania nie załącza się faktur (rachunków), które należy przechowywać zgodnie z obowiązującymi przepisami i udostępniać podczas przeprowadzanych czynności kontrolnych. </w:t>
      </w:r>
      <w:r w:rsidR="00921DAE"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="00CA34DB" w:rsidRPr="00E120C0">
        <w:rPr>
          <w:rFonts w:ascii="Calibri" w:hAnsi="Calibri" w:cs="Times New Roman"/>
          <w:sz w:val="24"/>
          <w:szCs w:val="24"/>
        </w:rPr>
        <w:t>nie ma również obowiązku załączania do sprawozdania kopii umów cywilnoprawnych (um</w:t>
      </w:r>
      <w:r w:rsidR="00E6020C" w:rsidRPr="00E120C0">
        <w:rPr>
          <w:rFonts w:ascii="Calibri" w:hAnsi="Calibri" w:cs="Times New Roman"/>
          <w:sz w:val="24"/>
          <w:szCs w:val="24"/>
        </w:rPr>
        <w:t>owa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 o dzieło, um</w:t>
      </w:r>
      <w:r w:rsidR="00E6020C" w:rsidRPr="00E120C0">
        <w:rPr>
          <w:rFonts w:ascii="Calibri" w:hAnsi="Calibri" w:cs="Times New Roman"/>
          <w:sz w:val="24"/>
          <w:szCs w:val="24"/>
        </w:rPr>
        <w:t>owa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 zlecenie), kopii list płac oraz innych dokumentów i materiałów mogących dokumentować działania faktyczne podjęte przy realizacji zadania (np. listy uczestników projektu, publikacje wydane w ramach projektu). Jednakże na żądanie </w:t>
      </w:r>
      <w:r w:rsidR="00921DAE" w:rsidRPr="00E120C0">
        <w:rPr>
          <w:rFonts w:ascii="Calibri" w:hAnsi="Calibri" w:cs="Times New Roman"/>
          <w:sz w:val="24"/>
          <w:szCs w:val="24"/>
        </w:rPr>
        <w:t>Ministra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, </w:t>
      </w:r>
      <w:r w:rsidR="006B1A15" w:rsidRPr="00E120C0">
        <w:rPr>
          <w:rFonts w:ascii="Calibri" w:hAnsi="Calibri" w:cs="Times New Roman"/>
          <w:sz w:val="24"/>
          <w:szCs w:val="24"/>
        </w:rPr>
        <w:t>r</w:t>
      </w:r>
      <w:r w:rsidR="00921DAE" w:rsidRPr="00E120C0">
        <w:rPr>
          <w:rFonts w:ascii="Calibri" w:hAnsi="Calibri" w:cs="Times New Roman"/>
          <w:sz w:val="24"/>
          <w:szCs w:val="24"/>
        </w:rPr>
        <w:t xml:space="preserve">ealizator Programu 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ma obowiązek przedłożyć w formie papierowej ww. dokumenty. </w:t>
      </w:r>
    </w:p>
    <w:p w14:paraId="4FCBE7C7" w14:textId="3BD80D2D" w:rsidR="00CA34DB" w:rsidRPr="00E120C0" w:rsidRDefault="00CA34DB" w:rsidP="000A1E3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Sprawozdanie należy przesłać na adres: Ministerstwo Rodziny, Pracy i Polityki Społecznej, Biuro Pełnomocnika Rządu d</w:t>
      </w:r>
      <w:r w:rsidR="006B1A15" w:rsidRPr="00E120C0">
        <w:rPr>
          <w:rFonts w:ascii="Calibri" w:hAnsi="Calibri" w:cs="Times New Roman"/>
          <w:sz w:val="24"/>
          <w:szCs w:val="24"/>
        </w:rPr>
        <w:t xml:space="preserve">o </w:t>
      </w:r>
      <w:r w:rsidR="000859A5" w:rsidRPr="00E120C0">
        <w:rPr>
          <w:rFonts w:ascii="Calibri" w:hAnsi="Calibri" w:cs="Times New Roman"/>
          <w:sz w:val="24"/>
          <w:szCs w:val="24"/>
        </w:rPr>
        <w:t>Spraw</w:t>
      </w:r>
      <w:r w:rsidRPr="00E120C0">
        <w:rPr>
          <w:rFonts w:ascii="Calibri" w:hAnsi="Calibri" w:cs="Times New Roman"/>
          <w:sz w:val="24"/>
          <w:szCs w:val="24"/>
        </w:rPr>
        <w:t xml:space="preserve"> Osób Niepełnosprawnych, ul Żurawia 4a,</w:t>
      </w:r>
      <w:r w:rsidR="006B1A15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00-503 Warszawa, z dopiskiem: „</w:t>
      </w:r>
      <w:r w:rsidR="006175C1" w:rsidRPr="00E120C0">
        <w:rPr>
          <w:rFonts w:ascii="Calibri" w:hAnsi="Calibri" w:cs="Times New Roman"/>
          <w:sz w:val="24"/>
          <w:szCs w:val="24"/>
        </w:rPr>
        <w:t xml:space="preserve">Opieka </w:t>
      </w:r>
      <w:proofErr w:type="spellStart"/>
      <w:r w:rsidR="006175C1" w:rsidRPr="00E120C0">
        <w:rPr>
          <w:rFonts w:ascii="Calibri" w:hAnsi="Calibri" w:cs="Times New Roman"/>
          <w:sz w:val="24"/>
          <w:szCs w:val="24"/>
        </w:rPr>
        <w:t>wytchnieniowa</w:t>
      </w:r>
      <w:proofErr w:type="spellEnd"/>
      <w:r w:rsidR="006175C1" w:rsidRPr="00E120C0">
        <w:rPr>
          <w:rFonts w:ascii="Calibri" w:hAnsi="Calibri" w:cs="Times New Roman"/>
          <w:sz w:val="24"/>
          <w:szCs w:val="24"/>
        </w:rPr>
        <w:t xml:space="preserve"> dla członków rodzin lub opiekunów osób </w:t>
      </w:r>
      <w:r w:rsidR="00C1522D" w:rsidRPr="00E120C0">
        <w:rPr>
          <w:rFonts w:ascii="Calibri" w:hAnsi="Calibri" w:cs="Times New Roman"/>
          <w:sz w:val="24"/>
          <w:szCs w:val="24"/>
        </w:rPr>
        <w:t xml:space="preserve">z </w:t>
      </w:r>
      <w:r w:rsidR="006175C1" w:rsidRPr="00E120C0">
        <w:rPr>
          <w:rFonts w:ascii="Calibri" w:hAnsi="Calibri" w:cs="Times New Roman"/>
          <w:sz w:val="24"/>
          <w:szCs w:val="24"/>
        </w:rPr>
        <w:t>niepełnosprawn</w:t>
      </w:r>
      <w:r w:rsidR="00296025" w:rsidRPr="00E120C0">
        <w:rPr>
          <w:rFonts w:ascii="Calibri" w:hAnsi="Calibri" w:cs="Times New Roman"/>
          <w:sz w:val="24"/>
          <w:szCs w:val="24"/>
        </w:rPr>
        <w:t>ością</w:t>
      </w:r>
      <w:r w:rsidR="00106F70" w:rsidRPr="00E120C0">
        <w:rPr>
          <w:rFonts w:ascii="Calibri" w:hAnsi="Calibri" w:cs="Times New Roman"/>
          <w:sz w:val="24"/>
          <w:szCs w:val="24"/>
        </w:rPr>
        <w:t>”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  <w:r w:rsidR="00106F70" w:rsidRPr="00E120C0">
        <w:rPr>
          <w:rFonts w:ascii="Calibri" w:hAnsi="Calibri" w:cs="Times New Roman"/>
          <w:sz w:val="24"/>
          <w:szCs w:val="24"/>
        </w:rPr>
        <w:t>−</w:t>
      </w:r>
      <w:r w:rsidRPr="00E120C0">
        <w:rPr>
          <w:rFonts w:ascii="Calibri" w:hAnsi="Calibri" w:cs="Times New Roman"/>
          <w:sz w:val="24"/>
          <w:szCs w:val="24"/>
        </w:rPr>
        <w:t xml:space="preserve"> edycja </w:t>
      </w:r>
      <w:r w:rsidR="00847BB8" w:rsidRPr="00E120C0">
        <w:rPr>
          <w:rFonts w:ascii="Calibri" w:hAnsi="Calibri" w:cs="Times New Roman"/>
          <w:sz w:val="24"/>
          <w:szCs w:val="24"/>
        </w:rPr>
        <w:t>2020-</w:t>
      </w:r>
      <w:r w:rsidR="00620E54" w:rsidRPr="00E120C0">
        <w:rPr>
          <w:rFonts w:ascii="Calibri" w:hAnsi="Calibri" w:cs="Times New Roman"/>
          <w:sz w:val="24"/>
          <w:szCs w:val="24"/>
        </w:rPr>
        <w:t>2021</w:t>
      </w:r>
      <w:r w:rsidR="0063331D" w:rsidRPr="00E120C0">
        <w:rPr>
          <w:rFonts w:ascii="Calibri" w:hAnsi="Calibri" w:cs="Times New Roman"/>
          <w:i/>
          <w:sz w:val="24"/>
          <w:szCs w:val="24"/>
        </w:rPr>
        <w:t>.</w:t>
      </w:r>
    </w:p>
    <w:p w14:paraId="5C87A870" w14:textId="139C429B" w:rsidR="00CA34DB" w:rsidRPr="00E120C0" w:rsidRDefault="00CA34DB" w:rsidP="000A1E3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Jeżeli wystąpi konieczność uzupełnienia danych zawartych w sprawozdaniu, </w:t>
      </w:r>
      <w:r w:rsidR="001046D8"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Pr="00E120C0">
        <w:rPr>
          <w:rFonts w:ascii="Calibri" w:hAnsi="Calibri" w:cs="Times New Roman"/>
          <w:sz w:val="24"/>
          <w:szCs w:val="24"/>
        </w:rPr>
        <w:t xml:space="preserve">jest zobowiązany dostarczyć je w terminie 7 dni od </w:t>
      </w:r>
      <w:r w:rsidR="00921DAE" w:rsidRPr="00E120C0">
        <w:rPr>
          <w:rFonts w:ascii="Calibri" w:hAnsi="Calibri" w:cs="Times New Roman"/>
          <w:sz w:val="24"/>
          <w:szCs w:val="24"/>
        </w:rPr>
        <w:t xml:space="preserve">daty </w:t>
      </w:r>
      <w:r w:rsidRPr="00E120C0">
        <w:rPr>
          <w:rFonts w:ascii="Calibri" w:hAnsi="Calibri" w:cs="Times New Roman"/>
          <w:sz w:val="24"/>
          <w:szCs w:val="24"/>
        </w:rPr>
        <w:t xml:space="preserve">otrzymania wezwania do uzupełnienia. Niedotrzymanie ww. terminu skutkuje wydaniem decyzji o zwrocie części lub całości dofinansowania. </w:t>
      </w:r>
    </w:p>
    <w:p w14:paraId="5B55C726" w14:textId="6E54E8CC" w:rsidR="00CA34DB" w:rsidRPr="00E120C0" w:rsidRDefault="00CA34DB" w:rsidP="000A1E3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Akceptacja sprawozdania i rozliczenie dofinansowania polega </w:t>
      </w:r>
      <w:r w:rsidR="006B1A15" w:rsidRPr="00E120C0">
        <w:rPr>
          <w:rFonts w:ascii="Calibri" w:hAnsi="Calibri" w:cs="Times New Roman"/>
          <w:sz w:val="24"/>
          <w:szCs w:val="24"/>
        </w:rPr>
        <w:t xml:space="preserve">m.in. </w:t>
      </w:r>
      <w:r w:rsidRPr="00E120C0">
        <w:rPr>
          <w:rFonts w:ascii="Calibri" w:hAnsi="Calibri" w:cs="Times New Roman"/>
          <w:sz w:val="24"/>
          <w:szCs w:val="24"/>
        </w:rPr>
        <w:t xml:space="preserve">na weryfikacji przez </w:t>
      </w:r>
      <w:r w:rsidR="00921DAE" w:rsidRPr="00E120C0">
        <w:rPr>
          <w:rFonts w:ascii="Calibri" w:hAnsi="Calibri" w:cs="Times New Roman"/>
          <w:sz w:val="24"/>
          <w:szCs w:val="24"/>
        </w:rPr>
        <w:t xml:space="preserve">Ministra </w:t>
      </w:r>
      <w:r w:rsidRPr="00E120C0">
        <w:rPr>
          <w:rFonts w:ascii="Calibri" w:hAnsi="Calibri" w:cs="Times New Roman"/>
          <w:sz w:val="24"/>
          <w:szCs w:val="24"/>
        </w:rPr>
        <w:t>założonych w ofercie działań (liczba osób</w:t>
      </w:r>
      <w:r w:rsidR="00F20EF8" w:rsidRPr="00E120C0">
        <w:rPr>
          <w:rFonts w:ascii="Calibri" w:hAnsi="Calibri" w:cs="Times New Roman"/>
          <w:sz w:val="24"/>
          <w:szCs w:val="24"/>
        </w:rPr>
        <w:t xml:space="preserve"> </w:t>
      </w:r>
      <w:r w:rsidR="00C75461" w:rsidRPr="00E120C0">
        <w:rPr>
          <w:rFonts w:ascii="Calibri" w:hAnsi="Calibri" w:cs="Times New Roman"/>
          <w:sz w:val="24"/>
          <w:szCs w:val="24"/>
        </w:rPr>
        <w:t xml:space="preserve">z </w:t>
      </w:r>
      <w:r w:rsidR="00F20EF8" w:rsidRPr="00E120C0">
        <w:rPr>
          <w:rFonts w:ascii="Calibri" w:hAnsi="Calibri" w:cs="Times New Roman"/>
          <w:sz w:val="24"/>
          <w:szCs w:val="24"/>
        </w:rPr>
        <w:t>niepełnosprawn</w:t>
      </w:r>
      <w:r w:rsidR="00C75461" w:rsidRPr="00E120C0">
        <w:rPr>
          <w:rFonts w:ascii="Calibri" w:hAnsi="Calibri" w:cs="Times New Roman"/>
          <w:sz w:val="24"/>
          <w:szCs w:val="24"/>
        </w:rPr>
        <w:t>ością</w:t>
      </w:r>
      <w:r w:rsidR="00F20EF8" w:rsidRPr="00E120C0">
        <w:rPr>
          <w:rFonts w:ascii="Calibri" w:hAnsi="Calibri" w:cs="Times New Roman"/>
          <w:sz w:val="24"/>
          <w:szCs w:val="24"/>
        </w:rPr>
        <w:t xml:space="preserve"> objętych usługami </w:t>
      </w:r>
      <w:r w:rsidR="006175C1" w:rsidRPr="00E120C0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6175C1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="006175C1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 xml:space="preserve">i </w:t>
      </w:r>
      <w:r w:rsidR="00F20EF8" w:rsidRPr="00E120C0">
        <w:rPr>
          <w:rFonts w:ascii="Calibri" w:hAnsi="Calibri" w:cs="Times New Roman"/>
          <w:sz w:val="24"/>
          <w:szCs w:val="24"/>
        </w:rPr>
        <w:t xml:space="preserve">liczba zrealizowanych </w:t>
      </w:r>
      <w:r w:rsidRPr="00E120C0">
        <w:rPr>
          <w:rFonts w:ascii="Calibri" w:hAnsi="Calibri" w:cs="Times New Roman"/>
          <w:sz w:val="24"/>
          <w:szCs w:val="24"/>
        </w:rPr>
        <w:t xml:space="preserve">godzin) </w:t>
      </w:r>
      <w:r w:rsidR="001046D8" w:rsidRPr="00E120C0">
        <w:rPr>
          <w:rFonts w:ascii="Calibri" w:hAnsi="Calibri" w:cs="Times New Roman"/>
          <w:sz w:val="24"/>
          <w:szCs w:val="24"/>
        </w:rPr>
        <w:t>r</w:t>
      </w:r>
      <w:r w:rsidR="00921DAE" w:rsidRPr="00E120C0">
        <w:rPr>
          <w:rFonts w:ascii="Calibri" w:hAnsi="Calibri" w:cs="Times New Roman"/>
          <w:sz w:val="24"/>
          <w:szCs w:val="24"/>
        </w:rPr>
        <w:t>ealizatora Programu</w:t>
      </w:r>
      <w:r w:rsidRPr="00E120C0">
        <w:rPr>
          <w:rFonts w:ascii="Calibri" w:hAnsi="Calibri" w:cs="Times New Roman"/>
          <w:sz w:val="24"/>
          <w:szCs w:val="24"/>
        </w:rPr>
        <w:t xml:space="preserve">. </w:t>
      </w:r>
    </w:p>
    <w:p w14:paraId="35C81E1B" w14:textId="29507B8F" w:rsidR="00C42BD5" w:rsidRPr="00E120C0" w:rsidRDefault="00C42BD5" w:rsidP="000A1E3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6685F2BB" w14:textId="77777777" w:rsidR="00034A19" w:rsidRPr="00E120C0" w:rsidRDefault="00034A19" w:rsidP="000A1E3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14:paraId="0EE035B0" w14:textId="77777777" w:rsidR="00E120C0" w:rsidRDefault="00E120C0" w:rsidP="000A1E3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14:paraId="5937B5B1" w14:textId="7ECDF7D4" w:rsidR="00C42BD5" w:rsidRPr="00E120C0" w:rsidRDefault="00F20EF8" w:rsidP="000A1E3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>Załącznik:</w:t>
      </w:r>
    </w:p>
    <w:p w14:paraId="780A4A9D" w14:textId="74C97647" w:rsidR="006B6F0B" w:rsidRPr="00E120C0" w:rsidRDefault="00BC7C5D" w:rsidP="000A1E32">
      <w:p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Formularz</w:t>
      </w:r>
      <w:r w:rsidR="006C2AE4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F20EF8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oferty </w:t>
      </w:r>
      <w:r w:rsidR="00C855FE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wraz z </w:t>
      </w:r>
      <w:r w:rsidR="006B6F0B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załącznikiem tj. </w:t>
      </w:r>
      <w:r w:rsidR="006B6F0B" w:rsidRPr="00E120C0">
        <w:rPr>
          <w:rFonts w:ascii="Calibri" w:hAnsi="Calibri" w:cs="Times New Roman"/>
          <w:bCs/>
          <w:color w:val="000000" w:themeColor="text1"/>
          <w:sz w:val="24"/>
          <w:szCs w:val="24"/>
        </w:rPr>
        <w:t xml:space="preserve">Wykazem wykonanych usług/innej formy wsparcia </w:t>
      </w:r>
      <w:r w:rsidR="006B6F0B" w:rsidRPr="00E120C0">
        <w:rPr>
          <w:rFonts w:ascii="Calibri" w:hAnsi="Calibri" w:cs="Times New Roman"/>
          <w:color w:val="000000" w:themeColor="text1"/>
          <w:sz w:val="24"/>
          <w:szCs w:val="24"/>
        </w:rPr>
        <w:t>w okresie ostatnich trzech lat przed upływem terminu składania ofert.</w:t>
      </w:r>
    </w:p>
    <w:p w14:paraId="494236DE" w14:textId="4E16F09D" w:rsidR="008D18AA" w:rsidRPr="00E120C0" w:rsidRDefault="008D18AA" w:rsidP="000A1E32">
      <w:p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598DD505" w14:textId="2D6348F1" w:rsidR="00AA3C2B" w:rsidRPr="00E120C0" w:rsidRDefault="00AA3C2B" w:rsidP="000A1E32">
      <w:p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</w:p>
    <w:sectPr w:rsidR="00AA3C2B" w:rsidRPr="00E120C0" w:rsidSect="00936408">
      <w:footerReference w:type="default" r:id="rId10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88A76" w14:textId="77777777" w:rsidR="0087156A" w:rsidRDefault="0087156A" w:rsidP="00AA64D4">
      <w:pPr>
        <w:spacing w:after="0" w:line="240" w:lineRule="auto"/>
      </w:pPr>
      <w:r>
        <w:separator/>
      </w:r>
    </w:p>
  </w:endnote>
  <w:endnote w:type="continuationSeparator" w:id="0">
    <w:p w14:paraId="5052C300" w14:textId="77777777" w:rsidR="0087156A" w:rsidRDefault="0087156A" w:rsidP="00AA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6D52CA62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4BE">
          <w:rPr>
            <w:noProof/>
          </w:rPr>
          <w:t>14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F28CD" w14:textId="77777777" w:rsidR="0087156A" w:rsidRDefault="0087156A" w:rsidP="00AA64D4">
      <w:pPr>
        <w:spacing w:after="0" w:line="240" w:lineRule="auto"/>
      </w:pPr>
      <w:r>
        <w:separator/>
      </w:r>
    </w:p>
  </w:footnote>
  <w:footnote w:type="continuationSeparator" w:id="0">
    <w:p w14:paraId="4A1EF824" w14:textId="77777777" w:rsidR="0087156A" w:rsidRDefault="0087156A" w:rsidP="00AA64D4">
      <w:pPr>
        <w:spacing w:after="0" w:line="240" w:lineRule="auto"/>
      </w:pPr>
      <w:r>
        <w:continuationSeparator/>
      </w:r>
    </w:p>
  </w:footnote>
  <w:footnote w:id="1">
    <w:p w14:paraId="6A10BA69" w14:textId="4D5E3860" w:rsidR="004B3DB7" w:rsidRPr="002B6B02" w:rsidRDefault="004B3DB7" w:rsidP="004B3DB7">
      <w:pPr>
        <w:snapToGrid w:val="0"/>
        <w:spacing w:after="0" w:line="240" w:lineRule="auto"/>
        <w:jc w:val="both"/>
        <w:rPr>
          <w:rFonts w:cs="Times New Roman"/>
          <w:color w:val="000000"/>
          <w:sz w:val="20"/>
        </w:rPr>
      </w:pPr>
      <w:r w:rsidRPr="002B6B02">
        <w:rPr>
          <w:rFonts w:cs="Times New Roman"/>
          <w:color w:val="000000"/>
          <w:sz w:val="20"/>
          <w:vertAlign w:val="superscript"/>
        </w:rPr>
        <w:footnoteRef/>
      </w:r>
      <w:r w:rsidRPr="002B6B02">
        <w:rPr>
          <w:rFonts w:cs="Times New Roman"/>
          <w:color w:val="000000"/>
          <w:sz w:val="20"/>
          <w:vertAlign w:val="superscript"/>
        </w:rPr>
        <w:t xml:space="preserve">) </w:t>
      </w:r>
      <w:r w:rsidRPr="002B6B02">
        <w:rPr>
          <w:rFonts w:cs="Times New Roman"/>
          <w:color w:val="000000"/>
          <w:sz w:val="20"/>
        </w:rPr>
        <w:t xml:space="preserve">Zgodnie z art. 5 i 62 ustawy </w:t>
      </w:r>
      <w:r w:rsidR="005F29AB" w:rsidRPr="002B6B02">
        <w:rPr>
          <w:rFonts w:cs="Times New Roman"/>
          <w:color w:val="000000"/>
          <w:sz w:val="20"/>
        </w:rPr>
        <w:t xml:space="preserve">z dnia 27 sierpnia 1997 r. </w:t>
      </w:r>
      <w:r w:rsidRPr="002B6B02">
        <w:rPr>
          <w:rFonts w:cs="Times New Roman"/>
          <w:color w:val="000000"/>
          <w:sz w:val="20"/>
        </w:rPr>
        <w:t xml:space="preserve">o rehabilitacji zawodowej i społecznej oraz zatrudnianiu osób niepełnosprawnych (Dz. U. z 2020 r. poz. </w:t>
      </w:r>
      <w:r w:rsidR="005F29AB" w:rsidRPr="002B6B02">
        <w:rPr>
          <w:rFonts w:cs="Times New Roman"/>
          <w:sz w:val="20"/>
        </w:rPr>
        <w:t xml:space="preserve">426, 568 i </w:t>
      </w:r>
      <w:r w:rsidRPr="002B6B02">
        <w:rPr>
          <w:rFonts w:cs="Times New Roman"/>
          <w:sz w:val="20"/>
        </w:rPr>
        <w:t>875</w:t>
      </w:r>
      <w:r w:rsidRPr="002B6B02">
        <w:rPr>
          <w:rFonts w:cs="Times New Roman"/>
          <w:color w:val="000000"/>
          <w:sz w:val="20"/>
        </w:rPr>
        <w:t>).</w:t>
      </w:r>
    </w:p>
  </w:footnote>
  <w:footnote w:id="2">
    <w:p w14:paraId="40FDAD10" w14:textId="621F8372" w:rsidR="006B4F8A" w:rsidRPr="00825420" w:rsidRDefault="006B4F8A" w:rsidP="00D73627">
      <w:pPr>
        <w:pStyle w:val="Tekstprzypisudolnego"/>
        <w:jc w:val="both"/>
        <w:rPr>
          <w:rFonts w:cs="Times New Roman"/>
        </w:rPr>
      </w:pPr>
      <w:r w:rsidRPr="00825420">
        <w:rPr>
          <w:rStyle w:val="Odwoanieprzypisudolnego"/>
          <w:rFonts w:cs="Times New Roman"/>
        </w:rPr>
        <w:footnoteRef/>
      </w:r>
      <w:r w:rsidR="0001181E" w:rsidRPr="00825420">
        <w:rPr>
          <w:rFonts w:cs="Times New Roman"/>
          <w:vertAlign w:val="superscript"/>
        </w:rPr>
        <w:t xml:space="preserve">) </w:t>
      </w:r>
      <w:r w:rsidRPr="00825420">
        <w:rPr>
          <w:rFonts w:cs="Times New Roman"/>
        </w:rPr>
        <w:t xml:space="preserve">Zgodnie z art. 3 pkt 16 ustawy z dnia 28 listopada 2003 r. o świadczeniach rodzinnych (Dz. U. z 2020 r. poz. 111). </w:t>
      </w:r>
    </w:p>
  </w:footnote>
  <w:footnote w:id="3">
    <w:p w14:paraId="7BC5A266" w14:textId="6E029ED4" w:rsidR="00126828" w:rsidRPr="00774CD5" w:rsidRDefault="00126828" w:rsidP="00D73627">
      <w:pPr>
        <w:pStyle w:val="Tekstprzypisudolnego"/>
        <w:jc w:val="both"/>
        <w:rPr>
          <w:rFonts w:cs="Times New Roman"/>
        </w:rPr>
      </w:pPr>
      <w:r w:rsidRPr="00774CD5">
        <w:rPr>
          <w:rStyle w:val="Odwoanieprzypisudolnego"/>
          <w:rFonts w:cs="Times New Roman"/>
        </w:rPr>
        <w:footnoteRef/>
      </w:r>
      <w:r w:rsidR="00A075DD" w:rsidRPr="00774CD5">
        <w:rPr>
          <w:rFonts w:cs="Times New Roman"/>
          <w:vertAlign w:val="superscript"/>
        </w:rPr>
        <w:t>)</w:t>
      </w:r>
      <w:r w:rsidRPr="00774CD5">
        <w:rPr>
          <w:rFonts w:cs="Times New Roman"/>
        </w:rPr>
        <w:t xml:space="preserve"> Ust. 2 </w:t>
      </w:r>
      <w:r w:rsidR="00075349" w:rsidRPr="00774CD5">
        <w:rPr>
          <w:rFonts w:cs="Times New Roman"/>
        </w:rPr>
        <w:t xml:space="preserve">działu XIV </w:t>
      </w:r>
      <w:r w:rsidRPr="00774CD5">
        <w:rPr>
          <w:rFonts w:cs="Times New Roman"/>
        </w:rPr>
        <w:t>dotyczy wyłącznie sytuacji, w której organizacja pozarządowa otrzy</w:t>
      </w:r>
      <w:r w:rsidR="00082A2B" w:rsidRPr="00774CD5">
        <w:rPr>
          <w:rFonts w:cs="Times New Roman"/>
        </w:rPr>
        <w:t>m</w:t>
      </w:r>
      <w:r w:rsidRPr="00774CD5">
        <w:rPr>
          <w:rFonts w:cs="Times New Roman"/>
        </w:rPr>
        <w:t xml:space="preserve">a mniej niż 100% </w:t>
      </w:r>
      <w:r w:rsidR="00C2441B" w:rsidRPr="00774CD5">
        <w:rPr>
          <w:rFonts w:cs="Times New Roman"/>
          <w:color w:val="000000" w:themeColor="text1"/>
        </w:rPr>
        <w:t>całkowitej kwoty przeznaczonej na realizację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E9C"/>
    <w:multiLevelType w:val="hybridMultilevel"/>
    <w:tmpl w:val="032E5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BD"/>
    <w:multiLevelType w:val="hybridMultilevel"/>
    <w:tmpl w:val="18D60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695"/>
    <w:multiLevelType w:val="hybridMultilevel"/>
    <w:tmpl w:val="30A48D1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2FC24">
      <w:start w:val="1"/>
      <w:numFmt w:val="lowerLetter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33599"/>
    <w:multiLevelType w:val="hybridMultilevel"/>
    <w:tmpl w:val="A0D21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5CE4"/>
    <w:multiLevelType w:val="hybridMultilevel"/>
    <w:tmpl w:val="E004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57447"/>
    <w:multiLevelType w:val="hybridMultilevel"/>
    <w:tmpl w:val="16447064"/>
    <w:lvl w:ilvl="0" w:tplc="3E64E34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1780DDBE">
      <w:start w:val="1"/>
      <w:numFmt w:val="lowerLetter"/>
      <w:lvlText w:val="%2)"/>
      <w:lvlJc w:val="left"/>
      <w:pPr>
        <w:ind w:left="3240" w:hanging="18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94B9D"/>
    <w:multiLevelType w:val="hybridMultilevel"/>
    <w:tmpl w:val="E430C07E"/>
    <w:lvl w:ilvl="0" w:tplc="47865800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9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2DD0454C"/>
    <w:multiLevelType w:val="hybridMultilevel"/>
    <w:tmpl w:val="7A2E9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 w15:restartNumberingAfterBreak="0">
    <w:nsid w:val="32371FC7"/>
    <w:multiLevelType w:val="hybridMultilevel"/>
    <w:tmpl w:val="B4AE29E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AA771E"/>
    <w:multiLevelType w:val="hybridMultilevel"/>
    <w:tmpl w:val="13006E88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305F6"/>
    <w:multiLevelType w:val="multilevel"/>
    <w:tmpl w:val="D0D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C3817"/>
    <w:multiLevelType w:val="hybridMultilevel"/>
    <w:tmpl w:val="F6C46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E6AD2"/>
    <w:multiLevelType w:val="hybridMultilevel"/>
    <w:tmpl w:val="6D00F3E2"/>
    <w:lvl w:ilvl="0" w:tplc="F27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548B7"/>
    <w:multiLevelType w:val="hybridMultilevel"/>
    <w:tmpl w:val="FD96279A"/>
    <w:lvl w:ilvl="0" w:tplc="13422464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C426B"/>
    <w:multiLevelType w:val="hybridMultilevel"/>
    <w:tmpl w:val="5BC62168"/>
    <w:lvl w:ilvl="0" w:tplc="02AAB2B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46295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B4D4D"/>
        <w:w w:val="11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6" w15:restartNumberingAfterBreak="0">
    <w:nsid w:val="5C946296"/>
    <w:multiLevelType w:val="multilevel"/>
    <w:tmpl w:val="0000000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7" w15:restartNumberingAfterBreak="0">
    <w:nsid w:val="5C946297"/>
    <w:multiLevelType w:val="multilevel"/>
    <w:tmpl w:val="0000000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hint="default"/>
        <w:w w:val="100"/>
      </w:rPr>
    </w:lvl>
  </w:abstractNum>
  <w:abstractNum w:abstractNumId="28" w15:restartNumberingAfterBreak="0">
    <w:nsid w:val="601D75CF"/>
    <w:multiLevelType w:val="hybridMultilevel"/>
    <w:tmpl w:val="37ECA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2E14F1"/>
    <w:multiLevelType w:val="hybridMultilevel"/>
    <w:tmpl w:val="50DA38E4"/>
    <w:lvl w:ilvl="0" w:tplc="35ECF8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C078C"/>
    <w:multiLevelType w:val="hybridMultilevel"/>
    <w:tmpl w:val="865A8E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EFC768B"/>
    <w:multiLevelType w:val="hybridMultilevel"/>
    <w:tmpl w:val="F132AC12"/>
    <w:lvl w:ilvl="0" w:tplc="35ECF8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FAC4EEE"/>
    <w:multiLevelType w:val="hybridMultilevel"/>
    <w:tmpl w:val="91A8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21"/>
  </w:num>
  <w:num w:numId="4">
    <w:abstractNumId w:val="6"/>
  </w:num>
  <w:num w:numId="5">
    <w:abstractNumId w:val="16"/>
  </w:num>
  <w:num w:numId="6">
    <w:abstractNumId w:val="4"/>
  </w:num>
  <w:num w:numId="7">
    <w:abstractNumId w:val="24"/>
  </w:num>
  <w:num w:numId="8">
    <w:abstractNumId w:val="22"/>
  </w:num>
  <w:num w:numId="9">
    <w:abstractNumId w:val="10"/>
  </w:num>
  <w:num w:numId="10">
    <w:abstractNumId w:val="38"/>
  </w:num>
  <w:num w:numId="11">
    <w:abstractNumId w:val="23"/>
  </w:num>
  <w:num w:numId="12">
    <w:abstractNumId w:val="8"/>
  </w:num>
  <w:num w:numId="13">
    <w:abstractNumId w:val="28"/>
  </w:num>
  <w:num w:numId="14">
    <w:abstractNumId w:val="35"/>
  </w:num>
  <w:num w:numId="15">
    <w:abstractNumId w:val="7"/>
  </w:num>
  <w:num w:numId="16">
    <w:abstractNumId w:val="13"/>
  </w:num>
  <w:num w:numId="17">
    <w:abstractNumId w:val="37"/>
  </w:num>
  <w:num w:numId="18">
    <w:abstractNumId w:val="11"/>
  </w:num>
  <w:num w:numId="19">
    <w:abstractNumId w:val="18"/>
  </w:num>
  <w:num w:numId="20">
    <w:abstractNumId w:val="9"/>
  </w:num>
  <w:num w:numId="21">
    <w:abstractNumId w:val="29"/>
  </w:num>
  <w:num w:numId="22">
    <w:abstractNumId w:val="2"/>
  </w:num>
  <w:num w:numId="23">
    <w:abstractNumId w:val="15"/>
  </w:num>
  <w:num w:numId="24">
    <w:abstractNumId w:val="20"/>
  </w:num>
  <w:num w:numId="25">
    <w:abstractNumId w:val="32"/>
  </w:num>
  <w:num w:numId="26">
    <w:abstractNumId w:val="0"/>
  </w:num>
  <w:num w:numId="27">
    <w:abstractNumId w:val="33"/>
  </w:num>
  <w:num w:numId="28">
    <w:abstractNumId w:val="36"/>
  </w:num>
  <w:num w:numId="29">
    <w:abstractNumId w:val="19"/>
  </w:num>
  <w:num w:numId="30">
    <w:abstractNumId w:val="31"/>
  </w:num>
  <w:num w:numId="31">
    <w:abstractNumId w:val="3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6"/>
  </w:num>
  <w:num w:numId="43">
    <w:abstractNumId w:val="27"/>
  </w:num>
  <w:num w:numId="44">
    <w:abstractNumId w:val="34"/>
  </w:num>
  <w:num w:numId="45">
    <w:abstractNumId w:val="12"/>
  </w:num>
  <w:num w:numId="46">
    <w:abstractNumId w:val="1"/>
  </w:num>
  <w:num w:numId="4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863"/>
    <w:rsid w:val="00004168"/>
    <w:rsid w:val="00006A93"/>
    <w:rsid w:val="0001181E"/>
    <w:rsid w:val="00020D11"/>
    <w:rsid w:val="000217EB"/>
    <w:rsid w:val="00023468"/>
    <w:rsid w:val="00023FB2"/>
    <w:rsid w:val="00027ED8"/>
    <w:rsid w:val="000309FF"/>
    <w:rsid w:val="00030E7A"/>
    <w:rsid w:val="00032329"/>
    <w:rsid w:val="000333C8"/>
    <w:rsid w:val="00034029"/>
    <w:rsid w:val="00034A19"/>
    <w:rsid w:val="0004529A"/>
    <w:rsid w:val="00050CE3"/>
    <w:rsid w:val="00053B03"/>
    <w:rsid w:val="000543F0"/>
    <w:rsid w:val="00056094"/>
    <w:rsid w:val="00061786"/>
    <w:rsid w:val="00061EAA"/>
    <w:rsid w:val="00062CC0"/>
    <w:rsid w:val="00062ECB"/>
    <w:rsid w:val="00071319"/>
    <w:rsid w:val="00075349"/>
    <w:rsid w:val="00081D9B"/>
    <w:rsid w:val="00081E97"/>
    <w:rsid w:val="00082A2B"/>
    <w:rsid w:val="000846E2"/>
    <w:rsid w:val="000859A5"/>
    <w:rsid w:val="00087FA1"/>
    <w:rsid w:val="00090B63"/>
    <w:rsid w:val="00093876"/>
    <w:rsid w:val="00096BAD"/>
    <w:rsid w:val="000A1E32"/>
    <w:rsid w:val="000A5C6D"/>
    <w:rsid w:val="000A7AF0"/>
    <w:rsid w:val="000A7B3E"/>
    <w:rsid w:val="000B033C"/>
    <w:rsid w:val="000B1C32"/>
    <w:rsid w:val="000B3B95"/>
    <w:rsid w:val="000B519D"/>
    <w:rsid w:val="000B7A7D"/>
    <w:rsid w:val="000C3315"/>
    <w:rsid w:val="000C543B"/>
    <w:rsid w:val="000C5A6A"/>
    <w:rsid w:val="000C6715"/>
    <w:rsid w:val="000C726B"/>
    <w:rsid w:val="000D16B6"/>
    <w:rsid w:val="000D311E"/>
    <w:rsid w:val="000E0943"/>
    <w:rsid w:val="000E14C4"/>
    <w:rsid w:val="000E2597"/>
    <w:rsid w:val="000E6D57"/>
    <w:rsid w:val="000F39E0"/>
    <w:rsid w:val="000F3A41"/>
    <w:rsid w:val="000F7306"/>
    <w:rsid w:val="001046D8"/>
    <w:rsid w:val="0010471D"/>
    <w:rsid w:val="00106665"/>
    <w:rsid w:val="00106F70"/>
    <w:rsid w:val="0011074A"/>
    <w:rsid w:val="00110DA6"/>
    <w:rsid w:val="00111540"/>
    <w:rsid w:val="00115F26"/>
    <w:rsid w:val="001223DC"/>
    <w:rsid w:val="0012386B"/>
    <w:rsid w:val="0012517D"/>
    <w:rsid w:val="00126828"/>
    <w:rsid w:val="00126D6A"/>
    <w:rsid w:val="00127C8F"/>
    <w:rsid w:val="00134B38"/>
    <w:rsid w:val="00135034"/>
    <w:rsid w:val="00142865"/>
    <w:rsid w:val="00143564"/>
    <w:rsid w:val="0014450D"/>
    <w:rsid w:val="00153579"/>
    <w:rsid w:val="00157256"/>
    <w:rsid w:val="001574BE"/>
    <w:rsid w:val="00157F45"/>
    <w:rsid w:val="001612B6"/>
    <w:rsid w:val="00161B5A"/>
    <w:rsid w:val="00162840"/>
    <w:rsid w:val="00163C0A"/>
    <w:rsid w:val="00165670"/>
    <w:rsid w:val="00171088"/>
    <w:rsid w:val="00171A3A"/>
    <w:rsid w:val="00171EAA"/>
    <w:rsid w:val="00176281"/>
    <w:rsid w:val="001776B7"/>
    <w:rsid w:val="001860BD"/>
    <w:rsid w:val="001865E5"/>
    <w:rsid w:val="00187055"/>
    <w:rsid w:val="00193373"/>
    <w:rsid w:val="00194A7B"/>
    <w:rsid w:val="001965B9"/>
    <w:rsid w:val="001A12A2"/>
    <w:rsid w:val="001A2979"/>
    <w:rsid w:val="001A4FB0"/>
    <w:rsid w:val="001A67D7"/>
    <w:rsid w:val="001A69B3"/>
    <w:rsid w:val="001C1549"/>
    <w:rsid w:val="001C2721"/>
    <w:rsid w:val="001D398E"/>
    <w:rsid w:val="001D4319"/>
    <w:rsid w:val="001D6BC8"/>
    <w:rsid w:val="001E2485"/>
    <w:rsid w:val="001E3000"/>
    <w:rsid w:val="001E53A2"/>
    <w:rsid w:val="001F1637"/>
    <w:rsid w:val="001F6532"/>
    <w:rsid w:val="0020182F"/>
    <w:rsid w:val="00202118"/>
    <w:rsid w:val="002063D8"/>
    <w:rsid w:val="00210ECC"/>
    <w:rsid w:val="0021118D"/>
    <w:rsid w:val="00211A92"/>
    <w:rsid w:val="00213A01"/>
    <w:rsid w:val="00215025"/>
    <w:rsid w:val="00217FAB"/>
    <w:rsid w:val="00221470"/>
    <w:rsid w:val="00222212"/>
    <w:rsid w:val="00227FDE"/>
    <w:rsid w:val="002343BF"/>
    <w:rsid w:val="00236F30"/>
    <w:rsid w:val="0023741F"/>
    <w:rsid w:val="00242362"/>
    <w:rsid w:val="00243546"/>
    <w:rsid w:val="002438D3"/>
    <w:rsid w:val="00245542"/>
    <w:rsid w:val="00247E6A"/>
    <w:rsid w:val="00251283"/>
    <w:rsid w:val="00252322"/>
    <w:rsid w:val="00256769"/>
    <w:rsid w:val="00257451"/>
    <w:rsid w:val="00257576"/>
    <w:rsid w:val="00262632"/>
    <w:rsid w:val="0026308E"/>
    <w:rsid w:val="00263616"/>
    <w:rsid w:val="00263F7D"/>
    <w:rsid w:val="00266426"/>
    <w:rsid w:val="00271F77"/>
    <w:rsid w:val="002726F2"/>
    <w:rsid w:val="00272F58"/>
    <w:rsid w:val="00273BDF"/>
    <w:rsid w:val="00273CCC"/>
    <w:rsid w:val="00275D9A"/>
    <w:rsid w:val="00276A8A"/>
    <w:rsid w:val="00280ABA"/>
    <w:rsid w:val="002818BC"/>
    <w:rsid w:val="002826D4"/>
    <w:rsid w:val="002828C0"/>
    <w:rsid w:val="002832F6"/>
    <w:rsid w:val="002840AC"/>
    <w:rsid w:val="002858B7"/>
    <w:rsid w:val="002858D9"/>
    <w:rsid w:val="00292867"/>
    <w:rsid w:val="00293A4A"/>
    <w:rsid w:val="00295DA9"/>
    <w:rsid w:val="00295DE4"/>
    <w:rsid w:val="00295FCD"/>
    <w:rsid w:val="00296025"/>
    <w:rsid w:val="002963B4"/>
    <w:rsid w:val="00297C57"/>
    <w:rsid w:val="002A2197"/>
    <w:rsid w:val="002A4507"/>
    <w:rsid w:val="002B044A"/>
    <w:rsid w:val="002B0E6A"/>
    <w:rsid w:val="002B2169"/>
    <w:rsid w:val="002B366C"/>
    <w:rsid w:val="002B66CB"/>
    <w:rsid w:val="002B66FB"/>
    <w:rsid w:val="002B6B02"/>
    <w:rsid w:val="002C21D5"/>
    <w:rsid w:val="002C7C24"/>
    <w:rsid w:val="002C7FE4"/>
    <w:rsid w:val="002D00FB"/>
    <w:rsid w:val="002D31A7"/>
    <w:rsid w:val="002D4C42"/>
    <w:rsid w:val="002D7E8C"/>
    <w:rsid w:val="002E2106"/>
    <w:rsid w:val="002E26B8"/>
    <w:rsid w:val="002E6121"/>
    <w:rsid w:val="002E7AB0"/>
    <w:rsid w:val="002F0AFD"/>
    <w:rsid w:val="002F1033"/>
    <w:rsid w:val="002F21C9"/>
    <w:rsid w:val="003001B2"/>
    <w:rsid w:val="0030033F"/>
    <w:rsid w:val="003021DE"/>
    <w:rsid w:val="00302656"/>
    <w:rsid w:val="00311B33"/>
    <w:rsid w:val="0031369C"/>
    <w:rsid w:val="00316F7F"/>
    <w:rsid w:val="0032396E"/>
    <w:rsid w:val="00323C2F"/>
    <w:rsid w:val="00326FC0"/>
    <w:rsid w:val="003314EC"/>
    <w:rsid w:val="003319BD"/>
    <w:rsid w:val="003327BF"/>
    <w:rsid w:val="00334501"/>
    <w:rsid w:val="00335A7F"/>
    <w:rsid w:val="0033633F"/>
    <w:rsid w:val="00342180"/>
    <w:rsid w:val="00345C8A"/>
    <w:rsid w:val="00354521"/>
    <w:rsid w:val="00354B05"/>
    <w:rsid w:val="00355667"/>
    <w:rsid w:val="00356758"/>
    <w:rsid w:val="00356954"/>
    <w:rsid w:val="003571C2"/>
    <w:rsid w:val="00361AFE"/>
    <w:rsid w:val="003626F5"/>
    <w:rsid w:val="00362D94"/>
    <w:rsid w:val="0036443B"/>
    <w:rsid w:val="00365C0E"/>
    <w:rsid w:val="00375FC0"/>
    <w:rsid w:val="0038242C"/>
    <w:rsid w:val="00382C2C"/>
    <w:rsid w:val="00382D28"/>
    <w:rsid w:val="00384A19"/>
    <w:rsid w:val="003867ED"/>
    <w:rsid w:val="00387B46"/>
    <w:rsid w:val="00390342"/>
    <w:rsid w:val="003909D6"/>
    <w:rsid w:val="00394774"/>
    <w:rsid w:val="003949C2"/>
    <w:rsid w:val="00396438"/>
    <w:rsid w:val="00397DFD"/>
    <w:rsid w:val="003A1E50"/>
    <w:rsid w:val="003A3FE3"/>
    <w:rsid w:val="003A51DF"/>
    <w:rsid w:val="003A5FDD"/>
    <w:rsid w:val="003A7597"/>
    <w:rsid w:val="003A7E5D"/>
    <w:rsid w:val="003B65F8"/>
    <w:rsid w:val="003C7046"/>
    <w:rsid w:val="003C7464"/>
    <w:rsid w:val="003D12D0"/>
    <w:rsid w:val="003D2268"/>
    <w:rsid w:val="003D4994"/>
    <w:rsid w:val="003D6C81"/>
    <w:rsid w:val="003D6DE3"/>
    <w:rsid w:val="003D77E0"/>
    <w:rsid w:val="003E00CD"/>
    <w:rsid w:val="003E1AFA"/>
    <w:rsid w:val="003E2A82"/>
    <w:rsid w:val="003E556A"/>
    <w:rsid w:val="003E7930"/>
    <w:rsid w:val="003F05C3"/>
    <w:rsid w:val="003F1B02"/>
    <w:rsid w:val="003F2BCB"/>
    <w:rsid w:val="003F2D1B"/>
    <w:rsid w:val="003F5778"/>
    <w:rsid w:val="00400564"/>
    <w:rsid w:val="00401443"/>
    <w:rsid w:val="00402727"/>
    <w:rsid w:val="00402763"/>
    <w:rsid w:val="004034F7"/>
    <w:rsid w:val="004130E8"/>
    <w:rsid w:val="0041457D"/>
    <w:rsid w:val="00414E69"/>
    <w:rsid w:val="00415658"/>
    <w:rsid w:val="004159B0"/>
    <w:rsid w:val="00416E34"/>
    <w:rsid w:val="00425139"/>
    <w:rsid w:val="00425289"/>
    <w:rsid w:val="00425DC5"/>
    <w:rsid w:val="00431735"/>
    <w:rsid w:val="0043259D"/>
    <w:rsid w:val="00433589"/>
    <w:rsid w:val="00433B04"/>
    <w:rsid w:val="00435186"/>
    <w:rsid w:val="00437EAE"/>
    <w:rsid w:val="00451F82"/>
    <w:rsid w:val="0045272B"/>
    <w:rsid w:val="004556EB"/>
    <w:rsid w:val="0045730B"/>
    <w:rsid w:val="00473FD9"/>
    <w:rsid w:val="004775A1"/>
    <w:rsid w:val="00480A68"/>
    <w:rsid w:val="00480FD1"/>
    <w:rsid w:val="004812E9"/>
    <w:rsid w:val="004836B2"/>
    <w:rsid w:val="004910C0"/>
    <w:rsid w:val="00491C5F"/>
    <w:rsid w:val="004933AC"/>
    <w:rsid w:val="00494E2C"/>
    <w:rsid w:val="004A17EB"/>
    <w:rsid w:val="004A2601"/>
    <w:rsid w:val="004A425F"/>
    <w:rsid w:val="004A45E9"/>
    <w:rsid w:val="004A751F"/>
    <w:rsid w:val="004B0576"/>
    <w:rsid w:val="004B172A"/>
    <w:rsid w:val="004B3DB7"/>
    <w:rsid w:val="004B4621"/>
    <w:rsid w:val="004B4C52"/>
    <w:rsid w:val="004B51A5"/>
    <w:rsid w:val="004B6940"/>
    <w:rsid w:val="004C2EBE"/>
    <w:rsid w:val="004C4284"/>
    <w:rsid w:val="004C7F10"/>
    <w:rsid w:val="004D0D99"/>
    <w:rsid w:val="004D1F7A"/>
    <w:rsid w:val="004D38DF"/>
    <w:rsid w:val="004D5B73"/>
    <w:rsid w:val="004E4C6E"/>
    <w:rsid w:val="004E4EEF"/>
    <w:rsid w:val="00500D2F"/>
    <w:rsid w:val="00501C4B"/>
    <w:rsid w:val="005045A3"/>
    <w:rsid w:val="00505902"/>
    <w:rsid w:val="00506846"/>
    <w:rsid w:val="005102E3"/>
    <w:rsid w:val="00512CE3"/>
    <w:rsid w:val="00513EB6"/>
    <w:rsid w:val="005143C6"/>
    <w:rsid w:val="00514EDF"/>
    <w:rsid w:val="00515B1A"/>
    <w:rsid w:val="00516B04"/>
    <w:rsid w:val="00516C49"/>
    <w:rsid w:val="005177DA"/>
    <w:rsid w:val="00520994"/>
    <w:rsid w:val="00521353"/>
    <w:rsid w:val="005247AF"/>
    <w:rsid w:val="005257FC"/>
    <w:rsid w:val="00526335"/>
    <w:rsid w:val="00530072"/>
    <w:rsid w:val="00533455"/>
    <w:rsid w:val="00537BA8"/>
    <w:rsid w:val="005432A6"/>
    <w:rsid w:val="00547CE2"/>
    <w:rsid w:val="005501C2"/>
    <w:rsid w:val="00551C9B"/>
    <w:rsid w:val="0055207F"/>
    <w:rsid w:val="00552875"/>
    <w:rsid w:val="00553712"/>
    <w:rsid w:val="00555CFC"/>
    <w:rsid w:val="0056008B"/>
    <w:rsid w:val="00560F6A"/>
    <w:rsid w:val="005654F8"/>
    <w:rsid w:val="00567DAC"/>
    <w:rsid w:val="00567EE1"/>
    <w:rsid w:val="00582DF7"/>
    <w:rsid w:val="005835B3"/>
    <w:rsid w:val="00583B1B"/>
    <w:rsid w:val="00585545"/>
    <w:rsid w:val="00590208"/>
    <w:rsid w:val="00590524"/>
    <w:rsid w:val="00590EC5"/>
    <w:rsid w:val="00592C83"/>
    <w:rsid w:val="0059713B"/>
    <w:rsid w:val="005A01B6"/>
    <w:rsid w:val="005A0D8F"/>
    <w:rsid w:val="005A1A77"/>
    <w:rsid w:val="005A3655"/>
    <w:rsid w:val="005A3781"/>
    <w:rsid w:val="005A4539"/>
    <w:rsid w:val="005A58A9"/>
    <w:rsid w:val="005B2ED8"/>
    <w:rsid w:val="005B5CF2"/>
    <w:rsid w:val="005B6043"/>
    <w:rsid w:val="005B6C8B"/>
    <w:rsid w:val="005C330B"/>
    <w:rsid w:val="005C75C9"/>
    <w:rsid w:val="005D28C8"/>
    <w:rsid w:val="005D3E94"/>
    <w:rsid w:val="005D4E58"/>
    <w:rsid w:val="005D6218"/>
    <w:rsid w:val="005D7240"/>
    <w:rsid w:val="005D7EF6"/>
    <w:rsid w:val="005E2642"/>
    <w:rsid w:val="005E3768"/>
    <w:rsid w:val="005E3E80"/>
    <w:rsid w:val="005E79B3"/>
    <w:rsid w:val="005E7AF7"/>
    <w:rsid w:val="005F27E8"/>
    <w:rsid w:val="005F28A3"/>
    <w:rsid w:val="005F29AB"/>
    <w:rsid w:val="005F385C"/>
    <w:rsid w:val="005F61C7"/>
    <w:rsid w:val="005F76A3"/>
    <w:rsid w:val="00600342"/>
    <w:rsid w:val="0060066E"/>
    <w:rsid w:val="006023BC"/>
    <w:rsid w:val="00611217"/>
    <w:rsid w:val="00613912"/>
    <w:rsid w:val="00613B11"/>
    <w:rsid w:val="00615D32"/>
    <w:rsid w:val="00616684"/>
    <w:rsid w:val="006175C1"/>
    <w:rsid w:val="00617BF7"/>
    <w:rsid w:val="00620E54"/>
    <w:rsid w:val="00625BE4"/>
    <w:rsid w:val="0062622F"/>
    <w:rsid w:val="00626813"/>
    <w:rsid w:val="00626D29"/>
    <w:rsid w:val="0063331D"/>
    <w:rsid w:val="00634BBB"/>
    <w:rsid w:val="0063592C"/>
    <w:rsid w:val="00637C9F"/>
    <w:rsid w:val="00641D01"/>
    <w:rsid w:val="006437F7"/>
    <w:rsid w:val="00643E68"/>
    <w:rsid w:val="00645CA5"/>
    <w:rsid w:val="00647689"/>
    <w:rsid w:val="006543C4"/>
    <w:rsid w:val="00655A07"/>
    <w:rsid w:val="006652AC"/>
    <w:rsid w:val="00666C93"/>
    <w:rsid w:val="00667F99"/>
    <w:rsid w:val="0067016F"/>
    <w:rsid w:val="00674293"/>
    <w:rsid w:val="00680205"/>
    <w:rsid w:val="00683597"/>
    <w:rsid w:val="0069059E"/>
    <w:rsid w:val="00690BB6"/>
    <w:rsid w:val="00691010"/>
    <w:rsid w:val="006915A6"/>
    <w:rsid w:val="00691E37"/>
    <w:rsid w:val="00696A3E"/>
    <w:rsid w:val="006A0160"/>
    <w:rsid w:val="006A4130"/>
    <w:rsid w:val="006A72CB"/>
    <w:rsid w:val="006B00FA"/>
    <w:rsid w:val="006B12A8"/>
    <w:rsid w:val="006B1A15"/>
    <w:rsid w:val="006B4F8A"/>
    <w:rsid w:val="006B69E3"/>
    <w:rsid w:val="006B6F0B"/>
    <w:rsid w:val="006B7F30"/>
    <w:rsid w:val="006B7FED"/>
    <w:rsid w:val="006C0D20"/>
    <w:rsid w:val="006C2AE4"/>
    <w:rsid w:val="006C2D83"/>
    <w:rsid w:val="006C7705"/>
    <w:rsid w:val="006D025A"/>
    <w:rsid w:val="006D3840"/>
    <w:rsid w:val="006E108A"/>
    <w:rsid w:val="006F542B"/>
    <w:rsid w:val="006F7E4D"/>
    <w:rsid w:val="007011E5"/>
    <w:rsid w:val="0071153F"/>
    <w:rsid w:val="007129C2"/>
    <w:rsid w:val="00712A01"/>
    <w:rsid w:val="00712D4A"/>
    <w:rsid w:val="00712DA2"/>
    <w:rsid w:val="0071687C"/>
    <w:rsid w:val="00722C57"/>
    <w:rsid w:val="00723CEA"/>
    <w:rsid w:val="00724D67"/>
    <w:rsid w:val="007278B4"/>
    <w:rsid w:val="007305AA"/>
    <w:rsid w:val="007339AE"/>
    <w:rsid w:val="00734D8B"/>
    <w:rsid w:val="00740962"/>
    <w:rsid w:val="00740C5D"/>
    <w:rsid w:val="0074134D"/>
    <w:rsid w:val="00742731"/>
    <w:rsid w:val="00742D5D"/>
    <w:rsid w:val="0074382F"/>
    <w:rsid w:val="00743C37"/>
    <w:rsid w:val="007464A0"/>
    <w:rsid w:val="00746BAF"/>
    <w:rsid w:val="00747671"/>
    <w:rsid w:val="00747ACE"/>
    <w:rsid w:val="007543E5"/>
    <w:rsid w:val="00754C45"/>
    <w:rsid w:val="00754CBD"/>
    <w:rsid w:val="00756B2D"/>
    <w:rsid w:val="00757CE8"/>
    <w:rsid w:val="007624D8"/>
    <w:rsid w:val="00763C83"/>
    <w:rsid w:val="00764853"/>
    <w:rsid w:val="0076592A"/>
    <w:rsid w:val="00766EB1"/>
    <w:rsid w:val="007677AF"/>
    <w:rsid w:val="00773B34"/>
    <w:rsid w:val="00774CD5"/>
    <w:rsid w:val="00776940"/>
    <w:rsid w:val="007772FC"/>
    <w:rsid w:val="0078047A"/>
    <w:rsid w:val="007805F5"/>
    <w:rsid w:val="00782457"/>
    <w:rsid w:val="0078509B"/>
    <w:rsid w:val="00792BFA"/>
    <w:rsid w:val="00794975"/>
    <w:rsid w:val="00794C60"/>
    <w:rsid w:val="0079563A"/>
    <w:rsid w:val="0079677D"/>
    <w:rsid w:val="007A1CF8"/>
    <w:rsid w:val="007A5F14"/>
    <w:rsid w:val="007A60E3"/>
    <w:rsid w:val="007A69B1"/>
    <w:rsid w:val="007A78F0"/>
    <w:rsid w:val="007B0B6C"/>
    <w:rsid w:val="007B16AB"/>
    <w:rsid w:val="007B1841"/>
    <w:rsid w:val="007B2712"/>
    <w:rsid w:val="007B2D06"/>
    <w:rsid w:val="007B45CE"/>
    <w:rsid w:val="007B6E16"/>
    <w:rsid w:val="007B7F1E"/>
    <w:rsid w:val="007C1499"/>
    <w:rsid w:val="007C1DF6"/>
    <w:rsid w:val="007C1EE6"/>
    <w:rsid w:val="007C221C"/>
    <w:rsid w:val="007C294E"/>
    <w:rsid w:val="007C495D"/>
    <w:rsid w:val="007C5D87"/>
    <w:rsid w:val="007C7D2A"/>
    <w:rsid w:val="007C7FAA"/>
    <w:rsid w:val="007D0149"/>
    <w:rsid w:val="007D3A39"/>
    <w:rsid w:val="007D7E3D"/>
    <w:rsid w:val="007E307A"/>
    <w:rsid w:val="007E5375"/>
    <w:rsid w:val="007E736C"/>
    <w:rsid w:val="007F652A"/>
    <w:rsid w:val="007F7968"/>
    <w:rsid w:val="00801FA0"/>
    <w:rsid w:val="00802718"/>
    <w:rsid w:val="00807EEC"/>
    <w:rsid w:val="0081081C"/>
    <w:rsid w:val="008160EE"/>
    <w:rsid w:val="00820A9A"/>
    <w:rsid w:val="00821048"/>
    <w:rsid w:val="00822ED7"/>
    <w:rsid w:val="00822F14"/>
    <w:rsid w:val="00823CE0"/>
    <w:rsid w:val="00825420"/>
    <w:rsid w:val="008329B4"/>
    <w:rsid w:val="00832EF0"/>
    <w:rsid w:val="008352E5"/>
    <w:rsid w:val="008409E7"/>
    <w:rsid w:val="00840A21"/>
    <w:rsid w:val="00841524"/>
    <w:rsid w:val="00843D8D"/>
    <w:rsid w:val="00843DB7"/>
    <w:rsid w:val="008449FD"/>
    <w:rsid w:val="00845A86"/>
    <w:rsid w:val="00847BB8"/>
    <w:rsid w:val="00850AE7"/>
    <w:rsid w:val="008608F2"/>
    <w:rsid w:val="00862158"/>
    <w:rsid w:val="008679C6"/>
    <w:rsid w:val="00867C33"/>
    <w:rsid w:val="00870E12"/>
    <w:rsid w:val="0087156A"/>
    <w:rsid w:val="00872B5A"/>
    <w:rsid w:val="008756C4"/>
    <w:rsid w:val="00880B41"/>
    <w:rsid w:val="0088139D"/>
    <w:rsid w:val="00892D5C"/>
    <w:rsid w:val="00894B53"/>
    <w:rsid w:val="008964C8"/>
    <w:rsid w:val="00897A52"/>
    <w:rsid w:val="008A1C7C"/>
    <w:rsid w:val="008A3982"/>
    <w:rsid w:val="008A3C32"/>
    <w:rsid w:val="008A47D8"/>
    <w:rsid w:val="008B13FD"/>
    <w:rsid w:val="008B45C7"/>
    <w:rsid w:val="008B72BA"/>
    <w:rsid w:val="008C1AB0"/>
    <w:rsid w:val="008C1FF3"/>
    <w:rsid w:val="008C28E7"/>
    <w:rsid w:val="008C39C8"/>
    <w:rsid w:val="008C3AF5"/>
    <w:rsid w:val="008C650B"/>
    <w:rsid w:val="008C6E91"/>
    <w:rsid w:val="008D04F3"/>
    <w:rsid w:val="008D18AA"/>
    <w:rsid w:val="008E429B"/>
    <w:rsid w:val="008E6146"/>
    <w:rsid w:val="008E61BD"/>
    <w:rsid w:val="008E6889"/>
    <w:rsid w:val="008F2679"/>
    <w:rsid w:val="008F504E"/>
    <w:rsid w:val="008F7354"/>
    <w:rsid w:val="0090309C"/>
    <w:rsid w:val="00914E23"/>
    <w:rsid w:val="009158A2"/>
    <w:rsid w:val="009200A4"/>
    <w:rsid w:val="00921DAE"/>
    <w:rsid w:val="00923519"/>
    <w:rsid w:val="009314AF"/>
    <w:rsid w:val="00932DCA"/>
    <w:rsid w:val="0093382F"/>
    <w:rsid w:val="00936408"/>
    <w:rsid w:val="009377C8"/>
    <w:rsid w:val="00940F24"/>
    <w:rsid w:val="00944F7F"/>
    <w:rsid w:val="00946320"/>
    <w:rsid w:val="00957295"/>
    <w:rsid w:val="009579FE"/>
    <w:rsid w:val="00962B01"/>
    <w:rsid w:val="00964218"/>
    <w:rsid w:val="00964EBD"/>
    <w:rsid w:val="0096553B"/>
    <w:rsid w:val="0097027E"/>
    <w:rsid w:val="00971165"/>
    <w:rsid w:val="00972EBB"/>
    <w:rsid w:val="00973370"/>
    <w:rsid w:val="00974487"/>
    <w:rsid w:val="0097504B"/>
    <w:rsid w:val="0097592F"/>
    <w:rsid w:val="00976CB9"/>
    <w:rsid w:val="0097783A"/>
    <w:rsid w:val="00982ACD"/>
    <w:rsid w:val="00983464"/>
    <w:rsid w:val="009846CA"/>
    <w:rsid w:val="00984821"/>
    <w:rsid w:val="00986FF1"/>
    <w:rsid w:val="00987C5C"/>
    <w:rsid w:val="00991E5A"/>
    <w:rsid w:val="009936D1"/>
    <w:rsid w:val="00995218"/>
    <w:rsid w:val="0099633B"/>
    <w:rsid w:val="009A23E9"/>
    <w:rsid w:val="009A6D0C"/>
    <w:rsid w:val="009A7729"/>
    <w:rsid w:val="009B0A72"/>
    <w:rsid w:val="009B2B54"/>
    <w:rsid w:val="009B455B"/>
    <w:rsid w:val="009C208B"/>
    <w:rsid w:val="009C45D5"/>
    <w:rsid w:val="009C54E5"/>
    <w:rsid w:val="009C731B"/>
    <w:rsid w:val="009C7B56"/>
    <w:rsid w:val="009D380A"/>
    <w:rsid w:val="009D3A52"/>
    <w:rsid w:val="009D592C"/>
    <w:rsid w:val="009D75F8"/>
    <w:rsid w:val="009E6043"/>
    <w:rsid w:val="009F3045"/>
    <w:rsid w:val="00A01420"/>
    <w:rsid w:val="00A02500"/>
    <w:rsid w:val="00A050B9"/>
    <w:rsid w:val="00A0536A"/>
    <w:rsid w:val="00A075DD"/>
    <w:rsid w:val="00A15B1A"/>
    <w:rsid w:val="00A16B6A"/>
    <w:rsid w:val="00A204A9"/>
    <w:rsid w:val="00A26A1E"/>
    <w:rsid w:val="00A27DE6"/>
    <w:rsid w:val="00A32D9B"/>
    <w:rsid w:val="00A35EFF"/>
    <w:rsid w:val="00A36FBF"/>
    <w:rsid w:val="00A42D05"/>
    <w:rsid w:val="00A50554"/>
    <w:rsid w:val="00A53030"/>
    <w:rsid w:val="00A539A6"/>
    <w:rsid w:val="00A54616"/>
    <w:rsid w:val="00A5769E"/>
    <w:rsid w:val="00A6120F"/>
    <w:rsid w:val="00A618F5"/>
    <w:rsid w:val="00A61B77"/>
    <w:rsid w:val="00A64D1F"/>
    <w:rsid w:val="00A66BE3"/>
    <w:rsid w:val="00A703F9"/>
    <w:rsid w:val="00A71074"/>
    <w:rsid w:val="00A73F35"/>
    <w:rsid w:val="00A74E3B"/>
    <w:rsid w:val="00A75382"/>
    <w:rsid w:val="00A759EF"/>
    <w:rsid w:val="00A81E89"/>
    <w:rsid w:val="00A82E05"/>
    <w:rsid w:val="00A93D6C"/>
    <w:rsid w:val="00A93F74"/>
    <w:rsid w:val="00A94231"/>
    <w:rsid w:val="00A957DB"/>
    <w:rsid w:val="00A95EE9"/>
    <w:rsid w:val="00AA3C2B"/>
    <w:rsid w:val="00AA5FB7"/>
    <w:rsid w:val="00AA64D4"/>
    <w:rsid w:val="00AA65E9"/>
    <w:rsid w:val="00AA6CB1"/>
    <w:rsid w:val="00AA72C4"/>
    <w:rsid w:val="00AB2431"/>
    <w:rsid w:val="00AB5AF5"/>
    <w:rsid w:val="00AB7C2E"/>
    <w:rsid w:val="00AC253E"/>
    <w:rsid w:val="00AC3775"/>
    <w:rsid w:val="00AC6618"/>
    <w:rsid w:val="00AD031D"/>
    <w:rsid w:val="00AD0C70"/>
    <w:rsid w:val="00AD1C5F"/>
    <w:rsid w:val="00AD2775"/>
    <w:rsid w:val="00AD3066"/>
    <w:rsid w:val="00AD3DC9"/>
    <w:rsid w:val="00AD61AF"/>
    <w:rsid w:val="00AE0EF1"/>
    <w:rsid w:val="00AE141F"/>
    <w:rsid w:val="00AE1798"/>
    <w:rsid w:val="00AE2B51"/>
    <w:rsid w:val="00AE33EF"/>
    <w:rsid w:val="00AE5517"/>
    <w:rsid w:val="00AE5D76"/>
    <w:rsid w:val="00AE5E36"/>
    <w:rsid w:val="00B00A9C"/>
    <w:rsid w:val="00B0206D"/>
    <w:rsid w:val="00B02E0C"/>
    <w:rsid w:val="00B06349"/>
    <w:rsid w:val="00B137E9"/>
    <w:rsid w:val="00B223C7"/>
    <w:rsid w:val="00B3133E"/>
    <w:rsid w:val="00B35FA2"/>
    <w:rsid w:val="00B36D8C"/>
    <w:rsid w:val="00B400D7"/>
    <w:rsid w:val="00B42434"/>
    <w:rsid w:val="00B4250F"/>
    <w:rsid w:val="00B427F9"/>
    <w:rsid w:val="00B42D94"/>
    <w:rsid w:val="00B436C6"/>
    <w:rsid w:val="00B43CAD"/>
    <w:rsid w:val="00B46E1D"/>
    <w:rsid w:val="00B530C6"/>
    <w:rsid w:val="00B5317D"/>
    <w:rsid w:val="00B53EFC"/>
    <w:rsid w:val="00B5602A"/>
    <w:rsid w:val="00B5610C"/>
    <w:rsid w:val="00B5740A"/>
    <w:rsid w:val="00B6335B"/>
    <w:rsid w:val="00B66E83"/>
    <w:rsid w:val="00B67980"/>
    <w:rsid w:val="00B7292F"/>
    <w:rsid w:val="00B735BE"/>
    <w:rsid w:val="00B76AD6"/>
    <w:rsid w:val="00B770E8"/>
    <w:rsid w:val="00B80FE8"/>
    <w:rsid w:val="00B81BBE"/>
    <w:rsid w:val="00B8217E"/>
    <w:rsid w:val="00B83B4E"/>
    <w:rsid w:val="00B83FEE"/>
    <w:rsid w:val="00B9243F"/>
    <w:rsid w:val="00B95B74"/>
    <w:rsid w:val="00B9634A"/>
    <w:rsid w:val="00B97335"/>
    <w:rsid w:val="00BA0986"/>
    <w:rsid w:val="00BA35E9"/>
    <w:rsid w:val="00BA3B98"/>
    <w:rsid w:val="00BB0A24"/>
    <w:rsid w:val="00BB22F4"/>
    <w:rsid w:val="00BC0DCD"/>
    <w:rsid w:val="00BC4072"/>
    <w:rsid w:val="00BC4985"/>
    <w:rsid w:val="00BC5240"/>
    <w:rsid w:val="00BC7C5D"/>
    <w:rsid w:val="00BD2BCD"/>
    <w:rsid w:val="00BD3472"/>
    <w:rsid w:val="00BD4A2A"/>
    <w:rsid w:val="00BD5579"/>
    <w:rsid w:val="00BE174F"/>
    <w:rsid w:val="00BE4565"/>
    <w:rsid w:val="00BE59AC"/>
    <w:rsid w:val="00BE64D9"/>
    <w:rsid w:val="00BF168D"/>
    <w:rsid w:val="00C14841"/>
    <w:rsid w:val="00C150FD"/>
    <w:rsid w:val="00C1522D"/>
    <w:rsid w:val="00C16625"/>
    <w:rsid w:val="00C20689"/>
    <w:rsid w:val="00C23A33"/>
    <w:rsid w:val="00C2441B"/>
    <w:rsid w:val="00C33306"/>
    <w:rsid w:val="00C358CB"/>
    <w:rsid w:val="00C35F71"/>
    <w:rsid w:val="00C41001"/>
    <w:rsid w:val="00C42BD5"/>
    <w:rsid w:val="00C47184"/>
    <w:rsid w:val="00C520E1"/>
    <w:rsid w:val="00C54103"/>
    <w:rsid w:val="00C550AA"/>
    <w:rsid w:val="00C55B93"/>
    <w:rsid w:val="00C60262"/>
    <w:rsid w:val="00C61F55"/>
    <w:rsid w:val="00C663A5"/>
    <w:rsid w:val="00C678CD"/>
    <w:rsid w:val="00C71003"/>
    <w:rsid w:val="00C71242"/>
    <w:rsid w:val="00C7199C"/>
    <w:rsid w:val="00C72CAC"/>
    <w:rsid w:val="00C74E7C"/>
    <w:rsid w:val="00C75461"/>
    <w:rsid w:val="00C84217"/>
    <w:rsid w:val="00C844CB"/>
    <w:rsid w:val="00C855FE"/>
    <w:rsid w:val="00C85A98"/>
    <w:rsid w:val="00C8611C"/>
    <w:rsid w:val="00C869F0"/>
    <w:rsid w:val="00C87FE9"/>
    <w:rsid w:val="00C90CB7"/>
    <w:rsid w:val="00C953ED"/>
    <w:rsid w:val="00C9765E"/>
    <w:rsid w:val="00CA1ABF"/>
    <w:rsid w:val="00CA1BEF"/>
    <w:rsid w:val="00CA30CB"/>
    <w:rsid w:val="00CA34DB"/>
    <w:rsid w:val="00CB22CA"/>
    <w:rsid w:val="00CB296F"/>
    <w:rsid w:val="00CB48C2"/>
    <w:rsid w:val="00CB51B1"/>
    <w:rsid w:val="00CC21E9"/>
    <w:rsid w:val="00CC4C02"/>
    <w:rsid w:val="00CC7BBF"/>
    <w:rsid w:val="00CD4886"/>
    <w:rsid w:val="00CD61DF"/>
    <w:rsid w:val="00CD6382"/>
    <w:rsid w:val="00CD780B"/>
    <w:rsid w:val="00CE2395"/>
    <w:rsid w:val="00CE255C"/>
    <w:rsid w:val="00CE669F"/>
    <w:rsid w:val="00CF49A2"/>
    <w:rsid w:val="00CF5D81"/>
    <w:rsid w:val="00CF7FA5"/>
    <w:rsid w:val="00D01C5D"/>
    <w:rsid w:val="00D04032"/>
    <w:rsid w:val="00D04ED5"/>
    <w:rsid w:val="00D07C93"/>
    <w:rsid w:val="00D07E2C"/>
    <w:rsid w:val="00D11376"/>
    <w:rsid w:val="00D175A2"/>
    <w:rsid w:val="00D20C02"/>
    <w:rsid w:val="00D222EE"/>
    <w:rsid w:val="00D251A8"/>
    <w:rsid w:val="00D25522"/>
    <w:rsid w:val="00D278C7"/>
    <w:rsid w:val="00D314A6"/>
    <w:rsid w:val="00D3192A"/>
    <w:rsid w:val="00D324B8"/>
    <w:rsid w:val="00D365C5"/>
    <w:rsid w:val="00D37003"/>
    <w:rsid w:val="00D4141C"/>
    <w:rsid w:val="00D52715"/>
    <w:rsid w:val="00D602B6"/>
    <w:rsid w:val="00D60E9B"/>
    <w:rsid w:val="00D614B3"/>
    <w:rsid w:val="00D62624"/>
    <w:rsid w:val="00D637D6"/>
    <w:rsid w:val="00D6752D"/>
    <w:rsid w:val="00D70C14"/>
    <w:rsid w:val="00D719D5"/>
    <w:rsid w:val="00D72657"/>
    <w:rsid w:val="00D73627"/>
    <w:rsid w:val="00D768BE"/>
    <w:rsid w:val="00D77BA0"/>
    <w:rsid w:val="00D8294B"/>
    <w:rsid w:val="00D83466"/>
    <w:rsid w:val="00D86407"/>
    <w:rsid w:val="00D9202F"/>
    <w:rsid w:val="00D92DF7"/>
    <w:rsid w:val="00D92FD5"/>
    <w:rsid w:val="00D95B9D"/>
    <w:rsid w:val="00D969E1"/>
    <w:rsid w:val="00D976FA"/>
    <w:rsid w:val="00DA01D7"/>
    <w:rsid w:val="00DA2F11"/>
    <w:rsid w:val="00DA432C"/>
    <w:rsid w:val="00DA4D5E"/>
    <w:rsid w:val="00DB1ABD"/>
    <w:rsid w:val="00DB2F48"/>
    <w:rsid w:val="00DB495F"/>
    <w:rsid w:val="00DB4E89"/>
    <w:rsid w:val="00DC0156"/>
    <w:rsid w:val="00DC0874"/>
    <w:rsid w:val="00DC115B"/>
    <w:rsid w:val="00DE38E7"/>
    <w:rsid w:val="00DF2A23"/>
    <w:rsid w:val="00DF480D"/>
    <w:rsid w:val="00DF4891"/>
    <w:rsid w:val="00DF5457"/>
    <w:rsid w:val="00E006C1"/>
    <w:rsid w:val="00E01685"/>
    <w:rsid w:val="00E0258C"/>
    <w:rsid w:val="00E120C0"/>
    <w:rsid w:val="00E133E3"/>
    <w:rsid w:val="00E13B0E"/>
    <w:rsid w:val="00E15896"/>
    <w:rsid w:val="00E24172"/>
    <w:rsid w:val="00E26051"/>
    <w:rsid w:val="00E27255"/>
    <w:rsid w:val="00E33164"/>
    <w:rsid w:val="00E334D3"/>
    <w:rsid w:val="00E358BB"/>
    <w:rsid w:val="00E41FB6"/>
    <w:rsid w:val="00E43CFC"/>
    <w:rsid w:val="00E44AD9"/>
    <w:rsid w:val="00E45BB8"/>
    <w:rsid w:val="00E523BE"/>
    <w:rsid w:val="00E5549E"/>
    <w:rsid w:val="00E5587D"/>
    <w:rsid w:val="00E566BA"/>
    <w:rsid w:val="00E57049"/>
    <w:rsid w:val="00E6020C"/>
    <w:rsid w:val="00E620C8"/>
    <w:rsid w:val="00E6293B"/>
    <w:rsid w:val="00E641BE"/>
    <w:rsid w:val="00E6461E"/>
    <w:rsid w:val="00E72841"/>
    <w:rsid w:val="00E73F5F"/>
    <w:rsid w:val="00E75320"/>
    <w:rsid w:val="00E802D0"/>
    <w:rsid w:val="00E81CD2"/>
    <w:rsid w:val="00E84A44"/>
    <w:rsid w:val="00E85845"/>
    <w:rsid w:val="00E86067"/>
    <w:rsid w:val="00E86C47"/>
    <w:rsid w:val="00E90444"/>
    <w:rsid w:val="00E90E86"/>
    <w:rsid w:val="00EA2DF5"/>
    <w:rsid w:val="00EA46C7"/>
    <w:rsid w:val="00EA7C29"/>
    <w:rsid w:val="00EB109D"/>
    <w:rsid w:val="00EB134E"/>
    <w:rsid w:val="00EB223A"/>
    <w:rsid w:val="00EB5B9E"/>
    <w:rsid w:val="00EB6154"/>
    <w:rsid w:val="00EC24AE"/>
    <w:rsid w:val="00EC55E3"/>
    <w:rsid w:val="00ED02EE"/>
    <w:rsid w:val="00ED388C"/>
    <w:rsid w:val="00ED4785"/>
    <w:rsid w:val="00ED531A"/>
    <w:rsid w:val="00ED5E2F"/>
    <w:rsid w:val="00ED7A84"/>
    <w:rsid w:val="00EE01B4"/>
    <w:rsid w:val="00EE11E3"/>
    <w:rsid w:val="00EE2E26"/>
    <w:rsid w:val="00EE6427"/>
    <w:rsid w:val="00EF10CB"/>
    <w:rsid w:val="00EF3850"/>
    <w:rsid w:val="00EF60C3"/>
    <w:rsid w:val="00EF7EAC"/>
    <w:rsid w:val="00F008F8"/>
    <w:rsid w:val="00F014F7"/>
    <w:rsid w:val="00F0221C"/>
    <w:rsid w:val="00F0346B"/>
    <w:rsid w:val="00F049D4"/>
    <w:rsid w:val="00F05C10"/>
    <w:rsid w:val="00F05E9E"/>
    <w:rsid w:val="00F07B2F"/>
    <w:rsid w:val="00F14C5D"/>
    <w:rsid w:val="00F16456"/>
    <w:rsid w:val="00F16B46"/>
    <w:rsid w:val="00F20EF8"/>
    <w:rsid w:val="00F2126A"/>
    <w:rsid w:val="00F22BE1"/>
    <w:rsid w:val="00F25F71"/>
    <w:rsid w:val="00F27260"/>
    <w:rsid w:val="00F273F9"/>
    <w:rsid w:val="00F30551"/>
    <w:rsid w:val="00F31714"/>
    <w:rsid w:val="00F346FB"/>
    <w:rsid w:val="00F35B8E"/>
    <w:rsid w:val="00F3617F"/>
    <w:rsid w:val="00F409C0"/>
    <w:rsid w:val="00F44EEA"/>
    <w:rsid w:val="00F46053"/>
    <w:rsid w:val="00F5169B"/>
    <w:rsid w:val="00F5317A"/>
    <w:rsid w:val="00F57C2F"/>
    <w:rsid w:val="00F62545"/>
    <w:rsid w:val="00F6458C"/>
    <w:rsid w:val="00F70A9B"/>
    <w:rsid w:val="00F7260A"/>
    <w:rsid w:val="00F72A02"/>
    <w:rsid w:val="00F74FE4"/>
    <w:rsid w:val="00F77826"/>
    <w:rsid w:val="00F809D4"/>
    <w:rsid w:val="00F81300"/>
    <w:rsid w:val="00F870A0"/>
    <w:rsid w:val="00F9198B"/>
    <w:rsid w:val="00F91FB8"/>
    <w:rsid w:val="00F947DD"/>
    <w:rsid w:val="00F956AF"/>
    <w:rsid w:val="00F96F26"/>
    <w:rsid w:val="00F97C73"/>
    <w:rsid w:val="00FA1EC1"/>
    <w:rsid w:val="00FA35A4"/>
    <w:rsid w:val="00FA4739"/>
    <w:rsid w:val="00FA64BD"/>
    <w:rsid w:val="00FB04CF"/>
    <w:rsid w:val="00FB17E0"/>
    <w:rsid w:val="00FB352F"/>
    <w:rsid w:val="00FC0CED"/>
    <w:rsid w:val="00FC1DF6"/>
    <w:rsid w:val="00FC1E34"/>
    <w:rsid w:val="00FC5F6A"/>
    <w:rsid w:val="00FC794F"/>
    <w:rsid w:val="00FD513A"/>
    <w:rsid w:val="00FE174D"/>
    <w:rsid w:val="00FE2443"/>
    <w:rsid w:val="00FF2725"/>
    <w:rsid w:val="00FF4A1A"/>
    <w:rsid w:val="00FF4E07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iPriority w:val="99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61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pelnosprawn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bon@mr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CF1E6-7F57-4AF0-98F5-78C1F5E7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4104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28673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Elżbieta Cieślak</dc:creator>
  <cp:lastModifiedBy>Elżbieta Gimlewicz</cp:lastModifiedBy>
  <cp:revision>42</cp:revision>
  <cp:lastPrinted>2020-09-08T11:18:00Z</cp:lastPrinted>
  <dcterms:created xsi:type="dcterms:W3CDTF">2020-08-31T07:01:00Z</dcterms:created>
  <dcterms:modified xsi:type="dcterms:W3CDTF">2020-09-08T11:18:00Z</dcterms:modified>
</cp:coreProperties>
</file>