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9F86" w14:textId="690C12A2" w:rsidR="0054644C" w:rsidRDefault="0054644C" w:rsidP="0066032D">
      <w:pPr>
        <w:pStyle w:val="Teksttreci30"/>
        <w:shd w:val="clear" w:color="auto" w:fill="auto"/>
        <w:ind w:right="40"/>
        <w:jc w:val="right"/>
      </w:pPr>
      <w:r>
        <w:t>Załącznik nr 3 do zapytania ofertowego</w:t>
      </w:r>
    </w:p>
    <w:p w14:paraId="356059E2" w14:textId="77777777" w:rsidR="0054644C" w:rsidRDefault="0054644C" w:rsidP="0054644C">
      <w:pPr>
        <w:pStyle w:val="Teksttreci30"/>
        <w:shd w:val="clear" w:color="auto" w:fill="auto"/>
        <w:ind w:right="40"/>
        <w:jc w:val="left"/>
      </w:pPr>
    </w:p>
    <w:p w14:paraId="4C292931" w14:textId="4C6504C6" w:rsidR="0054644C" w:rsidRDefault="0054644C" w:rsidP="0054644C">
      <w:pPr>
        <w:pStyle w:val="Teksttreci30"/>
        <w:shd w:val="clear" w:color="auto" w:fill="auto"/>
        <w:ind w:right="40"/>
        <w:jc w:val="left"/>
      </w:pPr>
      <w:r>
        <w:t>2004-7.262.32.2022</w:t>
      </w:r>
    </w:p>
    <w:p w14:paraId="4374F3BD" w14:textId="77777777" w:rsidR="0054644C" w:rsidRDefault="0054644C">
      <w:pPr>
        <w:pStyle w:val="Teksttreci30"/>
        <w:shd w:val="clear" w:color="auto" w:fill="auto"/>
        <w:ind w:right="40"/>
      </w:pPr>
    </w:p>
    <w:p w14:paraId="3326EC88" w14:textId="77777777" w:rsidR="0054644C" w:rsidRDefault="0054644C">
      <w:pPr>
        <w:pStyle w:val="Teksttreci30"/>
        <w:shd w:val="clear" w:color="auto" w:fill="auto"/>
        <w:ind w:right="40"/>
      </w:pPr>
    </w:p>
    <w:p w14:paraId="2005CF20" w14:textId="78B782EE" w:rsidR="008535C7" w:rsidRDefault="00317845">
      <w:pPr>
        <w:pStyle w:val="Teksttreci30"/>
        <w:shd w:val="clear" w:color="auto" w:fill="auto"/>
        <w:ind w:right="40"/>
      </w:pPr>
      <w:r>
        <w:t>Klauzula informacyjna</w:t>
      </w:r>
    </w:p>
    <w:p w14:paraId="19E7BE77" w14:textId="77777777" w:rsidR="008535C7" w:rsidRDefault="00317845">
      <w:pPr>
        <w:pStyle w:val="Teksttreci30"/>
        <w:shd w:val="clear" w:color="auto" w:fill="auto"/>
        <w:spacing w:after="540"/>
        <w:ind w:right="40"/>
      </w:pPr>
      <w:r>
        <w:t>(w ogłoszeniu o zamówieniu, ogłoszeniu o konkursie,</w:t>
      </w:r>
      <w:r>
        <w:br/>
        <w:t>w specyfikacji istotnych warunków zamówienia</w:t>
      </w:r>
      <w:r>
        <w:br/>
        <w:t>lub w regulaminie konkursu)</w:t>
      </w:r>
    </w:p>
    <w:p w14:paraId="6A82ABC7" w14:textId="77777777" w:rsidR="008535C7" w:rsidRDefault="00317845">
      <w:pPr>
        <w:pStyle w:val="Teksttreci20"/>
        <w:shd w:val="clear" w:color="auto" w:fill="auto"/>
        <w:spacing w:before="0"/>
        <w:ind w:firstLine="0"/>
      </w:pPr>
      <w: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3204D54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Administratorem, w rozumieniu art. 4 pkt 7 RODO, danych osobowych jest Prokuratura Regionalna z siedzibą przy ul. Cystersów 18, 31-553 Kraków, tel. 12 294 27 00, e mail. </w:t>
      </w:r>
      <w:hyperlink r:id="rId7" w:history="1">
        <w:r>
          <w:rPr>
            <w:rStyle w:val="Hipercze"/>
          </w:rPr>
          <w:t>dziennik@krakow.pr.gov.pl</w:t>
        </w:r>
      </w:hyperlink>
    </w:p>
    <w:p w14:paraId="7E75B79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exact"/>
        <w:ind w:left="400"/>
      </w:pPr>
      <w:r>
        <w:t xml:space="preserve">Inspektorem ochrony danych jest Aneta Bursa, adres email: </w:t>
      </w:r>
      <w:hyperlink r:id="rId8" w:history="1">
        <w:r>
          <w:rPr>
            <w:rStyle w:val="Hipercze"/>
            <w:lang w:val="en-US" w:eastAsia="en-US" w:bidi="en-US"/>
          </w:rPr>
          <w:t>iod@krakow.pr.gov.pl</w:t>
        </w:r>
      </w:hyperlink>
    </w:p>
    <w:p w14:paraId="050FFB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>Dane osobowe są przetwarzane przez administratora:</w:t>
      </w:r>
    </w:p>
    <w:p w14:paraId="513C0EA3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zawarcia i wykonania umowy - podstawą prawną przetwarzania jest niezbędność przetwarzania danych do zawarcia i wykonywania umowy - art. 6 ust. 1 lit. b RODO;</w:t>
      </w:r>
    </w:p>
    <w:p w14:paraId="080A6646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wypełnienia obowiązków prawnych ciążących na administratorze, wynikających z przepisów powszechnie obowiązujących, w tym prawa podatkowego - podstawą prawną przetwarzania jest niezbędność do wypełnienia obowiązku prawnego ciążącego na administratorze - art. 6 ust. 1 lit. c. RODO;</w:t>
      </w:r>
    </w:p>
    <w:p w14:paraId="120243DB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dochodzenia roszczeń lub obrony przed roszczeniami związanymi z zawartą umową - podstawą prawną przetwarzania jest niezbędność do wypełnienia obowiązku prawnego ciążącego na administratorze - art. 6 ust. 1 lit. c. RODO.</w:t>
      </w:r>
    </w:p>
    <w:p w14:paraId="7BF1D36A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40" w:line="277" w:lineRule="exact"/>
        <w:ind w:left="400"/>
      </w:pPr>
      <w: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074885D1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Osobie, której dane są przetwarzane przysługuje prawo:</w:t>
      </w:r>
    </w:p>
    <w:p w14:paraId="04426398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spacing w:before="0" w:line="277" w:lineRule="exact"/>
        <w:ind w:left="760" w:hanging="360"/>
      </w:pPr>
      <w:r>
        <w:t xml:space="preserve"> dostępu do treści swoich danych osobowych, żądania ich sprostowania lub usunięcia, na zasadach określonych w art. </w:t>
      </w:r>
      <w:r>
        <w:rPr>
          <w:rStyle w:val="Teksttreci2Odstpy1pt"/>
        </w:rPr>
        <w:t>15-17</w:t>
      </w:r>
      <w:r>
        <w:t xml:space="preserve"> RODO;</w:t>
      </w:r>
    </w:p>
    <w:p w14:paraId="01F36855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ograniczenia przetwarzania danych, w przypadkach określonych w art. 18 RODO;</w:t>
      </w:r>
    </w:p>
    <w:p w14:paraId="71F63B80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0E55874E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wniesienia skargi do Prezesa Urzędu Ochrony Danych Osobowych.</w:t>
      </w:r>
    </w:p>
    <w:p w14:paraId="023471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W celu skorzystania z praw, o których mowa w pkt 5 </w:t>
      </w:r>
      <w:proofErr w:type="spellStart"/>
      <w:r>
        <w:t>ppt</w:t>
      </w:r>
      <w:proofErr w:type="spellEnd"/>
      <w:r>
        <w:t xml:space="preserve"> 1 - 3 należy skontaktować się z administratorem lub inspektorem ochrony danych, korzystając ze wskazanych wyżej danych kontaktowych.</w:t>
      </w:r>
    </w:p>
    <w:p w14:paraId="30FEEE1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Podanie danych osobowych jest konieczne do zawarcia i wykonywania umowy. Odmowa podania danych osobowych uniemożliwia zawarcie umowy.</w:t>
      </w:r>
    </w:p>
    <w:sectPr w:rsidR="008535C7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54A6" w14:textId="77777777" w:rsidR="00317845" w:rsidRDefault="00317845">
      <w:r>
        <w:separator/>
      </w:r>
    </w:p>
  </w:endnote>
  <w:endnote w:type="continuationSeparator" w:id="0">
    <w:p w14:paraId="4F3FA7EA" w14:textId="77777777" w:rsidR="00317845" w:rsidRDefault="003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46FC" w14:textId="77777777" w:rsidR="00317845" w:rsidRDefault="00317845"/>
  </w:footnote>
  <w:footnote w:type="continuationSeparator" w:id="0">
    <w:p w14:paraId="48ECA177" w14:textId="77777777" w:rsidR="00317845" w:rsidRDefault="00317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0525317">
    <w:abstractNumId w:val="1"/>
  </w:num>
  <w:num w:numId="2" w16cid:durableId="297298214">
    <w:abstractNumId w:val="0"/>
  </w:num>
  <w:num w:numId="3" w16cid:durableId="93782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7"/>
    <w:rsid w:val="001A3227"/>
    <w:rsid w:val="00317845"/>
    <w:rsid w:val="0054644C"/>
    <w:rsid w:val="0066032D"/>
    <w:rsid w:val="008535C7"/>
    <w:rsid w:val="0091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4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4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nnik@krakow.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4</cp:revision>
  <cp:lastPrinted>2022-10-20T09:10:00Z</cp:lastPrinted>
  <dcterms:created xsi:type="dcterms:W3CDTF">2022-10-20T09:05:00Z</dcterms:created>
  <dcterms:modified xsi:type="dcterms:W3CDTF">2022-10-20T09:10:00Z</dcterms:modified>
</cp:coreProperties>
</file>