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52" w:rsidRPr="00C37A75" w:rsidRDefault="00A64052" w:rsidP="001A69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audytorskie, finansowe oraz księgowe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37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zadania</w:t>
      </w:r>
    </w:p>
    <w:p w:rsidR="00A64052" w:rsidRPr="00C37A75" w:rsidRDefault="00A64052" w:rsidP="001A69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zadania jest wyłonienie Wykonawcy, który będzie świadczył usługi 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audytorskie, finansowe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księgowe polegające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 xml:space="preserve"> na kontroli na miejscu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, doradztwie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 xml:space="preserve"> oraz badaniu sprawozdań finansowych z realizacji projektów dofinansowanych w ramach 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konkursu dotacji</w:t>
      </w:r>
      <w:r w:rsidR="001A691F" w:rsidRPr="00C37A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4052" w:rsidRPr="00C37A75" w:rsidRDefault="00A64052" w:rsidP="001A69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64052" w:rsidRPr="00A64052" w:rsidRDefault="00A64052" w:rsidP="001A69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</w:t>
      </w:r>
      <w:r w:rsidRPr="00C37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dania</w:t>
      </w:r>
    </w:p>
    <w:p w:rsidR="00A64052" w:rsidRPr="00C37A75" w:rsidRDefault="00A64052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sz w:val="24"/>
          <w:szCs w:val="24"/>
          <w:lang w:eastAsia="pl-PL"/>
        </w:rPr>
        <w:t>Przedmiotem za</w:t>
      </w:r>
      <w:r w:rsidRPr="00C37A75">
        <w:rPr>
          <w:rFonts w:ascii="Arial" w:eastAsia="Times New Roman" w:hAnsi="Arial" w:cs="Arial"/>
          <w:sz w:val="24"/>
          <w:szCs w:val="24"/>
          <w:lang w:eastAsia="pl-PL"/>
        </w:rPr>
        <w:t>dania będzie:</w:t>
      </w:r>
    </w:p>
    <w:p w:rsidR="00A64052" w:rsidRPr="00C37A75" w:rsidRDefault="00A64052" w:rsidP="001A691F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37A75">
        <w:rPr>
          <w:rFonts w:ascii="Arial" w:hAnsi="Arial" w:cs="Arial"/>
          <w:color w:val="000000"/>
          <w:spacing w:val="-3"/>
          <w:sz w:val="24"/>
          <w:szCs w:val="24"/>
        </w:rPr>
        <w:t>Badanie części finansowej sprawozdań (</w:t>
      </w:r>
      <w:r w:rsidR="00D65B89" w:rsidRPr="00C37A75">
        <w:rPr>
          <w:rFonts w:ascii="Arial" w:hAnsi="Arial" w:cs="Arial"/>
          <w:color w:val="000000"/>
          <w:spacing w:val="-3"/>
          <w:sz w:val="24"/>
          <w:szCs w:val="24"/>
        </w:rPr>
        <w:t xml:space="preserve">łącznie </w:t>
      </w:r>
      <w:r w:rsidRPr="00C37A75">
        <w:rPr>
          <w:rFonts w:ascii="Arial" w:hAnsi="Arial" w:cs="Arial"/>
          <w:color w:val="000000"/>
          <w:spacing w:val="-3"/>
          <w:sz w:val="24"/>
          <w:szCs w:val="24"/>
        </w:rPr>
        <w:t>nie więcej niż 4), polegające na porównaniu stanu faktycznego</w:t>
      </w:r>
      <w:r w:rsidR="001A691F" w:rsidRPr="00C37A75">
        <w:rPr>
          <w:rFonts w:ascii="Arial" w:hAnsi="Arial" w:cs="Arial"/>
          <w:color w:val="000000"/>
          <w:spacing w:val="-3"/>
          <w:sz w:val="24"/>
          <w:szCs w:val="24"/>
        </w:rPr>
        <w:t xml:space="preserve"> (poniesionych wydatków)</w:t>
      </w:r>
      <w:r w:rsidRPr="00C37A75">
        <w:rPr>
          <w:rFonts w:ascii="Arial" w:hAnsi="Arial" w:cs="Arial"/>
          <w:color w:val="000000"/>
          <w:spacing w:val="-3"/>
          <w:sz w:val="24"/>
          <w:szCs w:val="24"/>
        </w:rPr>
        <w:t xml:space="preserve"> z umową dotacyjną.</w:t>
      </w:r>
    </w:p>
    <w:p w:rsidR="00A64052" w:rsidRPr="00C37A75" w:rsidRDefault="00A64052" w:rsidP="001A691F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37A75">
        <w:rPr>
          <w:rFonts w:ascii="Arial" w:hAnsi="Arial" w:cs="Arial"/>
          <w:bCs/>
          <w:sz w:val="24"/>
          <w:szCs w:val="24"/>
        </w:rPr>
        <w:t>Doradztwo dla dotacjobiorców realizujących dofinansowane projekty.</w:t>
      </w:r>
    </w:p>
    <w:p w:rsidR="00A64052" w:rsidRPr="00C37A75" w:rsidRDefault="00A64052" w:rsidP="001A691F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37A75">
        <w:rPr>
          <w:rFonts w:ascii="Arial" w:hAnsi="Arial" w:cs="Arial"/>
          <w:color w:val="000000"/>
          <w:spacing w:val="-3"/>
          <w:sz w:val="24"/>
          <w:szCs w:val="24"/>
        </w:rPr>
        <w:t xml:space="preserve">Ewentualne kontrole na miejscu </w:t>
      </w:r>
      <w:r w:rsidRPr="00C37A75">
        <w:rPr>
          <w:rFonts w:ascii="Arial" w:hAnsi="Arial" w:cs="Arial"/>
          <w:sz w:val="24"/>
          <w:szCs w:val="24"/>
        </w:rPr>
        <w:t>wybranych projektów dofinansowanych w konkursie.</w:t>
      </w:r>
    </w:p>
    <w:p w:rsidR="00A64052" w:rsidRPr="00C37A75" w:rsidRDefault="00A64052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/>
          <w:sz w:val="24"/>
          <w:szCs w:val="24"/>
          <w:lang w:eastAsia="pl-PL"/>
        </w:rPr>
        <w:t>Harmonogram zadania</w:t>
      </w:r>
    </w:p>
    <w:p w:rsidR="00A64052" w:rsidRPr="00C37A75" w:rsidRDefault="00A64052" w:rsidP="001A691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 xml:space="preserve">Zamówienie będzie realizowane od dnia zawarcia umowy </w:t>
      </w:r>
      <w:r w:rsidRPr="00C37A75">
        <w:rPr>
          <w:rFonts w:ascii="Arial" w:hAnsi="Arial" w:cs="Arial"/>
          <w:b/>
          <w:sz w:val="24"/>
          <w:szCs w:val="24"/>
        </w:rPr>
        <w:t>do dnia 31 marca 2021 roku</w:t>
      </w:r>
      <w:r w:rsidRPr="00C37A75">
        <w:rPr>
          <w:rFonts w:ascii="Arial" w:hAnsi="Arial" w:cs="Arial"/>
          <w:sz w:val="24"/>
          <w:szCs w:val="24"/>
        </w:rPr>
        <w:t xml:space="preserve">, z zastrzeżeniem, że Zamawiający może przedłużyć termin maksymalnie do 30 czerwca 2021 r. </w:t>
      </w:r>
    </w:p>
    <w:p w:rsidR="00A64052" w:rsidRPr="00C37A75" w:rsidRDefault="00A64052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/>
          <w:sz w:val="24"/>
          <w:szCs w:val="24"/>
          <w:lang w:eastAsia="pl-PL"/>
        </w:rPr>
        <w:t>Kody CPV:</w:t>
      </w:r>
    </w:p>
    <w:p w:rsidR="001F49F5" w:rsidRPr="00C37A75" w:rsidRDefault="001F49F5" w:rsidP="001F49F5">
      <w:pPr>
        <w:pStyle w:val="Nagwek3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79200000-6 – Usługi księgowe, audytorskie i podatkowe</w:t>
      </w:r>
    </w:p>
    <w:p w:rsidR="00A64052" w:rsidRPr="00C37A75" w:rsidRDefault="00A64052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/>
          <w:sz w:val="24"/>
          <w:szCs w:val="24"/>
          <w:lang w:eastAsia="pl-PL"/>
        </w:rPr>
        <w:t>Miejsce i sposób składania ofert:</w:t>
      </w:r>
    </w:p>
    <w:p w:rsidR="00AF729E" w:rsidRPr="00A64052" w:rsidRDefault="00AF729E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sz w:val="24"/>
          <w:szCs w:val="24"/>
          <w:lang w:eastAsia="pl-PL"/>
        </w:rPr>
        <w:t xml:space="preserve">Oferty należy składać drogą elektroniczną na adres: </w:t>
      </w:r>
      <w:hyperlink r:id="rId7" w:history="1">
        <w:r w:rsidRPr="00C37A7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konkurs@mfipr.gov.pl</w:t>
        </w:r>
      </w:hyperlink>
      <w:r w:rsidRPr="00A6405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640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7E66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października</w:t>
      </w:r>
      <w:r w:rsidR="006B5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37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2020</w:t>
      </w:r>
      <w:r w:rsidRPr="00A640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 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> W temacie należy wpisać: „Świadczenie usług audytorskich, finansowych oraz księgowych”.</w:t>
      </w:r>
    </w:p>
    <w:p w:rsidR="00AF729E" w:rsidRPr="00C37A75" w:rsidRDefault="00AF729E" w:rsidP="001A691F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Oferta z załącznikami</w:t>
      </w:r>
    </w:p>
    <w:p w:rsidR="00AF729E" w:rsidRPr="00C37A75" w:rsidRDefault="00AF729E" w:rsidP="001A691F">
      <w:pPr>
        <w:spacing w:before="120" w:after="120" w:line="36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lastRenderedPageBreak/>
        <w:t>Oferta musi być przygotowana na wzorze Formularza ofertowego. Musi zawierać następujące załączniki:</w:t>
      </w:r>
    </w:p>
    <w:p w:rsidR="00AF729E" w:rsidRPr="00C37A75" w:rsidRDefault="00AF729E" w:rsidP="001A691F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Referencje lub inne dokumenty, które potwierdzają, że Wykonawca posiada odpowiednią wiedzę i doświadczenie. </w:t>
      </w:r>
    </w:p>
    <w:p w:rsidR="00AF729E" w:rsidRPr="00C37A75" w:rsidRDefault="00AF729E" w:rsidP="001A69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Dane osoby i dokument potwierdzający jej umocowanie do reprezentowania Wykonawcy oraz dane i dokument potwierdzający umocowanie do reprezentowania Wykonawcy dla osoby, która będzie podpi</w:t>
      </w:r>
      <w:r w:rsidR="00704313">
        <w:rPr>
          <w:rFonts w:ascii="Arial" w:hAnsi="Arial" w:cs="Arial"/>
        </w:rPr>
        <w:t>sywać w imieniu Wykonawcy umowę, jeśli podstawą jest dokument inny niż KRS.</w:t>
      </w:r>
    </w:p>
    <w:p w:rsidR="00A64052" w:rsidRPr="00C37A75" w:rsidRDefault="00AF729E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7A75">
        <w:rPr>
          <w:rFonts w:ascii="Arial" w:eastAsia="Times New Roman" w:hAnsi="Arial" w:cs="Arial"/>
          <w:b/>
          <w:sz w:val="24"/>
          <w:szCs w:val="24"/>
          <w:lang w:eastAsia="pl-PL"/>
        </w:rPr>
        <w:t>Ocena ofert i wybór Wykonawcy</w:t>
      </w:r>
    </w:p>
    <w:p w:rsidR="00AF729E" w:rsidRDefault="009B7775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Spośród zgłoszonych ofert wybierzemy tę najkorzystniejszą cenowo.</w:t>
      </w:r>
    </w:p>
    <w:p w:rsidR="009B7775" w:rsidRPr="00C37A75" w:rsidRDefault="004F7EB9" w:rsidP="001A691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wykonania zadania powinna być przez Wykonawcę oszacowana z należytą starannością. W przypadku ceny znacząco odbiegającej od realiów rynkowych lub innych zgłoszonych ofert zastrzegamy sobie prawo do</w:t>
      </w:r>
      <w:r w:rsidR="00A447B1">
        <w:rPr>
          <w:rFonts w:ascii="Arial" w:eastAsia="Times New Roman" w:hAnsi="Arial" w:cs="Arial"/>
          <w:sz w:val="24"/>
          <w:szCs w:val="24"/>
          <w:lang w:eastAsia="pl-PL"/>
        </w:rPr>
        <w:t xml:space="preserve"> wezwania Wykonawcy do złożenia wyjaśnień w tej sprawie.</w:t>
      </w:r>
    </w:p>
    <w:p w:rsidR="00A64052" w:rsidRPr="00C37A75" w:rsidRDefault="00A64052" w:rsidP="00D65B8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7A75">
        <w:rPr>
          <w:rFonts w:ascii="Arial" w:hAnsi="Arial" w:cs="Arial"/>
          <w:b/>
          <w:sz w:val="24"/>
          <w:szCs w:val="24"/>
        </w:rPr>
        <w:t>Załączniki</w:t>
      </w:r>
    </w:p>
    <w:p w:rsidR="00A64052" w:rsidRPr="00C37A75" w:rsidRDefault="00A64052" w:rsidP="001A691F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>Zał. 1 - Szczegółowy Opis Zadania</w:t>
      </w:r>
    </w:p>
    <w:p w:rsidR="00A64052" w:rsidRPr="00C37A75" w:rsidRDefault="00A64052" w:rsidP="001A691F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>Zał. 2 - Formularz ofertowy</w:t>
      </w:r>
    </w:p>
    <w:p w:rsidR="00A64052" w:rsidRPr="00C37A75" w:rsidRDefault="00A64052" w:rsidP="001A691F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Zał. </w:t>
      </w:r>
      <w:r w:rsidR="00CD7B4D">
        <w:rPr>
          <w:rFonts w:ascii="Arial" w:hAnsi="Arial" w:cs="Arial"/>
        </w:rPr>
        <w:t>3</w:t>
      </w:r>
      <w:r w:rsidRPr="00C37A75">
        <w:rPr>
          <w:rFonts w:ascii="Arial" w:hAnsi="Arial" w:cs="Arial"/>
        </w:rPr>
        <w:t xml:space="preserve"> </w:t>
      </w:r>
      <w:r w:rsidR="00D65B89" w:rsidRPr="00C37A75">
        <w:rPr>
          <w:rFonts w:ascii="Arial" w:hAnsi="Arial" w:cs="Arial"/>
        </w:rPr>
        <w:t>–</w:t>
      </w:r>
      <w:r w:rsidRPr="00C37A75">
        <w:rPr>
          <w:rFonts w:ascii="Arial" w:hAnsi="Arial" w:cs="Arial"/>
        </w:rPr>
        <w:t xml:space="preserve"> </w:t>
      </w:r>
      <w:r w:rsidR="00AC47DC">
        <w:rPr>
          <w:rFonts w:ascii="Arial" w:hAnsi="Arial" w:cs="Arial"/>
        </w:rPr>
        <w:t>Projekt</w:t>
      </w:r>
      <w:r w:rsidR="00D65B89" w:rsidRPr="00C37A75">
        <w:rPr>
          <w:rFonts w:ascii="Arial" w:hAnsi="Arial" w:cs="Arial"/>
        </w:rPr>
        <w:t xml:space="preserve"> umowy</w:t>
      </w:r>
    </w:p>
    <w:p w:rsidR="00A64052" w:rsidRPr="00C37A75" w:rsidRDefault="00A64052" w:rsidP="001A691F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 xml:space="preserve">Wiedza i doświadczenie </w:t>
      </w:r>
    </w:p>
    <w:p w:rsidR="00D722B7" w:rsidRPr="00A64052" w:rsidRDefault="00D722B7" w:rsidP="00D722B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4052">
        <w:rPr>
          <w:rFonts w:ascii="Arial" w:eastAsia="Times New Roman" w:hAnsi="Arial" w:cs="Arial"/>
          <w:sz w:val="24"/>
          <w:szCs w:val="24"/>
          <w:lang w:eastAsia="pl-PL"/>
        </w:rPr>
        <w:t>O udzielenie</w:t>
      </w:r>
      <w:bookmarkStart w:id="0" w:name="_GoBack"/>
      <w:bookmarkEnd w:id="0"/>
      <w:r w:rsidR="009F1DC0">
        <w:rPr>
          <w:rFonts w:ascii="Arial" w:eastAsia="Times New Roman" w:hAnsi="Arial" w:cs="Arial"/>
          <w:sz w:val="24"/>
          <w:szCs w:val="24"/>
          <w:lang w:eastAsia="pl-PL"/>
        </w:rPr>
        <w:t xml:space="preserve"> zamówienia mogą się ubiegać W</w:t>
      </w:r>
      <w:r w:rsidRPr="00A64052">
        <w:rPr>
          <w:rFonts w:ascii="Arial" w:eastAsia="Times New Roman" w:hAnsi="Arial" w:cs="Arial"/>
          <w:sz w:val="24"/>
          <w:szCs w:val="24"/>
          <w:lang w:eastAsia="pl-PL"/>
        </w:rPr>
        <w:t>ykonawcy, którzy:</w:t>
      </w:r>
    </w:p>
    <w:p w:rsidR="000D6980" w:rsidRPr="00C37A75" w:rsidRDefault="00704313" w:rsidP="000D6980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 w okresie ostatnich 3</w:t>
      </w:r>
      <w:r w:rsidR="00D722B7" w:rsidRPr="00A64052">
        <w:rPr>
          <w:rFonts w:ascii="Arial" w:eastAsia="Times New Roman" w:hAnsi="Arial" w:cs="Arial"/>
          <w:sz w:val="24"/>
          <w:szCs w:val="24"/>
          <w:lang w:eastAsia="pl-PL"/>
        </w:rPr>
        <w:t> lat przed upływem terminu składania ofert (a jeżeli okres prowadzenia działalności jest krótszy – w tym okresie), należycie wykonali</w:t>
      </w:r>
      <w:r w:rsidR="000D6980" w:rsidRPr="00C37A7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D6980" w:rsidRPr="00C37A75" w:rsidRDefault="000D6980" w:rsidP="000D6980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>5 usług</w:t>
      </w:r>
      <w:r w:rsidR="00D722B7" w:rsidRPr="00C37A75">
        <w:rPr>
          <w:rFonts w:ascii="Arial" w:hAnsi="Arial" w:cs="Arial"/>
        </w:rPr>
        <w:t xml:space="preserve"> kontroli / audytu zewnętrznego dotyczącego dokumentacji finansowej (sprawozdań finansowych) projektów finansowanych </w:t>
      </w:r>
      <w:r w:rsidRPr="00C37A75">
        <w:rPr>
          <w:rFonts w:ascii="Arial" w:hAnsi="Arial" w:cs="Arial"/>
        </w:rPr>
        <w:t>z Funduszy Europejskich i</w:t>
      </w:r>
    </w:p>
    <w:p w:rsidR="000D6980" w:rsidRPr="00C37A75" w:rsidRDefault="000D6980" w:rsidP="000D6980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każda z tych </w:t>
      </w:r>
      <w:r w:rsidR="00D722B7" w:rsidRPr="00C37A75">
        <w:rPr>
          <w:rFonts w:ascii="Arial" w:hAnsi="Arial" w:cs="Arial"/>
        </w:rPr>
        <w:t>usług obejmowała kontrolę / audyt co najmniej jednego projektu o wartości do</w:t>
      </w:r>
      <w:r w:rsidRPr="00C37A75">
        <w:rPr>
          <w:rFonts w:ascii="Arial" w:hAnsi="Arial" w:cs="Arial"/>
        </w:rPr>
        <w:t>finansowania nie mniejszej niż 400 000 zł brutto;</w:t>
      </w:r>
    </w:p>
    <w:p w:rsidR="000D6980" w:rsidRPr="00C37A75" w:rsidRDefault="000D6980" w:rsidP="000D6980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lastRenderedPageBreak/>
        <w:t>2. Dysponują</w:t>
      </w:r>
      <w:r w:rsidR="004F7EB9">
        <w:rPr>
          <w:rFonts w:ascii="Arial" w:hAnsi="Arial" w:cs="Arial"/>
          <w:sz w:val="24"/>
          <w:szCs w:val="24"/>
        </w:rPr>
        <w:t xml:space="preserve"> </w:t>
      </w:r>
      <w:r w:rsidR="00A26066">
        <w:rPr>
          <w:rFonts w:ascii="Arial" w:hAnsi="Arial" w:cs="Arial"/>
          <w:b/>
          <w:sz w:val="24"/>
          <w:szCs w:val="24"/>
        </w:rPr>
        <w:t>min. 2-osobowym</w:t>
      </w:r>
      <w:r w:rsidRPr="00C37A75">
        <w:rPr>
          <w:rFonts w:ascii="Arial" w:hAnsi="Arial" w:cs="Arial"/>
          <w:sz w:val="24"/>
          <w:szCs w:val="24"/>
        </w:rPr>
        <w:t xml:space="preserve"> zespołem projektowym do realizacj</w:t>
      </w:r>
      <w:r w:rsidR="00B764BB" w:rsidRPr="00C37A75">
        <w:rPr>
          <w:rFonts w:ascii="Arial" w:hAnsi="Arial" w:cs="Arial"/>
          <w:sz w:val="24"/>
          <w:szCs w:val="24"/>
        </w:rPr>
        <w:t>i zadania, w skład którego wejdzie co najmniej 1 osoba</w:t>
      </w:r>
      <w:r w:rsidRPr="00C37A75">
        <w:rPr>
          <w:rFonts w:ascii="Arial" w:hAnsi="Arial" w:cs="Arial"/>
          <w:sz w:val="24"/>
          <w:szCs w:val="24"/>
        </w:rPr>
        <w:t>:</w:t>
      </w:r>
    </w:p>
    <w:p w:rsidR="00B764BB" w:rsidRPr="00C37A75" w:rsidRDefault="000D6980" w:rsidP="000D6980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posiadająca uprawnienia </w:t>
      </w:r>
      <w:r w:rsidRPr="0084168B">
        <w:rPr>
          <w:rFonts w:ascii="Arial" w:hAnsi="Arial" w:cs="Arial"/>
          <w:b/>
        </w:rPr>
        <w:t>biegłego rewidenta</w:t>
      </w:r>
      <w:r w:rsidRPr="00C37A75">
        <w:rPr>
          <w:rFonts w:ascii="Arial" w:hAnsi="Arial" w:cs="Arial"/>
        </w:rPr>
        <w:t xml:space="preserve"> oraz </w:t>
      </w:r>
    </w:p>
    <w:p w:rsidR="000D6980" w:rsidRPr="00C37A75" w:rsidRDefault="0084168B" w:rsidP="000D6980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co najmniej 5</w:t>
      </w:r>
      <w:r w:rsidR="000D6980" w:rsidRPr="00C37A75">
        <w:rPr>
          <w:rFonts w:ascii="Arial" w:hAnsi="Arial" w:cs="Arial"/>
        </w:rPr>
        <w:t>-letnie doświadczenie w badaniu sprawozdań finansowych, w tym co najmniej 1 rok doświadczenia w badaniu sprawozdań finansowych lub audycie / kontroli projektów współfinansowanych z Funduszy Europejskich.</w:t>
      </w:r>
    </w:p>
    <w:p w:rsidR="000D6980" w:rsidRPr="00C37A75" w:rsidRDefault="000D6980" w:rsidP="000D6980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Pozostali członkowie zespołu projektowego muszą</w:t>
      </w:r>
      <w:r w:rsidR="00B764BB" w:rsidRPr="00C37A75">
        <w:rPr>
          <w:rFonts w:ascii="Arial" w:hAnsi="Arial" w:cs="Arial"/>
          <w:sz w:val="24"/>
          <w:szCs w:val="24"/>
        </w:rPr>
        <w:t xml:space="preserve"> (każdy z nich)</w:t>
      </w:r>
      <w:r w:rsidRPr="00C37A75">
        <w:rPr>
          <w:rFonts w:ascii="Arial" w:hAnsi="Arial" w:cs="Arial"/>
          <w:sz w:val="24"/>
          <w:szCs w:val="24"/>
        </w:rPr>
        <w:t>:</w:t>
      </w:r>
    </w:p>
    <w:p w:rsidR="000D6980" w:rsidRPr="00C37A75" w:rsidRDefault="000D6980" w:rsidP="000D6980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>posiadać uprawnienia biegłego rewidenta, doradcy podatkowego, audytora wewnętrznego</w:t>
      </w:r>
      <w:r w:rsidR="00B764BB" w:rsidRPr="00C37A75">
        <w:rPr>
          <w:rFonts w:ascii="Arial" w:hAnsi="Arial" w:cs="Arial"/>
        </w:rPr>
        <w:t xml:space="preserve"> lub min. 5-letnie doświadczenie zawodowe jako księgowy / księgowa,</w:t>
      </w:r>
    </w:p>
    <w:p w:rsidR="00B764BB" w:rsidRPr="00C37A75" w:rsidRDefault="00B764BB" w:rsidP="000D6980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posiadać co </w:t>
      </w:r>
      <w:r w:rsidR="0084168B">
        <w:rPr>
          <w:rFonts w:ascii="Arial" w:hAnsi="Arial" w:cs="Arial"/>
        </w:rPr>
        <w:t>najmniej 2 lata</w:t>
      </w:r>
      <w:r w:rsidR="000D6980" w:rsidRPr="00C37A75">
        <w:rPr>
          <w:rFonts w:ascii="Arial" w:hAnsi="Arial" w:cs="Arial"/>
        </w:rPr>
        <w:t xml:space="preserve"> doświadczenia w badaniu sprawozdań finansowych</w:t>
      </w:r>
      <w:r w:rsidRPr="00C37A75">
        <w:rPr>
          <w:rFonts w:ascii="Arial" w:hAnsi="Arial" w:cs="Arial"/>
        </w:rPr>
        <w:t xml:space="preserve"> </w:t>
      </w:r>
      <w:r w:rsidR="000D6980" w:rsidRPr="00C37A75">
        <w:rPr>
          <w:rFonts w:ascii="Arial" w:hAnsi="Arial" w:cs="Arial"/>
        </w:rPr>
        <w:t xml:space="preserve">lub audycie / kontroli projektów współfinansowanych z </w:t>
      </w:r>
      <w:r w:rsidRPr="00C37A75">
        <w:rPr>
          <w:rFonts w:ascii="Arial" w:hAnsi="Arial" w:cs="Arial"/>
        </w:rPr>
        <w:t>Funduszy Europejskich.</w:t>
      </w:r>
    </w:p>
    <w:p w:rsidR="00A64052" w:rsidRPr="00C37A75" w:rsidRDefault="00A64052" w:rsidP="001A691F">
      <w:pPr>
        <w:pStyle w:val="Nagwek3"/>
        <w:spacing w:before="120" w:beforeAutospacing="0" w:after="120" w:afterAutospacing="0" w:line="360" w:lineRule="auto"/>
        <w:textAlignment w:val="baseline"/>
        <w:rPr>
          <w:rFonts w:ascii="Arial" w:hAnsi="Arial" w:cs="Arial"/>
          <w:bCs w:val="0"/>
          <w:sz w:val="24"/>
          <w:szCs w:val="24"/>
        </w:rPr>
      </w:pPr>
      <w:r w:rsidRPr="00C37A75">
        <w:rPr>
          <w:rFonts w:ascii="Arial" w:hAnsi="Arial" w:cs="Arial"/>
          <w:bCs w:val="0"/>
          <w:sz w:val="24"/>
          <w:szCs w:val="24"/>
        </w:rPr>
        <w:t>Dodatkowe warunki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C37A75">
        <w:rPr>
          <w:rFonts w:ascii="Arial" w:hAnsi="Arial" w:cs="Arial"/>
        </w:rPr>
        <w:t>Wykonawcy mogą wspólnie ubiegać się o udzielenie zamówienia. W takim przypadku ustanawiają pełnomocnika do reprezentowania ich w złożeniu oferty w odpowiedzi na niniejsze rozeznanie rynku albo reprezentowania w rozeznaniu i zawarciu umowy. Do oferty należy dołączyć skan pełnomocni</w:t>
      </w:r>
      <w:r w:rsidR="009F1DC0">
        <w:rPr>
          <w:rFonts w:ascii="Arial" w:hAnsi="Arial" w:cs="Arial"/>
        </w:rPr>
        <w:t>ctwa. Na żądanie Zamawiającego W</w:t>
      </w:r>
      <w:r w:rsidRPr="00C37A75">
        <w:rPr>
          <w:rFonts w:ascii="Arial" w:hAnsi="Arial" w:cs="Arial"/>
        </w:rPr>
        <w:t>ykonawca będzie musiał przedstawić oryginał pełnomocnictwa lub jego kopię poświadczoną za zgodność z oryginałem przez notariusza. W przypadku Wykonawców wspólnie ubiegających się o realizację zadania, warunki w zakresie wiedzy i doświadczenia musi spełniać co najmniej jeden Wykonawca samodzielnie lub wszyscy Wykonawcy łącznie.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Zastrzegamy prawo do unieważnienia rozeznania bez podania przyczyny w trakcie jego trwania w przypadku zaistnienia niemożliwej wcześniej do przewidzenia okoliczności prawnej, ekonomicznej, technicznej lub wystąpienia siły wyższej, za którą żadna ze stron nie ponosi odpowiedzialności, w szczególności, gdy:</w:t>
      </w:r>
    </w:p>
    <w:p w:rsidR="00A64052" w:rsidRPr="00C37A75" w:rsidRDefault="00A64052" w:rsidP="001A691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rozeznanie obarczone jest niemożliwą do usunięcia wadą; </w:t>
      </w:r>
    </w:p>
    <w:p w:rsidR="00A64052" w:rsidRPr="00C37A75" w:rsidRDefault="00A64052" w:rsidP="001A691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lastRenderedPageBreak/>
        <w:t>wystąpiła istotna zmiana okoliczności powodująca, że przeprowadzenie rozeznania lub wykonanie zamówienia nie leży w interesie Zamawiającego.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Wykonawcom biorącym udział w rozeznaniu nie przysługują z tego tytułu prawa do jakichkolwiek roszczeń.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C37A75">
        <w:rPr>
          <w:rFonts w:ascii="Arial" w:hAnsi="Arial" w:cs="Arial"/>
        </w:rPr>
        <w:t>Jako Zamawiający możemy (na każdym etapie rozeznania) uznać, że Wykonawca nie posiada wymaganych zdolności, jeżeli zaangażowanie zasobów technicznych lub zawodowych Wykonawcy w inne przedsięwzięcia gospodarcze Wykonawcy może mieć negatywny wpływ na realizację zadania.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Zastrzegamy sobie prawo do rezygnacji z realizacji zamówienia i nie zawarcia umowy po rozstrzygnięciu rozeznania bez podania przyczyny.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Zastrzegamy również, że rozstrzygnięcie wyników rozeznania nie powoduje obowiązku zawarcia umowy i nie może stanowić podstaw do zaciągania zobowiązań przez wybranego Wykonawcę ani do roszczeń z tego tytułu.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Jeżeli informacje i dokumenty zawarte w ofercie stanowią tajemnicę przedsiębiorstwa w rozumieniu przepisów o zwalczaniu nieuczciwej konkurencji, </w:t>
      </w:r>
      <w:r w:rsidRPr="00C37A75">
        <w:rPr>
          <w:rFonts w:ascii="Arial" w:hAnsi="Arial" w:cs="Arial"/>
          <w:u w:val="single"/>
        </w:rPr>
        <w:t>należy wskazać, że nie mogą być one udostępniane.</w:t>
      </w:r>
      <w:r w:rsidRPr="00C37A75">
        <w:rPr>
          <w:rFonts w:ascii="Arial" w:hAnsi="Arial" w:cs="Arial"/>
        </w:rPr>
        <w:t xml:space="preserve">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W przypadku utajnienia oferty, Wykonawca nie później niż w terminie składania ofert zobowiązany jest wykazać, że zastrzeżone informacje stanowią tajemnicę przedsiębiorstwa w szczególności określając, w jaki sposób zostały spełnione przesłanki, o których mowa w art. 11 pkt 2 ustawy z 16 kwietnia 1993 r. o zwalczaniu nieuczciwej konkurencji, zgodnie z którym tajemnicę przedsiębiorstwa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</w:t>
      </w:r>
      <w:r w:rsidRPr="00C37A75" w:rsidDel="00313A1D">
        <w:rPr>
          <w:rFonts w:ascii="Arial" w:hAnsi="Arial" w:cs="Arial"/>
        </w:rPr>
        <w:t xml:space="preserve"> </w:t>
      </w:r>
      <w:r w:rsidRPr="00C37A75">
        <w:rPr>
          <w:rFonts w:ascii="Arial" w:hAnsi="Arial" w:cs="Arial"/>
        </w:rPr>
        <w:t>z informacji lub rozporządzania nimi podjął, przy zachowaniu należytej staranności, działania w celu utrzymania ich w poufności.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Zastrzegamy, że całościowa oferowana cena stanowi informację publiczną w rozumieniu przepisów ustawy o dostępie do informacji publicznej i w </w:t>
      </w:r>
      <w:r w:rsidRPr="00C37A75">
        <w:rPr>
          <w:rFonts w:ascii="Arial" w:hAnsi="Arial" w:cs="Arial"/>
        </w:rPr>
        <w:lastRenderedPageBreak/>
        <w:t>przypadku zastrzeżenia jej przez Wykonawcę jako tajemnicy przedsiębiorstwa lub tajemnicy przedsiębiorcy jego oferta zostanie odrzucona.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Oferty muszą być sporządzone wyłącznie w języku polskim.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Nie dopuszczamy składania ofert częściowych.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Nie dopuszczamy składania ofert wariantowych.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Nie będziemy rozpatrywać ofert złożonych po terminie.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By zapewnić porównywalność ofert, zastrzegamy sobie prawo do skontaktowania się (telefonicznie, e-mailowo) z Wykonawcami, których dokumenty będą wymagały uzupełnienia, wyjaśnienia lub doprecyzowania.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Wyjaśnienia, uzupełnienia czy doprecyzowania muszą zostać dokonane w wyznaczonym przez nas terminie, inaczej nie będą rozpatrywane.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Nie wypłacamy zaliczek za realizację zadania. Płatność dokonywana jest po każdym z etapów wykonania zadania (zgodnie z umową). </w:t>
      </w:r>
    </w:p>
    <w:p w:rsidR="00A64052" w:rsidRPr="00C37A75" w:rsidRDefault="00A64052" w:rsidP="001A691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 Zastrzegamy sobie prawo do zakończenia rozeznania rynku bez jego rozstrzygnięcia w dowolnym czasie.</w:t>
      </w:r>
    </w:p>
    <w:p w:rsidR="00A64052" w:rsidRPr="00C37A75" w:rsidRDefault="00A64052" w:rsidP="000D6980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Niniejsze </w:t>
      </w:r>
      <w:r w:rsidR="00CD7B4D">
        <w:rPr>
          <w:rFonts w:ascii="Arial" w:hAnsi="Arial" w:cs="Arial"/>
        </w:rPr>
        <w:t>rozeznanie</w:t>
      </w:r>
      <w:r w:rsidR="00CD7B4D" w:rsidRPr="00C37A75">
        <w:rPr>
          <w:rFonts w:ascii="Arial" w:hAnsi="Arial" w:cs="Arial"/>
        </w:rPr>
        <w:t xml:space="preserve"> </w:t>
      </w:r>
      <w:r w:rsidRPr="00C37A75">
        <w:rPr>
          <w:rFonts w:ascii="Arial" w:hAnsi="Arial" w:cs="Arial"/>
        </w:rPr>
        <w:t>nie stanowi oferty w myśl art. 66 Kodeksu Cywilnego, jak również nie jest ogłoszeniem w rozumieniu ustawy z dnia 29 stycznia 2004 r. Prawo zamówień publicznych (Dz. U. z 2019 r. poz. 1843 z późn.zm.).</w:t>
      </w:r>
    </w:p>
    <w:p w:rsidR="00374FC0" w:rsidRPr="00C37A75" w:rsidRDefault="00374FC0" w:rsidP="001A691F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F729E" w:rsidRPr="00C37A75" w:rsidRDefault="00AF729E" w:rsidP="001A691F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Wykluczenia</w:t>
      </w:r>
    </w:p>
    <w:p w:rsidR="00AF729E" w:rsidRPr="00C37A75" w:rsidRDefault="00AF729E" w:rsidP="001A691F">
      <w:pPr>
        <w:pStyle w:val="Akapitzlist"/>
        <w:spacing w:before="120" w:after="120" w:line="360" w:lineRule="auto"/>
        <w:ind w:left="1080"/>
        <w:textAlignment w:val="baseline"/>
        <w:outlineLvl w:val="2"/>
        <w:rPr>
          <w:rFonts w:ascii="Arial" w:hAnsi="Arial" w:cs="Arial"/>
        </w:rPr>
      </w:pPr>
    </w:p>
    <w:p w:rsidR="00AF729E" w:rsidRPr="00C37A75" w:rsidRDefault="00AF729E" w:rsidP="001A691F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Wykluczymy z rozeznania Wykonawców, którzy posiadają powiązania kapitałowe lub osobowe z 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Wykonawcy a Wykonawcą, polegającej w szczególności na:</w:t>
      </w:r>
    </w:p>
    <w:p w:rsidR="00AF729E" w:rsidRPr="00C37A75" w:rsidRDefault="00AF729E" w:rsidP="001A691F">
      <w:pPr>
        <w:pStyle w:val="Akapitzlist"/>
        <w:numPr>
          <w:ilvl w:val="0"/>
          <w:numId w:val="10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lastRenderedPageBreak/>
        <w:t>uczestniczeniu w spółce jako wspólnik spółki cywilnej lub spółki osobowej, posiadaniu udziałów lub co najmniej 10% akcji;</w:t>
      </w:r>
    </w:p>
    <w:p w:rsidR="00AF729E" w:rsidRPr="00C37A75" w:rsidRDefault="00AF729E" w:rsidP="001A691F">
      <w:pPr>
        <w:pStyle w:val="Akapitzlist"/>
        <w:numPr>
          <w:ilvl w:val="0"/>
          <w:numId w:val="10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pełnieniu funkcji członka organu nadzorczego lub zarządzającego, prokurenta, pełnomocnika;</w:t>
      </w:r>
    </w:p>
    <w:p w:rsidR="00AF729E" w:rsidRPr="00C37A75" w:rsidRDefault="00AF729E" w:rsidP="001A691F">
      <w:pPr>
        <w:pStyle w:val="Akapitzlist"/>
        <w:numPr>
          <w:ilvl w:val="0"/>
          <w:numId w:val="10"/>
        </w:numPr>
        <w:spacing w:before="120" w:after="120" w:line="360" w:lineRule="auto"/>
        <w:ind w:left="1134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AF729E" w:rsidRPr="00C37A75" w:rsidRDefault="00AF729E" w:rsidP="001A691F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 niniejszym rozeznaniu odrzucimy ofertę Wykonawcy, który:</w:t>
      </w:r>
    </w:p>
    <w:p w:rsidR="00AF729E" w:rsidRPr="00C37A75" w:rsidRDefault="00AF729E" w:rsidP="001A691F">
      <w:pPr>
        <w:pStyle w:val="Akapitzlist"/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a) złoży ofertę niezgodną z treścią niniejszego</w:t>
      </w:r>
      <w:r w:rsidR="00704313">
        <w:rPr>
          <w:rFonts w:ascii="Arial" w:hAnsi="Arial" w:cs="Arial"/>
        </w:rPr>
        <w:t xml:space="preserve"> </w:t>
      </w:r>
      <w:r w:rsidR="00CD7B4D">
        <w:rPr>
          <w:rFonts w:ascii="Arial" w:hAnsi="Arial" w:cs="Arial"/>
        </w:rPr>
        <w:t>rozeznania</w:t>
      </w:r>
      <w:r w:rsidRPr="00C37A75">
        <w:rPr>
          <w:rFonts w:ascii="Arial" w:hAnsi="Arial" w:cs="Arial"/>
        </w:rPr>
        <w:t>;</w:t>
      </w:r>
    </w:p>
    <w:p w:rsidR="00AF729E" w:rsidRPr="00C37A75" w:rsidRDefault="00AF729E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 xml:space="preserve">złoży ofertę po terminie wskazanym w </w:t>
      </w:r>
      <w:r w:rsidR="00CD7B4D">
        <w:rPr>
          <w:rFonts w:ascii="Arial" w:hAnsi="Arial" w:cs="Arial"/>
        </w:rPr>
        <w:t>rozeznaniu</w:t>
      </w:r>
      <w:r w:rsidRPr="00C37A75">
        <w:rPr>
          <w:rFonts w:ascii="Arial" w:hAnsi="Arial" w:cs="Arial"/>
        </w:rPr>
        <w:t>;</w:t>
      </w:r>
    </w:p>
    <w:p w:rsidR="00AF729E" w:rsidRPr="00C37A75" w:rsidRDefault="00AF729E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złoży więcej niż jedną ofertę – wykluczeniu będą podlegać wówczas wszystkie oferty złożone przez tego Wykonawcę;</w:t>
      </w:r>
    </w:p>
    <w:p w:rsidR="00AF729E" w:rsidRPr="00C37A75" w:rsidRDefault="00AF729E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nie uzupełni dokumentów poprzez przekazanie wyjaśnień, uzupełnień i doprecyzowań, zgodnie z pkt 14 i 15 określonym w „Dodatkowych warunkach”;</w:t>
      </w:r>
    </w:p>
    <w:p w:rsidR="00AF729E" w:rsidRPr="00C37A75" w:rsidRDefault="00AF729E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przedstawi nieprawdziwe informacje;</w:t>
      </w:r>
    </w:p>
    <w:p w:rsidR="008332CB" w:rsidRDefault="00AF729E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nie spełnia warunków udziału w rozeznaniu</w:t>
      </w:r>
    </w:p>
    <w:p w:rsidR="00AF729E" w:rsidRPr="00C37A75" w:rsidRDefault="008332CB" w:rsidP="001A691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ofercie wskazał kwotę wyższą niż </w:t>
      </w:r>
      <w:r>
        <w:rPr>
          <w:rFonts w:ascii="Arial" w:hAnsi="Arial" w:cs="Arial"/>
          <w:b/>
        </w:rPr>
        <w:t>50 000 zł brutto</w:t>
      </w:r>
      <w:r w:rsidR="00AF729E" w:rsidRPr="00C37A75">
        <w:rPr>
          <w:rFonts w:ascii="Arial" w:hAnsi="Arial" w:cs="Arial"/>
        </w:rPr>
        <w:t>.</w:t>
      </w:r>
    </w:p>
    <w:p w:rsidR="00AF729E" w:rsidRPr="00C37A75" w:rsidRDefault="00AF729E" w:rsidP="001A691F">
      <w:pPr>
        <w:pStyle w:val="Akapitzlist"/>
        <w:spacing w:before="120" w:after="120" w:line="360" w:lineRule="auto"/>
        <w:ind w:left="0"/>
        <w:contextualSpacing w:val="0"/>
        <w:textAlignment w:val="baseline"/>
        <w:rPr>
          <w:rFonts w:ascii="Arial" w:hAnsi="Arial" w:cs="Arial"/>
        </w:rPr>
      </w:pPr>
      <w:r w:rsidRPr="00C37A75">
        <w:rPr>
          <w:rFonts w:ascii="Arial" w:hAnsi="Arial" w:cs="Arial"/>
        </w:rPr>
        <w:t>W związku z wykluczeniem Wykonawcy lub odrzuceniem oferty Wykonawcy nie przysługują mu środki ochrony prawnej.</w:t>
      </w:r>
    </w:p>
    <w:p w:rsidR="00AF729E" w:rsidRPr="00C37A75" w:rsidRDefault="00AF729E" w:rsidP="001A691F">
      <w:pPr>
        <w:pStyle w:val="Nagwek3"/>
        <w:spacing w:before="120" w:beforeAutospacing="0" w:after="120" w:afterAutospacing="0" w:line="36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AF729E" w:rsidRPr="00C37A75" w:rsidRDefault="00AF729E" w:rsidP="001A691F">
      <w:pPr>
        <w:spacing w:before="120" w:after="120" w:line="360" w:lineRule="auto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37A75">
        <w:rPr>
          <w:rFonts w:ascii="Arial" w:hAnsi="Arial" w:cs="Arial"/>
          <w:b/>
          <w:sz w:val="24"/>
          <w:szCs w:val="24"/>
        </w:rPr>
        <w:t>Informacje dodatkowe</w:t>
      </w:r>
    </w:p>
    <w:p w:rsidR="00AF729E" w:rsidRPr="00C37A75" w:rsidRDefault="00AF729E" w:rsidP="001A691F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 xml:space="preserve">Wszelkie pytania dotyczące rozeznania prosimy zgłaszać pocztą elektroniczną na adres: </w:t>
      </w:r>
      <w:hyperlink r:id="rId8" w:history="1">
        <w:r w:rsidR="001A691F" w:rsidRPr="00C37A75">
          <w:rPr>
            <w:rStyle w:val="Hipercze"/>
            <w:rFonts w:ascii="Arial" w:hAnsi="Arial" w:cs="Arial"/>
            <w:b/>
            <w:sz w:val="24"/>
            <w:szCs w:val="24"/>
          </w:rPr>
          <w:t>konkurs@mfipr.gov.pl</w:t>
        </w:r>
      </w:hyperlink>
      <w:r w:rsidRPr="00C37A75">
        <w:rPr>
          <w:rFonts w:ascii="Arial" w:hAnsi="Arial" w:cs="Arial"/>
          <w:sz w:val="24"/>
          <w:szCs w:val="24"/>
        </w:rPr>
        <w:t>.</w:t>
      </w:r>
    </w:p>
    <w:p w:rsidR="00AF729E" w:rsidRPr="00C37A75" w:rsidRDefault="00AF729E" w:rsidP="001A691F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7A75">
        <w:rPr>
          <w:rFonts w:ascii="Arial" w:hAnsi="Arial" w:cs="Arial"/>
          <w:sz w:val="24"/>
          <w:szCs w:val="24"/>
        </w:rPr>
        <w:t>Odpowiedzi na nie publikowane</w:t>
      </w:r>
      <w:r w:rsidR="00445A92">
        <w:rPr>
          <w:rFonts w:ascii="Arial" w:hAnsi="Arial" w:cs="Arial"/>
          <w:sz w:val="24"/>
          <w:szCs w:val="24"/>
        </w:rPr>
        <w:t>,</w:t>
      </w:r>
      <w:r w:rsidRPr="00C37A75">
        <w:rPr>
          <w:rFonts w:ascii="Arial" w:hAnsi="Arial" w:cs="Arial"/>
          <w:sz w:val="24"/>
          <w:szCs w:val="24"/>
        </w:rPr>
        <w:t xml:space="preserve"> będą na stronie internetowej z ogłoszeniem rozeznania, o czym poinformujemy Wykonawcę, który je zadał. By zapewnić pełną konkurencyjność rozeznania, nie będziemy udzielać indywidualnych odpowiedzi.</w:t>
      </w:r>
    </w:p>
    <w:p w:rsidR="00AF729E" w:rsidRPr="00C37A75" w:rsidRDefault="00AF729E" w:rsidP="001A691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F729E" w:rsidRPr="00C37A75" w:rsidSect="00374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AD" w:rsidRDefault="00E538AD" w:rsidP="00CC4330">
      <w:pPr>
        <w:spacing w:after="0" w:line="240" w:lineRule="auto"/>
      </w:pPr>
      <w:r>
        <w:separator/>
      </w:r>
    </w:p>
  </w:endnote>
  <w:endnote w:type="continuationSeparator" w:id="0">
    <w:p w:rsidR="00E538AD" w:rsidRDefault="00E538AD" w:rsidP="00CC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AD" w:rsidRDefault="00E538AD" w:rsidP="00CC4330">
      <w:pPr>
        <w:spacing w:after="0" w:line="240" w:lineRule="auto"/>
      </w:pPr>
      <w:r>
        <w:separator/>
      </w:r>
    </w:p>
  </w:footnote>
  <w:footnote w:type="continuationSeparator" w:id="0">
    <w:p w:rsidR="00E538AD" w:rsidRDefault="00E538AD" w:rsidP="00CC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Nagwek"/>
    </w:pPr>
    <w:r w:rsidRPr="00CC4330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1335992</wp:posOffset>
          </wp:positionH>
          <wp:positionV relativeFrom="paragraph">
            <wp:posOffset>9513680</wp:posOffset>
          </wp:positionV>
          <wp:extent cx="2727344" cy="570839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0" w:rsidRDefault="00CC43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8E3"/>
    <w:multiLevelType w:val="hybridMultilevel"/>
    <w:tmpl w:val="C72A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F5088"/>
    <w:multiLevelType w:val="hybridMultilevel"/>
    <w:tmpl w:val="D044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17C1"/>
    <w:multiLevelType w:val="hybridMultilevel"/>
    <w:tmpl w:val="00FE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16F15"/>
    <w:multiLevelType w:val="hybridMultilevel"/>
    <w:tmpl w:val="829E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61F3F"/>
    <w:multiLevelType w:val="hybridMultilevel"/>
    <w:tmpl w:val="F5C88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53EF9"/>
    <w:multiLevelType w:val="hybridMultilevel"/>
    <w:tmpl w:val="F36AB416"/>
    <w:lvl w:ilvl="0" w:tplc="9294DB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001AB"/>
    <w:multiLevelType w:val="multilevel"/>
    <w:tmpl w:val="10366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9775402"/>
    <w:multiLevelType w:val="hybridMultilevel"/>
    <w:tmpl w:val="4332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F71DC"/>
    <w:multiLevelType w:val="hybridMultilevel"/>
    <w:tmpl w:val="CE588B6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C384010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43D63"/>
    <w:multiLevelType w:val="hybridMultilevel"/>
    <w:tmpl w:val="9B0476CC"/>
    <w:lvl w:ilvl="0" w:tplc="FFF62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838AC"/>
    <w:multiLevelType w:val="multilevel"/>
    <w:tmpl w:val="A73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1842A0"/>
    <w:multiLevelType w:val="hybridMultilevel"/>
    <w:tmpl w:val="919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36950A">
      <w:start w:val="1"/>
      <w:numFmt w:val="decimal"/>
      <w:lvlText w:val="%2)"/>
      <w:lvlJc w:val="left"/>
      <w:pPr>
        <w:ind w:left="185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1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052"/>
    <w:rsid w:val="00082ECB"/>
    <w:rsid w:val="000D6980"/>
    <w:rsid w:val="00167A92"/>
    <w:rsid w:val="001A691F"/>
    <w:rsid w:val="001F49F5"/>
    <w:rsid w:val="002A0BCB"/>
    <w:rsid w:val="003749AE"/>
    <w:rsid w:val="00374FC0"/>
    <w:rsid w:val="00445A92"/>
    <w:rsid w:val="004622AC"/>
    <w:rsid w:val="004F7EB9"/>
    <w:rsid w:val="00542775"/>
    <w:rsid w:val="005B2934"/>
    <w:rsid w:val="006B58AF"/>
    <w:rsid w:val="00704313"/>
    <w:rsid w:val="0075792E"/>
    <w:rsid w:val="00794D7E"/>
    <w:rsid w:val="007E6615"/>
    <w:rsid w:val="008204CC"/>
    <w:rsid w:val="008332CB"/>
    <w:rsid w:val="0084168B"/>
    <w:rsid w:val="0092455C"/>
    <w:rsid w:val="00965736"/>
    <w:rsid w:val="009B7775"/>
    <w:rsid w:val="009C2A9B"/>
    <w:rsid w:val="009F1DC0"/>
    <w:rsid w:val="00A26066"/>
    <w:rsid w:val="00A447B1"/>
    <w:rsid w:val="00A64052"/>
    <w:rsid w:val="00A917A3"/>
    <w:rsid w:val="00AC47DC"/>
    <w:rsid w:val="00AE0F52"/>
    <w:rsid w:val="00AF729E"/>
    <w:rsid w:val="00B2179D"/>
    <w:rsid w:val="00B764BB"/>
    <w:rsid w:val="00C37A75"/>
    <w:rsid w:val="00C541E4"/>
    <w:rsid w:val="00C63C02"/>
    <w:rsid w:val="00C65AAB"/>
    <w:rsid w:val="00CC4330"/>
    <w:rsid w:val="00CD7B4D"/>
    <w:rsid w:val="00D65B89"/>
    <w:rsid w:val="00D65E70"/>
    <w:rsid w:val="00D722B7"/>
    <w:rsid w:val="00E009A0"/>
    <w:rsid w:val="00E233E4"/>
    <w:rsid w:val="00E538AD"/>
    <w:rsid w:val="00EA32C7"/>
    <w:rsid w:val="00F022ED"/>
    <w:rsid w:val="00F05DCF"/>
    <w:rsid w:val="00F3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C0"/>
  </w:style>
  <w:style w:type="paragraph" w:styleId="Nagwek3">
    <w:name w:val="heading 3"/>
    <w:basedOn w:val="Normalny"/>
    <w:link w:val="Nagwek3Znak"/>
    <w:uiPriority w:val="9"/>
    <w:qFormat/>
    <w:rsid w:val="00A64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2775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A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4052"/>
    <w:rPr>
      <w:color w:val="0000FF"/>
      <w:u w:val="single"/>
    </w:rPr>
  </w:style>
  <w:style w:type="paragraph" w:styleId="Akapitzlist">
    <w:name w:val="List Paragraph"/>
    <w:basedOn w:val="Normalny"/>
    <w:uiPriority w:val="72"/>
    <w:qFormat/>
    <w:rsid w:val="00A64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40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2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2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C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330"/>
  </w:style>
  <w:style w:type="paragraph" w:styleId="Stopka">
    <w:name w:val="footer"/>
    <w:basedOn w:val="Normalny"/>
    <w:link w:val="StopkaZnak"/>
    <w:uiPriority w:val="99"/>
    <w:semiHidden/>
    <w:unhideWhenUsed/>
    <w:rsid w:val="00CC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mfipr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@mfipr.gov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Borowiec</dc:creator>
  <cp:keywords/>
  <dc:description/>
  <cp:lastModifiedBy>Aleksandra Borowiec</cp:lastModifiedBy>
  <cp:revision>28</cp:revision>
  <dcterms:created xsi:type="dcterms:W3CDTF">2020-09-14T14:11:00Z</dcterms:created>
  <dcterms:modified xsi:type="dcterms:W3CDTF">2020-09-24T10:36:00Z</dcterms:modified>
</cp:coreProperties>
</file>