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57" w:rsidRPr="007A31C1" w:rsidRDefault="007E6357" w:rsidP="007A31C1">
      <w:pPr>
        <w:jc w:val="left"/>
        <w:rPr>
          <w:rFonts w:ascii="Tahoma" w:eastAsia="Calibri" w:hAnsi="Tahoma" w:cs="Tahoma"/>
        </w:rPr>
      </w:pPr>
    </w:p>
    <w:p w:rsidR="007E6357" w:rsidRPr="00BC25CD" w:rsidRDefault="00005426" w:rsidP="007A31C1">
      <w:pPr>
        <w:jc w:val="right"/>
        <w:rPr>
          <w:rFonts w:ascii="Tahoma" w:eastAsia="Calibri" w:hAnsi="Tahoma" w:cs="Tahoma"/>
        </w:rPr>
      </w:pPr>
      <w:r w:rsidRPr="00BC25CD">
        <w:rPr>
          <w:rFonts w:ascii="Tahoma" w:eastAsia="Calibri" w:hAnsi="Tahoma" w:cs="Tahoma"/>
        </w:rPr>
        <w:t>Warszawa</w:t>
      </w:r>
      <w:r w:rsidR="00CF661E">
        <w:rPr>
          <w:rFonts w:ascii="Tahoma" w:eastAsia="Calibri" w:hAnsi="Tahoma" w:cs="Tahoma"/>
        </w:rPr>
        <w:t>,</w:t>
      </w:r>
      <w:r w:rsidRPr="00BC25CD">
        <w:rPr>
          <w:rFonts w:ascii="Tahoma" w:eastAsia="Calibri" w:hAnsi="Tahoma" w:cs="Tahoma"/>
        </w:rPr>
        <w:t xml:space="preserve"> </w:t>
      </w:r>
      <w:r w:rsidR="00BC25CD" w:rsidRPr="00BC25CD">
        <w:rPr>
          <w:rFonts w:ascii="Tahoma" w:eastAsia="Calibri" w:hAnsi="Tahoma" w:cs="Tahoma"/>
        </w:rPr>
        <w:t>14</w:t>
      </w:r>
      <w:r w:rsidRPr="00BC25CD">
        <w:rPr>
          <w:rFonts w:ascii="Tahoma" w:eastAsia="Calibri" w:hAnsi="Tahoma" w:cs="Tahoma"/>
        </w:rPr>
        <w:t xml:space="preserve"> sierpnia 2023 r.</w:t>
      </w:r>
    </w:p>
    <w:p w:rsidR="007E6357" w:rsidRPr="007A31C1" w:rsidRDefault="007E6357" w:rsidP="007A31C1">
      <w:pPr>
        <w:spacing w:before="280" w:after="280"/>
        <w:jc w:val="center"/>
        <w:rPr>
          <w:rFonts w:ascii="Tahoma" w:eastAsia="Calibri" w:hAnsi="Tahoma" w:cs="Tahoma"/>
          <w:b/>
        </w:rPr>
      </w:pPr>
    </w:p>
    <w:p w:rsidR="007E6357" w:rsidRPr="007A31C1" w:rsidRDefault="00005426" w:rsidP="007A31C1">
      <w:pPr>
        <w:spacing w:before="280" w:after="280"/>
        <w:jc w:val="center"/>
        <w:rPr>
          <w:rFonts w:ascii="Tahoma" w:eastAsia="Calibri" w:hAnsi="Tahoma" w:cs="Tahoma"/>
          <w:b/>
        </w:rPr>
      </w:pPr>
      <w:r w:rsidRPr="007A31C1">
        <w:rPr>
          <w:rFonts w:ascii="Tahoma" w:eastAsia="Calibri" w:hAnsi="Tahoma" w:cs="Tahoma"/>
          <w:b/>
        </w:rPr>
        <w:t xml:space="preserve">Zaproszenie do składania ofert </w:t>
      </w:r>
    </w:p>
    <w:p w:rsidR="007E6357" w:rsidRPr="007A31C1" w:rsidRDefault="00005426" w:rsidP="007A31C1">
      <w:pPr>
        <w:rPr>
          <w:rFonts w:ascii="Tahoma" w:eastAsia="Calibri" w:hAnsi="Tahoma" w:cs="Tahoma"/>
          <w:b/>
        </w:rPr>
      </w:pPr>
      <w:bookmarkStart w:id="0" w:name="_heading=h.gjdgxs" w:colFirst="0" w:colLast="0"/>
      <w:bookmarkEnd w:id="0"/>
      <w:r w:rsidRPr="007A31C1">
        <w:rPr>
          <w:rFonts w:ascii="Tahoma" w:eastAsia="Calibri" w:hAnsi="Tahoma" w:cs="Tahoma"/>
          <w:b/>
        </w:rPr>
        <w:t xml:space="preserve">1. Przedmiot zamówienia: </w:t>
      </w:r>
    </w:p>
    <w:p w:rsidR="007E6357" w:rsidRPr="007A31C1" w:rsidRDefault="00BC25CD" w:rsidP="007A31C1">
      <w:pPr>
        <w:rPr>
          <w:rFonts w:ascii="Tahoma" w:eastAsia="Calibri" w:hAnsi="Tahoma" w:cs="Tahoma"/>
          <w:b/>
        </w:rPr>
      </w:pPr>
      <w:r w:rsidRPr="00BC25CD">
        <w:rPr>
          <w:rFonts w:ascii="Tahoma" w:eastAsia="Calibri" w:hAnsi="Tahoma" w:cs="Tahoma"/>
          <w:b/>
          <w:color w:val="202124"/>
        </w:rPr>
        <w:t>U</w:t>
      </w:r>
      <w:r w:rsidR="000B5CE6" w:rsidRPr="00BC25CD">
        <w:rPr>
          <w:rFonts w:ascii="Tahoma" w:eastAsia="Calibri" w:hAnsi="Tahoma" w:cs="Tahoma"/>
          <w:b/>
          <w:color w:val="202124"/>
        </w:rPr>
        <w:t>sługi prawnicze – CPV 79100000-5</w:t>
      </w:r>
    </w:p>
    <w:p w:rsidR="007E6357" w:rsidRPr="007A31C1" w:rsidRDefault="00005426" w:rsidP="007A31C1">
      <w:pP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</w:rPr>
        <w:t xml:space="preserve">Kancelaria Prezesa Rady Ministrów zaprasza Państwa do składania ofert na świadczenie usługi w ramach wykonania ekspertyzy </w:t>
      </w:r>
      <w:r w:rsidR="00903E27">
        <w:rPr>
          <w:rFonts w:ascii="Tahoma" w:eastAsia="Calibri" w:hAnsi="Tahoma" w:cs="Tahoma"/>
        </w:rPr>
        <w:t>prawnej</w:t>
      </w:r>
      <w:r w:rsidR="00903E27" w:rsidRPr="007A31C1">
        <w:rPr>
          <w:rFonts w:ascii="Tahoma" w:eastAsia="Calibri" w:hAnsi="Tahoma" w:cs="Tahoma"/>
        </w:rPr>
        <w:t xml:space="preserve"> </w:t>
      </w:r>
      <w:r w:rsidRPr="007A31C1">
        <w:rPr>
          <w:rFonts w:ascii="Tahoma" w:eastAsia="Calibri" w:hAnsi="Tahoma" w:cs="Tahoma"/>
        </w:rPr>
        <w:t>dotyczące</w:t>
      </w:r>
      <w:r w:rsidR="007A31C1">
        <w:rPr>
          <w:rFonts w:ascii="Tahoma" w:eastAsia="Calibri" w:hAnsi="Tahoma" w:cs="Tahoma"/>
        </w:rPr>
        <w:t xml:space="preserve">j uznania dotacji jako dopłaty </w:t>
      </w:r>
      <w:r w:rsidRPr="007A31C1">
        <w:rPr>
          <w:rFonts w:ascii="Tahoma" w:eastAsia="Calibri" w:hAnsi="Tahoma" w:cs="Tahoma"/>
        </w:rPr>
        <w:t xml:space="preserve">do ceny dla organizacji pozarządowej oraz wynikających z tego zobowiązań podatkowych. </w:t>
      </w:r>
    </w:p>
    <w:p w:rsidR="007E6357" w:rsidRPr="007A31C1" w:rsidRDefault="007E6357" w:rsidP="007A31C1">
      <w:pPr>
        <w:rPr>
          <w:rFonts w:ascii="Tahoma" w:eastAsia="Calibri" w:hAnsi="Tahoma" w:cs="Tahoma"/>
          <w:b/>
        </w:rPr>
      </w:pPr>
    </w:p>
    <w:p w:rsidR="007E6357" w:rsidRPr="007A31C1" w:rsidRDefault="00005426" w:rsidP="007A31C1">
      <w:pPr>
        <w:rPr>
          <w:rFonts w:ascii="Tahoma" w:eastAsia="Calibri" w:hAnsi="Tahoma" w:cs="Tahoma"/>
          <w:b/>
        </w:rPr>
      </w:pPr>
      <w:r w:rsidRPr="007A31C1">
        <w:rPr>
          <w:rFonts w:ascii="Tahoma" w:eastAsia="Calibri" w:hAnsi="Tahoma" w:cs="Tahoma"/>
          <w:b/>
        </w:rPr>
        <w:t>2. Warunki udziału w postępowaniu: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numPr>
          <w:ilvl w:val="0"/>
          <w:numId w:val="8"/>
        </w:numPr>
        <w:rPr>
          <w:rFonts w:ascii="Tahoma" w:eastAsia="Calibri" w:hAnsi="Tahoma" w:cs="Tahoma"/>
          <w:b/>
        </w:rPr>
      </w:pPr>
      <w:r w:rsidRPr="007A31C1">
        <w:rPr>
          <w:rFonts w:ascii="Tahoma" w:eastAsia="Calibri" w:hAnsi="Tahoma" w:cs="Tahoma"/>
          <w:b/>
        </w:rPr>
        <w:t xml:space="preserve">O udzielenie zamówienia mogą ubiegać się Wykonawcy, którzy spełniają łącznie następujące warunki: </w:t>
      </w: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</w:rPr>
        <w:t xml:space="preserve">a) Wykaz osób skierowanych przez wykonawcę do realizacji zamówienia (w formie tabeli) wraz z informacją o ich wykształceniu i doświadczeniu zawodowym, zgodnym </w:t>
      </w:r>
      <w:r w:rsidR="007A31C1">
        <w:rPr>
          <w:rFonts w:ascii="Tahoma" w:eastAsia="Calibri" w:hAnsi="Tahoma" w:cs="Tahoma"/>
        </w:rPr>
        <w:br/>
      </w:r>
      <w:r w:rsidRPr="007A31C1">
        <w:rPr>
          <w:rFonts w:ascii="Tahoma" w:eastAsia="Calibri" w:hAnsi="Tahoma" w:cs="Tahoma"/>
        </w:rPr>
        <w:t xml:space="preserve">z wymaganiami określonymi </w:t>
      </w:r>
      <w:r w:rsidRPr="007A31C1">
        <w:rPr>
          <w:rFonts w:ascii="Tahoma" w:eastAsia="Calibri" w:hAnsi="Tahoma" w:cs="Tahoma"/>
          <w:highlight w:val="white"/>
        </w:rPr>
        <w:t>w załączniku nr 2;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b) dane Wykonawcy: nazwa, adres, adres poczty elektronicznej oraz nr telefonu;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c) dane osoby do kontaktów w imieniu Wykonawcy;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d) datę sporządzenia oferty;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e) cenę brutto w PLN za całość usługi będącej przedmiotem zamówienia;</w:t>
      </w:r>
    </w:p>
    <w:p w:rsidR="007E6357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f) dokument, z którego będzie wynikało umocowanie do złożenia oferty.</w:t>
      </w:r>
    </w:p>
    <w:p w:rsidR="007A31C1" w:rsidRPr="007A31C1" w:rsidRDefault="007A31C1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numPr>
          <w:ilvl w:val="0"/>
          <w:numId w:val="8"/>
        </w:numPr>
        <w:rPr>
          <w:rFonts w:ascii="Tahoma" w:eastAsia="Calibri" w:hAnsi="Tahoma" w:cs="Tahoma"/>
          <w:b/>
        </w:rPr>
      </w:pPr>
      <w:r w:rsidRPr="007A31C1">
        <w:rPr>
          <w:rFonts w:ascii="Tahoma" w:eastAsia="Calibri" w:hAnsi="Tahoma" w:cs="Tahoma"/>
          <w:b/>
        </w:rPr>
        <w:t xml:space="preserve">W zakresie doświadczenia </w:t>
      </w:r>
      <w:r w:rsidR="00BC25CD">
        <w:rPr>
          <w:rFonts w:ascii="Tahoma" w:eastAsia="Calibri" w:hAnsi="Tahoma" w:cs="Tahoma"/>
          <w:b/>
        </w:rPr>
        <w:t>Wykonawcy</w:t>
      </w:r>
      <w:r w:rsidR="00BC25CD" w:rsidRPr="007A31C1">
        <w:rPr>
          <w:rFonts w:ascii="Tahoma" w:eastAsia="Calibri" w:hAnsi="Tahoma" w:cs="Tahoma"/>
          <w:b/>
        </w:rPr>
        <w:t xml:space="preserve"> </w:t>
      </w:r>
      <w:r w:rsidR="00BC25CD">
        <w:rPr>
          <w:rFonts w:ascii="Tahoma" w:eastAsia="Calibri" w:hAnsi="Tahoma" w:cs="Tahoma"/>
          <w:b/>
        </w:rPr>
        <w:t>w</w:t>
      </w:r>
      <w:r w:rsidRPr="007A31C1">
        <w:rPr>
          <w:rFonts w:ascii="Tahoma" w:eastAsia="Calibri" w:hAnsi="Tahoma" w:cs="Tahoma"/>
          <w:b/>
        </w:rPr>
        <w:t>ymaga się, by:</w:t>
      </w:r>
    </w:p>
    <w:p w:rsidR="007E6357" w:rsidRPr="007A31C1" w:rsidRDefault="00005426" w:rsidP="007A31C1">
      <w:pPr>
        <w:numPr>
          <w:ilvl w:val="0"/>
          <w:numId w:val="1"/>
        </w:numPr>
        <w:ind w:left="283"/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posiadać wykształcenie wyższe prawnicze oraz być wpisana na listę radców prawnych, adwokatów lub doradców podatkowych lub posiadać stopień naukowy </w:t>
      </w:r>
      <w:r w:rsidRPr="007A31C1">
        <w:rPr>
          <w:rFonts w:ascii="Tahoma" w:eastAsia="Calibri" w:hAnsi="Tahoma" w:cs="Tahoma"/>
        </w:rPr>
        <w:lastRenderedPageBreak/>
        <w:t xml:space="preserve">doktora nauk prawnych- wskazane zgodnie z wykazem doświadczenia </w:t>
      </w:r>
      <w:r w:rsidRPr="007A31C1">
        <w:rPr>
          <w:rFonts w:ascii="Tahoma" w:eastAsia="Calibri" w:hAnsi="Tahoma" w:cs="Tahoma"/>
          <w:highlight w:val="white"/>
        </w:rPr>
        <w:t xml:space="preserve">(załącznik </w:t>
      </w:r>
      <w:r w:rsidR="007A31C1">
        <w:rPr>
          <w:rFonts w:ascii="Tahoma" w:eastAsia="Calibri" w:hAnsi="Tahoma" w:cs="Tahoma"/>
          <w:highlight w:val="white"/>
        </w:rPr>
        <w:br/>
      </w:r>
      <w:r w:rsidRPr="007A31C1">
        <w:rPr>
          <w:rFonts w:ascii="Tahoma" w:eastAsia="Calibri" w:hAnsi="Tahoma" w:cs="Tahoma"/>
          <w:highlight w:val="white"/>
        </w:rPr>
        <w:t>nr 2);</w:t>
      </w:r>
    </w:p>
    <w:p w:rsidR="007E6357" w:rsidRPr="007A31C1" w:rsidRDefault="00005426" w:rsidP="007A31C1">
      <w:pPr>
        <w:numPr>
          <w:ilvl w:val="0"/>
          <w:numId w:val="1"/>
        </w:numPr>
        <w:spacing w:after="240"/>
        <w:ind w:left="283"/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posiadać doświadczenie w opracowywaniu ekspertyz prawnych poświadczone opracowaniem co najmniej trzech ekspertyz/opinii prawnych, publikacji lub analiz </w:t>
      </w:r>
      <w:r w:rsidRPr="007A31C1">
        <w:rPr>
          <w:rFonts w:ascii="Tahoma" w:eastAsia="Calibri" w:hAnsi="Tahoma" w:cs="Tahoma"/>
        </w:rPr>
        <w:br/>
        <w:t xml:space="preserve"> w czasopismach naukowych odnoszących się do problematyki zamówienia –</w:t>
      </w:r>
      <w:r w:rsidRPr="007A31C1">
        <w:rPr>
          <w:rFonts w:ascii="Tahoma" w:eastAsia="Calibri" w:hAnsi="Tahoma" w:cs="Tahoma"/>
        </w:rPr>
        <w:br/>
        <w:t xml:space="preserve"> w ciągu ostatnich 5 lat – wskazane zgodnie z wykazem doświadczenia </w:t>
      </w:r>
      <w:r w:rsidRPr="007A31C1">
        <w:rPr>
          <w:rFonts w:ascii="Tahoma" w:eastAsia="Calibri" w:hAnsi="Tahoma" w:cs="Tahoma"/>
          <w:highlight w:val="white"/>
        </w:rPr>
        <w:t>(załącznik nr 2);</w:t>
      </w:r>
    </w:p>
    <w:p w:rsidR="007E6357" w:rsidRPr="007A31C1" w:rsidRDefault="00005426" w:rsidP="007A31C1">
      <w:pPr>
        <w:spacing w:before="240" w:after="240"/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Podmiot składający ofertę musi do realizacji przedmiotowego zamówienia wskazać osobę, która spełnia wszystkie poniższe warunki udziału w procedurze udzielenia zamówienia:</w:t>
      </w:r>
    </w:p>
    <w:p w:rsidR="007E6357" w:rsidRPr="007A31C1" w:rsidRDefault="00005426" w:rsidP="007A31C1">
      <w:pPr>
        <w:numPr>
          <w:ilvl w:val="0"/>
          <w:numId w:val="5"/>
        </w:numPr>
        <w:spacing w:before="240"/>
        <w:ind w:left="566"/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posiada wykształcenie wyższe prawnicze oraz jest wpisana na listę radców prawnych, adwokatów lub doradców podatkowych lub posiada stopień naukowy doktora nauk prawnych;</w:t>
      </w:r>
    </w:p>
    <w:p w:rsidR="007E6357" w:rsidRPr="000B5CE6" w:rsidRDefault="00005426" w:rsidP="000B5CE6">
      <w:pPr>
        <w:numPr>
          <w:ilvl w:val="0"/>
          <w:numId w:val="5"/>
        </w:numPr>
        <w:spacing w:after="240"/>
        <w:ind w:left="566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posiadać doświadczenie w opracowywaniu ekspertyz prawnych poświadczone opracowaniem co najmniej trzech ekspertyz/opinii prawnych lub publikacji</w:t>
      </w:r>
      <w:r w:rsidRPr="007A31C1">
        <w:rPr>
          <w:rFonts w:ascii="Tahoma" w:eastAsia="Calibri" w:hAnsi="Tahoma" w:cs="Tahoma"/>
          <w:highlight w:val="white"/>
        </w:rPr>
        <w:br/>
        <w:t xml:space="preserve"> w czasopismach naukowych odnoszących się do problematyki zamówienia –</w:t>
      </w:r>
      <w:r w:rsidRPr="007A31C1">
        <w:rPr>
          <w:rFonts w:ascii="Tahoma" w:eastAsia="Calibri" w:hAnsi="Tahoma" w:cs="Tahoma"/>
          <w:highlight w:val="white"/>
        </w:rPr>
        <w:br/>
        <w:t xml:space="preserve"> w ciągu ostatnich 5 lat – wskazane zgodnie z wykazem doświadczenia</w:t>
      </w:r>
      <w:r w:rsidRPr="00BC25CD">
        <w:rPr>
          <w:rFonts w:ascii="Tahoma" w:eastAsia="Calibri" w:hAnsi="Tahoma" w:cs="Tahoma"/>
        </w:rPr>
        <w:t xml:space="preserve"> </w:t>
      </w:r>
      <w:r w:rsidRPr="007A31C1">
        <w:rPr>
          <w:rFonts w:ascii="Tahoma" w:eastAsia="Calibri" w:hAnsi="Tahoma" w:cs="Tahoma"/>
          <w:highlight w:val="white"/>
        </w:rPr>
        <w:t>(załącznik nr 2).</w:t>
      </w:r>
    </w:p>
    <w:p w:rsidR="00BC25CD" w:rsidRPr="007A31C1" w:rsidRDefault="006322C1" w:rsidP="007A31C1">
      <w:pPr>
        <w:spacing w:before="240" w:after="240"/>
        <w:rPr>
          <w:rFonts w:ascii="Tahoma" w:eastAsia="Calibri" w:hAnsi="Tahoma" w:cs="Tahoma"/>
        </w:rPr>
      </w:pPr>
      <w:sdt>
        <w:sdtPr>
          <w:rPr>
            <w:rFonts w:ascii="Tahoma" w:hAnsi="Tahoma" w:cs="Tahoma"/>
          </w:rPr>
          <w:tag w:val="goog_rdk_1"/>
          <w:id w:val="-1335377055"/>
        </w:sdtPr>
        <w:sdtEndPr/>
        <w:sdtContent/>
      </w:sdt>
      <w:r w:rsidR="00005426" w:rsidRPr="000B5CE6">
        <w:rPr>
          <w:rFonts w:ascii="Tahoma" w:eastAsia="Calibri" w:hAnsi="Tahoma" w:cs="Tahoma"/>
        </w:rPr>
        <w:t>Przez problematykę objętą zamówieniem rozumie się zagadnienia regulowane następującymi aktami prawnymi: ustawą z dnia 27 sierpnia 2009 r. o finansach publicznych</w:t>
      </w:r>
      <w:r w:rsidR="004F110C" w:rsidRPr="000B5CE6">
        <w:rPr>
          <w:rFonts w:ascii="Tahoma" w:eastAsia="Calibri" w:hAnsi="Tahoma" w:cs="Tahoma"/>
        </w:rPr>
        <w:t xml:space="preserve"> oraz art. 38 pkt 3 ustawy o działalności pożytku publicznego</w:t>
      </w:r>
      <w:r w:rsidR="00BC25CD">
        <w:rPr>
          <w:rFonts w:ascii="Tahoma" w:eastAsia="Calibri" w:hAnsi="Tahoma" w:cs="Tahoma"/>
        </w:rPr>
        <w:t xml:space="preserve"> </w:t>
      </w:r>
      <w:r w:rsidR="004F110C" w:rsidRPr="000B5CE6">
        <w:rPr>
          <w:rFonts w:ascii="Tahoma" w:eastAsia="Calibri" w:hAnsi="Tahoma" w:cs="Tahoma"/>
        </w:rPr>
        <w:t xml:space="preserve">i o wolontariacie z dnia 24 kwietnia 2003 r. - Rada może zlecać przeprowadzanie badań </w:t>
      </w:r>
      <w:r w:rsidR="004F110C" w:rsidRPr="000B5CE6">
        <w:rPr>
          <w:rFonts w:ascii="Tahoma" w:eastAsia="Calibri" w:hAnsi="Tahoma" w:cs="Tahoma"/>
        </w:rPr>
        <w:br/>
        <w:t>i opracowanie ekspertyz związanych z realizacją jej zadań.</w:t>
      </w:r>
    </w:p>
    <w:p w:rsidR="007A31C1" w:rsidRDefault="00005426" w:rsidP="007A31C1">
      <w:pPr>
        <w:pStyle w:val="DefinitionTerm"/>
        <w:rPr>
          <w:rFonts w:ascii="Tahoma" w:eastAsia="Calibri" w:hAnsi="Tahoma" w:cs="Tahoma"/>
          <w:b/>
          <w:szCs w:val="24"/>
        </w:rPr>
      </w:pPr>
      <w:r w:rsidRPr="007A31C1">
        <w:rPr>
          <w:rFonts w:ascii="Tahoma" w:eastAsia="Calibri" w:hAnsi="Tahoma" w:cs="Tahoma"/>
          <w:b/>
          <w:szCs w:val="24"/>
        </w:rPr>
        <w:t>3. Wykaz dokumentów wymaganych dla wykazania spełnienia w</w:t>
      </w:r>
      <w:r w:rsidR="007A31C1">
        <w:rPr>
          <w:rFonts w:ascii="Tahoma" w:eastAsia="Calibri" w:hAnsi="Tahoma" w:cs="Tahoma"/>
          <w:b/>
          <w:szCs w:val="24"/>
        </w:rPr>
        <w:t>arunków udziału w postępowaniu:</w:t>
      </w:r>
    </w:p>
    <w:p w:rsidR="007E6357" w:rsidRPr="007A31C1" w:rsidRDefault="00005426" w:rsidP="007A31C1">
      <w:pPr>
        <w:pStyle w:val="DefinitionTerm"/>
        <w:rPr>
          <w:rFonts w:ascii="Tahoma" w:eastAsia="Calibri" w:hAnsi="Tahoma" w:cs="Tahoma"/>
          <w:szCs w:val="24"/>
        </w:rPr>
      </w:pPr>
      <w:r w:rsidRPr="007A31C1">
        <w:rPr>
          <w:rFonts w:ascii="Tahoma" w:eastAsia="Calibri" w:hAnsi="Tahoma" w:cs="Tahoma"/>
          <w:szCs w:val="24"/>
        </w:rPr>
        <w:t xml:space="preserve">Wykonawca przedstawia dokumenty potwierdzające jego zdolność do wykonywania tego typu usług w formie kopii wpisu do CEIDG lub KRS w zależności od formy prawnej prowadzonej działalności oraz dokumenty potwierdzające uprawnienia do składania </w:t>
      </w:r>
      <w:r w:rsidRPr="007A31C1">
        <w:rPr>
          <w:rFonts w:ascii="Tahoma" w:eastAsia="Calibri" w:hAnsi="Tahoma" w:cs="Tahoma"/>
          <w:szCs w:val="24"/>
        </w:rPr>
        <w:lastRenderedPageBreak/>
        <w:t>oświadczeń przez osobę/osoby podpisujące ofertę, jeśli dotyczy.</w:t>
      </w:r>
    </w:p>
    <w:p w:rsidR="007E6357" w:rsidRPr="007A31C1" w:rsidRDefault="007E6357" w:rsidP="007A31C1">
      <w:pPr>
        <w:spacing w:before="240" w:after="240"/>
        <w:rPr>
          <w:rFonts w:ascii="Tahoma" w:eastAsia="Calibri" w:hAnsi="Tahoma" w:cs="Tahoma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b/>
          <w:highlight w:val="white"/>
        </w:rPr>
        <w:t>4</w:t>
      </w:r>
      <w:r w:rsidRPr="007A31C1">
        <w:rPr>
          <w:rFonts w:ascii="Tahoma" w:eastAsia="Calibri" w:hAnsi="Tahoma" w:cs="Tahoma"/>
          <w:b/>
          <w:color w:val="000000"/>
          <w:highlight w:val="white"/>
        </w:rPr>
        <w:t>. Opis sposobu przygotowania oferty:</w:t>
      </w:r>
    </w:p>
    <w:p w:rsid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 xml:space="preserve">Wykonawcy zobowiązani są zapoznać się dokładnie z informacjami zawartymi </w:t>
      </w:r>
      <w:r w:rsidR="007A31C1">
        <w:rPr>
          <w:rFonts w:ascii="Tahoma" w:eastAsia="Calibri" w:hAnsi="Tahoma" w:cs="Tahoma"/>
          <w:color w:val="000000"/>
          <w:highlight w:val="white"/>
        </w:rPr>
        <w:br/>
      </w:r>
      <w:r w:rsidRPr="007A31C1">
        <w:rPr>
          <w:rFonts w:ascii="Tahoma" w:eastAsia="Calibri" w:hAnsi="Tahoma" w:cs="Tahoma"/>
          <w:color w:val="000000"/>
          <w:highlight w:val="white"/>
        </w:rPr>
        <w:t>w „Zapytaniu ofertowym” i przygotować kompletną ofertę zgodnie z wymaganiami</w:t>
      </w:r>
      <w:r w:rsidR="007A31C1">
        <w:rPr>
          <w:rFonts w:ascii="Tahoma" w:eastAsia="Calibri" w:hAnsi="Tahoma" w:cs="Tahoma"/>
          <w:color w:val="000000"/>
          <w:highlight w:val="white"/>
        </w:rPr>
        <w:t xml:space="preserve"> określonymi w tym dokumencie. 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 xml:space="preserve">Wykonawcy ponoszą wszelkie koszty własne związane z przygotowaniem i złożeniem oferty, niezależnie od wyniku postępowania. 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 xml:space="preserve">Zamawiający w żadnym przypadku nie odpowiada za koszty poniesione przez Wykonawców w związku z przygotowaniem i złożeniem oferty. Wykonawcy zobowiązują się nie zgłaszać jakichkolwiek roszczeń z tego tytułu względem Zamawiającego. </w:t>
      </w:r>
    </w:p>
    <w:p w:rsidR="007E6357" w:rsidRPr="007A31C1" w:rsidRDefault="007E6357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  <w:color w:val="000000"/>
        </w:rPr>
        <w:t xml:space="preserve">Oferta powinna zawierać </w:t>
      </w:r>
      <w:r w:rsidRPr="007A31C1">
        <w:rPr>
          <w:rFonts w:ascii="Tahoma" w:eastAsia="Calibri" w:hAnsi="Tahoma" w:cs="Tahoma"/>
          <w:b/>
          <w:color w:val="000000"/>
        </w:rPr>
        <w:t>całkowity koszt realizacji brutto</w:t>
      </w:r>
      <w:r w:rsidRPr="007A31C1">
        <w:rPr>
          <w:rFonts w:ascii="Tahoma" w:eastAsia="Calibri" w:hAnsi="Tahoma" w:cs="Tahoma"/>
          <w:color w:val="000000"/>
        </w:rPr>
        <w:t xml:space="preserve"> zamówienia </w:t>
      </w:r>
      <w:r w:rsidR="007A31C1">
        <w:rPr>
          <w:rFonts w:ascii="Tahoma" w:eastAsia="Calibri" w:hAnsi="Tahoma" w:cs="Tahoma"/>
          <w:color w:val="000000"/>
        </w:rPr>
        <w:br/>
      </w:r>
      <w:r w:rsidRPr="007A31C1">
        <w:rPr>
          <w:rFonts w:ascii="Tahoma" w:eastAsia="Calibri" w:hAnsi="Tahoma" w:cs="Tahoma"/>
          <w:color w:val="000000"/>
        </w:rPr>
        <w:t>z</w:t>
      </w:r>
      <w:r w:rsidRPr="007A31C1">
        <w:rPr>
          <w:rFonts w:ascii="Tahoma" w:eastAsia="Calibri" w:hAnsi="Tahoma" w:cs="Tahoma"/>
        </w:rPr>
        <w:t xml:space="preserve"> uwzględnieniem poniższego zakresu przedmiotu ekspertyzy naukowej.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Cenę należy podać w PLN z dokładnością do dwóch miejsc po przecinku w kwocie brutto. Oferta powinna być sporządzona w języku polskim.</w:t>
      </w:r>
    </w:p>
    <w:p w:rsidR="00005426" w:rsidRPr="007A31C1" w:rsidRDefault="00005426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  <w:b/>
        </w:rPr>
        <w:t xml:space="preserve">5. Zakres przedmiotu ekspertyzy </w:t>
      </w:r>
      <w:r w:rsidR="00BC25CD">
        <w:rPr>
          <w:rFonts w:ascii="Tahoma" w:eastAsia="Calibri" w:hAnsi="Tahoma" w:cs="Tahoma"/>
          <w:b/>
        </w:rPr>
        <w:t>prawnej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 xml:space="preserve">1) Opis stanu prawnego wynikającego z przepisów europejskich i krajowych, a także orzecznictwa i interpretacji indywidualnych - w zakresie powstawania zobowiązań podatkowych w podatku od towarów i usług (dalej „VAT”) podmiotów wskazanych </w:t>
      </w:r>
      <w:r w:rsidR="007A31C1">
        <w:rPr>
          <w:rFonts w:ascii="Tahoma" w:eastAsia="Calibri" w:hAnsi="Tahoma" w:cs="Tahoma"/>
          <w:color w:val="000000"/>
        </w:rPr>
        <w:br/>
        <w:t xml:space="preserve">w art. </w:t>
      </w:r>
      <w:r w:rsidRPr="007A31C1">
        <w:rPr>
          <w:rFonts w:ascii="Tahoma" w:eastAsia="Calibri" w:hAnsi="Tahoma" w:cs="Tahoma"/>
          <w:color w:val="000000"/>
        </w:rPr>
        <w:t xml:space="preserve">3 ust. 2 oraz ust. 3 ustawy z dnia 24 kwietnia 2003 r. o działalności pożytku publicznego i o wolontariacie (Dz. U. z 2023 r. poz. 571)(dalej „NGO”), z podziałem </w:t>
      </w:r>
      <w:r w:rsidR="007A31C1">
        <w:rPr>
          <w:rFonts w:ascii="Tahoma" w:eastAsia="Calibri" w:hAnsi="Tahoma" w:cs="Tahoma"/>
          <w:color w:val="000000"/>
        </w:rPr>
        <w:br/>
      </w:r>
      <w:r w:rsidRPr="007A31C1">
        <w:rPr>
          <w:rFonts w:ascii="Tahoma" w:eastAsia="Calibri" w:hAnsi="Tahoma" w:cs="Tahoma"/>
          <w:color w:val="000000"/>
        </w:rPr>
        <w:t>na podmioty prowadzące: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lastRenderedPageBreak/>
        <w:t>a)  działalność nieodpłatną pożytku publicznego (w szczególności z wykorzystaniem środków pochodzących z dotacji),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>b)  działalność odpłatną pożytku publicznego,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>c)   działalność gospodarczą,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>d)   mieszaną (pkt a-c),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>- ze szczególnym uwzględnieniem zagadnienia opodatkowania VATem dotacji stanowiących dopłatę do ceny dostarczanych towarów lub świadczonych usług przez NGO;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 xml:space="preserve">2)  Wskazanie – jeśli takie występują - przykładowych rozwiązań w co najmniej </w:t>
      </w:r>
      <w:r w:rsidR="007A31C1">
        <w:rPr>
          <w:rFonts w:ascii="Tahoma" w:eastAsia="Calibri" w:hAnsi="Tahoma" w:cs="Tahoma"/>
          <w:color w:val="000000"/>
        </w:rPr>
        <w:br/>
      </w:r>
      <w:r w:rsidRPr="007A31C1">
        <w:rPr>
          <w:rFonts w:ascii="Tahoma" w:eastAsia="Calibri" w:hAnsi="Tahoma" w:cs="Tahoma"/>
          <w:color w:val="000000"/>
        </w:rPr>
        <w:t>3 krajach UE, zakładających brak opodatkowania lub zwolnienie z podatku VAT dotacji przyznawanych NGO jako dopłaty do ceny dostarczanych towarów lub świadczonych usług;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 xml:space="preserve">3)  Propozycje zmian legislacyjnych w przepisach krajowych oraz wskazanie </w:t>
      </w:r>
      <w:r w:rsidR="007A31C1">
        <w:rPr>
          <w:rFonts w:ascii="Tahoma" w:eastAsia="Calibri" w:hAnsi="Tahoma" w:cs="Tahoma"/>
          <w:color w:val="000000"/>
        </w:rPr>
        <w:br/>
      </w:r>
      <w:r w:rsidRPr="007A31C1">
        <w:rPr>
          <w:rFonts w:ascii="Tahoma" w:eastAsia="Calibri" w:hAnsi="Tahoma" w:cs="Tahoma"/>
          <w:color w:val="000000"/>
        </w:rPr>
        <w:t xml:space="preserve">na ewentualną konieczność  złożenia wniosku (derogacyjnego) do Komisji Europejskiej, w celu wprowadzenia rozwiązań prawnych polegających </w:t>
      </w:r>
      <w:r w:rsidR="007A31C1">
        <w:rPr>
          <w:rFonts w:ascii="Tahoma" w:eastAsia="Calibri" w:hAnsi="Tahoma" w:cs="Tahoma"/>
          <w:color w:val="000000"/>
        </w:rPr>
        <w:br/>
      </w:r>
      <w:r w:rsidRPr="007A31C1">
        <w:rPr>
          <w:rFonts w:ascii="Tahoma" w:eastAsia="Calibri" w:hAnsi="Tahoma" w:cs="Tahoma"/>
          <w:color w:val="000000"/>
        </w:rPr>
        <w:t>na nieopodatkowywaniu lub zwolnieniu z podatku VAT datacji dla NGO, stanowiących dopłatę do ceny;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>4)  Analiza możliwości i potrzeby wprowadzenia abolicji wobec NGO, które nie wywiązały się z zobowiązań podatkowych w zakresie podatku VAT od dotacji stanowiących dopłatę do ceny (w zależności od wykazania w pkt 1 czy powstały takie zobowiązania).</w:t>
      </w:r>
    </w:p>
    <w:p w:rsidR="007E6357" w:rsidRPr="007A31C1" w:rsidRDefault="007E6357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b/>
        </w:rPr>
      </w:pPr>
      <w:r w:rsidRPr="007A31C1">
        <w:rPr>
          <w:rFonts w:ascii="Tahoma" w:eastAsia="Calibri" w:hAnsi="Tahoma" w:cs="Tahoma"/>
          <w:b/>
        </w:rPr>
        <w:t>6. Wymagania techniczne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Ekspertyza powinna mieć formę opracowania z podziałem na wprowadzenie, część główną oraz zakończenie.</w:t>
      </w:r>
    </w:p>
    <w:p w:rsidR="007E6357" w:rsidRPr="007A31C1" w:rsidRDefault="006322C1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  <w:sdt>
        <w:sdtPr>
          <w:rPr>
            <w:rFonts w:ascii="Tahoma" w:hAnsi="Tahoma" w:cs="Tahoma"/>
          </w:rPr>
          <w:tag w:val="goog_rdk_2"/>
          <w:id w:val="-1853720826"/>
        </w:sdtPr>
        <w:sdtEndPr/>
        <w:sdtContent/>
      </w:sdt>
    </w:p>
    <w:p w:rsidR="007E6357" w:rsidRPr="007A31C1" w:rsidRDefault="006322C1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  <w:sdt>
        <w:sdtPr>
          <w:rPr>
            <w:rFonts w:ascii="Tahoma" w:hAnsi="Tahoma" w:cs="Tahoma"/>
          </w:rPr>
          <w:tag w:val="goog_rdk_3"/>
          <w:id w:val="-491871014"/>
        </w:sdtPr>
        <w:sdtEndPr/>
        <w:sdtContent/>
      </w:sdt>
      <w:r w:rsidR="00005426" w:rsidRPr="007A31C1">
        <w:rPr>
          <w:rFonts w:ascii="Tahoma" w:eastAsia="Calibri" w:hAnsi="Tahoma" w:cs="Tahoma"/>
        </w:rPr>
        <w:t xml:space="preserve">Elementy graficzne (wykresy, schematy, tabele) załączniki, dokładne cytowania oraz bibliografia stanowią dodatkowe elementy opracowania i nie są brane pod uwagę w ramach minimalnej objętości opracowania. Elementy wizualizacji, które powinny być </w:t>
      </w:r>
      <w:r w:rsidR="00005426" w:rsidRPr="007A31C1">
        <w:rPr>
          <w:rFonts w:ascii="Tahoma" w:eastAsia="Calibri" w:hAnsi="Tahoma" w:cs="Tahoma"/>
        </w:rPr>
        <w:lastRenderedPageBreak/>
        <w:t>uwzględnione w tekście, zostaną przekazane Wykonawcy przez Zamawiającego w dniu podpisaniu umowy.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Zamawiający zastrzega sobie prawo do dostępu i zgłaszania uwag do treści ekspertyzy (Zamawiający w ciągu 5 dni od przedstawienia ostatecznej wersji ekspertyzy ma prawo zgłaszać uwagi, Wykonawca w ciągu 5 dni odniesie się do uwag Zamawiającego). 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Wykonawcy pozostawia się dowolność w wyborze metod uzyskiwania informacji </w:t>
      </w:r>
      <w:r w:rsidRPr="007A31C1">
        <w:rPr>
          <w:rFonts w:ascii="Tahoma" w:eastAsia="Calibri" w:hAnsi="Tahoma" w:cs="Tahoma"/>
        </w:rPr>
        <w:br/>
        <w:t>do ekspertyzy (np. analiza danych zastanych).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Szczegółowy harmonogram i ostateczny termin powstani</w:t>
      </w:r>
      <w:r w:rsidR="007A31C1">
        <w:rPr>
          <w:rFonts w:ascii="Tahoma" w:eastAsia="Calibri" w:hAnsi="Tahoma" w:cs="Tahoma"/>
        </w:rPr>
        <w:t xml:space="preserve">a ekspertyzy zostanie ustalony </w:t>
      </w:r>
      <w:r w:rsidRPr="007A31C1">
        <w:rPr>
          <w:rFonts w:ascii="Tahoma" w:eastAsia="Calibri" w:hAnsi="Tahoma" w:cs="Tahoma"/>
        </w:rPr>
        <w:t>z Wykonawcą zamówienia po podpisaniu umowy.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6322C1" w:rsidP="007A31C1">
      <w:pPr>
        <w:rPr>
          <w:rFonts w:ascii="Tahoma" w:eastAsia="Calibri" w:hAnsi="Tahoma" w:cs="Tahoma"/>
        </w:rPr>
      </w:pPr>
      <w:sdt>
        <w:sdtPr>
          <w:rPr>
            <w:rFonts w:ascii="Tahoma" w:hAnsi="Tahoma" w:cs="Tahoma"/>
          </w:rPr>
          <w:tag w:val="goog_rdk_4"/>
          <w:id w:val="2012029218"/>
        </w:sdtPr>
        <w:sdtEndPr/>
        <w:sdtContent/>
      </w:sdt>
      <w:r w:rsidR="00005426" w:rsidRPr="007A31C1">
        <w:rPr>
          <w:rFonts w:ascii="Tahoma" w:eastAsia="Calibri" w:hAnsi="Tahoma" w:cs="Tahoma"/>
        </w:rPr>
        <w:t>Płatność za realizację zamówienia będzie uregulowana w ciągu 30 dni od dnia dostarczenia prawidłowo wystawionej faktury VAT do siedziby Zamawiającego. Podstawą do wystawienia faktury VAT będzie podpisany i zatwierdzony protokół zdawczo-odbiorczy</w:t>
      </w:r>
      <w:r w:rsidR="006B0F07">
        <w:rPr>
          <w:rFonts w:ascii="Tahoma" w:eastAsia="Calibri" w:hAnsi="Tahoma" w:cs="Tahoma"/>
        </w:rPr>
        <w:t xml:space="preserve"> </w:t>
      </w:r>
      <w:r w:rsidR="006B0F07" w:rsidRPr="009B673C">
        <w:rPr>
          <w:rFonts w:ascii="Tahoma" w:eastAsia="Calibri" w:hAnsi="Tahoma" w:cs="Tahoma"/>
          <w:color w:val="000000" w:themeColor="text1"/>
        </w:rPr>
        <w:t>oraz rachunek wystawiony przez wykonawcę</w:t>
      </w:r>
      <w:r w:rsidR="00005426" w:rsidRPr="009B673C">
        <w:rPr>
          <w:rFonts w:ascii="Tahoma" w:eastAsia="Calibri" w:hAnsi="Tahoma" w:cs="Tahoma"/>
          <w:color w:val="000000" w:themeColor="text1"/>
        </w:rPr>
        <w:t>.</w:t>
      </w:r>
    </w:p>
    <w:p w:rsidR="007E6357" w:rsidRPr="007A31C1" w:rsidRDefault="007E6357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</w:rPr>
      </w:pPr>
    </w:p>
    <w:p w:rsidR="007E6357" w:rsidRPr="007A31C1" w:rsidRDefault="007E6357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  <w:highlight w:val="white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b/>
          <w:highlight w:val="white"/>
        </w:rPr>
        <w:t>7</w:t>
      </w:r>
      <w:r w:rsidRPr="007A31C1">
        <w:rPr>
          <w:rFonts w:ascii="Tahoma" w:eastAsia="Calibri" w:hAnsi="Tahoma" w:cs="Tahoma"/>
          <w:b/>
          <w:color w:val="000000"/>
          <w:highlight w:val="white"/>
        </w:rPr>
        <w:t xml:space="preserve">. Osoba do kontaktu po stronie Zamawiającego: 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>Piotr Gierlach, Joanna Witk</w:t>
      </w:r>
      <w:r w:rsidRPr="007A31C1">
        <w:rPr>
          <w:rFonts w:ascii="Tahoma" w:eastAsia="Calibri" w:hAnsi="Tahoma" w:cs="Tahoma"/>
          <w:highlight w:val="white"/>
        </w:rPr>
        <w:t>owska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>e-mail:</w:t>
      </w:r>
      <w:hyperlink r:id="rId9">
        <w:r w:rsidRPr="007A31C1">
          <w:rPr>
            <w:rFonts w:ascii="Tahoma" w:eastAsia="Calibri" w:hAnsi="Tahoma" w:cs="Tahoma"/>
            <w:color w:val="1155CC"/>
            <w:highlight w:val="white"/>
            <w:u w:val="single"/>
          </w:rPr>
          <w:t>piotr.gierlach@kprm.gov.pl</w:t>
        </w:r>
      </w:hyperlink>
      <w:r w:rsidRPr="007A31C1">
        <w:rPr>
          <w:rFonts w:ascii="Tahoma" w:eastAsia="Calibri" w:hAnsi="Tahoma" w:cs="Tahoma"/>
          <w:highlight w:val="white"/>
        </w:rPr>
        <w:t xml:space="preserve">, </w:t>
      </w:r>
      <w:hyperlink r:id="rId10">
        <w:r w:rsidRPr="007A31C1">
          <w:rPr>
            <w:rFonts w:ascii="Tahoma" w:eastAsia="Calibri" w:hAnsi="Tahoma" w:cs="Tahoma"/>
            <w:color w:val="1155CC"/>
            <w:highlight w:val="white"/>
            <w:u w:val="single"/>
          </w:rPr>
          <w:t>joanna.witkowska@kprm.gov.pl</w:t>
        </w:r>
      </w:hyperlink>
      <w:r w:rsidRPr="007A31C1">
        <w:rPr>
          <w:rFonts w:ascii="Tahoma" w:eastAsia="Calibri" w:hAnsi="Tahoma" w:cs="Tahoma"/>
          <w:highlight w:val="white"/>
        </w:rPr>
        <w:t xml:space="preserve">  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>tel.538 131 509</w:t>
      </w:r>
      <w:r w:rsidRPr="007A31C1">
        <w:rPr>
          <w:rFonts w:ascii="Tahoma" w:eastAsia="Calibri" w:hAnsi="Tahoma" w:cs="Tahoma"/>
          <w:highlight w:val="white"/>
        </w:rPr>
        <w:t>, tel.</w:t>
      </w:r>
      <w:r w:rsidRPr="007A31C1">
        <w:rPr>
          <w:rFonts w:ascii="Tahoma" w:eastAsia="Arial" w:hAnsi="Tahoma" w:cs="Tahoma"/>
          <w:highlight w:val="white"/>
        </w:rPr>
        <w:t>734 824 683</w:t>
      </w:r>
    </w:p>
    <w:p w:rsidR="007E6357" w:rsidRPr="007A31C1" w:rsidRDefault="007E6357" w:rsidP="007A31C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ahoma" w:eastAsia="Calibri" w:hAnsi="Tahoma" w:cs="Tahoma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b/>
          <w:color w:val="000000"/>
          <w:highlight w:val="white"/>
        </w:rPr>
      </w:pPr>
      <w:r w:rsidRPr="007A31C1">
        <w:rPr>
          <w:rFonts w:ascii="Tahoma" w:eastAsia="Calibri" w:hAnsi="Tahoma" w:cs="Tahoma"/>
          <w:b/>
          <w:highlight w:val="white"/>
        </w:rPr>
        <w:t>8.</w:t>
      </w:r>
      <w:r w:rsidRPr="007A31C1">
        <w:rPr>
          <w:rFonts w:ascii="Tahoma" w:eastAsia="Calibri" w:hAnsi="Tahoma" w:cs="Tahoma"/>
          <w:b/>
          <w:color w:val="000000"/>
          <w:highlight w:val="white"/>
        </w:rPr>
        <w:t xml:space="preserve"> Miejsce, termin i sposób złożenia oferty: </w:t>
      </w:r>
    </w:p>
    <w:p w:rsidR="007E6357" w:rsidRPr="007A31C1" w:rsidRDefault="007E6357" w:rsidP="007A31C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ahoma" w:eastAsia="Calibri" w:hAnsi="Tahoma" w:cs="Tahoma"/>
          <w:b/>
          <w:color w:val="000000"/>
          <w:highlight w:val="white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spacing w:after="200"/>
        <w:ind w:left="142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>Złożenie oferty polega na wypełnieniu Formularza ofertowego i przygotowaniu niezbędnych dokumentów, podpisaniu ich prz</w:t>
      </w:r>
      <w:r w:rsidR="007A31C1">
        <w:rPr>
          <w:rFonts w:ascii="Tahoma" w:eastAsia="Calibri" w:hAnsi="Tahoma" w:cs="Tahoma"/>
          <w:color w:val="000000"/>
          <w:highlight w:val="white"/>
        </w:rPr>
        <w:t xml:space="preserve">ez osoby do tego upoważnione, a następnie złożeniu </w:t>
      </w:r>
      <w:r w:rsidRPr="007A31C1">
        <w:rPr>
          <w:rFonts w:ascii="Tahoma" w:eastAsia="Calibri" w:hAnsi="Tahoma" w:cs="Tahoma"/>
          <w:color w:val="000000"/>
          <w:highlight w:val="white"/>
        </w:rPr>
        <w:t xml:space="preserve">w formie elektronicznej na adres </w:t>
      </w:r>
      <w:hyperlink r:id="rId11">
        <w:r w:rsidRPr="007A31C1">
          <w:rPr>
            <w:rFonts w:ascii="Tahoma" w:eastAsia="Calibri" w:hAnsi="Tahoma" w:cs="Tahoma"/>
            <w:color w:val="0000FF"/>
            <w:highlight w:val="white"/>
            <w:u w:val="single"/>
          </w:rPr>
          <w:t>piotr.gierlach@kprm.gov.pl</w:t>
        </w:r>
      </w:hyperlink>
      <w:r w:rsidRPr="007A31C1">
        <w:rPr>
          <w:rFonts w:ascii="Tahoma" w:eastAsia="Calibri" w:hAnsi="Tahoma" w:cs="Tahoma"/>
          <w:color w:val="000000"/>
          <w:highlight w:val="white"/>
        </w:rPr>
        <w:t xml:space="preserve">, </w:t>
      </w:r>
      <w:hyperlink r:id="rId12">
        <w:r w:rsidRPr="007A31C1">
          <w:rPr>
            <w:rFonts w:ascii="Tahoma" w:eastAsia="Calibri" w:hAnsi="Tahoma" w:cs="Tahoma"/>
            <w:color w:val="0000FF"/>
            <w:highlight w:val="white"/>
            <w:u w:val="single"/>
          </w:rPr>
          <w:t>joanna.witkowska@kprm.gov.pl</w:t>
        </w:r>
      </w:hyperlink>
      <w:r w:rsidRPr="007A31C1">
        <w:rPr>
          <w:rFonts w:ascii="Tahoma" w:eastAsia="Calibri" w:hAnsi="Tahoma" w:cs="Tahoma"/>
          <w:color w:val="000000"/>
          <w:highlight w:val="white"/>
        </w:rPr>
        <w:t xml:space="preserve"> </w:t>
      </w: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 xml:space="preserve">Ofertę należy złożyć w nieprzekraczalnym terminie </w:t>
      </w:r>
      <w:r w:rsidR="006322C1">
        <w:rPr>
          <w:rFonts w:ascii="Tahoma" w:hAnsi="Tahoma" w:cs="Tahoma"/>
          <w:b/>
        </w:rPr>
        <w:t xml:space="preserve">30 </w:t>
      </w:r>
      <w:bookmarkStart w:id="1" w:name="_GoBack"/>
      <w:bookmarkEnd w:id="1"/>
      <w:r w:rsidRPr="007A31C1">
        <w:rPr>
          <w:rFonts w:ascii="Tahoma" w:eastAsia="Calibri" w:hAnsi="Tahoma" w:cs="Tahoma"/>
          <w:b/>
          <w:highlight w:val="white"/>
        </w:rPr>
        <w:t>sierpnia 2023 r</w:t>
      </w:r>
      <w:r w:rsidRPr="007A31C1">
        <w:rPr>
          <w:rFonts w:ascii="Tahoma" w:eastAsia="Calibri" w:hAnsi="Tahoma" w:cs="Tahoma"/>
          <w:highlight w:val="white"/>
        </w:rPr>
        <w:t xml:space="preserve">. </w:t>
      </w:r>
      <w:r w:rsidRPr="007A31C1">
        <w:rPr>
          <w:rFonts w:ascii="Tahoma" w:eastAsia="Calibri" w:hAnsi="Tahoma" w:cs="Tahoma"/>
          <w:b/>
          <w:highlight w:val="white"/>
        </w:rPr>
        <w:t xml:space="preserve">do godziny 23:59. </w:t>
      </w:r>
      <w:r w:rsidRPr="007A31C1">
        <w:rPr>
          <w:rFonts w:ascii="Tahoma" w:eastAsia="Calibri" w:hAnsi="Tahoma" w:cs="Tahoma"/>
          <w:highlight w:val="white"/>
        </w:rPr>
        <w:t>Oferty złożone po terminie nie będą rozpatrywane.</w:t>
      </w:r>
    </w:p>
    <w:p w:rsidR="007E6357" w:rsidRPr="007A31C1" w:rsidRDefault="007E6357" w:rsidP="007A31C1">
      <w:pPr>
        <w:rPr>
          <w:rFonts w:ascii="Tahoma" w:eastAsia="Calibri" w:hAnsi="Tahoma" w:cs="Tahoma"/>
          <w:highlight w:val="green"/>
        </w:rPr>
      </w:pP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Złożone wraz z ofertą dokumenty lub oświadczenia nie podlegają zwrotowi.</w:t>
      </w: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Zamawiający zastrzega sobie prawo do poprawienia w tekście przesłanego zapytania ofertowego oczywistych omyłek pisarskich lub rachunkowy</w:t>
      </w:r>
      <w:r w:rsidR="007A31C1">
        <w:rPr>
          <w:rFonts w:ascii="Tahoma" w:eastAsia="Calibri" w:hAnsi="Tahoma" w:cs="Tahoma"/>
          <w:highlight w:val="white"/>
        </w:rPr>
        <w:t>ch, niezwłocznie zawiadamiając o</w:t>
      </w:r>
      <w:r w:rsidRPr="007A31C1">
        <w:rPr>
          <w:rFonts w:ascii="Tahoma" w:eastAsia="Calibri" w:hAnsi="Tahoma" w:cs="Tahoma"/>
          <w:highlight w:val="white"/>
        </w:rPr>
        <w:t xml:space="preserve"> tym potencjalnych Wykonawców.</w:t>
      </w:r>
    </w:p>
    <w:p w:rsidR="007E6357" w:rsidRPr="007A31C1" w:rsidRDefault="007E6357" w:rsidP="007A31C1">
      <w:pPr>
        <w:rPr>
          <w:rFonts w:ascii="Tahoma" w:eastAsia="Calibri" w:hAnsi="Tahoma" w:cs="Tahoma"/>
          <w:highlight w:val="white"/>
        </w:rPr>
      </w:pP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 xml:space="preserve">Zamawiający zastrzega sobie prawo przedłużenia terminu składania ofert oraz unieważnienia zapytania bez ponoszenia jakichkolwiek skutków prawnych </w:t>
      </w:r>
      <w:r w:rsidR="007A31C1">
        <w:rPr>
          <w:rFonts w:ascii="Tahoma" w:eastAsia="Calibri" w:hAnsi="Tahoma" w:cs="Tahoma"/>
          <w:highlight w:val="white"/>
        </w:rPr>
        <w:br/>
      </w:r>
      <w:r w:rsidRPr="007A31C1">
        <w:rPr>
          <w:rFonts w:ascii="Tahoma" w:eastAsia="Calibri" w:hAnsi="Tahoma" w:cs="Tahoma"/>
          <w:highlight w:val="white"/>
        </w:rPr>
        <w:t>i finansowych.</w:t>
      </w:r>
    </w:p>
    <w:p w:rsidR="007E6357" w:rsidRPr="007A31C1" w:rsidRDefault="007E6357" w:rsidP="007A31C1">
      <w:pPr>
        <w:rPr>
          <w:rFonts w:ascii="Tahoma" w:eastAsia="Calibri" w:hAnsi="Tahoma" w:cs="Tahoma"/>
          <w:highlight w:val="white"/>
        </w:rPr>
      </w:pP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 xml:space="preserve">Do upływu terminu składania ofert Zamawiający zastrzega sobie prawo zmiany lub uzupełnienia treści niniejszego zapytania ofertowego. W tej sytuacji Wykonawcy, którzy złożyli ofertę zostaną poinformowani o nowym terminie składania ofert oraz </w:t>
      </w:r>
      <w:r w:rsidR="007A31C1">
        <w:rPr>
          <w:rFonts w:ascii="Tahoma" w:eastAsia="Calibri" w:hAnsi="Tahoma" w:cs="Tahoma"/>
          <w:highlight w:val="white"/>
        </w:rPr>
        <w:br/>
      </w:r>
      <w:r w:rsidRPr="007A31C1">
        <w:rPr>
          <w:rFonts w:ascii="Tahoma" w:eastAsia="Calibri" w:hAnsi="Tahoma" w:cs="Tahoma"/>
          <w:highlight w:val="white"/>
        </w:rPr>
        <w:t>o dokonanej zmianie treści zapytania ofertowego.</w:t>
      </w:r>
    </w:p>
    <w:p w:rsidR="007E6357" w:rsidRPr="007A31C1" w:rsidRDefault="007E6357" w:rsidP="007A31C1">
      <w:pPr>
        <w:rPr>
          <w:rFonts w:ascii="Tahoma" w:eastAsia="Calibri" w:hAnsi="Tahoma" w:cs="Tahoma"/>
          <w:highlight w:val="white"/>
        </w:rPr>
      </w:pP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 xml:space="preserve">Dopuszcza się jednokrotne uzupełnienie oferty na wezwanie Zamawiającego </w:t>
      </w:r>
      <w:r w:rsidR="007A31C1">
        <w:rPr>
          <w:rFonts w:ascii="Tahoma" w:eastAsia="Calibri" w:hAnsi="Tahoma" w:cs="Tahoma"/>
          <w:highlight w:val="white"/>
        </w:rPr>
        <w:br/>
      </w:r>
      <w:r w:rsidRPr="007A31C1">
        <w:rPr>
          <w:rFonts w:ascii="Tahoma" w:eastAsia="Calibri" w:hAnsi="Tahoma" w:cs="Tahoma"/>
          <w:highlight w:val="white"/>
        </w:rPr>
        <w:t>w terminie określonym przez Zamawiającego w wezwaniu. Wezwanie będzie dostarczone drogą elektroniczną na adres e-mail Wykonawcy umieszczony w Ofercie.</w:t>
      </w:r>
    </w:p>
    <w:p w:rsidR="007A31C1" w:rsidRDefault="007A31C1" w:rsidP="007A31C1">
      <w:pPr>
        <w:rPr>
          <w:rFonts w:ascii="Tahoma" w:eastAsia="Calibri" w:hAnsi="Tahoma" w:cs="Tahoma"/>
          <w:b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  <w:b/>
        </w:rPr>
        <w:t xml:space="preserve">9. Sposób oceny oferty: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  <w:b/>
        </w:rPr>
        <w:t xml:space="preserve"> KRYTERIUM WYBORU OFERTY I OCENA OFERT: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1. Wybór oferty dokonany zostanie na podstawie kryterium oceny ofert: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a )doświadczenie Wykonawcy w problematyce, której dotyczy oferta - 40%</w:t>
      </w:r>
      <w:r w:rsidR="007A31C1">
        <w:rPr>
          <w:rFonts w:ascii="Tahoma" w:eastAsia="Calibri" w:hAnsi="Tahoma" w:cs="Tahoma"/>
        </w:rPr>
        <w:t>;</w:t>
      </w:r>
    </w:p>
    <w:p w:rsidR="007E6357" w:rsidRPr="007A31C1" w:rsidRDefault="007A31C1" w:rsidP="007A31C1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b) cena -  40%;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c) kryterium społeczne -  20%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2. Wybrana zostanie oferta, która uzyska największą liczbę punktów.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3. Maksymalna liczba punktów, jaką może uzyskać oferta wynosi 100 punktów (100% = 100 pkt).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4. Oferta otrzyma zaokrągloną do dwóch miejsc po przecinku liczbę punktów będącą sumą uzyskaną za kryterium ceny i spełniania kryterium społecznego. 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a ) Punkty przyznawane za kryterium doświadczenie wykonawcy w problematyce, której oferta dotyczy będą przyznawane na podstawie załączonych dokumentów (np. kopie protokołów lub innych dokumentów poświadczających przedmiot ekspertyzy/badania </w:t>
      </w:r>
      <w:r w:rsidRPr="007A31C1">
        <w:rPr>
          <w:rFonts w:ascii="Tahoma" w:eastAsia="Calibri" w:hAnsi="Tahoma" w:cs="Tahoma"/>
        </w:rPr>
        <w:br/>
        <w:t>i prawidłową realizację zamówienia).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  <w:b/>
        </w:rPr>
      </w:pPr>
      <w:r w:rsidRPr="007A31C1">
        <w:rPr>
          <w:rFonts w:ascii="Tahoma" w:eastAsia="Calibri" w:hAnsi="Tahoma" w:cs="Tahoma"/>
        </w:rPr>
        <w:t xml:space="preserve">Oferta otrzyma 4 pkt za każdą dodatkowo zrealizowaną ekspertyzę/badanie (powyżej minimum określonego w pkt 2 </w:t>
      </w:r>
      <w:proofErr w:type="spellStart"/>
      <w:r w:rsidRPr="007A31C1">
        <w:rPr>
          <w:rFonts w:ascii="Tahoma" w:eastAsia="Calibri" w:hAnsi="Tahoma" w:cs="Tahoma"/>
        </w:rPr>
        <w:t>ppkt</w:t>
      </w:r>
      <w:proofErr w:type="spellEnd"/>
      <w:r w:rsidRPr="007A31C1">
        <w:rPr>
          <w:rFonts w:ascii="Tahoma" w:eastAsia="Calibri" w:hAnsi="Tahoma" w:cs="Tahoma"/>
        </w:rPr>
        <w:t xml:space="preserve"> b) lub 5 pkt jeśli były wykonane na potrzeby administracji publicznej, w ciągu ostatnich 10 lat przed upływem terminu składania ofert – </w:t>
      </w:r>
      <w:r w:rsidRPr="007A31C1">
        <w:rPr>
          <w:rFonts w:ascii="Tahoma" w:eastAsia="Calibri" w:hAnsi="Tahoma" w:cs="Tahoma"/>
          <w:b/>
        </w:rPr>
        <w:t>Maksymalnie  40 pkt.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W przypadku ofert składanych przez konsorcjum, pod uwagę brane będzie wyłącznie doświadczenie lidera konsorcjum.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b) Punkty przyznawane za kryterium cena będą liczone według następującego wzoru: 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C= (</w:t>
      </w:r>
      <w:proofErr w:type="spellStart"/>
      <w:r w:rsidRPr="007A31C1">
        <w:rPr>
          <w:rFonts w:ascii="Tahoma" w:eastAsia="Calibri" w:hAnsi="Tahoma" w:cs="Tahoma"/>
        </w:rPr>
        <w:t>Cmin</w:t>
      </w:r>
      <w:proofErr w:type="spellEnd"/>
      <w:r w:rsidRPr="007A31C1">
        <w:rPr>
          <w:rFonts w:ascii="Tahoma" w:eastAsia="Calibri" w:hAnsi="Tahoma" w:cs="Tahoma"/>
        </w:rPr>
        <w:t xml:space="preserve"> / CO ) x 40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C – liczba punktów przyznana danej ofercie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proofErr w:type="spellStart"/>
      <w:r w:rsidRPr="007A31C1">
        <w:rPr>
          <w:rFonts w:ascii="Tahoma" w:eastAsia="Calibri" w:hAnsi="Tahoma" w:cs="Tahoma"/>
        </w:rPr>
        <w:t>Cmin</w:t>
      </w:r>
      <w:proofErr w:type="spellEnd"/>
      <w:r w:rsidRPr="007A31C1">
        <w:rPr>
          <w:rFonts w:ascii="Tahoma" w:eastAsia="Calibri" w:hAnsi="Tahoma" w:cs="Tahoma"/>
        </w:rPr>
        <w:t xml:space="preserve"> – najniższa cena spośród ważnych ofert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CO – cena oferty rozpatrywanej 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>c) Punkty przyznawane za kryterium społeczne będą przyznawane na podstawie załączonego do oferty oświadczenia Wykonawcy zawierającego informację o: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 xml:space="preserve">- skierowaniu do wykonania usługi co najmniej jednej osoby zatrudnionej na umowę o pracę lub 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 xml:space="preserve">- skierowaniu do wykonania zamówienia co najmniej jednej osoby </w:t>
      </w:r>
      <w:r w:rsidR="007A31C1">
        <w:rPr>
          <w:rFonts w:ascii="Tahoma" w:eastAsia="Calibri" w:hAnsi="Tahoma" w:cs="Tahoma"/>
          <w:color w:val="000000"/>
        </w:rPr>
        <w:br/>
      </w:r>
      <w:r w:rsidRPr="007A31C1">
        <w:rPr>
          <w:rFonts w:ascii="Tahoma" w:eastAsia="Calibri" w:hAnsi="Tahoma" w:cs="Tahoma"/>
          <w:color w:val="000000"/>
        </w:rPr>
        <w:t xml:space="preserve">z niepełnosprawnością </w:t>
      </w: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ahoma" w:eastAsia="Calibri" w:hAnsi="Tahoma" w:cs="Tahoma"/>
          <w:color w:val="000000"/>
        </w:rPr>
      </w:pPr>
      <w:r w:rsidRPr="007A31C1">
        <w:rPr>
          <w:rFonts w:ascii="Tahoma" w:eastAsia="Calibri" w:hAnsi="Tahoma" w:cs="Tahoma"/>
          <w:color w:val="000000"/>
        </w:rPr>
        <w:t xml:space="preserve">lub </w:t>
      </w:r>
    </w:p>
    <w:p w:rsidR="007E6357" w:rsidRPr="007A31C1" w:rsidRDefault="00005426" w:rsidP="007A31C1">
      <w:pPr>
        <w:ind w:left="142" w:hanging="142"/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lastRenderedPageBreak/>
        <w:t>- tym, że w ciągu ostatnich 12 miesięcy zatrudnili osobę, która bezpośrednio przed zatrudnieniem miała status osoby bezrobotnej.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W ramach przedmiotowego kryterium Wykonawca </w:t>
      </w:r>
      <w:r w:rsidRPr="007A31C1">
        <w:rPr>
          <w:rFonts w:ascii="Tahoma" w:eastAsia="Calibri" w:hAnsi="Tahoma" w:cs="Tahoma"/>
          <w:b/>
        </w:rPr>
        <w:t>może otrzymać 20 pkt.</w:t>
      </w:r>
    </w:p>
    <w:p w:rsidR="007E6357" w:rsidRPr="007A31C1" w:rsidRDefault="007E6357" w:rsidP="007A31C1">
      <w:pPr>
        <w:ind w:firstLine="142"/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W toku badania i oceny ofert Zamawiający może poprosić Wykonawcę o udzielenie wyjaśnień dotyczących treści złożonych ofert oraz ich uzupełnień i poprawiać oczywiste omyłki. Zamawiający zastrzega sobie prawo sprawdzania w toku oceny oferty wiarygodności przedstawionych przez Wykonawców dokumentów. </w:t>
      </w:r>
    </w:p>
    <w:p w:rsidR="007E6357" w:rsidRPr="007A31C1" w:rsidRDefault="00005426" w:rsidP="007A31C1">
      <w:pPr>
        <w:rPr>
          <w:rFonts w:ascii="Tahoma" w:eastAsia="Calibri" w:hAnsi="Tahoma" w:cs="Tahoma"/>
        </w:rPr>
      </w:pPr>
      <w:r w:rsidRPr="007A31C1">
        <w:rPr>
          <w:rFonts w:ascii="Tahoma" w:eastAsia="Calibri" w:hAnsi="Tahoma" w:cs="Tahoma"/>
        </w:rPr>
        <w:t xml:space="preserve">Oferta zawierająca nieprawdziwe dane lub dane, których Wykonawca nie poprawił </w:t>
      </w:r>
      <w:r w:rsidR="007A31C1">
        <w:rPr>
          <w:rFonts w:ascii="Tahoma" w:eastAsia="Calibri" w:hAnsi="Tahoma" w:cs="Tahoma"/>
        </w:rPr>
        <w:br/>
      </w:r>
      <w:r w:rsidRPr="007A31C1">
        <w:rPr>
          <w:rFonts w:ascii="Tahoma" w:eastAsia="Calibri" w:hAnsi="Tahoma" w:cs="Tahoma"/>
        </w:rPr>
        <w:t xml:space="preserve">w czasie wyznaczonym przez Zamawiającego podlega odrzuceniu. </w:t>
      </w:r>
    </w:p>
    <w:p w:rsidR="007E6357" w:rsidRPr="007A31C1" w:rsidRDefault="00005426" w:rsidP="007A31C1">
      <w:p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</w:rPr>
        <w:br/>
      </w:r>
      <w:r w:rsidRPr="007A31C1">
        <w:rPr>
          <w:rFonts w:ascii="Tahoma" w:eastAsia="Calibri" w:hAnsi="Tahoma" w:cs="Tahoma"/>
          <w:b/>
          <w:highlight w:val="white"/>
        </w:rPr>
        <w:t>10. Unieważnienie postępowania:</w:t>
      </w:r>
      <w:r w:rsidRPr="007A31C1">
        <w:rPr>
          <w:rFonts w:ascii="Tahoma" w:eastAsia="Calibri" w:hAnsi="Tahoma" w:cs="Tahoma"/>
          <w:highlight w:val="white"/>
        </w:rPr>
        <w:t xml:space="preserve"> </w:t>
      </w:r>
    </w:p>
    <w:p w:rsidR="007E6357" w:rsidRPr="007A31C1" w:rsidRDefault="00005426" w:rsidP="007A31C1">
      <w:pPr>
        <w:rPr>
          <w:rFonts w:ascii="Tahoma" w:eastAsia="Calibri" w:hAnsi="Tahoma" w:cs="Tahoma"/>
          <w:highlight w:val="green"/>
        </w:rPr>
      </w:pPr>
      <w:r w:rsidRPr="007A31C1">
        <w:rPr>
          <w:rFonts w:ascii="Tahoma" w:eastAsia="Calibri" w:hAnsi="Tahoma" w:cs="Tahoma"/>
          <w:highlight w:val="white"/>
        </w:rPr>
        <w:t xml:space="preserve">Kancelaria Prezesa Rady Ministrów zastrzega sobie możliwość unieważnienia postępowania bez podania przyczyny. W przypadku unieważnienia postępowania, Zamawiający nie ponosi kosztów postępowania poniesionych przez Oferentów. </w:t>
      </w:r>
    </w:p>
    <w:p w:rsidR="007E6357" w:rsidRPr="007A31C1" w:rsidRDefault="007E6357" w:rsidP="007A31C1">
      <w:pPr>
        <w:rPr>
          <w:rFonts w:ascii="Tahoma" w:eastAsia="Calibri" w:hAnsi="Tahoma" w:cs="Tahoma"/>
          <w:highlight w:val="green"/>
        </w:rPr>
      </w:pP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rPr>
          <w:rFonts w:ascii="Tahoma" w:eastAsia="Calibri" w:hAnsi="Tahoma" w:cs="Tahoma"/>
          <w:b/>
          <w:highlight w:val="white"/>
        </w:rPr>
      </w:pPr>
      <w:r w:rsidRPr="007A31C1">
        <w:rPr>
          <w:rFonts w:ascii="Tahoma" w:eastAsia="Calibri" w:hAnsi="Tahoma" w:cs="Tahoma"/>
          <w:b/>
          <w:highlight w:val="white"/>
        </w:rPr>
        <w:t>11. Wykluczenia:</w:t>
      </w:r>
    </w:p>
    <w:p w:rsidR="007E6357" w:rsidRPr="007A31C1" w:rsidRDefault="00005426" w:rsidP="007A31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 xml:space="preserve">Z udziału w zapytaniu wykluczone są podmioty powiązane osobowo i kapitałowo </w:t>
      </w:r>
      <w:r w:rsidRPr="007A31C1">
        <w:rPr>
          <w:rFonts w:ascii="Tahoma" w:eastAsia="Calibri" w:hAnsi="Tahoma" w:cs="Tahoma"/>
          <w:color w:val="000000"/>
          <w:highlight w:val="white"/>
        </w:rPr>
        <w:br/>
        <w:t>z Zamawiającym (osobami upoważnionymi do zaciągania zobowiązań w imieniu Zamawiającego).</w:t>
      </w:r>
    </w:p>
    <w:p w:rsidR="007E6357" w:rsidRPr="007A31C1" w:rsidRDefault="00005426" w:rsidP="007A31C1">
      <w:pPr>
        <w:spacing w:before="120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 xml:space="preserve">Przez powiązania kapitałowe lub osobowe rozumie się wzajemne powiązania między lub osobami wykonującymi w imieniu Zamawiającego czynności związane </w:t>
      </w:r>
      <w:r w:rsidR="007A31C1">
        <w:rPr>
          <w:rFonts w:ascii="Tahoma" w:eastAsia="Calibri" w:hAnsi="Tahoma" w:cs="Tahoma"/>
          <w:color w:val="000000"/>
          <w:highlight w:val="white"/>
        </w:rPr>
        <w:br/>
        <w:t xml:space="preserve">z przygotowaniem </w:t>
      </w:r>
      <w:r w:rsidRPr="007A31C1">
        <w:rPr>
          <w:rFonts w:ascii="Tahoma" w:eastAsia="Calibri" w:hAnsi="Tahoma" w:cs="Tahoma"/>
          <w:color w:val="000000"/>
          <w:highlight w:val="white"/>
        </w:rPr>
        <w:t xml:space="preserve">i przeprowadzaniem procedury wyboru Wykonawcy, a Wykonawcą, polegające </w:t>
      </w:r>
      <w:r w:rsidRPr="007A31C1">
        <w:rPr>
          <w:rFonts w:ascii="Tahoma" w:eastAsia="Calibri" w:hAnsi="Tahoma" w:cs="Tahoma"/>
          <w:color w:val="000000"/>
          <w:highlight w:val="white"/>
        </w:rPr>
        <w:br/>
        <w:t>w szczególności na:</w:t>
      </w:r>
    </w:p>
    <w:p w:rsidR="007E6357" w:rsidRPr="007A31C1" w:rsidRDefault="00005426" w:rsidP="007A31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>uczestniczeniu w spółce, jako wspólnik spółki cywilnej lub spółki osobowej,</w:t>
      </w:r>
    </w:p>
    <w:p w:rsidR="007E6357" w:rsidRPr="007A31C1" w:rsidRDefault="00005426" w:rsidP="007A31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>posiadaniu co najmniej 10% udziałów lub akcji,</w:t>
      </w:r>
    </w:p>
    <w:p w:rsidR="007E6357" w:rsidRPr="007A31C1" w:rsidRDefault="00005426" w:rsidP="007A31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lastRenderedPageBreak/>
        <w:t>pełnieniu funkcji członka organu nadzorczego lub zarządzającego, prokurenta, pełnomocnika,</w:t>
      </w:r>
    </w:p>
    <w:p w:rsidR="007E6357" w:rsidRPr="007A31C1" w:rsidRDefault="00005426" w:rsidP="007A31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6357" w:rsidRPr="007A31C1" w:rsidRDefault="00005426" w:rsidP="007A31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Calibri" w:hAnsi="Tahoma" w:cs="Tahoma"/>
          <w:color w:val="000000"/>
          <w:highlight w:val="white"/>
        </w:rPr>
      </w:pPr>
      <w:r w:rsidRPr="007A31C1">
        <w:rPr>
          <w:rFonts w:ascii="Tahoma" w:eastAsia="Calibri" w:hAnsi="Tahoma" w:cs="Tahoma"/>
          <w:color w:val="000000"/>
          <w:highlight w:val="white"/>
        </w:rPr>
        <w:t xml:space="preserve">Z udziału w zapytaniu wykluczone są podmioty spełniające wymagania zgodnie </w:t>
      </w:r>
      <w:r w:rsidR="007A31C1">
        <w:rPr>
          <w:rFonts w:ascii="Tahoma" w:eastAsia="Calibri" w:hAnsi="Tahoma" w:cs="Tahoma"/>
          <w:color w:val="000000"/>
          <w:highlight w:val="white"/>
        </w:rPr>
        <w:br/>
        <w:t xml:space="preserve">z ustawą </w:t>
      </w:r>
      <w:r w:rsidRPr="007A31C1">
        <w:rPr>
          <w:rFonts w:ascii="Tahoma" w:eastAsia="Calibri" w:hAnsi="Tahoma" w:cs="Tahoma"/>
          <w:color w:val="000000"/>
          <w:highlight w:val="white"/>
        </w:rPr>
        <w:t>z dnia 13 kwietnia 2022 r. o szczególnych rozwiązaniach w zakresie przeciwdziałania wspieraniu agresji na Ukrainę oraz służących obronie bezpieczeństwa narodowego.</w:t>
      </w:r>
    </w:p>
    <w:p w:rsidR="007E6357" w:rsidRPr="007A31C1" w:rsidRDefault="007E6357" w:rsidP="007A31C1">
      <w:pPr>
        <w:rPr>
          <w:rFonts w:ascii="Tahoma" w:eastAsia="Calibri" w:hAnsi="Tahoma" w:cs="Tahoma"/>
        </w:rPr>
      </w:pPr>
    </w:p>
    <w:p w:rsidR="007E6357" w:rsidRPr="007A31C1" w:rsidRDefault="00005426" w:rsidP="007A31C1">
      <w:pPr>
        <w:ind w:left="426"/>
        <w:rPr>
          <w:rFonts w:ascii="Tahoma" w:eastAsia="Calibri" w:hAnsi="Tahoma" w:cs="Tahoma"/>
          <w:b/>
          <w:highlight w:val="white"/>
        </w:rPr>
      </w:pPr>
      <w:r w:rsidRPr="007A31C1">
        <w:rPr>
          <w:rFonts w:ascii="Tahoma" w:eastAsia="Calibri" w:hAnsi="Tahoma" w:cs="Tahoma"/>
          <w:b/>
          <w:highlight w:val="white"/>
        </w:rPr>
        <w:t>12. Uwagi końcowe</w:t>
      </w:r>
    </w:p>
    <w:p w:rsidR="007E6357" w:rsidRPr="007A31C1" w:rsidRDefault="00005426" w:rsidP="007A31C1">
      <w:pPr>
        <w:numPr>
          <w:ilvl w:val="0"/>
          <w:numId w:val="3"/>
        </w:num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Niniejsza oferta nie jest ogłoszeniem w rozumieniu ustawy prawo zamówień publicznych. Kancelaria Prezesa Rady Ministrów</w:t>
      </w:r>
      <w:r w:rsidRPr="007A31C1">
        <w:rPr>
          <w:rFonts w:ascii="Tahoma" w:eastAsia="Calibri" w:hAnsi="Tahoma" w:cs="Tahoma"/>
          <w:color w:val="000000"/>
          <w:highlight w:val="white"/>
        </w:rPr>
        <w:t xml:space="preserve"> </w:t>
      </w:r>
      <w:r w:rsidRPr="007A31C1">
        <w:rPr>
          <w:rFonts w:ascii="Tahoma" w:eastAsia="Calibri" w:hAnsi="Tahoma" w:cs="Tahoma"/>
          <w:highlight w:val="white"/>
        </w:rPr>
        <w:t>zastrzega sobie możliwość rezygnacji z podpisania lub zawarcia umowy bez podania uzasadnienia swojej decyzji.</w:t>
      </w:r>
    </w:p>
    <w:p w:rsidR="007E6357" w:rsidRPr="007A31C1" w:rsidRDefault="00005426" w:rsidP="007A31C1">
      <w:pPr>
        <w:numPr>
          <w:ilvl w:val="0"/>
          <w:numId w:val="3"/>
        </w:num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 xml:space="preserve"> Kancelaria Prezesa Rady Ministrów</w:t>
      </w:r>
      <w:r w:rsidRPr="007A31C1">
        <w:rPr>
          <w:rFonts w:ascii="Tahoma" w:eastAsia="Calibri" w:hAnsi="Tahoma" w:cs="Tahoma"/>
          <w:color w:val="000000"/>
          <w:highlight w:val="white"/>
        </w:rPr>
        <w:t xml:space="preserve"> </w:t>
      </w:r>
      <w:r w:rsidRPr="007A31C1">
        <w:rPr>
          <w:rFonts w:ascii="Tahoma" w:eastAsia="Calibri" w:hAnsi="Tahoma" w:cs="Tahoma"/>
          <w:highlight w:val="white"/>
        </w:rPr>
        <w:t xml:space="preserve">nie wpłaci zaliczki na poczet usługi. </w:t>
      </w:r>
      <w:r w:rsidR="007A31C1">
        <w:rPr>
          <w:rFonts w:ascii="Tahoma" w:eastAsia="Calibri" w:hAnsi="Tahoma" w:cs="Tahoma"/>
          <w:highlight w:val="white"/>
        </w:rPr>
        <w:br/>
      </w:r>
      <w:r w:rsidRPr="007A31C1">
        <w:rPr>
          <w:rFonts w:ascii="Tahoma" w:eastAsia="Calibri" w:hAnsi="Tahoma" w:cs="Tahoma"/>
          <w:highlight w:val="white"/>
        </w:rPr>
        <w:t>Z wybranym Wykonawcą zostanie podpisana umowa na jej realizację.</w:t>
      </w:r>
    </w:p>
    <w:p w:rsidR="007E6357" w:rsidRPr="007A31C1" w:rsidRDefault="00005426" w:rsidP="007A31C1">
      <w:pPr>
        <w:numPr>
          <w:ilvl w:val="0"/>
          <w:numId w:val="3"/>
        </w:numPr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Zamawiający zastrzega sobie możliwość negocjowania ceny z Wykonawcą, który złoży najkorzystniejszą ofertę, w przypadku, gdy wartość oferty przewyższa kwotę środków przeznaczonych na zamówienie.</w:t>
      </w:r>
    </w:p>
    <w:p w:rsidR="007E6357" w:rsidRPr="007A31C1" w:rsidRDefault="00005426" w:rsidP="007A31C1">
      <w:pPr>
        <w:numPr>
          <w:ilvl w:val="0"/>
          <w:numId w:val="3"/>
        </w:numPr>
        <w:spacing w:before="120" w:after="120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 xml:space="preserve">Zamawiający zastrzega, że rozliczenia z Wykonawcą obejmować będą jedynie usługi faktycznie wykonane na rzecz Zamawiającego. </w:t>
      </w:r>
    </w:p>
    <w:p w:rsidR="007E6357" w:rsidRPr="007A31C1" w:rsidRDefault="00005426" w:rsidP="007A31C1">
      <w:pPr>
        <w:numPr>
          <w:ilvl w:val="0"/>
          <w:numId w:val="3"/>
        </w:numPr>
        <w:spacing w:before="120" w:after="120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W przypadku zaistnienia sytuacji związanej z potrzebą dokonania stosownych zamian po podpisaniu umowy z Wykonawcą, w celu właściwej realizacji zamówienia, zastrzega się możliwość dokonania zmian w drodze aneksu do umowy. Zakres zmian może dotyczyć m.in. liczby osób określonych w umowie.</w:t>
      </w:r>
    </w:p>
    <w:p w:rsidR="007E6357" w:rsidRPr="007A31C1" w:rsidRDefault="007E6357" w:rsidP="007A31C1">
      <w:pPr>
        <w:pBdr>
          <w:top w:val="nil"/>
          <w:left w:val="nil"/>
          <w:bottom w:val="nil"/>
          <w:right w:val="nil"/>
          <w:between w:val="nil"/>
        </w:pBdr>
        <w:ind w:left="643"/>
        <w:rPr>
          <w:rFonts w:ascii="Tahoma" w:eastAsia="Calibri" w:hAnsi="Tahoma" w:cs="Tahoma"/>
          <w:color w:val="000000"/>
        </w:rPr>
      </w:pPr>
    </w:p>
    <w:p w:rsidR="00FF010A" w:rsidRDefault="00FF010A" w:rsidP="007A31C1">
      <w:pPr>
        <w:pBdr>
          <w:top w:val="nil"/>
          <w:left w:val="nil"/>
          <w:bottom w:val="nil"/>
          <w:right w:val="nil"/>
          <w:between w:val="nil"/>
        </w:pBdr>
        <w:ind w:left="207"/>
        <w:rPr>
          <w:rFonts w:ascii="Tahoma" w:eastAsia="Calibri" w:hAnsi="Tahoma" w:cs="Tahoma"/>
          <w:b/>
          <w:highlight w:val="white"/>
        </w:rPr>
      </w:pPr>
    </w:p>
    <w:p w:rsidR="007E6357" w:rsidRPr="007A31C1" w:rsidRDefault="00005426" w:rsidP="007A31C1">
      <w:pPr>
        <w:pBdr>
          <w:top w:val="nil"/>
          <w:left w:val="nil"/>
          <w:bottom w:val="nil"/>
          <w:right w:val="nil"/>
          <w:between w:val="nil"/>
        </w:pBdr>
        <w:ind w:left="207"/>
        <w:rPr>
          <w:rFonts w:ascii="Tahoma" w:eastAsia="Calibri" w:hAnsi="Tahoma" w:cs="Tahoma"/>
          <w:b/>
          <w:color w:val="000000"/>
          <w:highlight w:val="white"/>
        </w:rPr>
      </w:pPr>
      <w:r w:rsidRPr="007A31C1">
        <w:rPr>
          <w:rFonts w:ascii="Tahoma" w:eastAsia="Calibri" w:hAnsi="Tahoma" w:cs="Tahoma"/>
          <w:b/>
          <w:highlight w:val="white"/>
        </w:rPr>
        <w:lastRenderedPageBreak/>
        <w:t xml:space="preserve">13. </w:t>
      </w:r>
      <w:r w:rsidRPr="007A31C1">
        <w:rPr>
          <w:rFonts w:ascii="Tahoma" w:eastAsia="Calibri" w:hAnsi="Tahoma" w:cs="Tahoma"/>
          <w:b/>
          <w:color w:val="000000"/>
          <w:highlight w:val="white"/>
        </w:rPr>
        <w:t>Wykaz załączników do niniejszego zapytania</w:t>
      </w:r>
    </w:p>
    <w:p w:rsidR="007E6357" w:rsidRPr="007A31C1" w:rsidRDefault="00005426" w:rsidP="007A31C1">
      <w:pPr>
        <w:numPr>
          <w:ilvl w:val="0"/>
          <w:numId w:val="4"/>
        </w:numPr>
        <w:spacing w:before="120" w:after="120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 xml:space="preserve">Załącznik nr 1 - formularz oferty zawierający: </w:t>
      </w:r>
    </w:p>
    <w:p w:rsidR="007E6357" w:rsidRPr="007A31C1" w:rsidRDefault="00005426" w:rsidP="007A31C1">
      <w:pPr>
        <w:spacing w:before="120" w:after="120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oświadczenie o braku powiązań kapitałowych lub osobowych;</w:t>
      </w:r>
    </w:p>
    <w:p w:rsidR="007E6357" w:rsidRPr="007A31C1" w:rsidRDefault="00005426" w:rsidP="007A31C1">
      <w:pPr>
        <w:spacing w:before="120" w:after="120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oświadczenie Wykonawcy w zakresie przeciwdziałaniu wspierania agresji na Ukrainę;</w:t>
      </w:r>
    </w:p>
    <w:p w:rsidR="007E6357" w:rsidRPr="007A31C1" w:rsidRDefault="00005426" w:rsidP="007A31C1">
      <w:pPr>
        <w:numPr>
          <w:ilvl w:val="0"/>
          <w:numId w:val="6"/>
        </w:numPr>
        <w:spacing w:before="120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Załącznik nr 2 - Wykaz doświadczenia</w:t>
      </w:r>
    </w:p>
    <w:p w:rsidR="007E6357" w:rsidRPr="007A31C1" w:rsidRDefault="00005426" w:rsidP="007A31C1">
      <w:pPr>
        <w:numPr>
          <w:ilvl w:val="0"/>
          <w:numId w:val="6"/>
        </w:numPr>
        <w:spacing w:after="120"/>
        <w:rPr>
          <w:rFonts w:ascii="Tahoma" w:eastAsia="Calibri" w:hAnsi="Tahoma" w:cs="Tahoma"/>
          <w:highlight w:val="white"/>
        </w:rPr>
      </w:pPr>
      <w:r w:rsidRPr="007A31C1">
        <w:rPr>
          <w:rFonts w:ascii="Tahoma" w:eastAsia="Calibri" w:hAnsi="Tahoma" w:cs="Tahoma"/>
          <w:highlight w:val="white"/>
        </w:rPr>
        <w:t>Załącznik nr 3 - Klauzula informacyjna RODO.</w:t>
      </w:r>
    </w:p>
    <w:p w:rsidR="007E6357" w:rsidRPr="007A31C1" w:rsidRDefault="007E6357" w:rsidP="007A31C1">
      <w:pPr>
        <w:rPr>
          <w:rFonts w:ascii="Tahoma" w:eastAsia="Calibri" w:hAnsi="Tahoma" w:cs="Tahoma"/>
          <w:color w:val="000000"/>
        </w:rPr>
      </w:pPr>
    </w:p>
    <w:sectPr w:rsidR="007E6357" w:rsidRPr="007A31C1">
      <w:headerReference w:type="default" r:id="rId13"/>
      <w:footerReference w:type="default" r:id="rId14"/>
      <w:pgSz w:w="11906" w:h="16838"/>
      <w:pgMar w:top="76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C1" w:rsidRDefault="009970C1">
      <w:pPr>
        <w:spacing w:line="240" w:lineRule="auto"/>
      </w:pPr>
      <w:r>
        <w:separator/>
      </w:r>
    </w:p>
  </w:endnote>
  <w:endnote w:type="continuationSeparator" w:id="0">
    <w:p w:rsidR="009970C1" w:rsidRDefault="00997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57" w:rsidRDefault="00005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22C1">
      <w:rPr>
        <w:noProof/>
        <w:color w:val="000000"/>
      </w:rPr>
      <w:t>7</w:t>
    </w:r>
    <w:r>
      <w:rPr>
        <w:color w:val="000000"/>
      </w:rPr>
      <w:fldChar w:fldCharType="end"/>
    </w:r>
  </w:p>
  <w:p w:rsidR="007E6357" w:rsidRDefault="007E63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C1" w:rsidRDefault="009970C1">
      <w:pPr>
        <w:spacing w:line="240" w:lineRule="auto"/>
      </w:pPr>
      <w:r>
        <w:separator/>
      </w:r>
    </w:p>
  </w:footnote>
  <w:footnote w:type="continuationSeparator" w:id="0">
    <w:p w:rsidR="009970C1" w:rsidRDefault="00997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57" w:rsidRDefault="00005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1906</wp:posOffset>
          </wp:positionH>
          <wp:positionV relativeFrom="paragraph">
            <wp:posOffset>-87629</wp:posOffset>
          </wp:positionV>
          <wp:extent cx="2222500" cy="803275"/>
          <wp:effectExtent l="0" t="0" r="0" b="0"/>
          <wp:wrapTopAndBottom distT="0" distB="0"/>
          <wp:docPr id="2" name="image1.png" descr="C:\Users\epusz\AppData\Local\Microsoft\Windows\INetCache\Content.Word\01_znak_podstawowy_kolor_biale_t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pusz\AppData\Local\Microsoft\Windows\INetCache\Content.Word\01_znak_podstawowy_kolor_biale_tl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2500" cy="80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0E3"/>
    <w:multiLevelType w:val="multilevel"/>
    <w:tmpl w:val="0D18B2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140188"/>
    <w:multiLevelType w:val="multilevel"/>
    <w:tmpl w:val="F6BAD4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264552EB"/>
    <w:multiLevelType w:val="multilevel"/>
    <w:tmpl w:val="6FA232E8"/>
    <w:lvl w:ilvl="0">
      <w:start w:val="1"/>
      <w:numFmt w:val="decimal"/>
      <w:lvlText w:val="%1)"/>
      <w:lvlJc w:val="left"/>
      <w:pPr>
        <w:ind w:left="927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33E8"/>
    <w:multiLevelType w:val="multilevel"/>
    <w:tmpl w:val="2FA2B6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004E1F"/>
    <w:multiLevelType w:val="multilevel"/>
    <w:tmpl w:val="A53454E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0CA761D"/>
    <w:multiLevelType w:val="multilevel"/>
    <w:tmpl w:val="FC4E0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662722"/>
    <w:multiLevelType w:val="multilevel"/>
    <w:tmpl w:val="005C4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705B22"/>
    <w:multiLevelType w:val="multilevel"/>
    <w:tmpl w:val="C08E83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57"/>
    <w:rsid w:val="00005426"/>
    <w:rsid w:val="000B5CE6"/>
    <w:rsid w:val="004F110C"/>
    <w:rsid w:val="006322C1"/>
    <w:rsid w:val="006B0F07"/>
    <w:rsid w:val="007A31C1"/>
    <w:rsid w:val="007E6357"/>
    <w:rsid w:val="008B7A4D"/>
    <w:rsid w:val="00903E27"/>
    <w:rsid w:val="009970C1"/>
    <w:rsid w:val="009B673C"/>
    <w:rsid w:val="00AD7974"/>
    <w:rsid w:val="00B44B19"/>
    <w:rsid w:val="00B5395B"/>
    <w:rsid w:val="00BC25CD"/>
    <w:rsid w:val="00BD3088"/>
    <w:rsid w:val="00CF661E"/>
    <w:rsid w:val="00EC708A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E4A"/>
  <w15:docId w15:val="{9372EF51-E926-4566-8044-C47196A4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85C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92A0B"/>
    <w:pPr>
      <w:keepNext/>
      <w:outlineLvl w:val="2"/>
    </w:pPr>
    <w:rPr>
      <w:b/>
      <w:bCs/>
      <w:color w:val="00000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92A0B"/>
    <w:pPr>
      <w:keepNext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19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92A0B"/>
    <w:pPr>
      <w:keepNext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92A0B"/>
    <w:pPr>
      <w:keepNext/>
      <w:outlineLvl w:val="6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D8697C"/>
    <w:pPr>
      <w:jc w:val="center"/>
    </w:pPr>
    <w:rPr>
      <w:b/>
      <w:sz w:val="32"/>
      <w:lang w:val="x-none" w:eastAsia="x-none"/>
    </w:rPr>
  </w:style>
  <w:style w:type="character" w:customStyle="1" w:styleId="Nagwek2Znak">
    <w:name w:val="Nagłówek 2 Znak"/>
    <w:link w:val="Nagwek2"/>
    <w:qFormat/>
    <w:rsid w:val="00792A0B"/>
    <w:rPr>
      <w:b/>
      <w:bCs/>
      <w:sz w:val="22"/>
      <w:szCs w:val="24"/>
      <w:lang w:val="x-none" w:eastAsia="x-none"/>
    </w:rPr>
  </w:style>
  <w:style w:type="character" w:customStyle="1" w:styleId="Nagwek3Znak">
    <w:name w:val="Nagłówek 3 Znak"/>
    <w:link w:val="Nagwek3"/>
    <w:qFormat/>
    <w:rsid w:val="00792A0B"/>
    <w:rPr>
      <w:b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qFormat/>
    <w:rsid w:val="00792A0B"/>
    <w:rPr>
      <w:b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qFormat/>
    <w:rsid w:val="00C719A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qFormat/>
    <w:rsid w:val="00792A0B"/>
    <w:rPr>
      <w:b/>
      <w:bCs/>
      <w:sz w:val="28"/>
      <w:szCs w:val="24"/>
      <w:lang w:val="x-none" w:eastAsia="x-none"/>
    </w:rPr>
  </w:style>
  <w:style w:type="character" w:customStyle="1" w:styleId="Nagwek7Znak">
    <w:name w:val="Nagłówek 7 Znak"/>
    <w:link w:val="Nagwek7"/>
    <w:qFormat/>
    <w:rsid w:val="00792A0B"/>
    <w:rPr>
      <w:sz w:val="24"/>
      <w:szCs w:val="24"/>
      <w:u w:val="single"/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F055A8"/>
    <w:rPr>
      <w:sz w:val="24"/>
      <w:szCs w:val="24"/>
      <w:lang w:val="x-none" w:eastAsia="x-none"/>
    </w:rPr>
  </w:style>
  <w:style w:type="character" w:customStyle="1" w:styleId="NagwekZnak">
    <w:name w:val="Nagłówek Znak"/>
    <w:link w:val="Nagwek"/>
    <w:qFormat/>
    <w:rsid w:val="00792A0B"/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C719AD"/>
    <w:rPr>
      <w:sz w:val="24"/>
      <w:szCs w:val="24"/>
      <w:lang w:val="x-none" w:eastAsia="x-none"/>
    </w:rPr>
  </w:style>
  <w:style w:type="character" w:styleId="Pogrubienie">
    <w:name w:val="Strong"/>
    <w:qFormat/>
    <w:rsid w:val="00C719AD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20AE0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20AE0"/>
    <w:rPr>
      <w:vertAlign w:val="superscript"/>
    </w:rPr>
  </w:style>
  <w:style w:type="character" w:customStyle="1" w:styleId="TytuZnak">
    <w:name w:val="Tytuł Znak"/>
    <w:link w:val="Tytu"/>
    <w:qFormat/>
    <w:rsid w:val="00D8697C"/>
    <w:rPr>
      <w:b/>
      <w:sz w:val="32"/>
      <w:szCs w:val="24"/>
      <w:lang w:val="x-none" w:eastAsia="x-none"/>
    </w:rPr>
  </w:style>
  <w:style w:type="character" w:customStyle="1" w:styleId="czeinternetowe">
    <w:name w:val="Łącze internetowe"/>
    <w:unhideWhenUsed/>
    <w:rsid w:val="003F3DCB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681605"/>
    <w:rPr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qFormat/>
    <w:rsid w:val="00792A0B"/>
    <w:rPr>
      <w:color w:val="000000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qFormat/>
    <w:rsid w:val="00792A0B"/>
    <w:rPr>
      <w:sz w:val="18"/>
      <w:szCs w:val="24"/>
      <w:lang w:val="x-none" w:eastAsia="x-none"/>
    </w:rPr>
  </w:style>
  <w:style w:type="character" w:customStyle="1" w:styleId="TekstdymkaZnak">
    <w:name w:val="Tekst dymka Znak"/>
    <w:link w:val="Tekstdymka"/>
    <w:qFormat/>
    <w:rsid w:val="00792A0B"/>
    <w:rPr>
      <w:rFonts w:ascii="Tahoma" w:hAnsi="Tahoma"/>
      <w:sz w:val="16"/>
      <w:szCs w:val="16"/>
      <w:lang w:val="x-none" w:eastAsia="x-none"/>
    </w:rPr>
  </w:style>
  <w:style w:type="character" w:styleId="Odwoaniedokomentarza">
    <w:name w:val="annotation reference"/>
    <w:semiHidden/>
    <w:unhideWhenUsed/>
    <w:qFormat/>
    <w:rsid w:val="00792A0B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792A0B"/>
    <w:rPr>
      <w:lang w:val="x-none" w:eastAsia="x-none"/>
    </w:rPr>
  </w:style>
  <w:style w:type="character" w:styleId="Numerstrony">
    <w:name w:val="page number"/>
    <w:basedOn w:val="Domylnaczcionkaakapitu"/>
    <w:semiHidden/>
    <w:qFormat/>
    <w:rsid w:val="004D3154"/>
  </w:style>
  <w:style w:type="character" w:customStyle="1" w:styleId="apple-style-span">
    <w:name w:val="apple-style-span"/>
    <w:basedOn w:val="Domylnaczcionkaakapitu"/>
    <w:qFormat/>
    <w:rsid w:val="004D315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19AD"/>
    <w:pPr>
      <w:spacing w:after="120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AE0"/>
    <w:rPr>
      <w:sz w:val="20"/>
      <w:szCs w:val="20"/>
    </w:rPr>
  </w:style>
  <w:style w:type="paragraph" w:styleId="Bezodstpw">
    <w:name w:val="No Spacing"/>
    <w:uiPriority w:val="1"/>
    <w:qFormat/>
    <w:rsid w:val="00C925C0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0B09EA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81605"/>
    <w:pPr>
      <w:spacing w:after="120" w:line="480" w:lineRule="auto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qFormat/>
    <w:rsid w:val="00792A0B"/>
    <w:rPr>
      <w:color w:val="000000"/>
      <w:lang w:val="x-none" w:eastAsia="x-none"/>
    </w:rPr>
  </w:style>
  <w:style w:type="paragraph" w:customStyle="1" w:styleId="DefinitionTerm">
    <w:name w:val="Definition Term"/>
    <w:basedOn w:val="Normalny"/>
    <w:next w:val="Normalny"/>
    <w:qFormat/>
    <w:rsid w:val="00792A0B"/>
    <w:pPr>
      <w:widowControl w:val="0"/>
    </w:pPr>
    <w:rPr>
      <w:szCs w:val="20"/>
    </w:rPr>
  </w:style>
  <w:style w:type="paragraph" w:styleId="Tekstpodstawowy3">
    <w:name w:val="Body Text 3"/>
    <w:basedOn w:val="Normalny"/>
    <w:link w:val="Tekstpodstawowy3Znak"/>
    <w:semiHidden/>
    <w:qFormat/>
    <w:rsid w:val="00792A0B"/>
    <w:pPr>
      <w:jc w:val="center"/>
    </w:pPr>
    <w:rPr>
      <w:sz w:val="18"/>
      <w:lang w:val="x-none" w:eastAsia="x-none"/>
    </w:rPr>
  </w:style>
  <w:style w:type="paragraph" w:styleId="Tekstdymka">
    <w:name w:val="Balloon Text"/>
    <w:basedOn w:val="Normalny"/>
    <w:link w:val="TekstdymkaZnak"/>
    <w:qFormat/>
    <w:rsid w:val="00792A0B"/>
    <w:rPr>
      <w:rFonts w:ascii="Tahoma" w:hAnsi="Tahoma"/>
      <w:sz w:val="16"/>
      <w:szCs w:val="16"/>
      <w:lang w:val="x-none" w:eastAsia="x-none"/>
    </w:rPr>
  </w:style>
  <w:style w:type="paragraph" w:customStyle="1" w:styleId="Wyrnienie">
    <w:name w:val="Wyróżnienie"/>
    <w:basedOn w:val="Normalny"/>
    <w:autoRedefine/>
    <w:qFormat/>
    <w:rsid w:val="00792A0B"/>
    <w:pPr>
      <w:ind w:left="3540"/>
    </w:pPr>
    <w:rPr>
      <w:color w:val="FF0000"/>
      <w:szCs w:val="22"/>
    </w:rPr>
  </w:style>
  <w:style w:type="paragraph" w:styleId="Tekstkomentarza">
    <w:name w:val="annotation text"/>
    <w:basedOn w:val="Normalny"/>
    <w:link w:val="TekstkomentarzaZnak"/>
    <w:unhideWhenUsed/>
    <w:qFormat/>
    <w:rsid w:val="00792A0B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4D3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E75F9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359"/>
    <w:pPr>
      <w:spacing w:line="240" w:lineRule="auto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359"/>
    <w:rPr>
      <w:b/>
      <w:bCs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4826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6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CF9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0CF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8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878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oanna.witkowska@kprm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otr.gierlach@kprm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oanna.witkowska@kp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iotr.gierlach@kprm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huNtIhQh3k3+qdGqSd2LdzrJQ==">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B760BF-998E-43C3-954E-8DE75F23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*.*</dc:creator>
  <cp:lastModifiedBy>Gierlach Piotr</cp:lastModifiedBy>
  <cp:revision>6</cp:revision>
  <dcterms:created xsi:type="dcterms:W3CDTF">2023-08-10T11:11:00Z</dcterms:created>
  <dcterms:modified xsi:type="dcterms:W3CDTF">2023-08-14T10:46:00Z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PFRON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