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7F85CA7A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="006C5701">
        <w:rPr>
          <w:rFonts w:ascii="Arial" w:hAnsi="Arial" w:cs="Arial"/>
          <w:b/>
          <w:color w:val="auto"/>
          <w:sz w:val="24"/>
          <w:szCs w:val="24"/>
        </w:rPr>
        <w:t>I</w:t>
      </w:r>
      <w:r w:rsidR="00BF2E2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69734F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1D548D0F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="00BF2E2E">
              <w:rPr>
                <w:rFonts w:ascii="Arial" w:hAnsi="Arial" w:cs="Arial"/>
                <w:sz w:val="20"/>
                <w:szCs w:val="20"/>
              </w:rPr>
              <w:t>Klimatu</w:t>
            </w:r>
            <w:r w:rsidR="00E63661">
              <w:rPr>
                <w:rFonts w:ascii="Arial" w:hAnsi="Arial" w:cs="Arial"/>
                <w:sz w:val="20"/>
                <w:szCs w:val="20"/>
              </w:rPr>
              <w:t xml:space="preserve"> i Środowiska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5701">
              <w:rPr>
                <w:rFonts w:ascii="Arial" w:hAnsi="Arial" w:cs="Arial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1AC69421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15153FD8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4A60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(data pierwotna: 30.11.2020)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8FF371C" w14:textId="649DA028" w:rsidR="00A63DFF" w:rsidRDefault="00A63DFF" w:rsidP="00A63DFF">
      <w:pPr>
        <w:pStyle w:val="Nagwek3"/>
        <w:spacing w:after="360" w:line="24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14:paraId="31F1FAF3" w14:textId="77777777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6B3F03C7" w:rsidR="00A63DFF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4A1D6F3C" w:rsidR="00033657" w:rsidRPr="00136E5E" w:rsidRDefault="00C96758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E6366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  <w:r w:rsidR="00E6366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47CE87A9" w:rsidR="00A63DFF" w:rsidRDefault="00C96758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13,17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3E609A69" w:rsidR="00A63DFF" w:rsidRPr="00C01ED6" w:rsidRDefault="005D463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B368B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38F2DCE7" w14:textId="0E160A95" w:rsidR="004B7EC1" w:rsidRDefault="004B7EC1" w:rsidP="000A70EC">
      <w:pPr>
        <w:pStyle w:val="Nagwek3"/>
        <w:spacing w:after="200" w:line="240" w:lineRule="auto"/>
        <w:ind w:left="6237" w:right="-568"/>
        <w:rPr>
          <w:rStyle w:val="Nagwek2Znak"/>
          <w:rFonts w:ascii="Arial" w:eastAsiaTheme="minorHAnsi" w:hAnsi="Arial" w:cs="Arial"/>
          <w:color w:val="767171" w:themeColor="background2" w:themeShade="80"/>
          <w:sz w:val="16"/>
          <w:szCs w:val="16"/>
        </w:rPr>
      </w:pPr>
      <w:r w:rsidRPr="000A70EC">
        <w:rPr>
          <w:rStyle w:val="Nagwek2Znak"/>
          <w:rFonts w:ascii="Arial" w:eastAsiaTheme="minorHAnsi" w:hAnsi="Arial" w:cs="Arial"/>
          <w:color w:val="767171" w:themeColor="background2" w:themeShade="80"/>
          <w:sz w:val="16"/>
          <w:szCs w:val="16"/>
        </w:rPr>
        <w:t>*zmniejszenie wartości środków zaangażowanych względem poprzedniego kwartału wynika z unieważnienia postępowania przetargowego, jego ponowne ogłoszenie jest planowane na X.2020</w:t>
      </w:r>
    </w:p>
    <w:p w14:paraId="7EA0A6C1" w14:textId="742A35E4" w:rsidR="0035261B" w:rsidRDefault="0035261B" w:rsidP="0035261B"/>
    <w:p w14:paraId="12626EBB" w14:textId="653EBBFF" w:rsidR="0035261B" w:rsidRDefault="0035261B" w:rsidP="0035261B"/>
    <w:p w14:paraId="32BF0B17" w14:textId="77777777" w:rsidR="0035261B" w:rsidRPr="0035261B" w:rsidRDefault="0035261B" w:rsidP="0035261B"/>
    <w:p w14:paraId="5BCE7FB3" w14:textId="73E52615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4A72F400" w:rsidR="00BF0D6D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346" w:type="dxa"/>
          </w:tcPr>
          <w:p w14:paraId="40F479AC" w14:textId="35C04B4B" w:rsidR="00A63DFF" w:rsidRPr="00C01ED6" w:rsidRDefault="00BF2E2E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73973164" w14:textId="1B1082BE" w:rsidR="00A63DFF" w:rsidRDefault="00BF2E2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5DE870FA" w14:textId="77777777" w:rsidR="001902D6" w:rsidRDefault="001902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533BF8C2" w14:textId="5FDC81DC" w:rsidR="001902D6" w:rsidRPr="00BF0D6D" w:rsidRDefault="001902D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DEC8A15" w14:textId="2CD89DDA" w:rsidR="008B47F3" w:rsidRPr="008B47F3" w:rsidRDefault="00B77646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Późniejsze od spodziewanego przystąpienie do realizacji umowy w związku z odmową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(konieczność kontynuowania postępowania z drugim Wykonawcą)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6C5701" w:rsidRP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Błędy w projekcie budowlanym w zakresie instalacji odgromowej skutkujące koniecznością poprawy projektu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549B0F24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5F1ADD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46" w:type="dxa"/>
          </w:tcPr>
          <w:p w14:paraId="42D05CC5" w14:textId="56C538BC" w:rsidR="00A63DFF" w:rsidRPr="005B0EFC" w:rsidRDefault="006C570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793" w:type="dxa"/>
          </w:tcPr>
          <w:p w14:paraId="4E83C662" w14:textId="5BA0A840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E9382B7" w14:textId="2D51782F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297C6311" w14:textId="62F848AB" w:rsidR="00B90E2D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odmowa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konieczność kontynuowania procedury przetargowej z kolejnym oferentem</w:t>
            </w:r>
          </w:p>
          <w:p w14:paraId="305E8F1F" w14:textId="5CB58458" w:rsidR="00D422AC" w:rsidRPr="005B0EFC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1B628F31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9-</w:t>
            </w: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Kongsberg Spacetec AS wyłonionego w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drugiego postępowania w 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2F1C034C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0D2C850C" w:rsidR="00A63DFF" w:rsidRPr="00C01ED6" w:rsidRDefault="00F27FB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793" w:type="dxa"/>
          </w:tcPr>
          <w:p w14:paraId="0B9007D0" w14:textId="059A8449" w:rsidR="008B47F3" w:rsidRPr="008B47F3" w:rsidRDefault="00F27FBF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13D192E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804F97D" w14:textId="77777777" w:rsidR="00A63DFF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FE17503" w14:textId="77777777" w:rsidR="004357D9" w:rsidRDefault="0097734F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zapewnienia następstwa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działań w zakresie ciągłości działania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praca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wdrożeniowy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zakresie systemu odbioru danych satelitarnych, którego ciągłość działania ma być nadzorowana.</w:t>
            </w:r>
          </w:p>
          <w:p w14:paraId="38331897" w14:textId="2B49433C" w:rsidR="0097734F" w:rsidRPr="00C01ED6" w:rsidRDefault="0097734F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realizacji: 02.2021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BF2E2E" w:rsidRDefault="005F1ADD" w:rsidP="00BC03AD">
            <w:pPr>
              <w:rPr>
                <w:rFonts w:ascii="Arial" w:eastAsia="Calibri" w:hAnsi="Arial" w:cs="Arial"/>
                <w:strike/>
                <w:color w:val="000000" w:themeColor="text1"/>
                <w:sz w:val="20"/>
                <w:szCs w:val="20"/>
              </w:rPr>
            </w:pPr>
            <w:r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02-</w:t>
            </w:r>
            <w:r w:rsidR="00A63DFF"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BF2E2E" w:rsidRDefault="00A63DFF" w:rsidP="00BC03AD">
            <w:pPr>
              <w:pStyle w:val="Akapitzlist"/>
              <w:ind w:left="7"/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1E297705" w:rsidR="000F4B2D" w:rsidRPr="00C01ED6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usunięty z harmonogramu projektu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051126EB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1831A7E6" w14:textId="7B7C471A" w:rsidR="00A63DFF" w:rsidRPr="000F4B2D" w:rsidRDefault="00703728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793" w:type="dxa"/>
          </w:tcPr>
          <w:p w14:paraId="3519ACB1" w14:textId="5FA513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F52F18" w14:textId="7E0EBB64" w:rsidR="00B90E2D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402F101" w14:textId="1B7EBE79" w:rsidR="00D422AC" w:rsidRPr="00B90E2D" w:rsidRDefault="00B90E2D" w:rsidP="00B90E2D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Nieznacznie dłuższa od przewidywanej procedura przetargowa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754D50C2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A6810BB" w14:textId="0CFA490F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4556A6A2" w14:textId="7FF8D075" w:rsidR="00290F54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Osiągniety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34CB878C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76C2CDD" w14:textId="429CCC4B" w:rsidR="00F339B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AFF3CFD" w14:textId="77777777" w:rsidR="005C78D6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E254DA8" w14:textId="5117CEA3" w:rsidR="00CD35E4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jednokrotnego 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częś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ci 2 i dwukrotnego w części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–unieważnienia postępowania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uwagi na niezłożenie żadnej oferty niepodlegającej odrzuceniu.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Trwają prace nad ponownym uruchomieniem postępowania w części 1.</w:t>
            </w:r>
          </w:p>
          <w:p w14:paraId="74108AAC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158D99" w14:textId="195F1C75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6D8C52C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AD7DBA7" w14:textId="020BDDF5" w:rsidR="00A63DFF" w:rsidRDefault="005F28B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414756E9" w14:textId="3CB4DCB7" w:rsidR="00F339BD" w:rsidRPr="00C01ED6" w:rsidRDefault="00F339BD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0104726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3D141DD6" w14:textId="70D374CA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55CF793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706D28C6" w14:textId="77777777" w:rsidR="0097734F" w:rsidRDefault="0097734F" w:rsidP="009773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1E0646A" w14:textId="7B3463B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46E1AD17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9444D3B" w14:textId="17F2A0B7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39D37920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14562766" w:rsidR="00A63DFF" w:rsidRPr="006226EC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84BF372" w14:textId="77777777" w:rsidR="005C78D6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</w:t>
            </w:r>
          </w:p>
          <w:p w14:paraId="24C73581" w14:textId="77777777" w:rsidR="005C78D6" w:rsidRDefault="005C78D6" w:rsidP="005C78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0EF299E7" w14:textId="03D07841" w:rsidR="0097734F" w:rsidRDefault="0097734F" w:rsidP="009773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dwukrotnego (w części 1) unieważnienia postępowania z uwagi na niezłożenie żadnej oferty niepodlegającej odrzuceniu. Trwają prace nad ponownym uruchomieniem postępowania.</w:t>
            </w:r>
          </w:p>
          <w:p w14:paraId="02E4FF1D" w14:textId="2C5B557A" w:rsidR="00F339BD" w:rsidRPr="00C01ED6" w:rsidRDefault="00F339B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57C1498E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643F4B79" w14:textId="6BBDBF65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69647662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EC70B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35261B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35261B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35261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35261B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35261B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35261B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35261B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35261B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35261B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35261B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35261B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35261B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00871F50" w:rsidR="00A63DFF" w:rsidRPr="00C01ED6" w:rsidRDefault="001648A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68E2675F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483238D7" w:rsidR="00A63DFF" w:rsidRPr="00C01ED6" w:rsidRDefault="00F339BD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4E6A125B" w14:textId="328BB89D" w:rsidR="000D7467" w:rsidRPr="000A70EC" w:rsidRDefault="000D7467" w:rsidP="000A70EC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0CAE541A" w14:textId="3F24A1BE" w:rsidR="00A63DFF" w:rsidRPr="000A70EC" w:rsidRDefault="00A63DFF" w:rsidP="000A70E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Staranne przygotow</w:t>
            </w:r>
            <w:r w:rsidR="009C08A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yw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anie dokumentacji przetargowej, zwłaszcza Opisu Przedmiotu Zamówienia</w:t>
            </w:r>
          </w:p>
          <w:p w14:paraId="45915D1F" w14:textId="488D1EF5" w:rsidR="009C08A5" w:rsidRDefault="009C08A5" w:rsidP="007A59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przypadku postępowań wymagających powtórzenia dokonywanie weryfikacji dokumentacji przetargowej i wprowadzanie modyfikacji w oparciu o doświadczenia wyniesione z unieważnionych postępowań.</w:t>
            </w:r>
          </w:p>
          <w:p w14:paraId="68E9671B" w14:textId="2362DC0C" w:rsidR="007A59C3" w:rsidRDefault="007A59C3" w:rsidP="007A59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przypadku postępowań wymagających powtórzenia dokonywanie analizy prawnej i faktycznej ukierunkowanej na wybór najkorzystniejszego w danej sytuacji trybu prowadzenia kolejnego postępowania</w:t>
            </w:r>
          </w:p>
          <w:p w14:paraId="22A07B6C" w14:textId="5EAC4EF0" w:rsidR="007A59C3" w:rsidRPr="000A70EC" w:rsidRDefault="007A59C3" w:rsidP="000A70E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Uwzględnienie w projektach umów w postępowaniach ogłoszonych po marcu 2020 zapisów wprost traktujących pandemię COVID</w:t>
            </w:r>
            <w:r w:rsidR="007D4ED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jako siłę wyższą</w:t>
            </w:r>
          </w:p>
          <w:p w14:paraId="7DC6A132" w14:textId="1983EC4C" w:rsidR="009C08A5" w:rsidRDefault="009C08A5" w:rsidP="000A70EC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6B8E1E3E" w14:textId="3A4E4B38" w:rsidR="007A59C3" w:rsidRDefault="00431C31" w:rsidP="000A70EC">
            <w:pPr>
              <w:pStyle w:val="Akapitzlist"/>
              <w:numPr>
                <w:ilvl w:val="0"/>
                <w:numId w:val="25"/>
              </w:num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konieczności wprowadzania znaczących zmian w dokumentacji przetargowej w toku postępowań.</w:t>
            </w:r>
          </w:p>
          <w:p w14:paraId="6253BCF6" w14:textId="3570B5AF" w:rsidR="007D4ED4" w:rsidRDefault="007D4ED4" w:rsidP="007A59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Ułatwienie Wykonawcom złożenia ofert niepodlegających odrzuceniu</w:t>
            </w:r>
          </w:p>
          <w:p w14:paraId="403FA4E4" w14:textId="20957FBE" w:rsidR="00D52FF9" w:rsidRDefault="007A59C3" w:rsidP="007A59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Zawarcie umowy na dostawę stacji odbioru danych satelitarnych </w:t>
            </w:r>
            <w:r w:rsidR="00431C31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 końcem września </w:t>
            </w:r>
            <w:r w:rsidR="0014218D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 w:rsidR="00431C31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wyniku postępowania przeprowadzonego w trybie z wolnej ręki.</w:t>
            </w:r>
          </w:p>
          <w:p w14:paraId="33E2D14A" w14:textId="7519B9FA" w:rsidR="007A59C3" w:rsidRPr="000A70EC" w:rsidRDefault="007D4ED4" w:rsidP="000A70EC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Zmitygowanie ryzyka w zakresie wycofania się z zawierania umów przez Wykonawców wobec pandemii COVID-19</w:t>
            </w:r>
          </w:p>
          <w:p w14:paraId="332C6FF0" w14:textId="1D952DB8" w:rsidR="009C08A5" w:rsidRDefault="009C08A5" w:rsidP="000A70EC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czy nastąpiła zmiana w zakresie danego ryzyka w stosunku do poprzedniego okresu sprawozdawczego</w:t>
            </w:r>
          </w:p>
          <w:p w14:paraId="0F4FD716" w14:textId="0BE55218" w:rsidR="001648AE" w:rsidRPr="000A70EC" w:rsidRDefault="001648AE" w:rsidP="000A70EC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bieżącym okresie sprawozdawczym ryzyko zmaterializowało się w odniesieniu do postępowania na wyposażenie stacjonarnego centrum przetwarzania danych satelitarnych oraz centrum udostępniania danych (konieczność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ponownego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odrzucenia wszystkich ofert w cz. 1 postępowania z uwagi na niezgodność z OPZ i w konsekwencji unieważnienie postępowania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tej części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). 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5FD78DE3" w14:textId="77777777" w:rsidR="00F24979" w:rsidRPr="00BD7642" w:rsidRDefault="00F24979" w:rsidP="00F24979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2A39240A" w14:textId="77777777" w:rsidR="007B32D3" w:rsidRPr="000A70EC" w:rsidRDefault="00A63DFF" w:rsidP="000A70EC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32AF1DA" w14:textId="3909E79D" w:rsidR="007B32D3" w:rsidRPr="000A70EC" w:rsidRDefault="007B32D3" w:rsidP="000A70EC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operacyjn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ego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harmonogram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 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sposób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zapewnia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jący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współprac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pomiędzy dostawcą stacji odbioru danych satelitarnych a wykonawcą masztu pod antenę, </w:t>
            </w:r>
          </w:p>
          <w:p w14:paraId="7F6E3A51" w14:textId="77777777" w:rsidR="007B32D3" w:rsidRDefault="007B32D3" w:rsidP="000A70EC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135DFACE" w14:textId="6BCA94EC" w:rsidR="00FE6FB0" w:rsidRPr="000A70EC" w:rsidRDefault="007B32D3" w:rsidP="000A70EC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uzyskanie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kompatybilnoś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ci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rozwiązań 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stosowanych przez dostawcę stacji odbioru danych i wykonawcę wieży 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tym samym 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ogranicz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enie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102DE7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braku możliwości wykorzystania zamówionej stacji.</w:t>
            </w:r>
          </w:p>
          <w:p w14:paraId="30E083D6" w14:textId="77777777" w:rsidR="007B32D3" w:rsidRDefault="007B32D3" w:rsidP="000A70EC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czy nastąpiła zmiana w zakresie danego ryzyka w stosunku do poprzedniego okresu sprawozdawczego</w:t>
            </w:r>
          </w:p>
          <w:p w14:paraId="5CEAD93A" w14:textId="401997C7" w:rsidR="002411EC" w:rsidRPr="000A70EC" w:rsidRDefault="002411EC" w:rsidP="000A70EC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Wysoka</w:t>
            </w:r>
          </w:p>
        </w:tc>
        <w:tc>
          <w:tcPr>
            <w:tcW w:w="1559" w:type="dxa"/>
          </w:tcPr>
          <w:p w14:paraId="170817B7" w14:textId="1110CA53" w:rsidR="0074017D" w:rsidDel="0004587F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384" w:type="dxa"/>
          </w:tcPr>
          <w:p w14:paraId="0FE939F9" w14:textId="77777777" w:rsidR="009D7DAA" w:rsidRPr="00BD7642" w:rsidRDefault="009D7DAA" w:rsidP="009D7DAA">
            <w:pPr>
              <w:pStyle w:val="Akapitzlist"/>
              <w:numPr>
                <w:ilvl w:val="0"/>
                <w:numId w:val="30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4BB2D4EE" w14:textId="77777777" w:rsidR="00A750D7" w:rsidRDefault="0074017D" w:rsidP="00A750D7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Wzmocnienie monitoringu realizacji projektu i poszczególnych umów</w:t>
            </w:r>
          </w:p>
          <w:p w14:paraId="0B647960" w14:textId="60173536" w:rsidR="00A750D7" w:rsidRDefault="00A10B9F" w:rsidP="000A70EC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przedłuż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ono</w:t>
            </w: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4017D"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termin realizacji projektu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 24.03.2021.</w:t>
            </w:r>
          </w:p>
          <w:p w14:paraId="56F07CCC" w14:textId="7F8854F2" w:rsidR="0074017D" w:rsidRPr="000A70EC" w:rsidRDefault="0074017D" w:rsidP="000A70EC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 definicji siły wyższej w projektach umów do sytuacji pandemii.</w:t>
            </w:r>
          </w:p>
          <w:p w14:paraId="3D28FA95" w14:textId="77777777" w:rsidR="009D7DAA" w:rsidRDefault="009D7DAA" w:rsidP="000A70EC">
            <w:pPr>
              <w:pStyle w:val="Akapitzlist"/>
              <w:numPr>
                <w:ilvl w:val="0"/>
                <w:numId w:val="30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2C2FB469" w14:textId="3A406CD8" w:rsidR="009D7DAA" w:rsidRDefault="00723D7B" w:rsidP="00723D7B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Bieżące reagowanie na problemy Wykonawców związane z COVID-19 (zmodyfikowano harmonogram jednej z umów na wyposażenie centrów analizowania i udostępniania danych satelitarnych)</w:t>
            </w:r>
          </w:p>
          <w:p w14:paraId="549C6F83" w14:textId="7EF4012A" w:rsidR="00723D7B" w:rsidRPr="000A70EC" w:rsidRDefault="00723D7B" w:rsidP="000A70EC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ukończenie realizacji projektu w wydłużonym okresie</w:t>
            </w:r>
          </w:p>
          <w:p w14:paraId="1C5E8E5B" w14:textId="2FDBE185" w:rsidR="009D7DAA" w:rsidRDefault="009D7DAA" w:rsidP="000A70EC">
            <w:pPr>
              <w:pStyle w:val="Akapitzlist"/>
              <w:numPr>
                <w:ilvl w:val="0"/>
                <w:numId w:val="30"/>
              </w:num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czy nastąpiła zmiana w zakresie danego ryzyka w stosunku do poprzedniego </w:t>
            </w:r>
          </w:p>
          <w:p w14:paraId="65922672" w14:textId="77777777" w:rsidR="00723D7B" w:rsidRDefault="007B7F32" w:rsidP="00723D7B">
            <w:pPr>
              <w:pStyle w:val="Akapitzlist"/>
              <w:numPr>
                <w:ilvl w:val="0"/>
                <w:numId w:val="3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Ryzyko aktywne w szczególności w odniesieniu do </w:t>
            </w:r>
            <w:r w:rsidR="00A10B9F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budowy systemu wideokonferencyjnego na potrzeby stacjonarnego centrum przetwarzania danych satelitarnych i centrum udostępniania danych satelitarnych.</w:t>
            </w:r>
          </w:p>
          <w:p w14:paraId="2C827989" w14:textId="3B9242A7" w:rsidR="0074017D" w:rsidRPr="000A70EC" w:rsidRDefault="00A10B9F" w:rsidP="000A70EC">
            <w:pPr>
              <w:pStyle w:val="Akapitzlist"/>
              <w:numPr>
                <w:ilvl w:val="0"/>
                <w:numId w:val="3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bieżącym okresie sprawozdawczym zakres ryzyka zmniejszył się w odniesieniu do zadania związanego z budową </w:t>
            </w:r>
            <w:r w:rsidR="007B7F32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stacji odbioru danych satelitarnych, gdzie zagraniczny dostawca 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pomimo wcześniejszych obaw w zakresie </w:t>
            </w:r>
            <w:r w:rsidR="007B7F32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przyjazd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="007B7F32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Polski </w:t>
            </w:r>
            <w:r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 powodzeniem dostarczył oraz dokonał instalacji sprzętu</w:t>
            </w:r>
            <w:r w:rsidR="00034951" w:rsidRPr="000A70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57417264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3AF3CA89" w:rsidR="002411EC" w:rsidRPr="00014B65" w:rsidRDefault="002411E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61511B00" w:rsidR="00692053" w:rsidRPr="00B40C72" w:rsidRDefault="00880B01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zmian w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zględem poprzedniego okresu sprawozdawczego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utrzymują się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ograniczeni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możliwości bezpośredniej promocji i szkoleń 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przyszłych użytkowników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wobec utrudnień wynikaj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cych z pandemii COVID-19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7A4448CF" w14:textId="15066245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402C41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5799B" w14:textId="77777777" w:rsidR="000A70EC" w:rsidRDefault="000A70EC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0A70EC" w:rsidRDefault="000A70EC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0A70EC" w:rsidRDefault="000A70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C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C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0A70EC" w:rsidRDefault="000A70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CC458" w14:textId="77777777" w:rsidR="000A70EC" w:rsidRDefault="000A70EC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0A70EC" w:rsidRDefault="000A70EC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0A70EC" w:rsidRDefault="000A70EC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C95"/>
    <w:multiLevelType w:val="hybridMultilevel"/>
    <w:tmpl w:val="00BA3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02A29"/>
    <w:multiLevelType w:val="hybridMultilevel"/>
    <w:tmpl w:val="D41A9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357A8E"/>
    <w:multiLevelType w:val="hybridMultilevel"/>
    <w:tmpl w:val="5AC0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03861"/>
    <w:multiLevelType w:val="hybridMultilevel"/>
    <w:tmpl w:val="436CF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B4522"/>
    <w:multiLevelType w:val="hybridMultilevel"/>
    <w:tmpl w:val="BC12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3E0"/>
    <w:multiLevelType w:val="hybridMultilevel"/>
    <w:tmpl w:val="5AC0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029EE"/>
    <w:multiLevelType w:val="hybridMultilevel"/>
    <w:tmpl w:val="B3CE6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17CC6"/>
    <w:multiLevelType w:val="hybridMultilevel"/>
    <w:tmpl w:val="BC12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C6327"/>
    <w:multiLevelType w:val="hybridMultilevel"/>
    <w:tmpl w:val="157A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C5D4F"/>
    <w:multiLevelType w:val="hybridMultilevel"/>
    <w:tmpl w:val="B972E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A4AF9"/>
    <w:multiLevelType w:val="hybridMultilevel"/>
    <w:tmpl w:val="4D727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27"/>
  </w:num>
  <w:num w:numId="4">
    <w:abstractNumId w:val="28"/>
  </w:num>
  <w:num w:numId="5">
    <w:abstractNumId w:val="20"/>
  </w:num>
  <w:num w:numId="6">
    <w:abstractNumId w:val="19"/>
  </w:num>
  <w:num w:numId="7">
    <w:abstractNumId w:val="1"/>
  </w:num>
  <w:num w:numId="8">
    <w:abstractNumId w:val="17"/>
  </w:num>
  <w:num w:numId="9">
    <w:abstractNumId w:val="26"/>
  </w:num>
  <w:num w:numId="10">
    <w:abstractNumId w:val="18"/>
  </w:num>
  <w:num w:numId="11">
    <w:abstractNumId w:val="30"/>
  </w:num>
  <w:num w:numId="12">
    <w:abstractNumId w:val="5"/>
  </w:num>
  <w:num w:numId="13">
    <w:abstractNumId w:val="16"/>
  </w:num>
  <w:num w:numId="14">
    <w:abstractNumId w:val="4"/>
  </w:num>
  <w:num w:numId="15">
    <w:abstractNumId w:val="6"/>
  </w:num>
  <w:num w:numId="16">
    <w:abstractNumId w:val="7"/>
  </w:num>
  <w:num w:numId="17">
    <w:abstractNumId w:val="2"/>
  </w:num>
  <w:num w:numId="18">
    <w:abstractNumId w:val="31"/>
  </w:num>
  <w:num w:numId="19">
    <w:abstractNumId w:val="24"/>
  </w:num>
  <w:num w:numId="20">
    <w:abstractNumId w:val="10"/>
  </w:num>
  <w:num w:numId="21">
    <w:abstractNumId w:val="9"/>
  </w:num>
  <w:num w:numId="22">
    <w:abstractNumId w:val="29"/>
  </w:num>
  <w:num w:numId="23">
    <w:abstractNumId w:val="8"/>
  </w:num>
  <w:num w:numId="24">
    <w:abstractNumId w:val="15"/>
  </w:num>
  <w:num w:numId="25">
    <w:abstractNumId w:val="3"/>
  </w:num>
  <w:num w:numId="26">
    <w:abstractNumId w:val="32"/>
  </w:num>
  <w:num w:numId="27">
    <w:abstractNumId w:val="12"/>
  </w:num>
  <w:num w:numId="28">
    <w:abstractNumId w:val="13"/>
  </w:num>
  <w:num w:numId="29">
    <w:abstractNumId w:val="11"/>
  </w:num>
  <w:num w:numId="30">
    <w:abstractNumId w:val="0"/>
  </w:num>
  <w:num w:numId="31">
    <w:abstractNumId w:val="22"/>
  </w:num>
  <w:num w:numId="32">
    <w:abstractNumId w:val="2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FD"/>
    <w:rsid w:val="00003818"/>
    <w:rsid w:val="00014B65"/>
    <w:rsid w:val="00023293"/>
    <w:rsid w:val="00033657"/>
    <w:rsid w:val="00033A93"/>
    <w:rsid w:val="00034951"/>
    <w:rsid w:val="0004587F"/>
    <w:rsid w:val="00062B0A"/>
    <w:rsid w:val="00065E73"/>
    <w:rsid w:val="000A70EC"/>
    <w:rsid w:val="000B093C"/>
    <w:rsid w:val="000D009B"/>
    <w:rsid w:val="000D7467"/>
    <w:rsid w:val="000E0A55"/>
    <w:rsid w:val="000F4B2D"/>
    <w:rsid w:val="00102DE7"/>
    <w:rsid w:val="00136E5E"/>
    <w:rsid w:val="0014218D"/>
    <w:rsid w:val="001547A2"/>
    <w:rsid w:val="001648AE"/>
    <w:rsid w:val="0016658C"/>
    <w:rsid w:val="001738BF"/>
    <w:rsid w:val="00175782"/>
    <w:rsid w:val="001902D6"/>
    <w:rsid w:val="001A5733"/>
    <w:rsid w:val="001E134A"/>
    <w:rsid w:val="00212306"/>
    <w:rsid w:val="00214966"/>
    <w:rsid w:val="00220F86"/>
    <w:rsid w:val="00227C49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D7C74"/>
    <w:rsid w:val="002E4919"/>
    <w:rsid w:val="002F4973"/>
    <w:rsid w:val="00303489"/>
    <w:rsid w:val="00310314"/>
    <w:rsid w:val="00325EFD"/>
    <w:rsid w:val="0033328F"/>
    <w:rsid w:val="0035261B"/>
    <w:rsid w:val="00374D2A"/>
    <w:rsid w:val="00392D31"/>
    <w:rsid w:val="003E3D5A"/>
    <w:rsid w:val="003F7ABF"/>
    <w:rsid w:val="00401B97"/>
    <w:rsid w:val="00402C41"/>
    <w:rsid w:val="00405816"/>
    <w:rsid w:val="00421EE4"/>
    <w:rsid w:val="004223C1"/>
    <w:rsid w:val="00431C31"/>
    <w:rsid w:val="00431E1E"/>
    <w:rsid w:val="004357D9"/>
    <w:rsid w:val="004715F1"/>
    <w:rsid w:val="00490920"/>
    <w:rsid w:val="00497D7A"/>
    <w:rsid w:val="004A6012"/>
    <w:rsid w:val="004B5495"/>
    <w:rsid w:val="004B7EC1"/>
    <w:rsid w:val="005213C3"/>
    <w:rsid w:val="005256E3"/>
    <w:rsid w:val="0053702E"/>
    <w:rsid w:val="00542DF5"/>
    <w:rsid w:val="005521BD"/>
    <w:rsid w:val="00581E88"/>
    <w:rsid w:val="00584624"/>
    <w:rsid w:val="005A3C2C"/>
    <w:rsid w:val="005B0EFC"/>
    <w:rsid w:val="005C78D6"/>
    <w:rsid w:val="005D00E5"/>
    <w:rsid w:val="005D2F74"/>
    <w:rsid w:val="005D4639"/>
    <w:rsid w:val="005F0D45"/>
    <w:rsid w:val="005F1ADD"/>
    <w:rsid w:val="005F28B3"/>
    <w:rsid w:val="005F69FC"/>
    <w:rsid w:val="0060421F"/>
    <w:rsid w:val="00614143"/>
    <w:rsid w:val="0061627A"/>
    <w:rsid w:val="00620701"/>
    <w:rsid w:val="006226EC"/>
    <w:rsid w:val="006600F7"/>
    <w:rsid w:val="00663ECA"/>
    <w:rsid w:val="00692053"/>
    <w:rsid w:val="00696B6A"/>
    <w:rsid w:val="0069734F"/>
    <w:rsid w:val="006A5885"/>
    <w:rsid w:val="006C5701"/>
    <w:rsid w:val="006D6761"/>
    <w:rsid w:val="006E2BAC"/>
    <w:rsid w:val="007031D0"/>
    <w:rsid w:val="00703728"/>
    <w:rsid w:val="007106BC"/>
    <w:rsid w:val="0071090B"/>
    <w:rsid w:val="00723D7B"/>
    <w:rsid w:val="0073052E"/>
    <w:rsid w:val="0074017D"/>
    <w:rsid w:val="00763FA9"/>
    <w:rsid w:val="007645EB"/>
    <w:rsid w:val="0078025A"/>
    <w:rsid w:val="00785D54"/>
    <w:rsid w:val="007A3520"/>
    <w:rsid w:val="007A59C3"/>
    <w:rsid w:val="007B32D3"/>
    <w:rsid w:val="007B7F32"/>
    <w:rsid w:val="007C101F"/>
    <w:rsid w:val="007D4ED4"/>
    <w:rsid w:val="007E038A"/>
    <w:rsid w:val="007F6248"/>
    <w:rsid w:val="00803A58"/>
    <w:rsid w:val="00806033"/>
    <w:rsid w:val="008201DB"/>
    <w:rsid w:val="00822512"/>
    <w:rsid w:val="00825537"/>
    <w:rsid w:val="00831259"/>
    <w:rsid w:val="00875CF4"/>
    <w:rsid w:val="00880B01"/>
    <w:rsid w:val="008A5D8F"/>
    <w:rsid w:val="008B0249"/>
    <w:rsid w:val="008B47F3"/>
    <w:rsid w:val="008C1091"/>
    <w:rsid w:val="008F4964"/>
    <w:rsid w:val="008F74B6"/>
    <w:rsid w:val="00906D93"/>
    <w:rsid w:val="0090720B"/>
    <w:rsid w:val="00950CA5"/>
    <w:rsid w:val="0097734F"/>
    <w:rsid w:val="00980511"/>
    <w:rsid w:val="009B2527"/>
    <w:rsid w:val="009C08A5"/>
    <w:rsid w:val="009D4AEF"/>
    <w:rsid w:val="009D7DAA"/>
    <w:rsid w:val="00A10B9F"/>
    <w:rsid w:val="00A63DFF"/>
    <w:rsid w:val="00A750D7"/>
    <w:rsid w:val="00B028EE"/>
    <w:rsid w:val="00B33FF7"/>
    <w:rsid w:val="00B368B2"/>
    <w:rsid w:val="00B40C72"/>
    <w:rsid w:val="00B41054"/>
    <w:rsid w:val="00B54B3B"/>
    <w:rsid w:val="00B702E9"/>
    <w:rsid w:val="00B70BB7"/>
    <w:rsid w:val="00B7690F"/>
    <w:rsid w:val="00B77646"/>
    <w:rsid w:val="00B90E2D"/>
    <w:rsid w:val="00BC03AD"/>
    <w:rsid w:val="00BC03ED"/>
    <w:rsid w:val="00BC207C"/>
    <w:rsid w:val="00BC5BFD"/>
    <w:rsid w:val="00BD369B"/>
    <w:rsid w:val="00BD38D2"/>
    <w:rsid w:val="00BF0D6D"/>
    <w:rsid w:val="00BF2E2E"/>
    <w:rsid w:val="00C30558"/>
    <w:rsid w:val="00C42668"/>
    <w:rsid w:val="00C457F0"/>
    <w:rsid w:val="00C76F52"/>
    <w:rsid w:val="00C8723C"/>
    <w:rsid w:val="00C96758"/>
    <w:rsid w:val="00CB765F"/>
    <w:rsid w:val="00CC1F97"/>
    <w:rsid w:val="00CD35E4"/>
    <w:rsid w:val="00CF77C4"/>
    <w:rsid w:val="00D27613"/>
    <w:rsid w:val="00D341F6"/>
    <w:rsid w:val="00D361DB"/>
    <w:rsid w:val="00D422AC"/>
    <w:rsid w:val="00D52FF9"/>
    <w:rsid w:val="00D9002C"/>
    <w:rsid w:val="00D940F4"/>
    <w:rsid w:val="00D9760D"/>
    <w:rsid w:val="00DD1B4E"/>
    <w:rsid w:val="00DD2F1E"/>
    <w:rsid w:val="00DF550D"/>
    <w:rsid w:val="00E57DE8"/>
    <w:rsid w:val="00E63661"/>
    <w:rsid w:val="00E760FF"/>
    <w:rsid w:val="00E76595"/>
    <w:rsid w:val="00E90ADF"/>
    <w:rsid w:val="00EC70B6"/>
    <w:rsid w:val="00F15930"/>
    <w:rsid w:val="00F24979"/>
    <w:rsid w:val="00F27FBF"/>
    <w:rsid w:val="00F339BD"/>
    <w:rsid w:val="00F46300"/>
    <w:rsid w:val="00F47886"/>
    <w:rsid w:val="00F62CEB"/>
    <w:rsid w:val="00F90B50"/>
    <w:rsid w:val="00F916FD"/>
    <w:rsid w:val="00F959B9"/>
    <w:rsid w:val="00F96AAE"/>
    <w:rsid w:val="00FB20B6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74BED-1050-4730-917C-1741BEA3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2238</Words>
  <Characters>13431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Marczak-Redecka Joanna</cp:lastModifiedBy>
  <cp:revision>2</cp:revision>
  <cp:lastPrinted>2019-10-21T10:13:00Z</cp:lastPrinted>
  <dcterms:created xsi:type="dcterms:W3CDTF">2020-12-01T11:22:00Z</dcterms:created>
  <dcterms:modified xsi:type="dcterms:W3CDTF">2020-12-01T11:22:00Z</dcterms:modified>
</cp:coreProperties>
</file>