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F4" w:rsidRPr="00CD21F4" w:rsidRDefault="00CD21F4" w:rsidP="00585CF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Gdańsk, dnia       marca 2023 r.</w:t>
      </w: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RDOŚ-Gd-WOO.420.9.2022.AJ.25</w:t>
      </w: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CD21F4">
        <w:rPr>
          <w:rFonts w:ascii="Arial" w:eastAsia="Times New Roman" w:hAnsi="Arial" w:cs="Arial"/>
          <w:sz w:val="20"/>
          <w:szCs w:val="20"/>
          <w:lang w:eastAsia="pl-PL"/>
        </w:rPr>
        <w:t>zpo</w:t>
      </w:r>
      <w:proofErr w:type="spellEnd"/>
      <w:r w:rsidRPr="00CD21F4">
        <w:rPr>
          <w:rFonts w:ascii="Arial" w:eastAsia="Times New Roman" w:hAnsi="Arial" w:cs="Arial"/>
          <w:sz w:val="20"/>
          <w:szCs w:val="20"/>
          <w:lang w:eastAsia="pl-PL"/>
        </w:rPr>
        <w:t>/</w:t>
      </w: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  <w:t>OBWIESZCZENIE</w:t>
      </w: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CD21F4" w:rsidRPr="00CD21F4" w:rsidRDefault="00CD21F4" w:rsidP="00936CFC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33 ust. 1, art. 79 ustawy z dnia 3 października 2008 r. o udostępnianiu informacji o środowisku i jego ochronie, udziale społeczeństwa w ochronie środowiska oraz o ocenach oddziaływania na środowisko </w:t>
      </w:r>
      <w:r w:rsidRPr="00CD21F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(t. j. Dz. U. z 2022 r., poz. 1029 ze zm.)</w:t>
      </w:r>
      <w:r w:rsidRPr="00CD21F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CD21F4">
        <w:rPr>
          <w:rFonts w:ascii="Arial" w:eastAsia="Times New Roman" w:hAnsi="Arial" w:cs="Arial"/>
          <w:iCs/>
          <w:sz w:val="20"/>
          <w:szCs w:val="20"/>
          <w:lang w:eastAsia="pl-PL"/>
        </w:rPr>
        <w:t>dalej ustawa ooś</w:t>
      </w:r>
      <w:r w:rsidRPr="00CD21F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Regionalny Dyrektor Ochrony Środowiska w Gdańsku, informuje o przystąpieniu do przeprowadzenia oceny oddziaływania na środowisko i </w:t>
      </w:r>
      <w:r w:rsidRPr="00CD21F4">
        <w:rPr>
          <w:rFonts w:ascii="Arial" w:eastAsia="Times New Roman" w:hAnsi="Arial" w:cs="Arial"/>
          <w:b/>
          <w:sz w:val="20"/>
          <w:szCs w:val="20"/>
          <w:lang w:eastAsia="pl-PL"/>
        </w:rPr>
        <w:t>podaje do publicznej wiadomości,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 że w związku z toczącym się postępowaniem prowadzonym na wniosek </w:t>
      </w:r>
      <w:bookmarkStart w:id="0" w:name="_Hlk45523420"/>
      <w:r w:rsidRPr="00CD21F4">
        <w:rPr>
          <w:rFonts w:ascii="Arial" w:eastAsia="Times New Roman" w:hAnsi="Arial" w:cs="Arial"/>
          <w:sz w:val="20"/>
          <w:szCs w:val="20"/>
          <w:lang w:eastAsia="pl-PL"/>
        </w:rPr>
        <w:t>Inwestora: RWE Offshore Wind Poland sp. z o.o. (wcześniej Baltic Trade and Invest Sp. z o.o.) reprezentowanego przez p. Klaudynę Świstun, znak BSP-BTI-CNS-LET-8016_01 z dnia 08.02.2022 r.</w:t>
      </w:r>
      <w:bookmarkEnd w:id="0"/>
      <w:r w:rsidRPr="00CD21F4">
        <w:rPr>
          <w:rFonts w:ascii="Arial" w:eastAsia="Times New Roman" w:hAnsi="Arial" w:cs="Arial"/>
          <w:sz w:val="20"/>
          <w:szCs w:val="20"/>
          <w:lang w:eastAsia="pl-PL"/>
        </w:rPr>
        <w:t>, o wydanie decyzji o środowiskowych uwarunkowaniach dla przedsięwzięcia pn.: „</w:t>
      </w:r>
      <w:bookmarkStart w:id="1" w:name="_Hlk66354484"/>
      <w:r w:rsidRPr="00CD21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Infrastruktury Przyłączeniowej FEW BALTIC II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  <w:bookmarkEnd w:id="1"/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zlokalizowanego </w:t>
      </w:r>
      <w:r w:rsidRPr="00CD21F4">
        <w:rPr>
          <w:rFonts w:ascii="Arial" w:hAnsi="Arial" w:cs="Arial"/>
          <w:sz w:val="20"/>
          <w:szCs w:val="20"/>
        </w:rPr>
        <w:t>na obszarze morskim Rzeczypospolitej Polski – w wyłącznej strefie ekonomicznej, w</w:t>
      </w:r>
      <w:r>
        <w:rPr>
          <w:rFonts w:ascii="Arial" w:hAnsi="Arial" w:cs="Arial"/>
          <w:sz w:val="20"/>
          <w:szCs w:val="20"/>
        </w:rPr>
        <w:t xml:space="preserve"> </w:t>
      </w:r>
      <w:r w:rsidRPr="00CD21F4">
        <w:rPr>
          <w:rFonts w:ascii="Arial" w:hAnsi="Arial" w:cs="Arial"/>
          <w:sz w:val="20"/>
          <w:szCs w:val="20"/>
        </w:rPr>
        <w:t xml:space="preserve">morzu terytorialnym i w morskich wodach wewnętrznych oraz na lądzie – na obszarze gmin Ustka i Słupsk (województwo pomorskie, powiat słupski, gmina Ustka, obręby: Lędowo, </w:t>
      </w:r>
      <w:proofErr w:type="spellStart"/>
      <w:r w:rsidRPr="00CD21F4">
        <w:rPr>
          <w:rFonts w:ascii="Arial" w:hAnsi="Arial" w:cs="Arial"/>
          <w:sz w:val="20"/>
          <w:szCs w:val="20"/>
        </w:rPr>
        <w:t>Zalesin</w:t>
      </w:r>
      <w:proofErr w:type="spellEnd"/>
      <w:r w:rsidRPr="00CD21F4">
        <w:rPr>
          <w:rFonts w:ascii="Arial" w:hAnsi="Arial" w:cs="Arial"/>
          <w:sz w:val="20"/>
          <w:szCs w:val="20"/>
        </w:rPr>
        <w:t>, Duninowo PGR, Duninowo, Starkowo, gmina Słupsk, obręby: Krzemienica, Swołowo, Gać)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>, wszyscy zainteresowani mogą zapoznać się z niezbędną dokumentacją sprawy.</w:t>
      </w: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Jednocześnie informuję, iż:</w:t>
      </w:r>
    </w:p>
    <w:p w:rsidR="00CD21F4" w:rsidRPr="00CD21F4" w:rsidRDefault="00CD21F4" w:rsidP="00585CF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Materiał dowodowy dostępny będzie w terminie </w:t>
      </w:r>
      <w:r w:rsidRPr="00CD2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od </w:t>
      </w:r>
      <w:r w:rsidRPr="003D66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dnia </w:t>
      </w:r>
      <w:r w:rsidR="003D669D" w:rsidRPr="003D66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20</w:t>
      </w:r>
      <w:r w:rsidRPr="003D66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m</w:t>
      </w:r>
      <w:r w:rsidRPr="00CD2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arca 2023 r. do dnia </w:t>
      </w:r>
      <w:r w:rsidR="003D66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19</w:t>
      </w:r>
      <w:r w:rsidRPr="00CD2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 kwietnia 2023 r</w:t>
      </w:r>
      <w:r w:rsidRPr="00CD21F4">
        <w:rPr>
          <w:rFonts w:ascii="Arial" w:eastAsia="Times New Roman" w:hAnsi="Arial" w:cs="Arial"/>
          <w:sz w:val="20"/>
          <w:szCs w:val="20"/>
          <w:u w:val="single"/>
          <w:lang w:eastAsia="pl-PL"/>
        </w:rPr>
        <w:t>.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 (włącznie), w siedzibie Regionalnej Dyrekcji Ochrony Środowiska w Gdańsku, przy ul.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21F4">
        <w:rPr>
          <w:rFonts w:ascii="Arial" w:eastAsia="Times New Roman" w:hAnsi="Arial" w:cs="Arial"/>
          <w:sz w:val="20"/>
          <w:szCs w:val="20"/>
          <w:lang w:eastAsia="pl-PL"/>
        </w:rPr>
        <w:t>Chmielnej 54/57, w godzinach pracy urzędu, po wcześniejszym uzgodnieniu terminu (np. telefonicznie).</w:t>
      </w:r>
    </w:p>
    <w:p w:rsidR="00CD21F4" w:rsidRPr="00CD21F4" w:rsidRDefault="00CD21F4" w:rsidP="00585CF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Z niezbędną dokumentacją zapoznać się można również pod adresem: </w:t>
      </w:r>
      <w:r w:rsidR="003D669D" w:rsidRPr="00A878F3">
        <w:rPr>
          <w:rFonts w:ascii="Arial" w:eastAsiaTheme="minorHAnsi" w:hAnsi="Arial" w:cs="Arial"/>
          <w:b/>
          <w:bCs/>
          <w:sz w:val="20"/>
          <w:szCs w:val="20"/>
        </w:rPr>
        <w:t>https://chmura.gdansk.rdos.gov.pl/s/n5pJGYM52jYNawQ</w:t>
      </w:r>
    </w:p>
    <w:p w:rsidR="00CD21F4" w:rsidRPr="00CD21F4" w:rsidRDefault="00CD21F4" w:rsidP="00585CFA">
      <w:pPr>
        <w:spacing w:after="0" w:line="259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Każdy ma prawo składania uwag i wniosków w formie pisemnej, elektronicznej i ustnej, w terminie określonym w punkcie 1 niniejszego obwieszczenia. Uwagi i wnioski należy składać do Regionalnej Dyrekcji Ochrony Środowiska w Gdańsku. </w:t>
      </w:r>
    </w:p>
    <w:p w:rsidR="00CD21F4" w:rsidRPr="00CD21F4" w:rsidRDefault="00CD21F4" w:rsidP="00585CF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Uwagi i wnioski złożone po upływie terminu określonego w punkcie 1 niniejszego obwieszczenia pozostaną bez rozpatrzenia.</w:t>
      </w:r>
    </w:p>
    <w:p w:rsidR="00CD21F4" w:rsidRPr="00CD21F4" w:rsidRDefault="00CD21F4" w:rsidP="00585CF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Organem właściwym do rozpatrzenia uwag i wniosków jest Regionalny Dyrektor Ochrony Środowiska w Gdańsku.</w:t>
      </w:r>
    </w:p>
    <w:p w:rsidR="00CD21F4" w:rsidRPr="00CD21F4" w:rsidRDefault="00CD21F4" w:rsidP="00585CF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 xml:space="preserve">Organami właściwymi do wydania uzgodnienia są Dyrektor Urzędu Morskiego w Gdyni, Dyrektor Regionalnego Zarządu Gospodarki Wodnej w Gdańsku, </w:t>
      </w:r>
      <w:r w:rsidRPr="00CD21F4">
        <w:rPr>
          <w:rFonts w:ascii="Arial" w:eastAsia="Times New Roman" w:hAnsi="Arial" w:cs="Arial"/>
          <w:bCs/>
          <w:sz w:val="20"/>
          <w:szCs w:val="20"/>
          <w:lang w:eastAsia="pl-PL"/>
        </w:rPr>
        <w:t>Państwowy Graniczny Inspektor Sanitarny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CD21F4">
        <w:rPr>
          <w:rFonts w:ascii="Arial" w:eastAsia="Times New Roman" w:hAnsi="Arial" w:cs="Arial"/>
          <w:bCs/>
          <w:sz w:val="20"/>
          <w:szCs w:val="20"/>
          <w:lang w:eastAsia="pl-PL"/>
        </w:rPr>
        <w:t>Gdyni oraz Komendant Wojskowego Ośrodka Medycyny Prewencyjnej w Gdyni.</w:t>
      </w:r>
    </w:p>
    <w:p w:rsidR="00CD21F4" w:rsidRPr="00CD21F4" w:rsidRDefault="00CD21F4" w:rsidP="00585CF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D21F4" w:rsidRPr="00CD21F4" w:rsidRDefault="00CD21F4" w:rsidP="00585CF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od…………..…..…….....do………..…….……….</w:t>
      </w:r>
    </w:p>
    <w:p w:rsidR="00CD21F4" w:rsidRPr="00CD21F4" w:rsidRDefault="00CD21F4" w:rsidP="00585CF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D21F4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:rsidR="00CD21F4" w:rsidRPr="00CD21F4" w:rsidRDefault="00CD21F4" w:rsidP="00585CFA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:rsidR="00CD21F4" w:rsidRPr="00CD21F4" w:rsidRDefault="00CD21F4" w:rsidP="00585CF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D21F4">
        <w:rPr>
          <w:rFonts w:ascii="Arial" w:eastAsia="Times New Roman" w:hAnsi="Arial" w:cs="Arial"/>
          <w:sz w:val="18"/>
          <w:szCs w:val="18"/>
          <w:u w:val="single"/>
          <w:lang w:eastAsia="pl-PL"/>
        </w:rPr>
        <w:t>Obwieszczenie upublicznia się na:</w:t>
      </w:r>
    </w:p>
    <w:p w:rsidR="00CD21F4" w:rsidRPr="00CD21F4" w:rsidRDefault="00CD21F4" w:rsidP="00585CF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21F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CD21F4" w:rsidRPr="00CD21F4" w:rsidRDefault="00CD21F4" w:rsidP="00585CF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21F4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CD21F4">
        <w:rPr>
          <w:rFonts w:ascii="Arial" w:eastAsiaTheme="minorHAnsi" w:hAnsi="Arial" w:cs="Arial"/>
          <w:color w:val="000000"/>
          <w:sz w:val="18"/>
          <w:szCs w:val="18"/>
        </w:rPr>
        <w:t>https://www.gov.pl/web/rdos-gdansk/obwieszczenia-2023</w:t>
      </w:r>
    </w:p>
    <w:p w:rsidR="00CD21F4" w:rsidRPr="00CD21F4" w:rsidRDefault="00CD21F4" w:rsidP="00585CF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21F4">
        <w:rPr>
          <w:rFonts w:ascii="Arial" w:eastAsia="Times New Roman" w:hAnsi="Arial" w:cs="Arial"/>
          <w:sz w:val="18"/>
          <w:szCs w:val="18"/>
          <w:lang w:eastAsia="pl-PL"/>
        </w:rPr>
        <w:t>aa</w:t>
      </w:r>
    </w:p>
    <w:p w:rsidR="00CD21F4" w:rsidRPr="00CD21F4" w:rsidRDefault="00CD21F4" w:rsidP="00585CF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D21F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w celu upublicznienia do:</w:t>
      </w:r>
    </w:p>
    <w:p w:rsidR="00CD21F4" w:rsidRPr="00CD21F4" w:rsidRDefault="00CD21F4" w:rsidP="00585CF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D21F4">
        <w:rPr>
          <w:rFonts w:ascii="Arial" w:eastAsia="Times New Roman" w:hAnsi="Arial" w:cs="Arial"/>
          <w:sz w:val="18"/>
          <w:szCs w:val="18"/>
          <w:lang w:eastAsia="pl-PL"/>
        </w:rPr>
        <w:t>Gmina Ustka</w:t>
      </w:r>
    </w:p>
    <w:p w:rsidR="000D6403" w:rsidRPr="00CD21F4" w:rsidRDefault="00CD21F4" w:rsidP="00585CF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D21F4">
        <w:rPr>
          <w:rFonts w:ascii="Arial" w:eastAsia="Times New Roman" w:hAnsi="Arial" w:cs="Arial"/>
          <w:sz w:val="18"/>
          <w:szCs w:val="18"/>
          <w:lang w:eastAsia="pl-PL"/>
        </w:rPr>
        <w:t>Gmina Słupsk</w:t>
      </w:r>
    </w:p>
    <w:sectPr w:rsidR="000D6403" w:rsidRPr="00CD21F4" w:rsidSect="00CD21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1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29" w:rsidRDefault="00125329" w:rsidP="000F38F9">
      <w:pPr>
        <w:spacing w:after="0" w:line="240" w:lineRule="auto"/>
      </w:pPr>
      <w:r>
        <w:separator/>
      </w:r>
    </w:p>
  </w:endnote>
  <w:endnote w:type="continuationSeparator" w:id="0">
    <w:p w:rsidR="00125329" w:rsidRDefault="0012532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77714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77714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6CF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77714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77714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77714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6CF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77714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RDOŚ-Gd-WOO.442.4.2022.AJ.1.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29" w:rsidRDefault="00125329" w:rsidP="000F38F9">
      <w:pPr>
        <w:spacing w:after="0" w:line="240" w:lineRule="auto"/>
      </w:pPr>
      <w:r>
        <w:separator/>
      </w:r>
    </w:p>
  </w:footnote>
  <w:footnote w:type="continuationSeparator" w:id="0">
    <w:p w:rsidR="00125329" w:rsidRDefault="0012532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12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600D"/>
    <w:rsid w:val="00010A42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52CA5"/>
    <w:rsid w:val="00162420"/>
    <w:rsid w:val="00175D69"/>
    <w:rsid w:val="001766D0"/>
    <w:rsid w:val="00181220"/>
    <w:rsid w:val="00196286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65913"/>
    <w:rsid w:val="002A2117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9383E"/>
    <w:rsid w:val="003B53EB"/>
    <w:rsid w:val="003C127D"/>
    <w:rsid w:val="003D669D"/>
    <w:rsid w:val="003F14C8"/>
    <w:rsid w:val="004200CE"/>
    <w:rsid w:val="0042525B"/>
    <w:rsid w:val="00425F85"/>
    <w:rsid w:val="00437FEE"/>
    <w:rsid w:val="00476E20"/>
    <w:rsid w:val="00482AC8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85CFA"/>
    <w:rsid w:val="00594732"/>
    <w:rsid w:val="005A3951"/>
    <w:rsid w:val="005B2D6A"/>
    <w:rsid w:val="005C7609"/>
    <w:rsid w:val="005D6AEF"/>
    <w:rsid w:val="005E1CC4"/>
    <w:rsid w:val="005E22F9"/>
    <w:rsid w:val="005F4F3B"/>
    <w:rsid w:val="0062060B"/>
    <w:rsid w:val="0062316B"/>
    <w:rsid w:val="00626F39"/>
    <w:rsid w:val="00633F2F"/>
    <w:rsid w:val="00641B19"/>
    <w:rsid w:val="006657C0"/>
    <w:rsid w:val="00700C6B"/>
    <w:rsid w:val="007028D9"/>
    <w:rsid w:val="00705E77"/>
    <w:rsid w:val="00721AE7"/>
    <w:rsid w:val="00730DE9"/>
    <w:rsid w:val="00733A2B"/>
    <w:rsid w:val="0075095D"/>
    <w:rsid w:val="00762D7D"/>
    <w:rsid w:val="00766503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53E2"/>
    <w:rsid w:val="00812CEA"/>
    <w:rsid w:val="0085274A"/>
    <w:rsid w:val="008A4B02"/>
    <w:rsid w:val="008B11F9"/>
    <w:rsid w:val="008B6E97"/>
    <w:rsid w:val="008D77DE"/>
    <w:rsid w:val="009301BF"/>
    <w:rsid w:val="00936CFC"/>
    <w:rsid w:val="00951C0C"/>
    <w:rsid w:val="00955AE5"/>
    <w:rsid w:val="00961420"/>
    <w:rsid w:val="0096370D"/>
    <w:rsid w:val="009949ED"/>
    <w:rsid w:val="009C173B"/>
    <w:rsid w:val="009E03CC"/>
    <w:rsid w:val="009E5CA9"/>
    <w:rsid w:val="009F7301"/>
    <w:rsid w:val="00A02C4F"/>
    <w:rsid w:val="00A15F3E"/>
    <w:rsid w:val="00A20FE6"/>
    <w:rsid w:val="00A31B45"/>
    <w:rsid w:val="00A33626"/>
    <w:rsid w:val="00A60CFD"/>
    <w:rsid w:val="00A61476"/>
    <w:rsid w:val="00A64030"/>
    <w:rsid w:val="00A66F4C"/>
    <w:rsid w:val="00A76181"/>
    <w:rsid w:val="00A77714"/>
    <w:rsid w:val="00A878F3"/>
    <w:rsid w:val="00A9313E"/>
    <w:rsid w:val="00AE1E84"/>
    <w:rsid w:val="00AF0B90"/>
    <w:rsid w:val="00B16E98"/>
    <w:rsid w:val="00B35C46"/>
    <w:rsid w:val="00B502B2"/>
    <w:rsid w:val="00B60D65"/>
    <w:rsid w:val="00B86EF5"/>
    <w:rsid w:val="00B977DC"/>
    <w:rsid w:val="00BC407A"/>
    <w:rsid w:val="00BD0784"/>
    <w:rsid w:val="00C106CC"/>
    <w:rsid w:val="00C15C8B"/>
    <w:rsid w:val="00C16FA2"/>
    <w:rsid w:val="00C467A7"/>
    <w:rsid w:val="00C55BE0"/>
    <w:rsid w:val="00C5600D"/>
    <w:rsid w:val="00C649AE"/>
    <w:rsid w:val="00C853F3"/>
    <w:rsid w:val="00CD21F4"/>
    <w:rsid w:val="00CF136F"/>
    <w:rsid w:val="00D014CC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E3A1E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80E05"/>
    <w:rsid w:val="00FA6E56"/>
    <w:rsid w:val="00FB6D4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6403"/>
    <w:pPr>
      <w:ind w:left="720"/>
      <w:contextualSpacing/>
    </w:pPr>
  </w:style>
  <w:style w:type="paragraph" w:styleId="Bezodstpw">
    <w:name w:val="No Spacing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6AA7-35F5-444C-9CBF-E7878DCC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i.babis</cp:lastModifiedBy>
  <cp:revision>3</cp:revision>
  <cp:lastPrinted>2022-01-19T09:16:00Z</cp:lastPrinted>
  <dcterms:created xsi:type="dcterms:W3CDTF">2023-03-15T12:37:00Z</dcterms:created>
  <dcterms:modified xsi:type="dcterms:W3CDTF">2023-03-15T13:53:00Z</dcterms:modified>
</cp:coreProperties>
</file>