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E27F" w14:textId="77777777" w:rsidR="00975E75" w:rsidRPr="00373494" w:rsidRDefault="00843DE1" w:rsidP="00CA5201">
      <w:pPr>
        <w:rPr>
          <w:rFonts w:ascii="Times New Roman" w:hAnsi="Times New Roman" w:cs="Times New Roman"/>
          <w:b/>
          <w:bCs/>
          <w:iCs/>
          <w:lang w:val="en-GB"/>
        </w:rPr>
      </w:pPr>
      <w:r>
        <w:rPr>
          <w:rFonts w:ascii="Times New Roman" w:hAnsi="Times New Roman" w:cs="Times New Roman"/>
          <w:b/>
          <w:bCs/>
          <w:lang w:val="en"/>
        </w:rPr>
        <w:t xml:space="preserve">Appendix 12 </w:t>
      </w:r>
    </w:p>
    <w:p w14:paraId="30DAE280" w14:textId="4FC208B5" w:rsidR="00843DE1" w:rsidRPr="00373494" w:rsidRDefault="00843DE1" w:rsidP="00CA5201">
      <w:pPr>
        <w:rPr>
          <w:rFonts w:ascii="Times New Roman" w:hAnsi="Times New Roman" w:cs="Times New Roman"/>
          <w:b/>
          <w:bCs/>
          <w:iCs/>
          <w:lang w:val="en-GB"/>
        </w:rPr>
      </w:pPr>
      <w:r>
        <w:rPr>
          <w:rFonts w:ascii="Times New Roman" w:hAnsi="Times New Roman" w:cs="Times New Roman"/>
          <w:b/>
          <w:bCs/>
          <w:lang w:val="en"/>
        </w:rPr>
        <w:t>List of training courses of interest to CAT, to be held and planned by the National School of Judiciary and Public Prosecution between 2019 and 2023</w:t>
      </w:r>
    </w:p>
    <w:p w14:paraId="30DAE281" w14:textId="77777777" w:rsidR="00843DE1" w:rsidRPr="00373494" w:rsidRDefault="00843DE1" w:rsidP="00CA5201">
      <w:pPr>
        <w:rPr>
          <w:rFonts w:ascii="Times New Roman" w:hAnsi="Times New Roman" w:cs="Times New Roman"/>
          <w:b/>
          <w:bCs/>
          <w:iCs/>
          <w:lang w:val="en-GB"/>
        </w:rPr>
      </w:pPr>
    </w:p>
    <w:p w14:paraId="30DAE282" w14:textId="77777777" w:rsidR="00843DE1" w:rsidRPr="00373494" w:rsidRDefault="008B65C7" w:rsidP="00CA5201">
      <w:pPr>
        <w:pStyle w:val="Akapitzlist"/>
        <w:ind w:left="1065"/>
        <w:rPr>
          <w:rFonts w:ascii="Times New Roman" w:hAnsi="Times New Roman" w:cs="Times New Roman"/>
          <w:i/>
          <w:lang w:val="en-GB"/>
        </w:rPr>
      </w:pPr>
      <w:r>
        <w:rPr>
          <w:rFonts w:ascii="Times New Roman" w:hAnsi="Times New Roman" w:cs="Times New Roman"/>
          <w:i/>
          <w:iCs/>
          <w:lang w:val="en"/>
        </w:rPr>
        <w:t xml:space="preserve">a) Absolute prohibition of torture and the rules, </w:t>
      </w:r>
      <w:proofErr w:type="gramStart"/>
      <w:r>
        <w:rPr>
          <w:rFonts w:ascii="Times New Roman" w:hAnsi="Times New Roman" w:cs="Times New Roman"/>
          <w:i/>
          <w:iCs/>
          <w:lang w:val="en"/>
        </w:rPr>
        <w:t>instructions</w:t>
      </w:r>
      <w:proofErr w:type="gramEnd"/>
      <w:r>
        <w:rPr>
          <w:rFonts w:ascii="Times New Roman" w:hAnsi="Times New Roman" w:cs="Times New Roman"/>
          <w:i/>
          <w:iCs/>
          <w:lang w:val="en"/>
        </w:rPr>
        <w:t xml:space="preserve"> and methods for conducting interrogations, including techniques not involving the use of coercive measures, </w:t>
      </w:r>
    </w:p>
    <w:p w14:paraId="30DAE283" w14:textId="77777777" w:rsidR="00843DE1" w:rsidRPr="00373494" w:rsidRDefault="00843DE1" w:rsidP="00CA5201">
      <w:pPr>
        <w:rPr>
          <w:rFonts w:ascii="Times New Roman" w:hAnsi="Times New Roman" w:cs="Times New Roman"/>
          <w:lang w:val="en-GB"/>
        </w:rPr>
      </w:pPr>
    </w:p>
    <w:p w14:paraId="30DAE284" w14:textId="77777777" w:rsidR="00843DE1" w:rsidRPr="00373494" w:rsidRDefault="00843DE1" w:rsidP="00CA5201">
      <w:pPr>
        <w:ind w:firstLine="708"/>
        <w:rPr>
          <w:rFonts w:ascii="Times New Roman" w:hAnsi="Times New Roman" w:cs="Times New Roman"/>
          <w:lang w:val="en-GB"/>
        </w:rPr>
      </w:pPr>
      <w:r>
        <w:rPr>
          <w:rFonts w:ascii="Times New Roman" w:hAnsi="Times New Roman" w:cs="Times New Roman"/>
          <w:lang w:val="en"/>
        </w:rPr>
        <w:t xml:space="preserve">In the context of </w:t>
      </w:r>
      <w:r>
        <w:rPr>
          <w:rFonts w:ascii="Times New Roman" w:hAnsi="Times New Roman" w:cs="Times New Roman"/>
          <w:b/>
          <w:bCs/>
          <w:lang w:val="en"/>
        </w:rPr>
        <w:t>para. 12(a)</w:t>
      </w:r>
      <w:r>
        <w:rPr>
          <w:rFonts w:ascii="Times New Roman" w:hAnsi="Times New Roman" w:cs="Times New Roman"/>
          <w:lang w:val="en"/>
        </w:rPr>
        <w:t xml:space="preserve"> of the report, the National School has organised the following training on interrogation methodology during the period commencing 2019:</w:t>
      </w:r>
    </w:p>
    <w:p w14:paraId="30DAE285"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C1/19, </w:t>
      </w:r>
      <w:r>
        <w:rPr>
          <w:rFonts w:ascii="Times New Roman" w:hAnsi="Times New Roman" w:cs="Times New Roman"/>
          <w:b/>
          <w:bCs/>
          <w:i/>
          <w:iCs/>
          <w:lang w:val="en"/>
        </w:rPr>
        <w:t xml:space="preserve">Training for judges taking up their first </w:t>
      </w:r>
      <w:proofErr w:type="gramStart"/>
      <w:r>
        <w:rPr>
          <w:rFonts w:ascii="Times New Roman" w:hAnsi="Times New Roman" w:cs="Times New Roman"/>
          <w:b/>
          <w:bCs/>
          <w:i/>
          <w:iCs/>
          <w:lang w:val="en"/>
        </w:rPr>
        <w:t>office</w:t>
      </w:r>
      <w:proofErr w:type="gramEnd"/>
    </w:p>
    <w:p w14:paraId="30DAE286" w14:textId="77777777" w:rsidR="00843DE1" w:rsidRPr="00373494" w:rsidRDefault="00843DE1" w:rsidP="00CA5201">
      <w:pPr>
        <w:ind w:firstLine="357"/>
        <w:rPr>
          <w:rFonts w:ascii="Times New Roman" w:hAnsi="Times New Roman" w:cs="Times New Roman"/>
          <w:lang w:val="en-GB"/>
        </w:rPr>
      </w:pPr>
      <w:r>
        <w:rPr>
          <w:rFonts w:ascii="Times New Roman" w:hAnsi="Times New Roman" w:cs="Times New Roman"/>
          <w:lang w:val="en"/>
        </w:rPr>
        <w:t>Specific topics covered by this course included professional ethics of a judge, standards of conduct inside and outside the courtroom; disciplinary responsibility, overview of Supreme Court jurisprudence; selected issues of communication and self-presentation; selected methodological issues of a judge's work (drafting judgments and giving reasons for them, examination tactics and methods, managing workload in different court departments).</w:t>
      </w:r>
    </w:p>
    <w:p w14:paraId="30DAE287" w14:textId="5A57479B"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the course were judges who had recently been appointed to their first judicial office and were not yet serving as </w:t>
      </w:r>
      <w:r w:rsidR="00373494">
        <w:rPr>
          <w:rFonts w:ascii="Times New Roman" w:hAnsi="Times New Roman" w:cs="Times New Roman"/>
          <w:lang w:val="en"/>
        </w:rPr>
        <w:t>judge’s assessors</w:t>
      </w:r>
      <w:r>
        <w:rPr>
          <w:rFonts w:ascii="Times New Roman" w:hAnsi="Times New Roman" w:cs="Times New Roman"/>
          <w:lang w:val="en"/>
        </w:rPr>
        <w:t>.</w:t>
      </w:r>
    </w:p>
    <w:p w14:paraId="30DAE288"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Twenty-nine judges took part in the course. </w:t>
      </w:r>
    </w:p>
    <w:p w14:paraId="30DAE289"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K13/19, </w:t>
      </w:r>
      <w:r>
        <w:rPr>
          <w:rFonts w:ascii="Times New Roman" w:hAnsi="Times New Roman" w:cs="Times New Roman"/>
          <w:b/>
          <w:bCs/>
          <w:i/>
          <w:iCs/>
          <w:lang w:val="en"/>
        </w:rPr>
        <w:t xml:space="preserve">Procedural safeguards for children who are suspects or accused persons in criminal proceedings under EU </w:t>
      </w:r>
      <w:proofErr w:type="gramStart"/>
      <w:r>
        <w:rPr>
          <w:rFonts w:ascii="Times New Roman" w:hAnsi="Times New Roman" w:cs="Times New Roman"/>
          <w:b/>
          <w:bCs/>
          <w:i/>
          <w:iCs/>
          <w:lang w:val="en"/>
        </w:rPr>
        <w:t>law</w:t>
      </w:r>
      <w:proofErr w:type="gramEnd"/>
    </w:p>
    <w:p w14:paraId="30DAE28A"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minimum safeguards, procedural rights of suspects and accused persons under EU law, overview of EU directives; principles of criminal liability of children under Polish criminal law; psychological aspects of questioning a child; procedural rights of a child in criminal proceedings.</w:t>
      </w:r>
    </w:p>
    <w:p w14:paraId="30DAE28B" w14:textId="61D4F4B3"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groups of the course were judges and assistant j</w:t>
      </w:r>
      <w:r w:rsidR="00373494">
        <w:rPr>
          <w:rFonts w:ascii="Times New Roman" w:hAnsi="Times New Roman" w:cs="Times New Roman"/>
          <w:lang w:val="en"/>
        </w:rPr>
        <w:t>udge’s assessors</w:t>
      </w:r>
      <w:r>
        <w:rPr>
          <w:rFonts w:ascii="Times New Roman" w:hAnsi="Times New Roman" w:cs="Times New Roman"/>
          <w:lang w:val="en"/>
        </w:rPr>
        <w:t xml:space="preserve"> working in criminal divisions as well as prosecutors and prosecutor</w:t>
      </w:r>
      <w:r w:rsidR="00373494">
        <w:rPr>
          <w:rFonts w:ascii="Times New Roman" w:hAnsi="Times New Roman" w:cs="Times New Roman"/>
          <w:lang w:val="en"/>
        </w:rPr>
        <w:t>’</w:t>
      </w:r>
      <w:r>
        <w:rPr>
          <w:rFonts w:ascii="Times New Roman" w:hAnsi="Times New Roman" w:cs="Times New Roman"/>
          <w:lang w:val="en"/>
        </w:rPr>
        <w:t>s</w:t>
      </w:r>
      <w:r w:rsidR="00373494">
        <w:rPr>
          <w:rFonts w:ascii="Times New Roman" w:hAnsi="Times New Roman" w:cs="Times New Roman"/>
          <w:lang w:val="en"/>
        </w:rPr>
        <w:t xml:space="preserve"> assessors</w:t>
      </w:r>
      <w:r>
        <w:rPr>
          <w:rFonts w:ascii="Times New Roman" w:hAnsi="Times New Roman" w:cs="Times New Roman"/>
          <w:lang w:val="en"/>
        </w:rPr>
        <w:t>.</w:t>
      </w:r>
    </w:p>
    <w:p w14:paraId="30DAE28C" w14:textId="71125F56"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Among the 52 course participants were 26 judges, 18 prosecutors, two prosecutor</w:t>
      </w:r>
      <w:r w:rsidR="00373494">
        <w:rPr>
          <w:rFonts w:ascii="Times New Roman" w:hAnsi="Times New Roman" w:cs="Times New Roman"/>
          <w:lang w:val="en"/>
        </w:rPr>
        <w:t>’</w:t>
      </w:r>
      <w:r>
        <w:rPr>
          <w:rFonts w:ascii="Times New Roman" w:hAnsi="Times New Roman" w:cs="Times New Roman"/>
          <w:lang w:val="en"/>
        </w:rPr>
        <w:t>s</w:t>
      </w:r>
      <w:r w:rsidR="00373494">
        <w:rPr>
          <w:rFonts w:ascii="Times New Roman" w:hAnsi="Times New Roman" w:cs="Times New Roman"/>
          <w:lang w:val="en"/>
        </w:rPr>
        <w:t xml:space="preserve"> assessors</w:t>
      </w:r>
      <w:r>
        <w:rPr>
          <w:rFonts w:ascii="Times New Roman" w:hAnsi="Times New Roman" w:cs="Times New Roman"/>
          <w:lang w:val="en"/>
        </w:rPr>
        <w:t xml:space="preserve"> and </w:t>
      </w:r>
      <w:r w:rsidR="00BE4832">
        <w:rPr>
          <w:rFonts w:ascii="Times New Roman" w:hAnsi="Times New Roman" w:cs="Times New Roman"/>
          <w:lang w:val="en"/>
        </w:rPr>
        <w:br/>
      </w:r>
      <w:r>
        <w:rPr>
          <w:rFonts w:ascii="Times New Roman" w:hAnsi="Times New Roman" w:cs="Times New Roman"/>
          <w:lang w:val="en"/>
        </w:rPr>
        <w:t>6 jud</w:t>
      </w:r>
      <w:r w:rsidR="00373494">
        <w:rPr>
          <w:rFonts w:ascii="Times New Roman" w:hAnsi="Times New Roman" w:cs="Times New Roman"/>
          <w:lang w:val="en"/>
        </w:rPr>
        <w:t>ge’s assistants</w:t>
      </w:r>
      <w:r>
        <w:rPr>
          <w:rFonts w:ascii="Times New Roman" w:hAnsi="Times New Roman" w:cs="Times New Roman"/>
          <w:lang w:val="en"/>
        </w:rPr>
        <w:t>.</w:t>
      </w:r>
    </w:p>
    <w:p w14:paraId="30DAE28D"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Training C1/20: </w:t>
      </w:r>
      <w:r>
        <w:rPr>
          <w:rFonts w:ascii="Times New Roman" w:hAnsi="Times New Roman" w:cs="Times New Roman"/>
          <w:b/>
          <w:bCs/>
          <w:i/>
          <w:iCs/>
          <w:lang w:val="en"/>
        </w:rPr>
        <w:t xml:space="preserve">Training for judges taking up their first </w:t>
      </w:r>
      <w:proofErr w:type="gramStart"/>
      <w:r>
        <w:rPr>
          <w:rFonts w:ascii="Times New Roman" w:hAnsi="Times New Roman" w:cs="Times New Roman"/>
          <w:b/>
          <w:bCs/>
          <w:i/>
          <w:iCs/>
          <w:lang w:val="en"/>
        </w:rPr>
        <w:t>office</w:t>
      </w:r>
      <w:proofErr w:type="gramEnd"/>
    </w:p>
    <w:p w14:paraId="30DAE28E"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professional ethics of a judge, standards of conduct inside and outside the courtroom; disciplinary responsibility, overview of Supreme Court jurisprudence; selected issues of communication and self-presentation; caseload management; drafting judgments and giving reasons for them; examination tactics and methods.</w:t>
      </w:r>
    </w:p>
    <w:p w14:paraId="30DAE28F" w14:textId="026AF3E3"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the course were judges who had recently been appointed to their first judicial office and were not yet serving as </w:t>
      </w:r>
      <w:r w:rsidR="00373494">
        <w:rPr>
          <w:rFonts w:ascii="Times New Roman" w:hAnsi="Times New Roman" w:cs="Times New Roman"/>
          <w:lang w:val="en"/>
        </w:rPr>
        <w:t>judge’s assessors</w:t>
      </w:r>
      <w:r>
        <w:rPr>
          <w:rFonts w:ascii="Times New Roman" w:hAnsi="Times New Roman" w:cs="Times New Roman"/>
          <w:lang w:val="en"/>
        </w:rPr>
        <w:t>.</w:t>
      </w:r>
    </w:p>
    <w:p w14:paraId="30DAE290"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Eighty-two judges took part in the course. </w:t>
      </w:r>
    </w:p>
    <w:p w14:paraId="30DAE291"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lastRenderedPageBreak/>
        <w:t xml:space="preserve">Course K23/20, </w:t>
      </w:r>
      <w:r>
        <w:rPr>
          <w:rFonts w:ascii="Times New Roman" w:hAnsi="Times New Roman" w:cs="Times New Roman"/>
          <w:b/>
          <w:bCs/>
          <w:i/>
          <w:iCs/>
          <w:lang w:val="en"/>
        </w:rPr>
        <w:t xml:space="preserve">Procedural safeguards for children who are suspects or accused persons in criminal proceedings under EU </w:t>
      </w:r>
      <w:proofErr w:type="gramStart"/>
      <w:r>
        <w:rPr>
          <w:rFonts w:ascii="Times New Roman" w:hAnsi="Times New Roman" w:cs="Times New Roman"/>
          <w:b/>
          <w:bCs/>
          <w:i/>
          <w:iCs/>
          <w:lang w:val="en"/>
        </w:rPr>
        <w:t>law</w:t>
      </w:r>
      <w:proofErr w:type="gramEnd"/>
    </w:p>
    <w:p w14:paraId="30DAE292"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minimum safeguards, procedural rights of suspects and accused persons under EU law, overview of EU directives; principles of criminal liability of children under Polish criminal law; psychological aspects of questioning a child; procedural rights of a child in criminal proceedings.</w:t>
      </w:r>
    </w:p>
    <w:p w14:paraId="30DAE293" w14:textId="7F1B2AF5"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the course were judges, </w:t>
      </w:r>
      <w:r w:rsidR="00373494">
        <w:rPr>
          <w:rFonts w:ascii="Times New Roman" w:hAnsi="Times New Roman" w:cs="Times New Roman"/>
          <w:lang w:val="en"/>
        </w:rPr>
        <w:t>judge’s assessors</w:t>
      </w:r>
      <w:r>
        <w:rPr>
          <w:rFonts w:ascii="Times New Roman" w:hAnsi="Times New Roman" w:cs="Times New Roman"/>
          <w:lang w:val="en"/>
        </w:rPr>
        <w:t xml:space="preserve"> and jud</w:t>
      </w:r>
      <w:r w:rsidR="00373494">
        <w:rPr>
          <w:rFonts w:ascii="Times New Roman" w:hAnsi="Times New Roman" w:cs="Times New Roman"/>
          <w:lang w:val="en"/>
        </w:rPr>
        <w:t xml:space="preserve">ge’s assistants </w:t>
      </w:r>
      <w:r>
        <w:rPr>
          <w:rFonts w:ascii="Times New Roman" w:hAnsi="Times New Roman" w:cs="Times New Roman"/>
          <w:lang w:val="en"/>
        </w:rPr>
        <w:t xml:space="preserve">working in criminal divisions, as well as prosecutors, </w:t>
      </w:r>
      <w:r w:rsidR="002F16C3">
        <w:rPr>
          <w:rFonts w:ascii="Times New Roman" w:hAnsi="Times New Roman" w:cs="Times New Roman"/>
          <w:lang w:val="en"/>
        </w:rPr>
        <w:t>prosecutors’</w:t>
      </w:r>
      <w:r w:rsidR="00BE4832">
        <w:rPr>
          <w:rFonts w:ascii="Times New Roman" w:hAnsi="Times New Roman" w:cs="Times New Roman"/>
          <w:lang w:val="en"/>
        </w:rPr>
        <w:t xml:space="preserve"> </w:t>
      </w:r>
      <w:proofErr w:type="gramStart"/>
      <w:r w:rsidR="002F16C3">
        <w:rPr>
          <w:rFonts w:ascii="Times New Roman" w:hAnsi="Times New Roman" w:cs="Times New Roman"/>
          <w:lang w:val="en"/>
        </w:rPr>
        <w:t>assistant</w:t>
      </w:r>
      <w:proofErr w:type="gramEnd"/>
      <w:r>
        <w:rPr>
          <w:rFonts w:ascii="Times New Roman" w:hAnsi="Times New Roman" w:cs="Times New Roman"/>
          <w:lang w:val="en"/>
        </w:rPr>
        <w:t xml:space="preserve"> and prosecutors’ clerks.</w:t>
      </w:r>
    </w:p>
    <w:p w14:paraId="30DAE294"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Among the 190 course participants were 28 judges, 68 judicial clerks, three court registrars, 18 prosecutors, 11 assistant prosecutors, 49 prosecutors’ clerks, three court clerks, a full-time probation officer, three members of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office’s administrative staff and 6 other persons.</w:t>
      </w:r>
    </w:p>
    <w:p w14:paraId="30DAE295"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K6/21, </w:t>
      </w:r>
      <w:r>
        <w:rPr>
          <w:rFonts w:ascii="Times New Roman" w:hAnsi="Times New Roman" w:cs="Times New Roman"/>
          <w:b/>
          <w:bCs/>
          <w:i/>
          <w:iCs/>
          <w:lang w:val="en"/>
        </w:rPr>
        <w:t>Minors in criminal proceedings</w:t>
      </w:r>
    </w:p>
    <w:p w14:paraId="30DAE29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the minor as perpetrator of a criminal offence; international standards relating to minors and their rights – Directive (EU) 2016/800 of the European Parliament and of the Council of 11 May 2016 on procedural safeguards for children who are suspects or accused persons in criminal proceedings (OJ L 132, 2016); jurisdiction of the family court vs. jurisdiction of the criminal court; the separate nature of criminal proceedings involving minors; the role of the prosecutor in proceedings involving minors.</w:t>
      </w:r>
    </w:p>
    <w:p w14:paraId="30DAE297"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the course were judges and assistant judges working in criminal, </w:t>
      </w:r>
      <w:proofErr w:type="gramStart"/>
      <w:r>
        <w:rPr>
          <w:rFonts w:ascii="Times New Roman" w:hAnsi="Times New Roman" w:cs="Times New Roman"/>
          <w:lang w:val="en"/>
        </w:rPr>
        <w:t>family</w:t>
      </w:r>
      <w:proofErr w:type="gramEnd"/>
      <w:r>
        <w:rPr>
          <w:rFonts w:ascii="Times New Roman" w:hAnsi="Times New Roman" w:cs="Times New Roman"/>
          <w:lang w:val="en"/>
        </w:rPr>
        <w:t xml:space="preserve"> and juvenile divisions as well as prosecutors and assistant prosecutors.</w:t>
      </w:r>
    </w:p>
    <w:p w14:paraId="30DAE298"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Among the 60 course participants were 28 judges, 9 judicial clerks, an assistant judge, 18 prosecutors, an assistant prosecutor, a prosecutor’s clerk and two full-time probation officers.</w:t>
      </w:r>
    </w:p>
    <w:p w14:paraId="30DAE299"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C1/21, </w:t>
      </w:r>
      <w:r>
        <w:rPr>
          <w:rFonts w:ascii="Times New Roman" w:hAnsi="Times New Roman" w:cs="Times New Roman"/>
          <w:b/>
          <w:bCs/>
          <w:i/>
          <w:iCs/>
          <w:lang w:val="en"/>
        </w:rPr>
        <w:t xml:space="preserve">Training for judges taking up their first </w:t>
      </w:r>
      <w:proofErr w:type="gramStart"/>
      <w:r>
        <w:rPr>
          <w:rFonts w:ascii="Times New Roman" w:hAnsi="Times New Roman" w:cs="Times New Roman"/>
          <w:b/>
          <w:bCs/>
          <w:i/>
          <w:iCs/>
          <w:lang w:val="en"/>
        </w:rPr>
        <w:t>office</w:t>
      </w:r>
      <w:proofErr w:type="gramEnd"/>
    </w:p>
    <w:p w14:paraId="30DAE29A"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professional ethics of a judge, standards of conduct inside and outside the courtroom; selected issues of communication and self-presentation; caseload management; drafting judgments and giving reasons for them; examination tactics and methods.</w:t>
      </w:r>
    </w:p>
    <w:p w14:paraId="30DAE29B"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groups of the course were judges who had recently been appointed to their first judicial office and were not yet serving as assistant judges.</w:t>
      </w:r>
    </w:p>
    <w:p w14:paraId="30DAE29C"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359 judges took part in the course. </w:t>
      </w:r>
    </w:p>
    <w:p w14:paraId="30DAE29D"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C3/21, </w:t>
      </w:r>
      <w:r>
        <w:rPr>
          <w:rFonts w:ascii="Times New Roman" w:hAnsi="Times New Roman" w:cs="Times New Roman"/>
          <w:b/>
          <w:bCs/>
          <w:i/>
          <w:iCs/>
          <w:lang w:val="en"/>
        </w:rPr>
        <w:t xml:space="preserve">Working Methodology for prosecutors’ </w:t>
      </w:r>
      <w:proofErr w:type="gramStart"/>
      <w:r>
        <w:rPr>
          <w:rFonts w:ascii="Times New Roman" w:hAnsi="Times New Roman" w:cs="Times New Roman"/>
          <w:b/>
          <w:bCs/>
          <w:i/>
          <w:iCs/>
          <w:lang w:val="en"/>
        </w:rPr>
        <w:t>clerks</w:t>
      </w:r>
      <w:proofErr w:type="gramEnd"/>
    </w:p>
    <w:p w14:paraId="30DAE29E"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Specific topics covered by this course included responsibilities of prosecutors’ clerks; administrative steps related to conducting and supervising pre-trial proceedings; evidence-taking in pre-trial proceedings (examination of a witness, seizure of property, search, physical inspection, experiment), handling of material evidence; drafting of decisions to conclude pre-trial proceedings; appeal proceedings. </w:t>
      </w:r>
    </w:p>
    <w:p w14:paraId="30DAE29F"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 of the course was prosecutors’ clerks.</w:t>
      </w:r>
    </w:p>
    <w:p w14:paraId="30DAE2A0"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314 prosecutors’ clerks took part in the course. </w:t>
      </w:r>
    </w:p>
    <w:p w14:paraId="30DAE2A1"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lastRenderedPageBreak/>
        <w:t xml:space="preserve">Course C1/22, </w:t>
      </w:r>
      <w:r>
        <w:rPr>
          <w:rFonts w:ascii="Times New Roman" w:hAnsi="Times New Roman" w:cs="Times New Roman"/>
          <w:b/>
          <w:bCs/>
          <w:i/>
          <w:iCs/>
          <w:lang w:val="en"/>
        </w:rPr>
        <w:t xml:space="preserve">Training for judges taking up their first </w:t>
      </w:r>
      <w:proofErr w:type="gramStart"/>
      <w:r>
        <w:rPr>
          <w:rFonts w:ascii="Times New Roman" w:hAnsi="Times New Roman" w:cs="Times New Roman"/>
          <w:b/>
          <w:bCs/>
          <w:i/>
          <w:iCs/>
          <w:lang w:val="en"/>
        </w:rPr>
        <w:t>office</w:t>
      </w:r>
      <w:proofErr w:type="gramEnd"/>
    </w:p>
    <w:p w14:paraId="30DAE2A2"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professional ethics of a judge, standards of conduct inside and outside the courtroom; selected issues of communication and self-presentation; caseload management; drafting judgments and giving reasons for them; examination tactics and methods.</w:t>
      </w:r>
    </w:p>
    <w:p w14:paraId="30DAE2A3"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groups of the course were judges who had recently been appointed to their first judicial office and were not yet serving as assistant judges.</w:t>
      </w:r>
    </w:p>
    <w:p w14:paraId="30DAE2A4"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119 judges took part in the course. </w:t>
      </w:r>
    </w:p>
    <w:p w14:paraId="30DAE2A5"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C3/22, </w:t>
      </w:r>
      <w:r>
        <w:rPr>
          <w:rFonts w:ascii="Times New Roman" w:hAnsi="Times New Roman" w:cs="Times New Roman"/>
          <w:b/>
          <w:bCs/>
          <w:i/>
          <w:iCs/>
          <w:lang w:val="en"/>
        </w:rPr>
        <w:t xml:space="preserve">Working Methodology for prosecutors’ </w:t>
      </w:r>
      <w:proofErr w:type="gramStart"/>
      <w:r>
        <w:rPr>
          <w:rFonts w:ascii="Times New Roman" w:hAnsi="Times New Roman" w:cs="Times New Roman"/>
          <w:b/>
          <w:bCs/>
          <w:i/>
          <w:iCs/>
          <w:lang w:val="en"/>
        </w:rPr>
        <w:t>clerks</w:t>
      </w:r>
      <w:proofErr w:type="gramEnd"/>
    </w:p>
    <w:p w14:paraId="30DAE2A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rights and responsibilities of prosecutors’ clerks; administrative steps related to conducting and supervising pre-trial proceedings and drafting of decisions to conclude such proceedings; evidence-taking in pre-trial proceedings based on a prosecutor’s written authorisation (examination of a witness, search and seizure of property, physical inspection, experiment), drafting of decisions to conclude pre-trial proceedings; appeal proceedings.</w:t>
      </w:r>
    </w:p>
    <w:p w14:paraId="30DAE2A7" w14:textId="77777777" w:rsidR="00843DE1" w:rsidRPr="00373494" w:rsidRDefault="00843DE1" w:rsidP="00CA5201">
      <w:pPr>
        <w:rPr>
          <w:rFonts w:ascii="Times New Roman" w:hAnsi="Times New Roman" w:cs="Times New Roman"/>
          <w:lang w:val="en-GB"/>
        </w:rPr>
      </w:pPr>
    </w:p>
    <w:p w14:paraId="30DAE2A8" w14:textId="77777777" w:rsidR="00843DE1" w:rsidRPr="00373494" w:rsidRDefault="00843DE1" w:rsidP="00CA5201">
      <w:pPr>
        <w:ind w:firstLine="426"/>
        <w:rPr>
          <w:rFonts w:ascii="Times New Roman" w:hAnsi="Times New Roman" w:cs="Times New Roman"/>
          <w:lang w:val="en-GB"/>
        </w:rPr>
      </w:pPr>
      <w:r>
        <w:rPr>
          <w:rFonts w:ascii="Times New Roman" w:hAnsi="Times New Roman" w:cs="Times New Roman"/>
          <w:lang w:val="en"/>
        </w:rPr>
        <w:t>The target group of the course was prosecutors’ clerks.</w:t>
      </w:r>
    </w:p>
    <w:p w14:paraId="30DAE2A9" w14:textId="77777777" w:rsidR="00843DE1" w:rsidRPr="00373494" w:rsidRDefault="00843DE1" w:rsidP="00CA5201">
      <w:pPr>
        <w:ind w:firstLine="426"/>
        <w:rPr>
          <w:rFonts w:ascii="Times New Roman" w:hAnsi="Times New Roman" w:cs="Times New Roman"/>
          <w:lang w:val="en-GB"/>
        </w:rPr>
      </w:pPr>
      <w:r>
        <w:rPr>
          <w:rFonts w:ascii="Times New Roman" w:hAnsi="Times New Roman" w:cs="Times New Roman"/>
          <w:lang w:val="en"/>
        </w:rPr>
        <w:t xml:space="preserve">Among the 154 course participants were 152 prosecutors’ clerks, a member of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office's administrative staff and one other person.</w:t>
      </w:r>
    </w:p>
    <w:p w14:paraId="30DAE2AA"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K32/22, </w:t>
      </w:r>
      <w:r>
        <w:rPr>
          <w:rFonts w:ascii="Times New Roman" w:hAnsi="Times New Roman" w:cs="Times New Roman"/>
          <w:b/>
          <w:bCs/>
          <w:i/>
          <w:iCs/>
          <w:lang w:val="en"/>
        </w:rPr>
        <w:t xml:space="preserve">Prosecutor’s pre-trial proceedings working </w:t>
      </w:r>
      <w:proofErr w:type="gramStart"/>
      <w:r>
        <w:rPr>
          <w:rFonts w:ascii="Times New Roman" w:hAnsi="Times New Roman" w:cs="Times New Roman"/>
          <w:b/>
          <w:bCs/>
          <w:i/>
          <w:iCs/>
          <w:lang w:val="en"/>
        </w:rPr>
        <w:t>methodology</w:t>
      </w:r>
      <w:proofErr w:type="gramEnd"/>
    </w:p>
    <w:p w14:paraId="30DAE2AB"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the commencement of pre-trial proceedings in the context of the changes to the limitation periods; methodology of interview, correct drafting of an interview report, use of video and audio recording devices; drafting reasons for decisions, orders, bills of indictment and means of challenge – formal and legal requirements; linguistic correctness (the most common linguistic errors in legal communication).</w:t>
      </w:r>
    </w:p>
    <w:p w14:paraId="30DAE2AC"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the course were prosecutors, assistant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and prosecutors' clerks. </w:t>
      </w:r>
    </w:p>
    <w:p w14:paraId="30DAE2AD" w14:textId="77777777" w:rsidR="00843DE1" w:rsidRPr="00373494" w:rsidRDefault="00843DE1" w:rsidP="00975E75">
      <w:pPr>
        <w:ind w:firstLine="360"/>
        <w:rPr>
          <w:rFonts w:ascii="Times New Roman" w:hAnsi="Times New Roman" w:cs="Times New Roman"/>
          <w:lang w:val="en-GB"/>
        </w:rPr>
      </w:pPr>
      <w:r>
        <w:rPr>
          <w:rFonts w:ascii="Times New Roman" w:hAnsi="Times New Roman" w:cs="Times New Roman"/>
          <w:lang w:val="en"/>
        </w:rPr>
        <w:t xml:space="preserve">Among the 59 course participants were 11 prosecutors, 15 assistant prosecutors and 33 prosecutors’ clerks. </w:t>
      </w:r>
    </w:p>
    <w:p w14:paraId="30DAE2AE"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ab/>
        <w:t>The National School has scheduled the following courses in the stated area for 2023:</w:t>
      </w:r>
      <w:r>
        <w:rPr>
          <w:rFonts w:ascii="Times New Roman" w:hAnsi="Times New Roman" w:cs="Times New Roman"/>
          <w:lang w:val="en"/>
        </w:rPr>
        <w:tab/>
      </w:r>
    </w:p>
    <w:p w14:paraId="30DAE2AF"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O1/23, </w:t>
      </w:r>
      <w:r>
        <w:rPr>
          <w:rFonts w:ascii="Times New Roman" w:hAnsi="Times New Roman" w:cs="Times New Roman"/>
          <w:b/>
          <w:bCs/>
          <w:i/>
          <w:iCs/>
          <w:lang w:val="en"/>
        </w:rPr>
        <w:t xml:space="preserve">Training for judges who have recently been appointed to their first judicial office and have not yet served as assistant </w:t>
      </w:r>
      <w:proofErr w:type="gramStart"/>
      <w:r>
        <w:rPr>
          <w:rFonts w:ascii="Times New Roman" w:hAnsi="Times New Roman" w:cs="Times New Roman"/>
          <w:b/>
          <w:bCs/>
          <w:i/>
          <w:iCs/>
          <w:lang w:val="en"/>
        </w:rPr>
        <w:t>judges</w:t>
      </w:r>
      <w:proofErr w:type="gramEnd"/>
    </w:p>
    <w:p w14:paraId="30DAE2B0"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the methodology of the judge’s work, the psychology of witness testimony and the ethics of the judicial profession inside and outside the courtroom.</w:t>
      </w:r>
    </w:p>
    <w:p w14:paraId="30DAE2B1"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The recommended target groups for the course are judges who have recently been appointed to their first judicial office and have not yet served as assistant judges.</w:t>
      </w:r>
    </w:p>
    <w:p w14:paraId="30DAE2B2"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lastRenderedPageBreak/>
        <w:t>The following forms of coursework have been proposed: online training - the number of training runs will be determined for a number of participants based on the 2023 statistics; face-to-face training – the number of training runs will be determined for a number of participants based on the 2023 statistics.</w:t>
      </w:r>
    </w:p>
    <w:p w14:paraId="30DAE2B3" w14:textId="77777777" w:rsidR="00843DE1" w:rsidRPr="00373494" w:rsidRDefault="00843DE1" w:rsidP="00CA5201">
      <w:pPr>
        <w:pStyle w:val="Akapitzlist"/>
        <w:numPr>
          <w:ilvl w:val="0"/>
          <w:numId w:val="1"/>
        </w:numPr>
        <w:rPr>
          <w:rFonts w:ascii="Times New Roman" w:hAnsi="Times New Roman" w:cs="Times New Roman"/>
          <w:lang w:val="en-GB"/>
        </w:rPr>
      </w:pPr>
      <w:r>
        <w:rPr>
          <w:rFonts w:ascii="Times New Roman" w:hAnsi="Times New Roman" w:cs="Times New Roman"/>
          <w:b/>
          <w:bCs/>
          <w:lang w:val="en"/>
        </w:rPr>
        <w:t xml:space="preserve">Course O4/23, </w:t>
      </w:r>
      <w:r>
        <w:rPr>
          <w:rFonts w:ascii="Times New Roman" w:hAnsi="Times New Roman" w:cs="Times New Roman"/>
          <w:b/>
          <w:bCs/>
          <w:i/>
          <w:iCs/>
          <w:lang w:val="en"/>
        </w:rPr>
        <w:t xml:space="preserve">Working Methodology for prosecutors’ </w:t>
      </w:r>
      <w:proofErr w:type="gramStart"/>
      <w:r>
        <w:rPr>
          <w:rFonts w:ascii="Times New Roman" w:hAnsi="Times New Roman" w:cs="Times New Roman"/>
          <w:b/>
          <w:bCs/>
          <w:i/>
          <w:iCs/>
          <w:lang w:val="en"/>
        </w:rPr>
        <w:t>clerks</w:t>
      </w:r>
      <w:proofErr w:type="gramEnd"/>
    </w:p>
    <w:p w14:paraId="30DAE2B4"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rights and responsibilities of prosecutors’ clerks; administrative steps related to conducting and supervising pre-trial proceedings and drafting of decisions to conclude such proceedings; evidence-taking in pre-trial proceedings based on a prosecutor’s written authorisation (examination of a witness, search and seizure of property, physical inspection, experiment), drafting of decisions to conclude pre-trial proceedings; appeal proceedings.</w:t>
      </w:r>
    </w:p>
    <w:p w14:paraId="30DAE2B5"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recommended target group for this course is recently employed prosecutors’ clerks.</w:t>
      </w:r>
    </w:p>
    <w:p w14:paraId="30DAE2B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following forms of coursework have been proposed: online training - the number of training runs will be determined for a number of participants based on the 2023 statistics; face-to-face training – the number of training runs will be determined for a number of participants based on the 2023 statistics.</w:t>
      </w:r>
    </w:p>
    <w:p w14:paraId="30DAE2B7" w14:textId="77777777" w:rsidR="00843DE1" w:rsidRPr="00373494" w:rsidRDefault="00843DE1" w:rsidP="00CA5201">
      <w:pPr>
        <w:pStyle w:val="Akapitzlist"/>
        <w:numPr>
          <w:ilvl w:val="0"/>
          <w:numId w:val="1"/>
        </w:numPr>
        <w:rPr>
          <w:rFonts w:ascii="Times New Roman" w:hAnsi="Times New Roman" w:cs="Times New Roman"/>
          <w:lang w:val="en-GB"/>
        </w:rPr>
      </w:pPr>
      <w:r>
        <w:rPr>
          <w:rFonts w:ascii="Times New Roman" w:hAnsi="Times New Roman" w:cs="Times New Roman"/>
          <w:b/>
          <w:bCs/>
          <w:lang w:val="en"/>
        </w:rPr>
        <w:t xml:space="preserve">Course K23/23, Foundations of the prosecutor’s pre-trial proceedings working </w:t>
      </w:r>
      <w:proofErr w:type="gramStart"/>
      <w:r>
        <w:rPr>
          <w:rFonts w:ascii="Times New Roman" w:hAnsi="Times New Roman" w:cs="Times New Roman"/>
          <w:b/>
          <w:bCs/>
          <w:lang w:val="en"/>
        </w:rPr>
        <w:t>methodology</w:t>
      </w:r>
      <w:proofErr w:type="gramEnd"/>
    </w:p>
    <w:p w14:paraId="30DAE2B8"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steps preceding the commencement of pre-trial proceedings; the commencement of pre-trial proceedings in the context of the changes to the limitation periods; methodology of interview, correct drafting of an interview report, use of video and audio recording devices; drafting reasons for decisions, orders, bills of indictment and means of challenge – formal and legal requirements; linguistic correctness – the most common errors in linguistic communication.</w:t>
      </w:r>
    </w:p>
    <w:p w14:paraId="30DAE2B9"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recommended target group for this course is assistant prosecutors.</w:t>
      </w:r>
    </w:p>
    <w:p w14:paraId="30DAE2BA"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following forms of coursework have been proposed: face-to-face training, a single run for 50 participants. If the course attracts greater interest, another run of training will be considered.</w:t>
      </w:r>
    </w:p>
    <w:p w14:paraId="30DAE2BB" w14:textId="77777777" w:rsidR="00843DE1" w:rsidRPr="00373494" w:rsidRDefault="00843DE1" w:rsidP="00CA5201">
      <w:pPr>
        <w:rPr>
          <w:rFonts w:ascii="Times New Roman" w:hAnsi="Times New Roman" w:cs="Times New Roman"/>
          <w:lang w:val="en-GB"/>
        </w:rPr>
      </w:pPr>
    </w:p>
    <w:p w14:paraId="30DAE2BC" w14:textId="77777777" w:rsidR="00843DE1" w:rsidRPr="00373494" w:rsidRDefault="00843DE1" w:rsidP="00CA5201">
      <w:pPr>
        <w:rPr>
          <w:rFonts w:ascii="Times New Roman" w:hAnsi="Times New Roman" w:cs="Times New Roman"/>
          <w:i/>
          <w:lang w:val="en-GB"/>
        </w:rPr>
      </w:pPr>
      <w:r>
        <w:rPr>
          <w:rFonts w:ascii="Times New Roman" w:hAnsi="Times New Roman" w:cs="Times New Roman"/>
          <w:i/>
          <w:iCs/>
          <w:lang w:val="en"/>
        </w:rPr>
        <w:t>b) The code of conduct for officers of law enforcement bodies and basic principles for the use of force and firearms by officers of law enforcement bodies</w:t>
      </w:r>
    </w:p>
    <w:p w14:paraId="30DAE2BD"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 xml:space="preserve"> </w:t>
      </w:r>
    </w:p>
    <w:p w14:paraId="30DAE2BE" w14:textId="77777777" w:rsidR="00843DE1" w:rsidRPr="00373494" w:rsidRDefault="00843DE1" w:rsidP="00CA5201">
      <w:pPr>
        <w:ind w:firstLine="284"/>
        <w:rPr>
          <w:rFonts w:ascii="Times New Roman" w:hAnsi="Times New Roman" w:cs="Times New Roman"/>
          <w:lang w:val="en-GB"/>
        </w:rPr>
      </w:pPr>
      <w:r>
        <w:rPr>
          <w:rFonts w:ascii="Times New Roman" w:hAnsi="Times New Roman" w:cs="Times New Roman"/>
          <w:lang w:val="en"/>
        </w:rPr>
        <w:t>The National School of Judiciary and Public Prosecution organised no such courses during the reported period.</w:t>
      </w:r>
    </w:p>
    <w:p w14:paraId="30DAE2BF" w14:textId="77777777" w:rsidR="00843DE1" w:rsidRPr="00373494" w:rsidRDefault="00843DE1" w:rsidP="00CA5201">
      <w:pPr>
        <w:rPr>
          <w:rFonts w:ascii="Times New Roman" w:hAnsi="Times New Roman" w:cs="Times New Roman"/>
          <w:lang w:val="en-GB"/>
        </w:rPr>
      </w:pPr>
    </w:p>
    <w:p w14:paraId="30DAE2C0" w14:textId="77777777" w:rsidR="00843DE1" w:rsidRPr="00373494" w:rsidRDefault="00843DE1" w:rsidP="00CA5201">
      <w:pPr>
        <w:rPr>
          <w:rFonts w:ascii="Times New Roman" w:hAnsi="Times New Roman" w:cs="Times New Roman"/>
          <w:i/>
          <w:lang w:val="en-GB"/>
        </w:rPr>
      </w:pPr>
      <w:r>
        <w:rPr>
          <w:rFonts w:ascii="Times New Roman" w:hAnsi="Times New Roman" w:cs="Times New Roman"/>
          <w:i/>
          <w:iCs/>
          <w:lang w:val="en"/>
        </w:rPr>
        <w:t xml:space="preserve">c) Detecting and documenting physical and psychological sequelae resulting from the use of torture </w:t>
      </w:r>
    </w:p>
    <w:p w14:paraId="30DAE2C1" w14:textId="77777777" w:rsidR="00843DE1" w:rsidRPr="00373494" w:rsidRDefault="00843DE1" w:rsidP="00CA5201">
      <w:pPr>
        <w:rPr>
          <w:rFonts w:ascii="Times New Roman" w:hAnsi="Times New Roman" w:cs="Times New Roman"/>
          <w:i/>
          <w:lang w:val="en-GB"/>
        </w:rPr>
      </w:pPr>
    </w:p>
    <w:p w14:paraId="30DAE2C2"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 Course C17/19, </w:t>
      </w:r>
      <w:r>
        <w:rPr>
          <w:rFonts w:ascii="Times New Roman" w:hAnsi="Times New Roman" w:cs="Times New Roman"/>
          <w:b/>
          <w:bCs/>
          <w:i/>
          <w:iCs/>
          <w:lang w:val="en"/>
        </w:rPr>
        <w:t>Procedural safeguards for the protection of human rights</w:t>
      </w:r>
    </w:p>
    <w:p w14:paraId="30DAE2C3" w14:textId="77777777" w:rsidR="00843DE1" w:rsidRPr="00373494" w:rsidRDefault="00843DE1" w:rsidP="00CA5201">
      <w:pPr>
        <w:ind w:firstLine="426"/>
        <w:rPr>
          <w:rFonts w:ascii="Times New Roman" w:hAnsi="Times New Roman" w:cs="Times New Roman"/>
          <w:lang w:val="en-GB"/>
        </w:rPr>
      </w:pPr>
      <w:r>
        <w:rPr>
          <w:rFonts w:ascii="Times New Roman" w:hAnsi="Times New Roman" w:cs="Times New Roman"/>
          <w:lang w:val="en"/>
        </w:rPr>
        <w:t xml:space="preserve">Specific topics covered by this course included Convention for the Protection of Human Rights and Fundamental Freedoms and UN system international agreements as part of the national legal order and </w:t>
      </w:r>
      <w:r>
        <w:rPr>
          <w:rFonts w:ascii="Times New Roman" w:hAnsi="Times New Roman" w:cs="Times New Roman"/>
          <w:lang w:val="en"/>
        </w:rPr>
        <w:lastRenderedPageBreak/>
        <w:t>their application by the courts; national law and practice against the background of the standards of protection of the European Court of Human Rights and UN bodies; application of the Constitution of the Republic of Poland by the courts; review of the current case law of the European Court of Human Rights and UN bodies in civil cases against the background of the “Polish cases” – selected topics.</w:t>
      </w:r>
    </w:p>
    <w:p w14:paraId="30DAE2C4" w14:textId="77777777" w:rsidR="00843DE1" w:rsidRPr="00373494" w:rsidRDefault="00843DE1" w:rsidP="00CA5201">
      <w:pPr>
        <w:ind w:firstLine="284"/>
        <w:rPr>
          <w:rFonts w:ascii="Times New Roman" w:hAnsi="Times New Roman" w:cs="Times New Roman"/>
          <w:lang w:val="en-GB"/>
        </w:rPr>
      </w:pPr>
      <w:r>
        <w:rPr>
          <w:rFonts w:ascii="Times New Roman" w:hAnsi="Times New Roman" w:cs="Times New Roman"/>
          <w:lang w:val="en"/>
        </w:rPr>
        <w:t xml:space="preserve">The target groups of the course were judges, assistant judges and court registrars working in civil, commercial, </w:t>
      </w:r>
      <w:proofErr w:type="gramStart"/>
      <w:r>
        <w:rPr>
          <w:rFonts w:ascii="Times New Roman" w:hAnsi="Times New Roman" w:cs="Times New Roman"/>
          <w:lang w:val="en"/>
        </w:rPr>
        <w:t>labour</w:t>
      </w:r>
      <w:proofErr w:type="gramEnd"/>
      <w:r>
        <w:rPr>
          <w:rFonts w:ascii="Times New Roman" w:hAnsi="Times New Roman" w:cs="Times New Roman"/>
          <w:lang w:val="en"/>
        </w:rPr>
        <w:t xml:space="preserve"> and social, family and juvenile divisions, as well as judicial clerks working in these divisions.</w:t>
      </w:r>
    </w:p>
    <w:p w14:paraId="30DAE2C5"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Among the 62 course participants were 31 judges, 24 judicial clerks and 7 court registrars.</w:t>
      </w:r>
    </w:p>
    <w:p w14:paraId="30DAE2C6"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K31/19, </w:t>
      </w:r>
      <w:r>
        <w:rPr>
          <w:rFonts w:ascii="Times New Roman" w:hAnsi="Times New Roman" w:cs="Times New Roman"/>
          <w:b/>
          <w:bCs/>
          <w:i/>
          <w:iCs/>
          <w:lang w:val="en"/>
        </w:rPr>
        <w:t>Procedural safeguards for the protection of human rights</w:t>
      </w:r>
    </w:p>
    <w:p w14:paraId="30DAE2C7"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Convention for the Protection of Human Rights and Fundamental Freedoms and UN system international agreements as part of the national legal order and their application by the courts; national law and practice against the background of the standards of protection of the European Court of Human Rights and UN bodies; application of the Constitution of the Republic of Poland by the courts; review of the current case law of the European Court of Human Rights and UN bodies in criminal cases against the background of the “Polish cases” – selected topics.</w:t>
      </w:r>
    </w:p>
    <w:p w14:paraId="30DAE2C8"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groups of the course were judges, assistant judges, court registrars and judicial clerks working in criminal divisions.</w:t>
      </w:r>
    </w:p>
    <w:p w14:paraId="30DAE2C9"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Among the 59 course participants were 25 judges, 32 judicial clerks and two court registrars.</w:t>
      </w:r>
    </w:p>
    <w:p w14:paraId="30DAE2CA" w14:textId="77777777" w:rsidR="00843DE1" w:rsidRPr="00373494" w:rsidRDefault="00843DE1" w:rsidP="00CA5201">
      <w:pPr>
        <w:rPr>
          <w:rFonts w:ascii="Times New Roman" w:hAnsi="Times New Roman" w:cs="Times New Roman"/>
          <w:lang w:val="en-GB"/>
        </w:rPr>
      </w:pPr>
    </w:p>
    <w:p w14:paraId="30DAE2CB" w14:textId="77777777" w:rsidR="00843DE1" w:rsidRPr="00373494" w:rsidRDefault="00843DE1" w:rsidP="00CA5201">
      <w:pPr>
        <w:rPr>
          <w:rFonts w:ascii="Times New Roman" w:hAnsi="Times New Roman" w:cs="Times New Roman"/>
          <w:i/>
          <w:lang w:val="en-GB"/>
        </w:rPr>
      </w:pPr>
      <w:r>
        <w:rPr>
          <w:rFonts w:ascii="Times New Roman" w:hAnsi="Times New Roman" w:cs="Times New Roman"/>
          <w:i/>
          <w:iCs/>
          <w:lang w:val="en"/>
        </w:rPr>
        <w:t>d)</w:t>
      </w:r>
      <w:r>
        <w:rPr>
          <w:rFonts w:ascii="Times New Roman" w:hAnsi="Times New Roman" w:cs="Times New Roman"/>
          <w:i/>
          <w:iCs/>
          <w:lang w:val="en"/>
        </w:rPr>
        <w:tab/>
        <w:t xml:space="preserve">preventing, </w:t>
      </w:r>
      <w:proofErr w:type="gramStart"/>
      <w:r>
        <w:rPr>
          <w:rFonts w:ascii="Times New Roman" w:hAnsi="Times New Roman" w:cs="Times New Roman"/>
          <w:i/>
          <w:iCs/>
          <w:lang w:val="en"/>
        </w:rPr>
        <w:t>detecting</w:t>
      </w:r>
      <w:proofErr w:type="gramEnd"/>
      <w:r>
        <w:rPr>
          <w:rFonts w:ascii="Times New Roman" w:hAnsi="Times New Roman" w:cs="Times New Roman"/>
          <w:i/>
          <w:iCs/>
          <w:lang w:val="en"/>
        </w:rPr>
        <w:t xml:space="preserve"> and addressing hate crimes, including those motivated by sexual orientation or gender identity, as well as domestic violence, treatment of vulnerable persons, trauma-informed, victim-centred approaches to case management</w:t>
      </w:r>
    </w:p>
    <w:p w14:paraId="30DAE2CC" w14:textId="77777777" w:rsidR="00843DE1" w:rsidRPr="00CA5201" w:rsidRDefault="00843DE1" w:rsidP="00CA5201">
      <w:pPr>
        <w:pStyle w:val="Akapitzlist"/>
        <w:numPr>
          <w:ilvl w:val="0"/>
          <w:numId w:val="1"/>
        </w:numPr>
        <w:rPr>
          <w:rFonts w:ascii="Times New Roman" w:hAnsi="Times New Roman" w:cs="Times New Roman"/>
          <w:b/>
        </w:rPr>
      </w:pPr>
      <w:r>
        <w:rPr>
          <w:rFonts w:ascii="Times New Roman" w:hAnsi="Times New Roman" w:cs="Times New Roman"/>
          <w:b/>
          <w:bCs/>
          <w:lang w:val="en"/>
        </w:rPr>
        <w:t xml:space="preserve">Course K12/19, </w:t>
      </w:r>
      <w:r>
        <w:rPr>
          <w:rFonts w:ascii="Times New Roman" w:hAnsi="Times New Roman" w:cs="Times New Roman"/>
          <w:b/>
          <w:bCs/>
          <w:i/>
          <w:iCs/>
          <w:lang w:val="en"/>
        </w:rPr>
        <w:t>Cybercrime</w:t>
      </w:r>
    </w:p>
    <w:p w14:paraId="30DAE2CD"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course covered, among other things, methods for dealing with selected cybercrime cases, including methods for dealing with hate speech cases. </w:t>
      </w:r>
    </w:p>
    <w:p w14:paraId="30DAE2CE"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training was designed for judges, assistant judges and judicial clerks working in criminal divisions. </w:t>
      </w:r>
    </w:p>
    <w:p w14:paraId="30DAE2CF"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Two runs of the course were attended by a total of 59 persons, including 6 judges, 2 assistant judges, 41 judicial clerks, a court registrar and 9 prosecutors’ clerks.</w:t>
      </w:r>
    </w:p>
    <w:p w14:paraId="30DAE2D0" w14:textId="77777777" w:rsidR="00843DE1" w:rsidRPr="00373494" w:rsidRDefault="00843DE1" w:rsidP="00CA5201">
      <w:pPr>
        <w:rPr>
          <w:rFonts w:ascii="Times New Roman" w:hAnsi="Times New Roman" w:cs="Times New Roman"/>
          <w:b/>
          <w:lang w:val="en-GB"/>
        </w:rPr>
      </w:pPr>
    </w:p>
    <w:p w14:paraId="30DAE2D1"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K15/19, </w:t>
      </w:r>
      <w:r>
        <w:rPr>
          <w:rFonts w:ascii="Times New Roman" w:hAnsi="Times New Roman" w:cs="Times New Roman"/>
          <w:b/>
          <w:bCs/>
          <w:i/>
          <w:iCs/>
          <w:lang w:val="en"/>
        </w:rPr>
        <w:t>Offences against sexual liberty and decency – selected aspects</w:t>
      </w:r>
    </w:p>
    <w:p w14:paraId="30DAE2D2"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Specific topics covered by this course included phenomenon of sexual abuse of minors; characteristics of child sexual abuse, etiopathogenesis, symptoms, short- and long-term consequences; characteristics of perpetrators of child sexual abuse; etiology of perpetration, types of perpetrators (family and non-family perpetrators), differences in actions of different types of perpetrators, consequences of their actions; interrogation of victims of offences against sexual liberty – a judge’s working methodology; cooperation between judge and psychologist in the interviewing of victims of </w:t>
      </w:r>
      <w:r>
        <w:rPr>
          <w:rFonts w:ascii="Times New Roman" w:hAnsi="Times New Roman" w:cs="Times New Roman"/>
          <w:lang w:val="en"/>
        </w:rPr>
        <w:lastRenderedPageBreak/>
        <w:t xml:space="preserve">offences against sexual freedom – evidence of good practices; criminal law protection of victims of crimes against sexual liberty. </w:t>
      </w:r>
    </w:p>
    <w:p w14:paraId="30DAE2D3"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the course were judges and assistant judges working in criminal divisions as well as prosecutors and assistant prosecutors. </w:t>
      </w:r>
    </w:p>
    <w:p w14:paraId="30DAE2D4"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was completed by 147 persons, including 77 prosecutors, 11 assistant prosecutors, 41 judges, 7 assistant judges, 8 prosecutors’ clerks and 3 judicial clerks.</w:t>
      </w:r>
    </w:p>
    <w:p w14:paraId="30DAE2D5"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K24/19, </w:t>
      </w:r>
      <w:r>
        <w:rPr>
          <w:rFonts w:ascii="Times New Roman" w:hAnsi="Times New Roman" w:cs="Times New Roman"/>
          <w:b/>
          <w:bCs/>
          <w:i/>
          <w:iCs/>
          <w:lang w:val="en"/>
        </w:rPr>
        <w:t>Practical aspects of cultural diversity in criminal proceedings</w:t>
      </w:r>
    </w:p>
    <w:p w14:paraId="30DAE2D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This course covers the specific issues of inter-cultural communication - and the sources of barriers to inter-cultural communication, linguistic and cultural taboos, non-verbal barriers to communication, cultural differences in dress and appearance; communication and cultural anthropology in the context of otherness, the linguistic image of the world and its impact on perceptions of 'us' and 'them'; linguistic aggression and devaluation/malicious discrimination in communication; linguistic and communicative stereotypes, description versus characterisation, automatisms in communication. </w:t>
      </w:r>
    </w:p>
    <w:p w14:paraId="30DAE2D7"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groups of the course were judges and assistant judges working in criminal divisions as well as prosecutors and assistant prosecutors.</w:t>
      </w:r>
    </w:p>
    <w:p w14:paraId="30DAE2D8"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A total of 84 people took part in the course, including 31 judges, 50 prosecutors, an assistant prosecutor and 2 prosecutors’ clerks.</w:t>
      </w:r>
    </w:p>
    <w:p w14:paraId="30DAE2D9" w14:textId="77777777" w:rsidR="00843DE1" w:rsidRPr="00CA5201" w:rsidRDefault="00843DE1" w:rsidP="00CA5201">
      <w:pPr>
        <w:pStyle w:val="Akapitzlist"/>
        <w:numPr>
          <w:ilvl w:val="0"/>
          <w:numId w:val="1"/>
        </w:numPr>
        <w:rPr>
          <w:rFonts w:ascii="Times New Roman" w:hAnsi="Times New Roman" w:cs="Times New Roman"/>
          <w:b/>
        </w:rPr>
      </w:pPr>
      <w:r>
        <w:rPr>
          <w:rFonts w:ascii="Times New Roman" w:hAnsi="Times New Roman" w:cs="Times New Roman"/>
          <w:b/>
          <w:bCs/>
          <w:lang w:val="en"/>
        </w:rPr>
        <w:t xml:space="preserve">Course C30/19, </w:t>
      </w:r>
      <w:r>
        <w:rPr>
          <w:rFonts w:ascii="Times New Roman" w:hAnsi="Times New Roman" w:cs="Times New Roman"/>
          <w:b/>
          <w:bCs/>
          <w:i/>
          <w:iCs/>
          <w:lang w:val="en"/>
        </w:rPr>
        <w:t>Child protection standards</w:t>
      </w:r>
    </w:p>
    <w:p w14:paraId="30DAE2DA"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Specific issues presented during the course included: dysfunctional/pathological family and the judicial decision-making on the restriction or termination of parental authority; evidence-taking steps involving minors; protective orders and intervention procedures under the applicable legislation; execution proceedings and control steps in matters concerning custody, foster </w:t>
      </w:r>
      <w:proofErr w:type="gramStart"/>
      <w:r>
        <w:rPr>
          <w:rFonts w:ascii="Times New Roman" w:hAnsi="Times New Roman" w:cs="Times New Roman"/>
          <w:lang w:val="en"/>
        </w:rPr>
        <w:t>care</w:t>
      </w:r>
      <w:proofErr w:type="gramEnd"/>
      <w:r>
        <w:rPr>
          <w:rFonts w:ascii="Times New Roman" w:hAnsi="Times New Roman" w:cs="Times New Roman"/>
          <w:lang w:val="en"/>
        </w:rPr>
        <w:t xml:space="preserve"> and guardianship; cooperation between the court and educational institutions, childcare centres, health clinics. </w:t>
      </w:r>
    </w:p>
    <w:p w14:paraId="30DAE2DB" w14:textId="77777777" w:rsidR="00843DE1" w:rsidRPr="00373494" w:rsidRDefault="00843DE1" w:rsidP="00CA5201">
      <w:pPr>
        <w:ind w:firstLine="708"/>
        <w:rPr>
          <w:rFonts w:ascii="Times New Roman" w:hAnsi="Times New Roman" w:cs="Times New Roman"/>
          <w:lang w:val="en-GB"/>
        </w:rPr>
      </w:pPr>
      <w:r>
        <w:rPr>
          <w:rFonts w:ascii="Times New Roman" w:hAnsi="Times New Roman" w:cs="Times New Roman"/>
          <w:lang w:val="en"/>
        </w:rPr>
        <w:t>The target groups of the course were judges and judicial clerks working in family and juvenile divisions, as well as prosecutors and assistant prosecutors handling civil cases.</w:t>
      </w:r>
    </w:p>
    <w:p w14:paraId="30DAE2DC"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which was held for the 11th time, was completed by 531 persons, including 286 judges, 65 prosecutors, 9 assistant prosecutors, 6 prosecutors’ clerks and 165 judicial clerks.</w:t>
      </w:r>
    </w:p>
    <w:p w14:paraId="30DAE2DD"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U2/19, </w:t>
      </w:r>
      <w:r>
        <w:rPr>
          <w:rFonts w:ascii="Times New Roman" w:hAnsi="Times New Roman" w:cs="Times New Roman"/>
          <w:b/>
          <w:bCs/>
          <w:i/>
          <w:iCs/>
          <w:lang w:val="en"/>
        </w:rPr>
        <w:t xml:space="preserve">Steps taken by probation officers in execution </w:t>
      </w:r>
      <w:proofErr w:type="gramStart"/>
      <w:r>
        <w:rPr>
          <w:rFonts w:ascii="Times New Roman" w:hAnsi="Times New Roman" w:cs="Times New Roman"/>
          <w:b/>
          <w:bCs/>
          <w:i/>
          <w:iCs/>
          <w:lang w:val="en"/>
        </w:rPr>
        <w:t>proceedings</w:t>
      </w:r>
      <w:proofErr w:type="gramEnd"/>
    </w:p>
    <w:p w14:paraId="30DAE2DE"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Specific topics presented during the course included the procedure and manner of supervision of convicted persons performing socially useful work as part of a sentence of restriction of liberty and community service; electronic monitoring (mobile monitoring, </w:t>
      </w:r>
      <w:proofErr w:type="gramStart"/>
      <w:r>
        <w:rPr>
          <w:rFonts w:ascii="Times New Roman" w:hAnsi="Times New Roman" w:cs="Times New Roman"/>
          <w:lang w:val="en"/>
        </w:rPr>
        <w:t>proximity</w:t>
      </w:r>
      <w:proofErr w:type="gramEnd"/>
      <w:r>
        <w:rPr>
          <w:rFonts w:ascii="Times New Roman" w:hAnsi="Times New Roman" w:cs="Times New Roman"/>
          <w:lang w:val="en"/>
        </w:rPr>
        <w:t xml:space="preserve"> and on-site monitoring); principles of working with violent and sex offenders – selected topics; role and tasks of the probation officer and cooperation with other agencies in social reintegration of convicted persons.</w:t>
      </w:r>
    </w:p>
    <w:p w14:paraId="30DAE2DF"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 of the course was full-time probation officers.</w:t>
      </w:r>
    </w:p>
    <w:p w14:paraId="30DAE2E0"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543 probation officers completed the course.</w:t>
      </w:r>
    </w:p>
    <w:p w14:paraId="30DAE2E1"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K9/20, </w:t>
      </w:r>
      <w:r>
        <w:rPr>
          <w:rFonts w:ascii="Times New Roman" w:hAnsi="Times New Roman" w:cs="Times New Roman"/>
          <w:b/>
          <w:bCs/>
          <w:i/>
          <w:iCs/>
          <w:lang w:val="en"/>
        </w:rPr>
        <w:t>Offences against sexual liberty and decency – selected aspects</w:t>
      </w:r>
    </w:p>
    <w:p w14:paraId="30DAE2E2"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lastRenderedPageBreak/>
        <w:t>Specific topics covered by this course included the phenomenon of sexual abuse of minors, characteristics of perpetrators; special procedure for interviewing minors who have been victims of offences against sexual liberty, psychological evaluation; psychiatric and sexological evaluation in cases of offences against sexual liberty; dealing with perpetrators with disturbed sexual preferences; strengthening the protection of victims in the context of the proposed amendments to the law.</w:t>
      </w:r>
    </w:p>
    <w:p w14:paraId="30DAE2E3"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groups of the course were judges and assistant judges working in criminal divisions as well as prosecutors and assistant prosecutors.</w:t>
      </w:r>
    </w:p>
    <w:p w14:paraId="30DAE2E4"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Among the 25 course participants were 10 judges, 9 prosecutors, three assistant prosecutors, an assistant judge, a judicial </w:t>
      </w:r>
      <w:proofErr w:type="gramStart"/>
      <w:r>
        <w:rPr>
          <w:rFonts w:ascii="Times New Roman" w:hAnsi="Times New Roman" w:cs="Times New Roman"/>
          <w:lang w:val="en"/>
        </w:rPr>
        <w:t>clerk</w:t>
      </w:r>
      <w:proofErr w:type="gramEnd"/>
      <w:r>
        <w:rPr>
          <w:rFonts w:ascii="Times New Roman" w:hAnsi="Times New Roman" w:cs="Times New Roman"/>
          <w:lang w:val="en"/>
        </w:rPr>
        <w:t xml:space="preserve"> and a prosecutor’s clerk.</w:t>
      </w:r>
    </w:p>
    <w:p w14:paraId="30DAE2E5"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K23/20, </w:t>
      </w:r>
      <w:r>
        <w:rPr>
          <w:rFonts w:ascii="Times New Roman" w:hAnsi="Times New Roman" w:cs="Times New Roman"/>
          <w:b/>
          <w:bCs/>
          <w:i/>
          <w:iCs/>
          <w:lang w:val="en"/>
        </w:rPr>
        <w:t xml:space="preserve">Procedural safeguards for children who are suspects or accused persons in criminal proceedings under EU </w:t>
      </w:r>
      <w:proofErr w:type="gramStart"/>
      <w:r>
        <w:rPr>
          <w:rFonts w:ascii="Times New Roman" w:hAnsi="Times New Roman" w:cs="Times New Roman"/>
          <w:b/>
          <w:bCs/>
          <w:i/>
          <w:iCs/>
          <w:lang w:val="en"/>
        </w:rPr>
        <w:t>law</w:t>
      </w:r>
      <w:proofErr w:type="gramEnd"/>
    </w:p>
    <w:p w14:paraId="30DAE2E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minimum safeguards, procedural rights of suspects and accused persons under EU law, overview of EU directives; principles of criminal liability of children under Polish criminal law; psychological aspects of questioning a child; procedural rights of a child in criminal proceedings.</w:t>
      </w:r>
    </w:p>
    <w:p w14:paraId="30DAE2E7"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the course were judges, assistant judges and judicial clerks working in criminal divisions, as well as prosecutors, assistant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and prosecutors’ clerks.</w:t>
      </w:r>
    </w:p>
    <w:p w14:paraId="30DAE2E8"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A total of 190 persons took part in the course, including 28 judges, 18 prosecutors, 11 assistant prosecutors, 68 judicial clerks, 49 prosecutors’ clerks, three court registrars, three court clerks, three members of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office’s administrative staff, a full-time probation officer and 6 other persons.</w:t>
      </w:r>
    </w:p>
    <w:p w14:paraId="30DAE2E9"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K24/20, </w:t>
      </w:r>
      <w:r>
        <w:rPr>
          <w:rFonts w:ascii="Times New Roman" w:hAnsi="Times New Roman" w:cs="Times New Roman"/>
          <w:b/>
          <w:bCs/>
          <w:i/>
          <w:iCs/>
          <w:lang w:val="en"/>
        </w:rPr>
        <w:t>Rights of victims under EU law</w:t>
      </w:r>
    </w:p>
    <w:p w14:paraId="30DAE2EA"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Minimum standards on the rights, support and protection of crime victims under EU law, overview of EU directives; protection of victims' rights under Polish penal law, procedural rights of victims under the Code of Criminal Procedure (CCP) and related laws (including the Act of 7 July 2005 on state compensation to victims of certain criminal offences – consolidated text in the Journal of Laws 2016, item 325); the scope of victims’ rights in cross-border relations – presentation of Directive 2011/99/EU on the European Protection Order (OJ L 338/2).</w:t>
      </w:r>
    </w:p>
    <w:p w14:paraId="30DAE2EB"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the course were judges, assistant judges and judicial clerks working in criminal divisions, as well as prosecutors, assistant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and prosecutors’ clerks. </w:t>
      </w:r>
    </w:p>
    <w:p w14:paraId="30DAE2EC"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four runs of the course were attended by a total of 146 participants, including 28 judges, 65 judicial clerks, three assistant judges, two court registrars, 10 prosecutors, 6 assistant prosecutors, 31 prosecutors’ clerks and a probation officer.</w:t>
      </w:r>
    </w:p>
    <w:p w14:paraId="30DAE2ED"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K29/20, </w:t>
      </w:r>
      <w:r>
        <w:rPr>
          <w:rFonts w:ascii="Times New Roman" w:hAnsi="Times New Roman" w:cs="Times New Roman"/>
          <w:b/>
          <w:bCs/>
          <w:i/>
          <w:iCs/>
          <w:lang w:val="en"/>
        </w:rPr>
        <w:t>Cultural diversity of participants in criminal proceedings – a challenge for prosecutors and judges in criminal proceedings</w:t>
      </w:r>
    </w:p>
    <w:p w14:paraId="30DAE2EE"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This course covers the specific issues of inter-cultural communication - and the sources of barriers to inter-cultural communication, linguistic and cultural taboos, non-verbal barriers to communication, cultural differences in dress and appearance; communication and cultural anthropology in the context of otherness, the linguistic image of the world and its impact on perceptions of 'us' and 'them'; linguistic </w:t>
      </w:r>
      <w:r>
        <w:rPr>
          <w:rFonts w:ascii="Times New Roman" w:hAnsi="Times New Roman" w:cs="Times New Roman"/>
          <w:lang w:val="en"/>
        </w:rPr>
        <w:lastRenderedPageBreak/>
        <w:t xml:space="preserve">aggression and devaluation/malicious discrimination in communication; linguistic and communicative stereotypes, description versus characterisation, automatisms in communication. </w:t>
      </w:r>
    </w:p>
    <w:p w14:paraId="30DAE2EF" w14:textId="77777777" w:rsidR="00843DE1" w:rsidRPr="00373494" w:rsidRDefault="00843DE1" w:rsidP="00CA5201">
      <w:pPr>
        <w:ind w:firstLine="426"/>
        <w:rPr>
          <w:rFonts w:ascii="Times New Roman" w:hAnsi="Times New Roman" w:cs="Times New Roman"/>
          <w:lang w:val="en-GB"/>
        </w:rPr>
      </w:pPr>
      <w:r>
        <w:rPr>
          <w:rFonts w:ascii="Times New Roman" w:hAnsi="Times New Roman" w:cs="Times New Roman"/>
          <w:lang w:val="en"/>
        </w:rPr>
        <w:t xml:space="preserve">The target groups of the course were judges and assistant judges working in criminal divisions as well as prosecutors and assistant prosecutors. </w:t>
      </w:r>
    </w:p>
    <w:p w14:paraId="30DAE2F0"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two runs of the above-mentioned course were attended by a total of 84 participants, including 25 judges, an assistant judge, 47 prosecutors, 7 assistant prosecutors, three prosecutors’ clerks and a judicial clerk.</w:t>
      </w:r>
    </w:p>
    <w:p w14:paraId="30DAE2F1"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K7/21, </w:t>
      </w:r>
      <w:r>
        <w:rPr>
          <w:rFonts w:ascii="Times New Roman" w:hAnsi="Times New Roman" w:cs="Times New Roman"/>
          <w:b/>
          <w:bCs/>
          <w:i/>
          <w:iCs/>
          <w:lang w:val="en"/>
        </w:rPr>
        <w:t xml:space="preserve">Offences against sexual liberty committed against </w:t>
      </w:r>
      <w:proofErr w:type="gramStart"/>
      <w:r>
        <w:rPr>
          <w:rFonts w:ascii="Times New Roman" w:hAnsi="Times New Roman" w:cs="Times New Roman"/>
          <w:b/>
          <w:bCs/>
          <w:i/>
          <w:iCs/>
          <w:lang w:val="en"/>
        </w:rPr>
        <w:t>minors</w:t>
      </w:r>
      <w:proofErr w:type="gramEnd"/>
    </w:p>
    <w:p w14:paraId="30DAE2F2"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sexual abuse of minors, characteristics of perpetrators; characteristics of victims, consequences of sexual abuse of a child; special procedure for interviewing victims of offences against sexual liberty, protection of the child during the trial; subject matter and scope of psychological evaluation, methods of formulating evidentiary claims; psychiatric and sexological evaluation in cases of offences against sexual liberty involving the abuse of a minor; dealing with perpetrators with disturbed sexual preferences.</w:t>
      </w:r>
    </w:p>
    <w:p w14:paraId="30DAE2F3"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groups of the course were judges and assistant judges working in criminal divisions as well as prosecutors and assistant prosecutors.</w:t>
      </w:r>
    </w:p>
    <w:p w14:paraId="30DAE2F4"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was attended by 205 participants, including 47 judges, 29 judicial clerks, 5 assistant judges, a court registrar, 70 prosecutors, 20 assistant prosecutors, 28 prosecutor's clerks, 5 full-time probation officers.</w:t>
      </w:r>
    </w:p>
    <w:p w14:paraId="30DAE2F5"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K22/21, </w:t>
      </w:r>
      <w:r>
        <w:rPr>
          <w:rFonts w:ascii="Times New Roman" w:hAnsi="Times New Roman" w:cs="Times New Roman"/>
          <w:b/>
          <w:bCs/>
          <w:i/>
          <w:iCs/>
          <w:lang w:val="en"/>
        </w:rPr>
        <w:t>Cultural diversity of participants in criminal proceedings – a challenge for prosecutors and judges in criminal proceedings</w:t>
      </w:r>
    </w:p>
    <w:p w14:paraId="30DAE2F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inter-cultural communication: culture as a source of barriers to inter-cultural communication, linguistic and cultural taboos; the notion and role of stereotypes in the perception of culturally distinct people; non-verbal barriers to communication: the importance of gestures and eye contact in communication with a stranger; cultural differences in dress and appearance; communication and cultural anthropology in the context of otherness, the linguistic image of the world and its impact on perceptions of “us” and “them”; The consequences of cultural differences in verbal and non-verbal communication during an examination and interview in criminal proceedings.</w:t>
      </w:r>
    </w:p>
    <w:p w14:paraId="30DAE2F7"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groups of the course were judges and assistant judges working in criminal divisions as well as prosecutors and assistant prosecutors.</w:t>
      </w:r>
    </w:p>
    <w:p w14:paraId="30DAE2F8"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Among the 24 course participants were 10 judges, a judicial clerk and 13 prosecutors.</w:t>
      </w:r>
    </w:p>
    <w:p w14:paraId="30DAE2F9"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K23/21, </w:t>
      </w:r>
      <w:r>
        <w:rPr>
          <w:rFonts w:ascii="Times New Roman" w:hAnsi="Times New Roman" w:cs="Times New Roman"/>
          <w:b/>
          <w:bCs/>
          <w:i/>
          <w:iCs/>
          <w:lang w:val="en"/>
        </w:rPr>
        <w:t xml:space="preserve">Offences against family and guardianship committed against a minor victim – selected </w:t>
      </w:r>
      <w:proofErr w:type="gramStart"/>
      <w:r>
        <w:rPr>
          <w:rFonts w:ascii="Times New Roman" w:hAnsi="Times New Roman" w:cs="Times New Roman"/>
          <w:b/>
          <w:bCs/>
          <w:i/>
          <w:iCs/>
          <w:lang w:val="en"/>
        </w:rPr>
        <w:t>aspects</w:t>
      </w:r>
      <w:proofErr w:type="gramEnd"/>
    </w:p>
    <w:p w14:paraId="30DAE2FA"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Specific topics covered by this course included the notional concurrence and multiplicity of acts constituting an offence, persistence and multiplicity of acts constituting the offence of the failure to provide maintenance, intertemporal aspects, the issue of decriminalisation of a conduct; practical aspects of criminal liability under article 207 of the Criminal Code (CC); difficulties concerning evidence in </w:t>
      </w:r>
      <w:proofErr w:type="gramStart"/>
      <w:r>
        <w:rPr>
          <w:rFonts w:ascii="Times New Roman" w:hAnsi="Times New Roman" w:cs="Times New Roman"/>
          <w:lang w:val="en"/>
        </w:rPr>
        <w:t>cases</w:t>
      </w:r>
      <w:proofErr w:type="gramEnd"/>
    </w:p>
    <w:p w14:paraId="30DAE2FB"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lastRenderedPageBreak/>
        <w:t xml:space="preserve">involving offences against family and guardianship (including that under article 207 CC) – a child as the only witness; a special procedure for interviewing a minor victim or witness, persons entitled to take part in the interview, evidence from an expert psychologist, assessment of the child’s testimony; the victim’s procedural safeguards and legal </w:t>
      </w:r>
      <w:proofErr w:type="gramStart"/>
      <w:r>
        <w:rPr>
          <w:rFonts w:ascii="Times New Roman" w:hAnsi="Times New Roman" w:cs="Times New Roman"/>
          <w:lang w:val="en"/>
        </w:rPr>
        <w:t>representation</w:t>
      </w:r>
      <w:proofErr w:type="gramEnd"/>
    </w:p>
    <w:p w14:paraId="30DAE2FC"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in criminal proceedings, the procedure for appointing the child’s guardian ad litem.</w:t>
      </w:r>
    </w:p>
    <w:p w14:paraId="30DAE2FD" w14:textId="77777777" w:rsidR="00843DE1" w:rsidRPr="00373494" w:rsidRDefault="00843DE1" w:rsidP="00CA5201">
      <w:pPr>
        <w:ind w:firstLine="284"/>
        <w:rPr>
          <w:rFonts w:ascii="Times New Roman" w:hAnsi="Times New Roman" w:cs="Times New Roman"/>
          <w:lang w:val="en-GB"/>
        </w:rPr>
      </w:pPr>
      <w:r>
        <w:rPr>
          <w:rFonts w:ascii="Times New Roman" w:hAnsi="Times New Roman" w:cs="Times New Roman"/>
          <w:lang w:val="en"/>
        </w:rPr>
        <w:t xml:space="preserve">The target groups of the course were judges, assistant judges and judicial clerks working in criminal divisions, as well as prosecutors, assistant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and prosecutors’ clerks. </w:t>
      </w:r>
    </w:p>
    <w:p w14:paraId="30DAE2FE" w14:textId="77777777" w:rsidR="00843DE1" w:rsidRPr="00373494" w:rsidRDefault="00843DE1" w:rsidP="00CA5201">
      <w:pPr>
        <w:ind w:firstLine="284"/>
        <w:rPr>
          <w:rFonts w:ascii="Times New Roman" w:hAnsi="Times New Roman" w:cs="Times New Roman"/>
          <w:lang w:val="en-GB"/>
        </w:rPr>
      </w:pPr>
      <w:r>
        <w:rPr>
          <w:rFonts w:ascii="Times New Roman" w:hAnsi="Times New Roman" w:cs="Times New Roman"/>
          <w:lang w:val="en"/>
        </w:rPr>
        <w:t>334 participants, including 48 prosecutors, 11 assistant prosecutors, 96 prosecutors’ clerks, 108 judicial clerks, 69 judges and 2 assistant judges, attended four runs of the course.</w:t>
      </w:r>
    </w:p>
    <w:p w14:paraId="30DAE2FF"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K28/21, </w:t>
      </w:r>
      <w:r>
        <w:rPr>
          <w:rFonts w:ascii="Times New Roman" w:hAnsi="Times New Roman" w:cs="Times New Roman"/>
          <w:b/>
          <w:bCs/>
          <w:i/>
          <w:iCs/>
          <w:lang w:val="en"/>
        </w:rPr>
        <w:t xml:space="preserve">Addressing hate speech offences committed over the </w:t>
      </w:r>
      <w:proofErr w:type="gramStart"/>
      <w:r>
        <w:rPr>
          <w:rFonts w:ascii="Times New Roman" w:hAnsi="Times New Roman" w:cs="Times New Roman"/>
          <w:b/>
          <w:bCs/>
          <w:i/>
          <w:iCs/>
          <w:lang w:val="en"/>
        </w:rPr>
        <w:t>internet</w:t>
      </w:r>
      <w:proofErr w:type="gramEnd"/>
    </w:p>
    <w:p w14:paraId="30DAE300"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Specific topics that were discussed during the above-mentioned event included the internet as a space for hate speech offences– scale, dynamics and specification of the phenomenon; identifying the perpetrator of a hate speech offence committed over the internet, the problem of identity theft – impersonating another person; hate speech as an element of criminal offences and freedom of speech, national and international jurisprudence; overcoming technical and legal difficulties in obtaining evidence from internet service providers, owners and administrators of social networks. </w:t>
      </w:r>
    </w:p>
    <w:p w14:paraId="30DAE301"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this course were judges, assistant judges and judicial clerks working in criminal divisions, as well as prosecutors, assistant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and prosecutors’ clerks. </w:t>
      </w:r>
    </w:p>
    <w:p w14:paraId="30DAE302"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training comprised of four runs attended by a total of 339 persons, including 69 judges, two assistant judges, 64 prosecutors, 10 assistant prosecutors, 93 judicial clerks, four court registrars, 93 prosecutors’ clerks, a member of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office's administrative staff, two full-time probation officers and one another person.</w:t>
      </w:r>
    </w:p>
    <w:p w14:paraId="30DAE303" w14:textId="77777777" w:rsidR="00843DE1" w:rsidRPr="00373494" w:rsidRDefault="00843DE1" w:rsidP="00CA5201">
      <w:pPr>
        <w:pStyle w:val="Akapitzlist"/>
        <w:numPr>
          <w:ilvl w:val="0"/>
          <w:numId w:val="1"/>
        </w:numPr>
        <w:rPr>
          <w:rFonts w:ascii="Times New Roman" w:hAnsi="Times New Roman" w:cs="Times New Roman"/>
          <w:b/>
          <w:lang w:val="en-GB"/>
        </w:rPr>
      </w:pPr>
      <w:r>
        <w:rPr>
          <w:rFonts w:ascii="Times New Roman" w:hAnsi="Times New Roman" w:cs="Times New Roman"/>
          <w:b/>
          <w:bCs/>
          <w:lang w:val="en"/>
        </w:rPr>
        <w:t xml:space="preserve">Course K32/21, </w:t>
      </w:r>
      <w:r>
        <w:rPr>
          <w:rFonts w:ascii="Times New Roman" w:hAnsi="Times New Roman" w:cs="Times New Roman"/>
          <w:b/>
          <w:bCs/>
          <w:i/>
          <w:iCs/>
          <w:lang w:val="en"/>
        </w:rPr>
        <w:t>The situation of a child in a parental divorce conflict – civil and criminal law aspects</w:t>
      </w:r>
    </w:p>
    <w:p w14:paraId="30DAE304"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diagnosing domestic violence; domestic abuse and the consequences for minors; the child as witness/victim in cases of domestic violence and sexual abuse of minors.</w:t>
      </w:r>
    </w:p>
    <w:p w14:paraId="30DAE305"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 xml:space="preserve"> </w:t>
      </w:r>
    </w:p>
    <w:p w14:paraId="30DAE306" w14:textId="77777777" w:rsidR="00843DE1" w:rsidRPr="00373494" w:rsidRDefault="00843DE1" w:rsidP="00CA5201">
      <w:pPr>
        <w:ind w:firstLine="708"/>
        <w:rPr>
          <w:rFonts w:ascii="Times New Roman" w:hAnsi="Times New Roman" w:cs="Times New Roman"/>
          <w:lang w:val="en-GB"/>
        </w:rPr>
      </w:pPr>
      <w:r>
        <w:rPr>
          <w:rFonts w:ascii="Times New Roman" w:hAnsi="Times New Roman" w:cs="Times New Roman"/>
          <w:lang w:val="en"/>
        </w:rPr>
        <w:t>The target groups of the course were judges hearing divorce cases in civil divisions of regional courts, judges working in family divisions, juvenile and criminal divisions, as well as prosecutors.</w:t>
      </w:r>
    </w:p>
    <w:p w14:paraId="30DAE307"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26 participants, including 14 judges, 6 prosecutors, 5 judicial clerks and an assistant prosecutor, completed this single-run course.</w:t>
      </w:r>
    </w:p>
    <w:p w14:paraId="30DAE308" w14:textId="77777777" w:rsidR="00843DE1" w:rsidRPr="00CA5201" w:rsidRDefault="00843DE1" w:rsidP="00CA5201">
      <w:pPr>
        <w:pStyle w:val="Akapitzlist"/>
        <w:numPr>
          <w:ilvl w:val="0"/>
          <w:numId w:val="1"/>
        </w:numPr>
        <w:rPr>
          <w:rFonts w:ascii="Times New Roman" w:hAnsi="Times New Roman" w:cs="Times New Roman"/>
          <w:b/>
        </w:rPr>
      </w:pPr>
      <w:r>
        <w:rPr>
          <w:rFonts w:ascii="Times New Roman" w:hAnsi="Times New Roman" w:cs="Times New Roman"/>
          <w:b/>
          <w:bCs/>
          <w:lang w:val="en"/>
        </w:rPr>
        <w:t xml:space="preserve">Course K35/21, </w:t>
      </w:r>
      <w:r>
        <w:rPr>
          <w:rFonts w:ascii="Times New Roman" w:hAnsi="Times New Roman" w:cs="Times New Roman"/>
          <w:b/>
          <w:bCs/>
          <w:i/>
          <w:iCs/>
          <w:lang w:val="en"/>
        </w:rPr>
        <w:t xml:space="preserve">Addressing domestic </w:t>
      </w:r>
      <w:proofErr w:type="gramStart"/>
      <w:r>
        <w:rPr>
          <w:rFonts w:ascii="Times New Roman" w:hAnsi="Times New Roman" w:cs="Times New Roman"/>
          <w:b/>
          <w:bCs/>
          <w:i/>
          <w:iCs/>
          <w:lang w:val="en"/>
        </w:rPr>
        <w:t>violence</w:t>
      </w:r>
      <w:proofErr w:type="gramEnd"/>
    </w:p>
    <w:p w14:paraId="30DAE309"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Specific topics covered by this course included violence in the family from a psychological perspective; principles of dealing with persons affected by family violence, including principles of dealing with persons with special needs (children, elderly, persons with disabilities); role and tasks of court-appointed family officers, family support workers, staff of communal and municipal social assistance and family support centers in victim protection proceedings; benchmarks of the case law of </w:t>
      </w:r>
      <w:r>
        <w:rPr>
          <w:rFonts w:ascii="Times New Roman" w:hAnsi="Times New Roman" w:cs="Times New Roman"/>
          <w:lang w:val="en"/>
        </w:rPr>
        <w:lastRenderedPageBreak/>
        <w:t>the European Court of Human Rights in cases of domestic violence; orders to leave the jointly occupied dwelling and its immediate surroundings or a prohibition to approach the dwelling and its immediate surroundings – the grounds and procedure for their issuance.</w:t>
      </w:r>
    </w:p>
    <w:p w14:paraId="30DAE30A"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the course were judges, assistant judges, judicial clerks, prosecutors, assistant prosecutors, prosecutors' clerks, and </w:t>
      </w:r>
      <w:proofErr w:type="gramStart"/>
      <w:r>
        <w:rPr>
          <w:rFonts w:ascii="Times New Roman" w:hAnsi="Times New Roman" w:cs="Times New Roman"/>
          <w:lang w:val="en"/>
        </w:rPr>
        <w:t>full time</w:t>
      </w:r>
      <w:proofErr w:type="gramEnd"/>
      <w:r>
        <w:rPr>
          <w:rFonts w:ascii="Times New Roman" w:hAnsi="Times New Roman" w:cs="Times New Roman"/>
          <w:lang w:val="en"/>
        </w:rPr>
        <w:t xml:space="preserve"> family officers.</w:t>
      </w:r>
    </w:p>
    <w:p w14:paraId="30DAE30B"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64 persons completed the two runs of the course, among them a judge, 28 prosecutors, 5 assistant prosecutors, 7 judicial clerks, three prosecutors’ clerks, a court clerk and 19 full-time family officers.</w:t>
      </w:r>
    </w:p>
    <w:p w14:paraId="30DAE30C" w14:textId="77777777" w:rsidR="00843DE1" w:rsidRPr="00CA5201" w:rsidRDefault="00843DE1" w:rsidP="00CA5201">
      <w:pPr>
        <w:pStyle w:val="Akapitzlist"/>
        <w:numPr>
          <w:ilvl w:val="0"/>
          <w:numId w:val="1"/>
        </w:numPr>
        <w:rPr>
          <w:rFonts w:ascii="Times New Roman" w:hAnsi="Times New Roman" w:cs="Times New Roman"/>
          <w:b/>
        </w:rPr>
      </w:pPr>
      <w:r>
        <w:rPr>
          <w:rFonts w:ascii="Times New Roman" w:hAnsi="Times New Roman" w:cs="Times New Roman"/>
          <w:b/>
          <w:bCs/>
          <w:lang w:val="en"/>
        </w:rPr>
        <w:t xml:space="preserve">Course U24/21, </w:t>
      </w:r>
      <w:r>
        <w:rPr>
          <w:rFonts w:ascii="Times New Roman" w:hAnsi="Times New Roman" w:cs="Times New Roman"/>
          <w:b/>
          <w:bCs/>
          <w:i/>
          <w:iCs/>
          <w:lang w:val="en"/>
        </w:rPr>
        <w:t xml:space="preserve">Participation of a court-appointed family officer in contacts between parents and the child. Working with a family affected by </w:t>
      </w:r>
      <w:proofErr w:type="gramStart"/>
      <w:r>
        <w:rPr>
          <w:rFonts w:ascii="Times New Roman" w:hAnsi="Times New Roman" w:cs="Times New Roman"/>
          <w:b/>
          <w:bCs/>
          <w:i/>
          <w:iCs/>
          <w:lang w:val="en"/>
        </w:rPr>
        <w:t>violence</w:t>
      </w:r>
      <w:proofErr w:type="gramEnd"/>
    </w:p>
    <w:p w14:paraId="30DAE30D" w14:textId="77777777" w:rsidR="00843DE1" w:rsidRPr="00CA5201" w:rsidRDefault="00843DE1" w:rsidP="00682E21">
      <w:pPr>
        <w:pStyle w:val="Akapitzlist"/>
        <w:rPr>
          <w:rFonts w:ascii="Times New Roman" w:hAnsi="Times New Roman" w:cs="Times New Roman"/>
          <w:b/>
        </w:rPr>
      </w:pPr>
    </w:p>
    <w:p w14:paraId="30DAE30E"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this course included domestic violence and its forms – recognising symptoms of child abuse; ways of working with a family affected by violence; legal aspects of dealing with violence – responsibilities of probation officers under the Act of 29 July 2005 on the prevention of domestic violence (Journal of Laws of 2021, item 1249).</w:t>
      </w:r>
    </w:p>
    <w:p w14:paraId="30DAE30F"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 of the course was full-time family officers.</w:t>
      </w:r>
    </w:p>
    <w:p w14:paraId="30DAE310"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317 full-time family officers were trained during the two runs of the online course.</w:t>
      </w:r>
    </w:p>
    <w:p w14:paraId="30DAE311" w14:textId="77777777" w:rsidR="00843DE1" w:rsidRPr="00373494" w:rsidRDefault="00843DE1" w:rsidP="00CA5201">
      <w:pPr>
        <w:ind w:firstLine="708"/>
        <w:rPr>
          <w:rFonts w:ascii="Times New Roman" w:hAnsi="Times New Roman" w:cs="Times New Roman"/>
          <w:b/>
          <w:lang w:val="en-GB"/>
        </w:rPr>
      </w:pPr>
      <w:r>
        <w:rPr>
          <w:rFonts w:ascii="Times New Roman" w:hAnsi="Times New Roman" w:cs="Times New Roman"/>
          <w:b/>
          <w:bCs/>
          <w:lang w:val="en"/>
        </w:rPr>
        <w:t xml:space="preserve">- Course C37/22, </w:t>
      </w:r>
      <w:r>
        <w:rPr>
          <w:rFonts w:ascii="Times New Roman" w:hAnsi="Times New Roman" w:cs="Times New Roman"/>
          <w:b/>
          <w:bCs/>
          <w:i/>
          <w:iCs/>
          <w:lang w:val="en"/>
        </w:rPr>
        <w:t>Powers of the civil court under the Act</w:t>
      </w:r>
      <w:r>
        <w:rPr>
          <w:rFonts w:ascii="Times New Roman" w:hAnsi="Times New Roman" w:cs="Times New Roman"/>
          <w:i/>
          <w:iCs/>
          <w:lang w:val="en"/>
        </w:rPr>
        <w:t xml:space="preserve"> </w:t>
      </w:r>
      <w:r>
        <w:rPr>
          <w:rFonts w:ascii="Times New Roman" w:hAnsi="Times New Roman" w:cs="Times New Roman"/>
          <w:b/>
          <w:bCs/>
          <w:i/>
          <w:iCs/>
          <w:lang w:val="en"/>
        </w:rPr>
        <w:t>on the prevention of domestic violence</w:t>
      </w:r>
    </w:p>
    <w:p w14:paraId="30DAE312" w14:textId="77777777" w:rsidR="00843DE1" w:rsidRPr="00373494" w:rsidRDefault="00843DE1" w:rsidP="00CA5201">
      <w:pPr>
        <w:ind w:firstLine="426"/>
        <w:rPr>
          <w:rFonts w:ascii="Times New Roman" w:hAnsi="Times New Roman" w:cs="Times New Roman"/>
          <w:lang w:val="en-GB"/>
        </w:rPr>
      </w:pPr>
      <w:r>
        <w:rPr>
          <w:rFonts w:ascii="Times New Roman" w:hAnsi="Times New Roman" w:cs="Times New Roman"/>
          <w:lang w:val="en"/>
        </w:rPr>
        <w:t xml:space="preserve">Specific topics that were covered by the course included the powers of the Police and Military Police to issue an order to immediately vacate the premises or a prohibition on approaching the dwelling and their immediate surroundings; grounds for obliging a family member to leave a jointly occupied dwelling and its immediate surroundings or prohibiting approaching the premises and its immediate surroundings under article 11a of the Act on the prevention of domestic violence; protective proceedings in cases under article 11a of the Act; exploratory proceedings in cases under article 11a of the Act – application for initiation, special mode of delivery, wording of the operative part of the decision, means of appeal. </w:t>
      </w:r>
    </w:p>
    <w:p w14:paraId="30DAE313" w14:textId="77777777" w:rsidR="00843DE1" w:rsidRPr="00373494" w:rsidRDefault="00843DE1" w:rsidP="00CA5201">
      <w:pPr>
        <w:ind w:firstLine="426"/>
        <w:rPr>
          <w:rFonts w:ascii="Times New Roman" w:hAnsi="Times New Roman" w:cs="Times New Roman"/>
          <w:lang w:val="en-GB"/>
        </w:rPr>
      </w:pPr>
      <w:r>
        <w:rPr>
          <w:rFonts w:ascii="Times New Roman" w:hAnsi="Times New Roman" w:cs="Times New Roman"/>
          <w:lang w:val="en"/>
        </w:rPr>
        <w:t>The target groups of the course were judges, assistant judges, court registrars and judicial clerks working in civil divisions.</w:t>
      </w:r>
    </w:p>
    <w:p w14:paraId="30DAE314"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The two runs of the online course were attended by 213 participants, including 98 judges, 20 assistant judges, 82 judicial clerks and 13 court registrars.</w:t>
      </w:r>
    </w:p>
    <w:p w14:paraId="30DAE315" w14:textId="77777777" w:rsidR="00843DE1" w:rsidRPr="00CA5201" w:rsidRDefault="00843DE1" w:rsidP="00CA5201">
      <w:pPr>
        <w:pStyle w:val="Akapitzlist"/>
        <w:numPr>
          <w:ilvl w:val="0"/>
          <w:numId w:val="2"/>
        </w:numPr>
        <w:rPr>
          <w:rFonts w:ascii="Times New Roman" w:hAnsi="Times New Roman" w:cs="Times New Roman"/>
          <w:b/>
        </w:rPr>
      </w:pPr>
      <w:r>
        <w:rPr>
          <w:rFonts w:ascii="Times New Roman" w:hAnsi="Times New Roman" w:cs="Times New Roman"/>
          <w:b/>
          <w:bCs/>
          <w:lang w:val="en"/>
        </w:rPr>
        <w:t xml:space="preserve">Course K7/22, </w:t>
      </w:r>
      <w:r>
        <w:rPr>
          <w:rFonts w:ascii="Times New Roman" w:hAnsi="Times New Roman" w:cs="Times New Roman"/>
          <w:b/>
          <w:bCs/>
          <w:i/>
          <w:iCs/>
          <w:lang w:val="en"/>
        </w:rPr>
        <w:t xml:space="preserve">Addressing domestic </w:t>
      </w:r>
      <w:proofErr w:type="gramStart"/>
      <w:r>
        <w:rPr>
          <w:rFonts w:ascii="Times New Roman" w:hAnsi="Times New Roman" w:cs="Times New Roman"/>
          <w:b/>
          <w:bCs/>
          <w:i/>
          <w:iCs/>
          <w:lang w:val="en"/>
        </w:rPr>
        <w:t>violence</w:t>
      </w:r>
      <w:proofErr w:type="gramEnd"/>
    </w:p>
    <w:p w14:paraId="30DAE31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that were covered by the course included an order to leave the jointly occupied dwelling and its immediate surroundings, a prohibition to approach the dwelling and its immediate surroundings – grounds, issuance procedure; the role of the prosecutor in proceedings conducted under article 11a of the Act on the prevention of domestic violence; standards of the case law of the European Court of Human Rights in cases of domestic violence; domestic violence from a psychological perspective – basic principles for dealing with victims of domestic violence; responsibilities of family officers, family support workers, employees of social assistance centers related to victim protection.</w:t>
      </w:r>
    </w:p>
    <w:p w14:paraId="30DAE317"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the course were prosecutors, assistant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and prosecutors' clerks.</w:t>
      </w:r>
    </w:p>
    <w:p w14:paraId="30DAE318"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lastRenderedPageBreak/>
        <w:t>The two runs of the online course were attended by 164 participants, including two judges, two assistant judges, 33 prosecutors, 7 assistant prosecutors, 20 judicial clerks, a court registrar, 74 prosecutors' clerks and 25 full-time family officers.</w:t>
      </w:r>
    </w:p>
    <w:p w14:paraId="30DAE319"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Course K8/22, </w:t>
      </w:r>
      <w:r>
        <w:rPr>
          <w:rFonts w:ascii="Times New Roman" w:hAnsi="Times New Roman" w:cs="Times New Roman"/>
          <w:b/>
          <w:bCs/>
          <w:i/>
          <w:iCs/>
          <w:lang w:val="en"/>
        </w:rPr>
        <w:t>The</w:t>
      </w:r>
      <w:r>
        <w:rPr>
          <w:rFonts w:ascii="Times New Roman" w:hAnsi="Times New Roman" w:cs="Times New Roman"/>
          <w:b/>
          <w:bCs/>
          <w:lang w:val="en"/>
        </w:rPr>
        <w:t xml:space="preserve"> </w:t>
      </w:r>
      <w:r>
        <w:rPr>
          <w:rFonts w:ascii="Times New Roman" w:hAnsi="Times New Roman" w:cs="Times New Roman"/>
          <w:b/>
          <w:bCs/>
          <w:i/>
          <w:iCs/>
          <w:lang w:val="en"/>
        </w:rPr>
        <w:t>child as witness or victim in criminal proceedings – legal and psychological aspects</w:t>
      </w:r>
    </w:p>
    <w:p w14:paraId="30DAE31A"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issues that were raised during the training include: elements of development psychology, cognitive, emotional and social development of children and adolescents – basic regularities and determinants; psychological aspects of interviewing a child, factors important in the psychological assessment of children’s statements; principles of interviewing children as a witness, a victim in Polish criminal procedure, procedural safeguards of a minor victim and his or her representation in criminal proceedings; special procedure for interviewing a minor witness, a victim (articles 185a–185c CCP); opinions of an expert psychologist, the subject matter and scope of psychological evaluation, methods of formulating evidentiary claims.</w:t>
      </w:r>
    </w:p>
    <w:p w14:paraId="30DAE31B"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groups of the course were judges and assistant judges working in criminal divisions as well as prosecutors and assistant prosecutors.</w:t>
      </w:r>
    </w:p>
    <w:p w14:paraId="30DAE31C"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was attended by 46 persons, including 19 judges, two assistant judge, 13 prosecutors, 11 assistant prosecutors and a prosecutor's clerk.</w:t>
      </w:r>
    </w:p>
    <w:p w14:paraId="30DAE31D"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Course K28/22, </w:t>
      </w:r>
      <w:r>
        <w:rPr>
          <w:rFonts w:ascii="Times New Roman" w:hAnsi="Times New Roman" w:cs="Times New Roman"/>
          <w:b/>
          <w:bCs/>
          <w:i/>
          <w:iCs/>
          <w:lang w:val="en"/>
        </w:rPr>
        <w:t xml:space="preserve">Addressing hate speech offences committed over the </w:t>
      </w:r>
      <w:proofErr w:type="gramStart"/>
      <w:r>
        <w:rPr>
          <w:rFonts w:ascii="Times New Roman" w:hAnsi="Times New Roman" w:cs="Times New Roman"/>
          <w:b/>
          <w:bCs/>
          <w:i/>
          <w:iCs/>
          <w:lang w:val="en"/>
        </w:rPr>
        <w:t>internet</w:t>
      </w:r>
      <w:proofErr w:type="gramEnd"/>
    </w:p>
    <w:p w14:paraId="30DAE31E"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Specific topics that were covered by the above-mentioned course included The internet as a space for hate speech offences– the scale, dynamics and specification of the phenomenon; identifying the perpetrator of a hate speech offence committed over the internet, the problem of identity theft – impersonating another person; hate speech as an element of criminal offences and freedom of speech, national and international jurisprudence; obtaining evidence from Internet service providers, owners of social networks and administrators of social media and information portals – technical and legal aspects. </w:t>
      </w:r>
    </w:p>
    <w:p w14:paraId="30DAE31F"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target groups of this course were judges, assistant judges and judicial clerks working in criminal divisions, as well as prosecutors, assistant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and prosecutors’ clerks. </w:t>
      </w:r>
    </w:p>
    <w:p w14:paraId="30DAE320"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course, comprising of two runs, was attended by a total of 181 participants, including 21 judges, an assistant judge, 26 prosecutors, 11 assistant prosecutors, 70 judicial clerks, two court registrars, 48 prosecutors’ clerks, a court </w:t>
      </w:r>
      <w:proofErr w:type="gramStart"/>
      <w:r>
        <w:rPr>
          <w:rFonts w:ascii="Times New Roman" w:hAnsi="Times New Roman" w:cs="Times New Roman"/>
          <w:lang w:val="en"/>
        </w:rPr>
        <w:t>clerk</w:t>
      </w:r>
      <w:proofErr w:type="gramEnd"/>
      <w:r>
        <w:rPr>
          <w:rFonts w:ascii="Times New Roman" w:hAnsi="Times New Roman" w:cs="Times New Roman"/>
          <w:lang w:val="en"/>
        </w:rPr>
        <w:t xml:space="preserve"> and a full-time probation officer.</w:t>
      </w:r>
    </w:p>
    <w:p w14:paraId="30DAE321"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Webinar W7/22, </w:t>
      </w:r>
      <w:r>
        <w:rPr>
          <w:rFonts w:ascii="Times New Roman" w:hAnsi="Times New Roman" w:cs="Times New Roman"/>
          <w:b/>
          <w:bCs/>
          <w:i/>
          <w:iCs/>
          <w:lang w:val="en"/>
        </w:rPr>
        <w:t>Psychological crises of children and adolescents as a result of experiences of violence</w:t>
      </w:r>
    </w:p>
    <w:p w14:paraId="30DAE322"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Specific topics covered by the webinar included violence as a fundamental factor in child development; the variety of consequences of abuse and diagnostic difficulties; psychological difficulties in recognising the consequences of abuse; short- and long-term consequences; the effects of abuse on physical functioning and somatic health; variability of symptoms due to factors related to the age of the child (cognitive development), gender, the perpetrator of violence and the type of violence; the “blindness” of psychiatry to abuse and the changes in this field due to new classification systems; difficulties related to evaluation; “resilience” – difficulties related to the proper function of child and adolescent victims of abuse.</w:t>
      </w:r>
    </w:p>
    <w:p w14:paraId="30DAE323"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lastRenderedPageBreak/>
        <w:t>The aim of the course was to sensitise the audience to the consequences of experiences of violence by minor victims of crime.</w:t>
      </w:r>
    </w:p>
    <w:p w14:paraId="30DAE324"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A total of 210 people participated in the course, 105 of whom stated that they had read the course materials, which is equivalent to certifying their participation in the course. </w:t>
      </w:r>
    </w:p>
    <w:p w14:paraId="30DAE325"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Course W11/22, </w:t>
      </w:r>
      <w:r>
        <w:rPr>
          <w:rFonts w:ascii="Times New Roman" w:hAnsi="Times New Roman" w:cs="Times New Roman"/>
          <w:b/>
          <w:bCs/>
          <w:i/>
          <w:iCs/>
          <w:lang w:val="en"/>
        </w:rPr>
        <w:t xml:space="preserve">Procedural safeguards for children who are suspects or accused persons in criminal proceedings under EU </w:t>
      </w:r>
      <w:proofErr w:type="gramStart"/>
      <w:r>
        <w:rPr>
          <w:rFonts w:ascii="Times New Roman" w:hAnsi="Times New Roman" w:cs="Times New Roman"/>
          <w:b/>
          <w:bCs/>
          <w:i/>
          <w:iCs/>
          <w:lang w:val="en"/>
        </w:rPr>
        <w:t>law</w:t>
      </w:r>
      <w:proofErr w:type="gramEnd"/>
    </w:p>
    <w:p w14:paraId="30DAE32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webinar presented the main features of Directive (EU) 2016/800 of the European Parliament and of the Council of 11 May 2016 on procedural safeguards for children who are suspects or accused in criminal proceedings (OJ L 132).</w:t>
      </w:r>
    </w:p>
    <w:p w14:paraId="30DAE327"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 xml:space="preserve"> The webinar consists of two two-hour modules.</w:t>
      </w:r>
    </w:p>
    <w:p w14:paraId="30DAE328"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 xml:space="preserve"> The first module deals with legal issues, while the second module deals with psychological issues related to the principles of questioning a child who </w:t>
      </w:r>
      <w:proofErr w:type="gramStart"/>
      <w:r>
        <w:rPr>
          <w:rFonts w:ascii="Times New Roman" w:hAnsi="Times New Roman" w:cs="Times New Roman"/>
          <w:lang w:val="en"/>
        </w:rPr>
        <w:t>is a suspect</w:t>
      </w:r>
      <w:proofErr w:type="gramEnd"/>
      <w:r>
        <w:rPr>
          <w:rFonts w:ascii="Times New Roman" w:hAnsi="Times New Roman" w:cs="Times New Roman"/>
          <w:lang w:val="en"/>
        </w:rPr>
        <w:t>.</w:t>
      </w:r>
    </w:p>
    <w:p w14:paraId="30DAE329"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A total of 271 persons participated in the course, 107 of whom confirmed that they had read the course materials, which is equivalent to obtaining certification of their participation in the course. </w:t>
      </w:r>
    </w:p>
    <w:p w14:paraId="30DAE32A" w14:textId="77777777" w:rsidR="00843DE1" w:rsidRPr="00373494" w:rsidRDefault="00843DE1" w:rsidP="00CA5201">
      <w:pPr>
        <w:rPr>
          <w:rFonts w:ascii="Times New Roman" w:hAnsi="Times New Roman" w:cs="Times New Roman"/>
          <w:lang w:val="en-GB"/>
        </w:rPr>
      </w:pPr>
    </w:p>
    <w:p w14:paraId="30DAE32B"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National School has scheduled the following courses in the stated area for 2023:</w:t>
      </w:r>
    </w:p>
    <w:p w14:paraId="30DAE32C" w14:textId="77777777" w:rsidR="00843DE1" w:rsidRPr="00373494" w:rsidRDefault="00843DE1" w:rsidP="00CA5201">
      <w:pPr>
        <w:rPr>
          <w:rFonts w:ascii="Times New Roman" w:hAnsi="Times New Roman" w:cs="Times New Roman"/>
          <w:lang w:val="en-GB"/>
        </w:rPr>
      </w:pPr>
    </w:p>
    <w:p w14:paraId="30DAE32D"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Course KR3/23, </w:t>
      </w:r>
      <w:r>
        <w:rPr>
          <w:rFonts w:ascii="Times New Roman" w:hAnsi="Times New Roman" w:cs="Times New Roman"/>
          <w:b/>
          <w:bCs/>
          <w:i/>
          <w:iCs/>
          <w:lang w:val="en"/>
        </w:rPr>
        <w:t>Work of a probation officer with addicted and disturbed people</w:t>
      </w:r>
    </w:p>
    <w:p w14:paraId="30DAE32E"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legal highs and drugs – diagnosis, prevention and help, recognition of legal highs and drug behaviour in persons in care; contact with a person under the influence of alcohol or other psychoactive substances and new forms of addiction; principles of safe contact with a person with mental disorders; aggression in the relationship with a client – passive, active resistance, effective communication; motivation to treat a person addicted to alcohol; working with a perpetrator and a victim of domestic violence – prerequisites, methods, techniques; ways of dealing with an aggressive client – intervention procedures.</w:t>
      </w:r>
    </w:p>
    <w:p w14:paraId="30DAE32F"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recommended target group for this course is full-time probation officers.</w:t>
      </w:r>
    </w:p>
    <w:p w14:paraId="30DAE330"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following forms of coursework have been proposed: face-to-face training, a single run for 50 participants. If the course attracts greater interest, another run of training will be considered.</w:t>
      </w:r>
    </w:p>
    <w:p w14:paraId="30DAE331"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Course K5/23, </w:t>
      </w:r>
      <w:r>
        <w:rPr>
          <w:rFonts w:ascii="Times New Roman" w:hAnsi="Times New Roman" w:cs="Times New Roman"/>
          <w:b/>
          <w:bCs/>
          <w:i/>
          <w:iCs/>
          <w:lang w:val="en"/>
        </w:rPr>
        <w:t xml:space="preserve">Conducting pre-trial proceedings for offences against sexual liberty and decency committed to the detriment of minors under the age of 15 – selected </w:t>
      </w:r>
      <w:proofErr w:type="gramStart"/>
      <w:r>
        <w:rPr>
          <w:rFonts w:ascii="Times New Roman" w:hAnsi="Times New Roman" w:cs="Times New Roman"/>
          <w:b/>
          <w:bCs/>
          <w:i/>
          <w:iCs/>
          <w:lang w:val="en"/>
        </w:rPr>
        <w:t>issues</w:t>
      </w:r>
      <w:proofErr w:type="gramEnd"/>
    </w:p>
    <w:p w14:paraId="30DAE332"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sexual abuse of minors, characteristics of perpetrators; characteristics of victims, consequences of sexual abuse of a child; special procedure for interviewing victims of offences against sexual liberty; subject matter and scope of psychological evaluation, evidentiary significance of forensic psychological opinion; psychiatric and sexological opinion in cases of crimes against sexual freedom involving the abuse of a minor under 15 years of age; intertemporal provisions, calculation of the statute of limitations.</w:t>
      </w:r>
    </w:p>
    <w:p w14:paraId="30DAE333"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lastRenderedPageBreak/>
        <w:t>The recommended target groups for this course are judges and assistant judges working in criminal divisions as well as prosecutors and assistant prosecutors.</w:t>
      </w:r>
    </w:p>
    <w:p w14:paraId="30DAE334"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following forms of coursework have been proposed: face-to-face training, a single run for 50 participants. If the course attracts greater interest, another run of training will be considered.</w:t>
      </w:r>
    </w:p>
    <w:p w14:paraId="30DAE335"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Course K9/23,</w:t>
      </w:r>
      <w:r>
        <w:rPr>
          <w:rFonts w:ascii="Times New Roman" w:hAnsi="Times New Roman" w:cs="Times New Roman"/>
          <w:b/>
          <w:bCs/>
          <w:i/>
          <w:iCs/>
          <w:lang w:val="en"/>
        </w:rPr>
        <w:t xml:space="preserve"> Offences against minors committed via the </w:t>
      </w:r>
      <w:proofErr w:type="gramStart"/>
      <w:r>
        <w:rPr>
          <w:rFonts w:ascii="Times New Roman" w:hAnsi="Times New Roman" w:cs="Times New Roman"/>
          <w:b/>
          <w:bCs/>
          <w:i/>
          <w:iCs/>
          <w:lang w:val="en"/>
        </w:rPr>
        <w:t>Internet</w:t>
      </w:r>
      <w:proofErr w:type="gramEnd"/>
    </w:p>
    <w:p w14:paraId="30DAE33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characteristics of Internet crimes against minors, online dangers; child pornography; sexual abuse of a minor; prohibition of public promotion of pedophile behaviour; grooming (article 200a CCP); Internet violence; sexting (capturing the image of a naked person without his or her consent); evidentiary proceedings, including obtaining and securing electronic data and evidence; participation of a minor in proceedings, as a witness and a victim; international cooperation in combating Internet crimes against minors.</w:t>
      </w:r>
    </w:p>
    <w:p w14:paraId="30DAE337"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recommended target groups for this course are judges and assistant judges working in criminal divisions as well as prosecutors and assistant prosecutors.</w:t>
      </w:r>
    </w:p>
    <w:p w14:paraId="30DAE338"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following forms of coursework have been proposed: face-to-face training, a single run for 50 participants. If the course attracts greater interest, another run of training will be considered.</w:t>
      </w:r>
    </w:p>
    <w:p w14:paraId="30DAE339"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Course K10/23,</w:t>
      </w:r>
      <w:r>
        <w:rPr>
          <w:rFonts w:ascii="Times New Roman" w:hAnsi="Times New Roman" w:cs="Times New Roman"/>
          <w:b/>
          <w:bCs/>
          <w:i/>
          <w:iCs/>
          <w:lang w:val="en"/>
        </w:rPr>
        <w:t xml:space="preserve"> Child as a witness or victim in criminal proceedings – legal and psychological aspects</w:t>
      </w:r>
    </w:p>
    <w:p w14:paraId="30DAE33A"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psychological aspects of interviewing a child, factors important in the psychological evaluation of children's statements; the principles of interviewing children as witnesses, victims in Polish criminal procedure; a special mode of interviewing a minor witness, victim (articles 185a-185c CCP) – organisation and course of action; expert psychologist’s evaluation; procedural safeguards of a minor victim and his or her legal representation in criminal proceedings.</w:t>
      </w:r>
    </w:p>
    <w:p w14:paraId="30DAE33B"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recommended target groups for this course are judges and assistant judges working in criminal divisions as well as prosecutors and assistant prosecutors.</w:t>
      </w:r>
    </w:p>
    <w:p w14:paraId="30DAE33C"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following forms of coursework have been proposed: face-to-face training, a single run for 50 participants. If the course attracts greater interest, another run of training will be considered.</w:t>
      </w:r>
    </w:p>
    <w:p w14:paraId="30DAE33D" w14:textId="77777777" w:rsidR="00843DE1" w:rsidRPr="00CA5201" w:rsidRDefault="00843DE1" w:rsidP="00CA5201">
      <w:pPr>
        <w:pStyle w:val="Akapitzlist"/>
        <w:numPr>
          <w:ilvl w:val="0"/>
          <w:numId w:val="2"/>
        </w:numPr>
        <w:rPr>
          <w:rFonts w:ascii="Times New Roman" w:hAnsi="Times New Roman" w:cs="Times New Roman"/>
          <w:b/>
        </w:rPr>
      </w:pPr>
      <w:r>
        <w:rPr>
          <w:rFonts w:ascii="Times New Roman" w:hAnsi="Times New Roman" w:cs="Times New Roman"/>
          <w:b/>
          <w:bCs/>
          <w:lang w:val="en"/>
        </w:rPr>
        <w:t>Course K30/23,</w:t>
      </w:r>
      <w:r>
        <w:rPr>
          <w:rFonts w:ascii="Times New Roman" w:hAnsi="Times New Roman" w:cs="Times New Roman"/>
          <w:b/>
          <w:bCs/>
          <w:i/>
          <w:iCs/>
          <w:lang w:val="en"/>
        </w:rPr>
        <w:t xml:space="preserve"> Counteracting Domestic Violence</w:t>
      </w:r>
    </w:p>
    <w:p w14:paraId="30DAE33E"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legal basis – changes introduced by the Act of 30 April 2020 on amending the Act – Code of Civil Procedure and some other acts (Journal of Laws of 2020, item 956); the role of the prosecutor in proceedings conducted under Article 11a of the Act on the prevention of domestic violence; protective proceedings in cases for obliging a person committing domestic violence to leave a jointly occupied dwelling and its immediate vicinity or bar him or her from the dwelling and its immediate vicinity; the tasks of probation officers, family assistants, employees of social and family assistance centers in the protection of victims; the jurisprudence of the European Court of Human Rights in cases of domestic violence.</w:t>
      </w:r>
    </w:p>
    <w:p w14:paraId="30DAE33F"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recommended target groups for this course are judges and assistant judges working in criminal, </w:t>
      </w:r>
      <w:proofErr w:type="gramStart"/>
      <w:r>
        <w:rPr>
          <w:rFonts w:ascii="Times New Roman" w:hAnsi="Times New Roman" w:cs="Times New Roman"/>
          <w:lang w:val="en"/>
        </w:rPr>
        <w:t>family</w:t>
      </w:r>
      <w:proofErr w:type="gramEnd"/>
      <w:r>
        <w:rPr>
          <w:rFonts w:ascii="Times New Roman" w:hAnsi="Times New Roman" w:cs="Times New Roman"/>
          <w:lang w:val="en"/>
        </w:rPr>
        <w:t xml:space="preserve"> and juvenile divisions as well as prosecutors and assistant prosecutors.</w:t>
      </w:r>
    </w:p>
    <w:p w14:paraId="30DAE340"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lastRenderedPageBreak/>
        <w:t>The following forms of coursework have been proposed: face-to-face training, a single run for 50 participants. If the course attracts greater interest, another run of training will be considered.</w:t>
      </w:r>
    </w:p>
    <w:p w14:paraId="30DAE341"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Course K40/23, </w:t>
      </w:r>
      <w:r>
        <w:rPr>
          <w:rFonts w:ascii="Times New Roman" w:hAnsi="Times New Roman" w:cs="Times New Roman"/>
          <w:b/>
          <w:bCs/>
          <w:i/>
          <w:iCs/>
          <w:lang w:val="en"/>
        </w:rPr>
        <w:t xml:space="preserve">Addressing hate speech offences committed over the </w:t>
      </w:r>
      <w:proofErr w:type="gramStart"/>
      <w:r>
        <w:rPr>
          <w:rFonts w:ascii="Times New Roman" w:hAnsi="Times New Roman" w:cs="Times New Roman"/>
          <w:b/>
          <w:bCs/>
          <w:i/>
          <w:iCs/>
          <w:lang w:val="en"/>
        </w:rPr>
        <w:t>internet</w:t>
      </w:r>
      <w:proofErr w:type="gramEnd"/>
    </w:p>
    <w:p w14:paraId="30DAE342"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The internet as a space for hate speech offences – the scale, dynamics and specification of the phenomenon; identifying the perpetrator of a hate speech offence committed over the internet, the problem of identity theft – impersonating another person; hate speech as an element of criminal offences and freedom of speech, national and international jurisprudence; obtaining evidence from internet service providers, owners of social networks and administrators of information portals – technical and legal aspects.</w:t>
      </w:r>
    </w:p>
    <w:p w14:paraId="30DAE343"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recommended target groups for this course are judges, assistant judges working in criminal divisions, judicial clerks working in these divisions as well as prosecutors, assistant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and prosecutors’ clerks.</w:t>
      </w:r>
    </w:p>
    <w:p w14:paraId="30DAE344"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following forms of coursework have been proposed: online training, a single run for 150 participants. If the course attracts greater interest, another run of training will be considered.</w:t>
      </w:r>
    </w:p>
    <w:p w14:paraId="30DAE345"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Course K47/23: </w:t>
      </w:r>
      <w:r>
        <w:rPr>
          <w:rFonts w:ascii="Times New Roman" w:hAnsi="Times New Roman" w:cs="Times New Roman"/>
          <w:b/>
          <w:bCs/>
          <w:i/>
          <w:iCs/>
          <w:lang w:val="en"/>
        </w:rPr>
        <w:t>Offences against sexual liberty and decency – characteristics of proceedings, requirements and procedure for conducting procedural steps with the participation of a minor and an adult victim/</w:t>
      </w:r>
      <w:proofErr w:type="gramStart"/>
      <w:r>
        <w:rPr>
          <w:rFonts w:ascii="Times New Roman" w:hAnsi="Times New Roman" w:cs="Times New Roman"/>
          <w:b/>
          <w:bCs/>
          <w:i/>
          <w:iCs/>
          <w:lang w:val="en"/>
        </w:rPr>
        <w:t>witness</w:t>
      </w:r>
      <w:proofErr w:type="gramEnd"/>
    </w:p>
    <w:p w14:paraId="30DAE34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offences against sexual liberty and decency committed to the detriment of a minor – the characteristics of the offence; rules of interviewing a minor victim (article 185a CCP), the participation of a psychologist, the defense counsel of the suspect/accused; interviewing a minor witness (article 185b CCP); interviewing the victim of offences under articles 197–199 CCP (article 185c CCP) the procedure and conditions for the performed steps; psychological evaluation specific for minor and adult victims/witnesses (evidentiary claims, scope, basic errors of experts); obtaining psychiatric and sexological evaluation in the proceedings (evidentiary claims, the assessment of the evaluation report).</w:t>
      </w:r>
    </w:p>
    <w:p w14:paraId="30DAE347"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The recommended target groups for this course are judges, assistant judges working in criminal divisions, judicial clerks working in these divisions as well as prosecutors, assistant </w:t>
      </w:r>
      <w:proofErr w:type="gramStart"/>
      <w:r>
        <w:rPr>
          <w:rFonts w:ascii="Times New Roman" w:hAnsi="Times New Roman" w:cs="Times New Roman"/>
          <w:lang w:val="en"/>
        </w:rPr>
        <w:t>prosecutors</w:t>
      </w:r>
      <w:proofErr w:type="gramEnd"/>
      <w:r>
        <w:rPr>
          <w:rFonts w:ascii="Times New Roman" w:hAnsi="Times New Roman" w:cs="Times New Roman"/>
          <w:lang w:val="en"/>
        </w:rPr>
        <w:t xml:space="preserve"> and prosecutors’ clerks.</w:t>
      </w:r>
    </w:p>
    <w:p w14:paraId="30DAE348"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following forms of coursework have been proposed: online training, a single run for 150 participants. If the course attracts greater interest, another run of training will be considered.</w:t>
      </w:r>
    </w:p>
    <w:p w14:paraId="30DAE349" w14:textId="77777777" w:rsidR="00843DE1" w:rsidRPr="00373494" w:rsidRDefault="00843DE1" w:rsidP="00CA5201">
      <w:pPr>
        <w:rPr>
          <w:rFonts w:ascii="Times New Roman" w:hAnsi="Times New Roman" w:cs="Times New Roman"/>
          <w:lang w:val="en-GB"/>
        </w:rPr>
      </w:pPr>
    </w:p>
    <w:p w14:paraId="30DAE34A" w14:textId="77777777" w:rsidR="00843DE1" w:rsidRPr="00373494" w:rsidRDefault="00843DE1" w:rsidP="00CA5201">
      <w:pPr>
        <w:rPr>
          <w:rFonts w:ascii="Times New Roman" w:hAnsi="Times New Roman" w:cs="Times New Roman"/>
          <w:i/>
          <w:lang w:val="en-GB"/>
        </w:rPr>
      </w:pPr>
      <w:r>
        <w:rPr>
          <w:rFonts w:ascii="Times New Roman" w:hAnsi="Times New Roman" w:cs="Times New Roman"/>
          <w:i/>
          <w:iCs/>
          <w:lang w:val="en"/>
        </w:rPr>
        <w:t>e)</w:t>
      </w:r>
      <w:r>
        <w:rPr>
          <w:rFonts w:ascii="Times New Roman" w:hAnsi="Times New Roman" w:cs="Times New Roman"/>
          <w:i/>
          <w:iCs/>
          <w:lang w:val="en"/>
        </w:rPr>
        <w:tab/>
        <w:t xml:space="preserve"> the non-refoulement principle and identification of victims of torture, trafficking in human beings and gender-based violence among asylum-seekers.</w:t>
      </w:r>
    </w:p>
    <w:p w14:paraId="30DAE34B" w14:textId="77777777" w:rsidR="00843DE1" w:rsidRPr="00373494" w:rsidRDefault="00843DE1" w:rsidP="00CA5201">
      <w:pPr>
        <w:rPr>
          <w:rFonts w:ascii="Times New Roman" w:hAnsi="Times New Roman" w:cs="Times New Roman"/>
          <w:i/>
          <w:lang w:val="en-GB"/>
        </w:rPr>
      </w:pPr>
    </w:p>
    <w:p w14:paraId="30DAE34C"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Course K17/19, </w:t>
      </w:r>
      <w:r>
        <w:rPr>
          <w:rFonts w:ascii="Times New Roman" w:hAnsi="Times New Roman" w:cs="Times New Roman"/>
          <w:b/>
          <w:bCs/>
          <w:i/>
          <w:iCs/>
          <w:lang w:val="en"/>
        </w:rPr>
        <w:t>The problem of trafficking in human beings</w:t>
      </w:r>
    </w:p>
    <w:p w14:paraId="30DAE34D"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Specific topics that were discussed during the training included: defining the offence of trafficking in human beings under substantive national and international law; forms of exploitation of victims of trafficking in human beings; correct qualification of the facts; an aggrieved person as a victim of trafficking in human beings, his or her situation in the Polish law against the background of international </w:t>
      </w:r>
      <w:r>
        <w:rPr>
          <w:rFonts w:ascii="Times New Roman" w:hAnsi="Times New Roman" w:cs="Times New Roman"/>
          <w:lang w:val="en"/>
        </w:rPr>
        <w:lastRenderedPageBreak/>
        <w:t>standards; methodology of interviewing the victim of trafficking in human beings, methodology of conducting pre-trial proceedings in cases involving trafficking in human beings, efficient case management; international assistance in cases involving trafficking in human beings.</w:t>
      </w:r>
    </w:p>
    <w:p w14:paraId="30DAE34E" w14:textId="77777777" w:rsidR="00843DE1" w:rsidRPr="00373494" w:rsidRDefault="00843DE1" w:rsidP="00CA5201">
      <w:pPr>
        <w:rPr>
          <w:rFonts w:ascii="Times New Roman" w:hAnsi="Times New Roman" w:cs="Times New Roman"/>
          <w:lang w:val="en-GB"/>
        </w:rPr>
      </w:pPr>
    </w:p>
    <w:p w14:paraId="30DAE34F" w14:textId="77777777" w:rsidR="00843DE1" w:rsidRPr="00373494" w:rsidRDefault="00843DE1" w:rsidP="00CA5201">
      <w:pPr>
        <w:ind w:firstLine="426"/>
        <w:rPr>
          <w:rFonts w:ascii="Times New Roman" w:hAnsi="Times New Roman" w:cs="Times New Roman"/>
          <w:lang w:val="en-GB"/>
        </w:rPr>
      </w:pPr>
      <w:r>
        <w:rPr>
          <w:rFonts w:ascii="Times New Roman" w:hAnsi="Times New Roman" w:cs="Times New Roman"/>
          <w:lang w:val="en"/>
        </w:rPr>
        <w:t xml:space="preserve">The target groups of the course were regional courts judges, prosecutors of regional prosecutor’s offices – coordinators for cases involving trafficking in human beings. </w:t>
      </w:r>
    </w:p>
    <w:p w14:paraId="30DAE350"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Among the 61 course participants there were 11 judges, 46 prosecutors, an assistant prosecutor and three other persons.</w:t>
      </w:r>
    </w:p>
    <w:p w14:paraId="30DAE351"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Course K17/20, </w:t>
      </w:r>
      <w:r>
        <w:rPr>
          <w:rFonts w:ascii="Times New Roman" w:hAnsi="Times New Roman" w:cs="Times New Roman"/>
          <w:b/>
          <w:bCs/>
          <w:i/>
          <w:iCs/>
          <w:lang w:val="en"/>
        </w:rPr>
        <w:t>The issue of trafficking in human beings – the victim as a personal source of evidence</w:t>
      </w:r>
    </w:p>
    <w:p w14:paraId="30DAE352"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 xml:space="preserve">Specific topics that were discussed during the training </w:t>
      </w:r>
      <w:proofErr w:type="gramStart"/>
      <w:r>
        <w:rPr>
          <w:rFonts w:ascii="Times New Roman" w:hAnsi="Times New Roman" w:cs="Times New Roman"/>
          <w:lang w:val="en"/>
        </w:rPr>
        <w:t>included</w:t>
      </w:r>
      <w:proofErr w:type="gramEnd"/>
    </w:p>
    <w:p w14:paraId="30DAE353"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 the methodology for interviewing a victim of trafficking in human beings; assessment of the credibility of testimony of the victim of trafficking in human beings; the interviewer’s competences and cultural background, equality attitude and perspective-taking skills as important interpersonal resources of the interviewer; the consequences of cultural differences in verbal and non-verbal communication during an interview.</w:t>
      </w:r>
    </w:p>
    <w:p w14:paraId="30DAE354" w14:textId="77777777" w:rsidR="00843DE1" w:rsidRPr="00373494" w:rsidRDefault="00843DE1" w:rsidP="00CA5201">
      <w:pPr>
        <w:ind w:firstLine="426"/>
        <w:rPr>
          <w:rFonts w:ascii="Times New Roman" w:hAnsi="Times New Roman" w:cs="Times New Roman"/>
          <w:lang w:val="en-GB"/>
        </w:rPr>
      </w:pPr>
      <w:r>
        <w:rPr>
          <w:rFonts w:ascii="Times New Roman" w:hAnsi="Times New Roman" w:cs="Times New Roman"/>
          <w:lang w:val="en"/>
        </w:rPr>
        <w:t>The target groups of the course were: judges of regional courts working in criminal divisions, prosecutors of regional prosecutor's offices – coordinators in cases involving trafficking in human beings.</w:t>
      </w:r>
    </w:p>
    <w:p w14:paraId="30DAE355" w14:textId="77777777" w:rsidR="00843DE1" w:rsidRPr="00373494" w:rsidRDefault="00843DE1" w:rsidP="00CA5201">
      <w:pPr>
        <w:rPr>
          <w:rFonts w:ascii="Times New Roman" w:hAnsi="Times New Roman" w:cs="Times New Roman"/>
          <w:lang w:val="en-GB"/>
        </w:rPr>
      </w:pPr>
    </w:p>
    <w:p w14:paraId="30DAE35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26 persons were trained, including 4 judges and 22 prosecutors.</w:t>
      </w:r>
    </w:p>
    <w:p w14:paraId="30DAE357" w14:textId="77777777" w:rsidR="00843DE1" w:rsidRPr="00373494" w:rsidRDefault="00843DE1" w:rsidP="00CA5201">
      <w:pPr>
        <w:rPr>
          <w:rFonts w:ascii="Times New Roman" w:hAnsi="Times New Roman" w:cs="Times New Roman"/>
          <w:lang w:val="en-GB"/>
        </w:rPr>
      </w:pPr>
    </w:p>
    <w:p w14:paraId="30DAE358"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National School has scheduled the following course in the stated area for 2023:</w:t>
      </w:r>
    </w:p>
    <w:p w14:paraId="30DAE359"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Course K29/23,</w:t>
      </w:r>
      <w:r>
        <w:rPr>
          <w:rFonts w:ascii="Times New Roman" w:hAnsi="Times New Roman" w:cs="Times New Roman"/>
          <w:b/>
          <w:bCs/>
          <w:i/>
          <w:iCs/>
          <w:lang w:val="en"/>
        </w:rPr>
        <w:t xml:space="preserve"> The issue of trafficking in human beings</w:t>
      </w:r>
    </w:p>
    <w:p w14:paraId="30DAE35A"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the phenomenon of trafficking in human beings in Poland and around the world; defining the offence of trafficking in human beings under substantive national and international law; forms of trafficking in human beings; elements of methodology of pre-trial proceedings in cases involving trafficking in human beings; legal situation of victims of trafficking in human beings, assistance to victims of trafficking in human beings; international cooperation of an operational and procedural nature in criminal proceedings concerning trafficking in human beings.</w:t>
      </w:r>
    </w:p>
    <w:p w14:paraId="30DAE35B"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recommended target groups for this course are judges and assistant judges working in criminal divisions as well as prosecutors and assistant prosecutors.</w:t>
      </w:r>
    </w:p>
    <w:p w14:paraId="30DAE35C"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following forms of coursework have been proposed: face-to-face training, a single run for 50 participants. If the course attracts greater interest, another run of training will be considered.</w:t>
      </w:r>
    </w:p>
    <w:p w14:paraId="30DAE35D" w14:textId="77777777" w:rsidR="00843DE1" w:rsidRPr="00373494" w:rsidRDefault="00843DE1" w:rsidP="00CA5201">
      <w:pPr>
        <w:rPr>
          <w:rFonts w:ascii="Times New Roman" w:hAnsi="Times New Roman" w:cs="Times New Roman"/>
          <w:i/>
          <w:lang w:val="en-GB"/>
        </w:rPr>
      </w:pPr>
    </w:p>
    <w:p w14:paraId="30DAE35E" w14:textId="77777777" w:rsidR="00843DE1" w:rsidRPr="00373494" w:rsidRDefault="00843DE1" w:rsidP="00CA5201">
      <w:pPr>
        <w:rPr>
          <w:rFonts w:ascii="Times New Roman" w:hAnsi="Times New Roman" w:cs="Times New Roman"/>
          <w:i/>
          <w:lang w:val="en-GB"/>
        </w:rPr>
      </w:pPr>
      <w:r>
        <w:rPr>
          <w:rFonts w:ascii="Times New Roman" w:hAnsi="Times New Roman" w:cs="Times New Roman"/>
          <w:i/>
          <w:iCs/>
          <w:lang w:val="en"/>
        </w:rPr>
        <w:lastRenderedPageBreak/>
        <w:t xml:space="preserve">f) Developing and implementing regular assessments of the effectiveness and impact of such training and education programmes on reducing the number of cases involving torture and ill-treatment. </w:t>
      </w:r>
    </w:p>
    <w:p w14:paraId="30DAE35F" w14:textId="77777777" w:rsidR="00843DE1" w:rsidRPr="00373494" w:rsidRDefault="00843DE1" w:rsidP="00CA5201">
      <w:pPr>
        <w:rPr>
          <w:rFonts w:ascii="Times New Roman" w:hAnsi="Times New Roman" w:cs="Times New Roman"/>
          <w:lang w:val="en-GB"/>
        </w:rPr>
      </w:pPr>
    </w:p>
    <w:p w14:paraId="30DAE360" w14:textId="77777777" w:rsidR="00843DE1" w:rsidRPr="00373494" w:rsidRDefault="00843DE1" w:rsidP="00CA5201">
      <w:pPr>
        <w:rPr>
          <w:rFonts w:ascii="Times New Roman" w:hAnsi="Times New Roman" w:cs="Times New Roman"/>
          <w:lang w:val="en-GB"/>
        </w:rPr>
      </w:pPr>
      <w:r>
        <w:rPr>
          <w:rFonts w:ascii="Times New Roman" w:hAnsi="Times New Roman" w:cs="Times New Roman"/>
          <w:lang w:val="en"/>
        </w:rPr>
        <w:t>The National School of Judiciary and Public Prosecution did not carry out the said assessment.</w:t>
      </w:r>
    </w:p>
    <w:p w14:paraId="30DAE361" w14:textId="77777777" w:rsidR="00843DE1" w:rsidRPr="00373494" w:rsidRDefault="00843DE1" w:rsidP="00CA5201">
      <w:pPr>
        <w:rPr>
          <w:rFonts w:ascii="Times New Roman" w:hAnsi="Times New Roman" w:cs="Times New Roman"/>
          <w:lang w:val="en-GB"/>
        </w:rPr>
      </w:pPr>
    </w:p>
    <w:p w14:paraId="30DAE362" w14:textId="77777777" w:rsidR="00843DE1" w:rsidRPr="00CA5201" w:rsidRDefault="00A213C2" w:rsidP="00CA5201">
      <w:pPr>
        <w:rPr>
          <w:rFonts w:ascii="Times New Roman" w:hAnsi="Times New Roman" w:cs="Times New Roman"/>
          <w:i/>
        </w:rPr>
      </w:pPr>
      <w:r>
        <w:rPr>
          <w:rFonts w:ascii="Times New Roman" w:hAnsi="Times New Roman" w:cs="Times New Roman"/>
          <w:i/>
          <w:iCs/>
          <w:lang w:val="en"/>
        </w:rPr>
        <w:t>g) terrorism</w:t>
      </w:r>
    </w:p>
    <w:p w14:paraId="30DAE363" w14:textId="77777777" w:rsidR="00843DE1" w:rsidRPr="00CA5201" w:rsidRDefault="00843DE1" w:rsidP="00CA5201">
      <w:pPr>
        <w:rPr>
          <w:rFonts w:ascii="Times New Roman" w:hAnsi="Times New Roman" w:cs="Times New Roman"/>
          <w:i/>
        </w:rPr>
      </w:pPr>
    </w:p>
    <w:p w14:paraId="30DAE364"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Course K18/19, </w:t>
      </w:r>
      <w:r>
        <w:rPr>
          <w:rFonts w:ascii="Times New Roman" w:hAnsi="Times New Roman" w:cs="Times New Roman"/>
          <w:b/>
          <w:bCs/>
          <w:i/>
          <w:iCs/>
          <w:lang w:val="en"/>
        </w:rPr>
        <w:t xml:space="preserve">Conducting pre-trial proceedings in terrorist cases; land traffic </w:t>
      </w:r>
      <w:proofErr w:type="gramStart"/>
      <w:r>
        <w:rPr>
          <w:rFonts w:ascii="Times New Roman" w:hAnsi="Times New Roman" w:cs="Times New Roman"/>
          <w:b/>
          <w:bCs/>
          <w:i/>
          <w:iCs/>
          <w:lang w:val="en"/>
        </w:rPr>
        <w:t>disaster</w:t>
      </w:r>
      <w:proofErr w:type="gramEnd"/>
    </w:p>
    <w:p w14:paraId="30DAE365"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specific topics discussed during the training were: analysis of the phenomenon of orchestrating terrorist attacks involving motor vehicles in land traffic; physical inspection of the site of a terrorist incident, including a land traffic disaster with the use of modern technologies; methodology for dealing with disasters in land traffic; providing opinions on land traffic disasters; handling victims in the course of a terrorist attack.</w:t>
      </w:r>
    </w:p>
    <w:p w14:paraId="30DAE366"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target group of the course were prosecutors – specialists assigned to handle disaster cases.</w:t>
      </w:r>
    </w:p>
    <w:p w14:paraId="30DAE367"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Ninety-four course participants were trained, including 91 prosecutors and 3 assistant prosecutors.</w:t>
      </w:r>
    </w:p>
    <w:p w14:paraId="30DAE368" w14:textId="77777777" w:rsidR="00843DE1" w:rsidRPr="00373494" w:rsidRDefault="00843DE1" w:rsidP="00CA5201">
      <w:pPr>
        <w:rPr>
          <w:rFonts w:ascii="Times New Roman" w:hAnsi="Times New Roman" w:cs="Times New Roman"/>
          <w:lang w:val="en-GB"/>
        </w:rPr>
      </w:pPr>
    </w:p>
    <w:p w14:paraId="30DAE369" w14:textId="77777777" w:rsidR="00843DE1" w:rsidRPr="00373494" w:rsidRDefault="00843DE1" w:rsidP="00CA5201">
      <w:pPr>
        <w:ind w:firstLine="708"/>
        <w:rPr>
          <w:rFonts w:ascii="Times New Roman" w:hAnsi="Times New Roman" w:cs="Times New Roman"/>
          <w:lang w:val="en-GB"/>
        </w:rPr>
      </w:pPr>
      <w:r>
        <w:rPr>
          <w:rFonts w:ascii="Times New Roman" w:hAnsi="Times New Roman" w:cs="Times New Roman"/>
          <w:lang w:val="en"/>
        </w:rPr>
        <w:t>The National School has scheduled the following course in the stated area for 2023:</w:t>
      </w:r>
    </w:p>
    <w:p w14:paraId="30DAE36A" w14:textId="77777777" w:rsidR="00843DE1" w:rsidRPr="00373494" w:rsidRDefault="00843DE1" w:rsidP="00CA5201">
      <w:pPr>
        <w:rPr>
          <w:rFonts w:ascii="Times New Roman" w:hAnsi="Times New Roman" w:cs="Times New Roman"/>
          <w:lang w:val="en-GB"/>
        </w:rPr>
      </w:pPr>
    </w:p>
    <w:p w14:paraId="30DAE36B" w14:textId="77777777" w:rsidR="00843DE1" w:rsidRPr="00373494" w:rsidRDefault="00843DE1" w:rsidP="00CA5201">
      <w:pPr>
        <w:rPr>
          <w:rFonts w:ascii="Times New Roman" w:hAnsi="Times New Roman" w:cs="Times New Roman"/>
          <w:b/>
          <w:lang w:val="en-GB"/>
        </w:rPr>
      </w:pPr>
      <w:r>
        <w:rPr>
          <w:rFonts w:ascii="Times New Roman" w:hAnsi="Times New Roman" w:cs="Times New Roman"/>
          <w:b/>
          <w:bCs/>
          <w:lang w:val="en"/>
        </w:rPr>
        <w:t xml:space="preserve">Course G13/23, </w:t>
      </w:r>
      <w:r>
        <w:rPr>
          <w:rFonts w:ascii="Times New Roman" w:hAnsi="Times New Roman" w:cs="Times New Roman"/>
          <w:b/>
          <w:bCs/>
          <w:i/>
          <w:iCs/>
          <w:lang w:val="en"/>
        </w:rPr>
        <w:t>Counteracting money laundering and the financing of terrorism from the perspective of registration proceedings</w:t>
      </w:r>
    </w:p>
    <w:p w14:paraId="30DAE36C" w14:textId="77777777" w:rsidR="00843DE1" w:rsidRPr="00373494" w:rsidRDefault="00843DE1" w:rsidP="00CA5201">
      <w:pPr>
        <w:ind w:firstLine="426"/>
        <w:rPr>
          <w:rFonts w:ascii="Times New Roman" w:hAnsi="Times New Roman" w:cs="Times New Roman"/>
          <w:lang w:val="en-GB"/>
        </w:rPr>
      </w:pPr>
      <w:r>
        <w:rPr>
          <w:rFonts w:ascii="Times New Roman" w:hAnsi="Times New Roman" w:cs="Times New Roman"/>
          <w:lang w:val="en"/>
        </w:rPr>
        <w:t>The course will cover the following specific topics: basic regulations on counteracting money laundering and the financing of terrorism; Central Register of Beneficial Owners.</w:t>
      </w:r>
    </w:p>
    <w:p w14:paraId="30DAE36D"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recommended target groups for this course are judges, assistant judges and court registrars and judicial clerks working in economic divisions of the National Court Register as well as prosecutors and assistant prosecutors handling civil law cases.</w:t>
      </w:r>
    </w:p>
    <w:p w14:paraId="30DAE36E"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following forms of coursework have been proposed: online training, a single run for 150 participants. If the course attracts greater interest, another run of training will be considered.</w:t>
      </w:r>
    </w:p>
    <w:p w14:paraId="30DAE36F" w14:textId="77777777" w:rsidR="00843DE1" w:rsidRPr="00373494" w:rsidRDefault="00843DE1" w:rsidP="00CA5201">
      <w:pPr>
        <w:pStyle w:val="Akapitzlist"/>
        <w:numPr>
          <w:ilvl w:val="0"/>
          <w:numId w:val="2"/>
        </w:numPr>
        <w:rPr>
          <w:rFonts w:ascii="Times New Roman" w:hAnsi="Times New Roman" w:cs="Times New Roman"/>
          <w:b/>
          <w:lang w:val="en-GB"/>
        </w:rPr>
      </w:pPr>
      <w:r>
        <w:rPr>
          <w:rFonts w:ascii="Times New Roman" w:hAnsi="Times New Roman" w:cs="Times New Roman"/>
          <w:b/>
          <w:bCs/>
          <w:lang w:val="en"/>
        </w:rPr>
        <w:t xml:space="preserve">Course K11/23, </w:t>
      </w:r>
      <w:r>
        <w:rPr>
          <w:rFonts w:ascii="Times New Roman" w:hAnsi="Times New Roman" w:cs="Times New Roman"/>
          <w:b/>
          <w:bCs/>
          <w:i/>
          <w:iCs/>
          <w:lang w:val="en"/>
        </w:rPr>
        <w:t xml:space="preserve">Combating money laundering </w:t>
      </w:r>
      <w:proofErr w:type="gramStart"/>
      <w:r>
        <w:rPr>
          <w:rFonts w:ascii="Times New Roman" w:hAnsi="Times New Roman" w:cs="Times New Roman"/>
          <w:b/>
          <w:bCs/>
          <w:i/>
          <w:iCs/>
          <w:lang w:val="en"/>
        </w:rPr>
        <w:t>crime</w:t>
      </w:r>
      <w:proofErr w:type="gramEnd"/>
    </w:p>
    <w:p w14:paraId="30DAE370"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t>The course will cover the following specific topics: legal solutions contained in the Act on counteracting money laundering and the financing of terrorism vs article 299 PC; predicate offence, enforcement measures; cooperation between law enforcement authorities and the General Inspector of Financial Information (GIFI); review of financial documentation to detect money laundering; participation and role of foreign entities in money laundering; offences under the Act of 13 April 2022 on special measures to counteract the support of aggression against Ukraine and to protect national security. New legal institutions and their impact on criminal liability.</w:t>
      </w:r>
    </w:p>
    <w:p w14:paraId="30DAE371" w14:textId="77777777" w:rsidR="00843DE1" w:rsidRPr="00373494" w:rsidRDefault="00843DE1" w:rsidP="00CA5201">
      <w:pPr>
        <w:ind w:firstLine="360"/>
        <w:rPr>
          <w:rFonts w:ascii="Times New Roman" w:hAnsi="Times New Roman" w:cs="Times New Roman"/>
          <w:lang w:val="en-GB"/>
        </w:rPr>
      </w:pPr>
      <w:r>
        <w:rPr>
          <w:rFonts w:ascii="Times New Roman" w:hAnsi="Times New Roman" w:cs="Times New Roman"/>
          <w:lang w:val="en"/>
        </w:rPr>
        <w:lastRenderedPageBreak/>
        <w:t>The recommended target groups for this course are judges and assistant judges working in criminal divisions as well as prosecutors and assistant prosecutors.</w:t>
      </w:r>
    </w:p>
    <w:p w14:paraId="30DAE372" w14:textId="77777777" w:rsidR="005D5764" w:rsidRPr="00373494" w:rsidRDefault="00843DE1" w:rsidP="00975E75">
      <w:pPr>
        <w:ind w:firstLine="360"/>
        <w:rPr>
          <w:rFonts w:ascii="Times New Roman" w:hAnsi="Times New Roman" w:cs="Times New Roman"/>
          <w:lang w:val="en-GB"/>
        </w:rPr>
      </w:pPr>
      <w:r>
        <w:rPr>
          <w:rFonts w:ascii="Times New Roman" w:hAnsi="Times New Roman" w:cs="Times New Roman"/>
          <w:lang w:val="en"/>
        </w:rPr>
        <w:t>The following forms of coursework have been proposed: face-to-face training, a single run for 50 participants. If the course attracts greater interest, another run of training will be considered.</w:t>
      </w:r>
    </w:p>
    <w:sectPr w:rsidR="005D5764" w:rsidRPr="0037349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EA0D" w14:textId="77777777" w:rsidR="00E00708" w:rsidRDefault="00E00708" w:rsidP="007F7E35">
      <w:pPr>
        <w:spacing w:after="0" w:line="240" w:lineRule="auto"/>
      </w:pPr>
      <w:r>
        <w:separator/>
      </w:r>
    </w:p>
  </w:endnote>
  <w:endnote w:type="continuationSeparator" w:id="0">
    <w:p w14:paraId="405FE4E8" w14:textId="77777777" w:rsidR="00E00708" w:rsidRDefault="00E00708" w:rsidP="007F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05AF" w14:textId="77777777" w:rsidR="00E00708" w:rsidRDefault="00E00708" w:rsidP="007F7E35">
      <w:pPr>
        <w:spacing w:after="0" w:line="240" w:lineRule="auto"/>
      </w:pPr>
      <w:r>
        <w:separator/>
      </w:r>
    </w:p>
  </w:footnote>
  <w:footnote w:type="continuationSeparator" w:id="0">
    <w:p w14:paraId="10230BFE" w14:textId="77777777" w:rsidR="00E00708" w:rsidRDefault="00E00708" w:rsidP="007F7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567583"/>
      <w:docPartObj>
        <w:docPartGallery w:val="Page Numbers (Top of Page)"/>
        <w:docPartUnique/>
      </w:docPartObj>
    </w:sdtPr>
    <w:sdtContent>
      <w:p w14:paraId="30DAE377" w14:textId="77777777" w:rsidR="007F7E35" w:rsidRDefault="007F7E35">
        <w:pPr>
          <w:pStyle w:val="Nagwek"/>
          <w:jc w:val="center"/>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30DAE378" w14:textId="77777777" w:rsidR="007F7E35" w:rsidRDefault="007F7E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11122"/>
    <w:multiLevelType w:val="hybridMultilevel"/>
    <w:tmpl w:val="C30AE8F4"/>
    <w:lvl w:ilvl="0" w:tplc="A3DEE4D0">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3F794F07"/>
    <w:multiLevelType w:val="hybridMultilevel"/>
    <w:tmpl w:val="65D4D254"/>
    <w:lvl w:ilvl="0" w:tplc="2AFC6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72214D7"/>
    <w:multiLevelType w:val="hybridMultilevel"/>
    <w:tmpl w:val="46C8B2B8"/>
    <w:lvl w:ilvl="0" w:tplc="2AFC63F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7459516">
    <w:abstractNumId w:val="1"/>
  </w:num>
  <w:num w:numId="2" w16cid:durableId="1615551983">
    <w:abstractNumId w:val="2"/>
  </w:num>
  <w:num w:numId="3" w16cid:durableId="58669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43DE1"/>
    <w:rsid w:val="00167446"/>
    <w:rsid w:val="00221130"/>
    <w:rsid w:val="002C0853"/>
    <w:rsid w:val="002F16C3"/>
    <w:rsid w:val="00373494"/>
    <w:rsid w:val="00402D27"/>
    <w:rsid w:val="005D5764"/>
    <w:rsid w:val="00682E21"/>
    <w:rsid w:val="006D7E4B"/>
    <w:rsid w:val="007F7E35"/>
    <w:rsid w:val="00843DE1"/>
    <w:rsid w:val="008B65C7"/>
    <w:rsid w:val="00975E75"/>
    <w:rsid w:val="00A213C2"/>
    <w:rsid w:val="00BE4832"/>
    <w:rsid w:val="00CA5201"/>
    <w:rsid w:val="00D02FE3"/>
    <w:rsid w:val="00E00708"/>
    <w:rsid w:val="00E20950"/>
    <w:rsid w:val="00EF4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A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201"/>
  </w:style>
  <w:style w:type="paragraph" w:styleId="Nagwek1">
    <w:name w:val="heading 1"/>
    <w:basedOn w:val="Normalny"/>
    <w:next w:val="Normalny"/>
    <w:link w:val="Nagwek1Znak"/>
    <w:uiPriority w:val="9"/>
    <w:qFormat/>
    <w:rsid w:val="00CA5201"/>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CA5201"/>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CA5201"/>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CA5201"/>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CA5201"/>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CA5201"/>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CA5201"/>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CA5201"/>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CA5201"/>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3DE1"/>
    <w:pPr>
      <w:ind w:left="720"/>
      <w:contextualSpacing/>
    </w:pPr>
  </w:style>
  <w:style w:type="character" w:customStyle="1" w:styleId="Nagwek1Znak">
    <w:name w:val="Nagłówek 1 Znak"/>
    <w:basedOn w:val="Domylnaczcionkaakapitu"/>
    <w:link w:val="Nagwek1"/>
    <w:uiPriority w:val="9"/>
    <w:rsid w:val="00CA5201"/>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CA5201"/>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CA5201"/>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CA5201"/>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CA5201"/>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CA5201"/>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CA5201"/>
    <w:rPr>
      <w:i/>
      <w:iCs/>
    </w:rPr>
  </w:style>
  <w:style w:type="character" w:customStyle="1" w:styleId="Nagwek8Znak">
    <w:name w:val="Nagłówek 8 Znak"/>
    <w:basedOn w:val="Domylnaczcionkaakapitu"/>
    <w:link w:val="Nagwek8"/>
    <w:uiPriority w:val="9"/>
    <w:semiHidden/>
    <w:rsid w:val="00CA5201"/>
    <w:rPr>
      <w:b/>
      <w:bCs/>
    </w:rPr>
  </w:style>
  <w:style w:type="character" w:customStyle="1" w:styleId="Nagwek9Znak">
    <w:name w:val="Nagłówek 9 Znak"/>
    <w:basedOn w:val="Domylnaczcionkaakapitu"/>
    <w:link w:val="Nagwek9"/>
    <w:uiPriority w:val="9"/>
    <w:semiHidden/>
    <w:rsid w:val="00CA5201"/>
    <w:rPr>
      <w:i/>
      <w:iCs/>
    </w:rPr>
  </w:style>
  <w:style w:type="paragraph" w:styleId="Legenda">
    <w:name w:val="caption"/>
    <w:basedOn w:val="Normalny"/>
    <w:next w:val="Normalny"/>
    <w:uiPriority w:val="35"/>
    <w:semiHidden/>
    <w:unhideWhenUsed/>
    <w:qFormat/>
    <w:rsid w:val="00CA5201"/>
    <w:rPr>
      <w:b/>
      <w:bCs/>
      <w:sz w:val="18"/>
      <w:szCs w:val="18"/>
    </w:rPr>
  </w:style>
  <w:style w:type="paragraph" w:styleId="Tytu">
    <w:name w:val="Title"/>
    <w:basedOn w:val="Normalny"/>
    <w:next w:val="Normalny"/>
    <w:link w:val="TytuZnak"/>
    <w:uiPriority w:val="10"/>
    <w:qFormat/>
    <w:rsid w:val="00CA520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CA5201"/>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CA5201"/>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CA5201"/>
    <w:rPr>
      <w:rFonts w:asciiTheme="majorHAnsi" w:eastAsiaTheme="majorEastAsia" w:hAnsiTheme="majorHAnsi" w:cstheme="majorBidi"/>
      <w:sz w:val="24"/>
      <w:szCs w:val="24"/>
    </w:rPr>
  </w:style>
  <w:style w:type="character" w:styleId="Pogrubienie">
    <w:name w:val="Strong"/>
    <w:basedOn w:val="Domylnaczcionkaakapitu"/>
    <w:uiPriority w:val="22"/>
    <w:qFormat/>
    <w:rsid w:val="00CA5201"/>
    <w:rPr>
      <w:b/>
      <w:bCs/>
      <w:color w:val="auto"/>
    </w:rPr>
  </w:style>
  <w:style w:type="character" w:styleId="Uwydatnienie">
    <w:name w:val="Emphasis"/>
    <w:basedOn w:val="Domylnaczcionkaakapitu"/>
    <w:uiPriority w:val="20"/>
    <w:qFormat/>
    <w:rsid w:val="00CA5201"/>
    <w:rPr>
      <w:i/>
      <w:iCs/>
      <w:color w:val="auto"/>
    </w:rPr>
  </w:style>
  <w:style w:type="paragraph" w:styleId="Bezodstpw">
    <w:name w:val="No Spacing"/>
    <w:uiPriority w:val="1"/>
    <w:qFormat/>
    <w:rsid w:val="00CA5201"/>
    <w:pPr>
      <w:spacing w:after="0" w:line="240" w:lineRule="auto"/>
    </w:pPr>
  </w:style>
  <w:style w:type="paragraph" w:styleId="Cytat">
    <w:name w:val="Quote"/>
    <w:basedOn w:val="Normalny"/>
    <w:next w:val="Normalny"/>
    <w:link w:val="CytatZnak"/>
    <w:uiPriority w:val="29"/>
    <w:qFormat/>
    <w:rsid w:val="00CA520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CA5201"/>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CA520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CA5201"/>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CA5201"/>
    <w:rPr>
      <w:i/>
      <w:iCs/>
      <w:color w:val="auto"/>
    </w:rPr>
  </w:style>
  <w:style w:type="character" w:styleId="Wyrnienieintensywne">
    <w:name w:val="Intense Emphasis"/>
    <w:basedOn w:val="Domylnaczcionkaakapitu"/>
    <w:uiPriority w:val="21"/>
    <w:qFormat/>
    <w:rsid w:val="00CA5201"/>
    <w:rPr>
      <w:b/>
      <w:bCs/>
      <w:i/>
      <w:iCs/>
      <w:color w:val="auto"/>
    </w:rPr>
  </w:style>
  <w:style w:type="character" w:styleId="Odwoaniedelikatne">
    <w:name w:val="Subtle Reference"/>
    <w:basedOn w:val="Domylnaczcionkaakapitu"/>
    <w:uiPriority w:val="31"/>
    <w:qFormat/>
    <w:rsid w:val="00CA5201"/>
    <w:rPr>
      <w:smallCaps/>
      <w:color w:val="auto"/>
      <w:u w:val="single" w:color="7F7F7F" w:themeColor="text1" w:themeTint="80"/>
    </w:rPr>
  </w:style>
  <w:style w:type="character" w:styleId="Odwoanieintensywne">
    <w:name w:val="Intense Reference"/>
    <w:basedOn w:val="Domylnaczcionkaakapitu"/>
    <w:uiPriority w:val="32"/>
    <w:qFormat/>
    <w:rsid w:val="00CA5201"/>
    <w:rPr>
      <w:b/>
      <w:bCs/>
      <w:smallCaps/>
      <w:color w:val="auto"/>
      <w:u w:val="single"/>
    </w:rPr>
  </w:style>
  <w:style w:type="character" w:styleId="Tytuksiki">
    <w:name w:val="Book Title"/>
    <w:basedOn w:val="Domylnaczcionkaakapitu"/>
    <w:uiPriority w:val="33"/>
    <w:qFormat/>
    <w:rsid w:val="00CA5201"/>
    <w:rPr>
      <w:b/>
      <w:bCs/>
      <w:smallCaps/>
      <w:color w:val="auto"/>
    </w:rPr>
  </w:style>
  <w:style w:type="paragraph" w:styleId="Nagwekspisutreci">
    <w:name w:val="TOC Heading"/>
    <w:basedOn w:val="Nagwek1"/>
    <w:next w:val="Normalny"/>
    <w:uiPriority w:val="39"/>
    <w:semiHidden/>
    <w:unhideWhenUsed/>
    <w:qFormat/>
    <w:rsid w:val="00CA5201"/>
    <w:pPr>
      <w:outlineLvl w:val="9"/>
    </w:pPr>
  </w:style>
  <w:style w:type="paragraph" w:styleId="Nagwek">
    <w:name w:val="header"/>
    <w:basedOn w:val="Normalny"/>
    <w:link w:val="NagwekZnak"/>
    <w:uiPriority w:val="99"/>
    <w:unhideWhenUsed/>
    <w:rsid w:val="007F7E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7E35"/>
  </w:style>
  <w:style w:type="paragraph" w:styleId="Stopka">
    <w:name w:val="footer"/>
    <w:basedOn w:val="Normalny"/>
    <w:link w:val="StopkaZnak"/>
    <w:uiPriority w:val="99"/>
    <w:unhideWhenUsed/>
    <w:rsid w:val="007F7E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6896</Words>
  <Characters>41381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2023-07-19T13:49:00Z</dcterms:created>
  <dcterms:modified xsi:type="dcterms:W3CDTF">2023-08-07T09:37:00Z</dcterms:modified>
</cp:coreProperties>
</file>