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BAE3" w14:textId="29F3D6F8" w:rsidR="0019274B" w:rsidRPr="0019274B" w:rsidRDefault="003C077A" w:rsidP="00CD1471">
      <w:pPr>
        <w:pStyle w:val="CZKSIGAoznaczenieiprzedmiotczcilubksigi"/>
        <w:spacing w:before="0" w:after="120" w:line="259" w:lineRule="auto"/>
      </w:pPr>
      <w:r>
        <w:t>ZARZĄDZENIE NR …/2</w:t>
      </w:r>
      <w:r w:rsidR="00E012DD">
        <w:t>02</w:t>
      </w:r>
      <w:r w:rsidR="006A5C86">
        <w:t>4</w:t>
      </w:r>
    </w:p>
    <w:p w14:paraId="06DC928A" w14:textId="7F04B4AD" w:rsidR="003C077A" w:rsidRDefault="00220876" w:rsidP="00CD1471">
      <w:pPr>
        <w:pStyle w:val="CZKSIGAoznaczenieiprzedmiotczcilubksigi"/>
        <w:spacing w:before="0" w:line="259" w:lineRule="auto"/>
      </w:pPr>
      <w:r>
        <w:t>WARMIŃSKO-MAZURSKIEGO PAŃSTWOWEGO WOJEWÓDZKIEGO</w:t>
      </w:r>
      <w:r w:rsidR="003C077A">
        <w:t xml:space="preserve"> Inspektora Sanitarnego</w:t>
      </w:r>
    </w:p>
    <w:p w14:paraId="56EE5953" w14:textId="1A47B83D" w:rsidR="003C077A" w:rsidRDefault="003C077A" w:rsidP="003C077A">
      <w:pPr>
        <w:pStyle w:val="DATAAKTUdatauchwalenialubwydaniaaktu"/>
      </w:pPr>
      <w:bookmarkStart w:id="0" w:name="_Hlk173757266"/>
      <w:r>
        <w:t xml:space="preserve">z </w:t>
      </w:r>
      <w:bookmarkStart w:id="1" w:name="_Hlk173756377"/>
      <w:r>
        <w:t>dnia</w:t>
      </w:r>
      <w:r w:rsidR="00D97B03">
        <w:t>……………… 2024</w:t>
      </w:r>
      <w:r w:rsidR="00FB559D">
        <w:t xml:space="preserve"> r.</w:t>
      </w:r>
    </w:p>
    <w:bookmarkEnd w:id="0"/>
    <w:bookmarkEnd w:id="1"/>
    <w:p w14:paraId="10E5B0E7" w14:textId="2A119F1C" w:rsidR="003C077A" w:rsidRPr="00EF3EC6" w:rsidRDefault="003C077A" w:rsidP="009B06D6">
      <w:pPr>
        <w:pStyle w:val="TYTUAKTUprzedmiotregulacjiustawylubrozporzdzenia"/>
        <w:spacing w:after="240" w:line="240" w:lineRule="auto"/>
        <w:rPr>
          <w:strike/>
          <w:color w:val="FF0000"/>
        </w:rPr>
      </w:pPr>
      <w:r>
        <w:t xml:space="preserve">w sprawie </w:t>
      </w:r>
      <w:r w:rsidR="00220876">
        <w:t xml:space="preserve">wprowadzenia procedury przyjmowania </w:t>
      </w:r>
      <w:r w:rsidR="00652626" w:rsidRPr="00652626">
        <w:t xml:space="preserve">zgłoszeń </w:t>
      </w:r>
      <w:r w:rsidR="00820C69">
        <w:t>zewnętrznych</w:t>
      </w:r>
      <w:r w:rsidR="00220876">
        <w:t xml:space="preserve"> </w:t>
      </w:r>
      <w:r w:rsidR="00220876" w:rsidRPr="00E35498">
        <w:t>naruszeń prawa oraz podejmowania działań następczych</w:t>
      </w:r>
      <w:r w:rsidR="00220876" w:rsidRPr="00EF3EC6">
        <w:rPr>
          <w:strike/>
          <w:color w:val="FF0000"/>
        </w:rPr>
        <w:t xml:space="preserve"> </w:t>
      </w:r>
    </w:p>
    <w:p w14:paraId="026C27A9" w14:textId="30F42E2A" w:rsidR="00652626" w:rsidRPr="00B92DEB" w:rsidRDefault="00652626" w:rsidP="00D97B03">
      <w:pPr>
        <w:pStyle w:val="NIEARTTEKSTtekstnieartykuowanynppodstprawnarozplubpreambua"/>
        <w:spacing w:after="120" w:line="259" w:lineRule="auto"/>
      </w:pPr>
      <w:r w:rsidRPr="00141B34">
        <w:t xml:space="preserve">Na podstawie art. </w:t>
      </w:r>
      <w:r w:rsidR="0070391D">
        <w:t>10</w:t>
      </w:r>
      <w:r w:rsidR="007C4832">
        <w:t xml:space="preserve"> ust.</w:t>
      </w:r>
      <w:r w:rsidR="00874171">
        <w:t xml:space="preserve"> </w:t>
      </w:r>
      <w:r w:rsidR="0070391D">
        <w:t>1 pkt 2, ust. 2 oraz ust. 4</w:t>
      </w:r>
      <w:r w:rsidR="007C4832">
        <w:t xml:space="preserve"> ustawy z dnia 14 marca 1985 r. </w:t>
      </w:r>
      <w:r w:rsidR="00661CCF">
        <w:br/>
      </w:r>
      <w:r w:rsidR="007C4832">
        <w:t>o Państwowej Inspekcji Sanitarnej (Dz. U. z 2024 r. poz. 416)</w:t>
      </w:r>
      <w:r>
        <w:t>,</w:t>
      </w:r>
      <w:r w:rsidRPr="00DC741F">
        <w:t xml:space="preserve"> </w:t>
      </w:r>
      <w:r w:rsidRPr="00141B34">
        <w:t xml:space="preserve">art. </w:t>
      </w:r>
      <w:r w:rsidR="00806E52">
        <w:t>33</w:t>
      </w:r>
      <w:r w:rsidR="0044172C" w:rsidRPr="00EF3EC6">
        <w:rPr>
          <w:color w:val="FF0000"/>
        </w:rPr>
        <w:t xml:space="preserve"> </w:t>
      </w:r>
      <w:r w:rsidRPr="00141B34">
        <w:t>ustawy z dnia 14 czerwca 2024 r. o ochronie sygnalistów</w:t>
      </w:r>
      <w:r w:rsidRPr="371CC547">
        <w:t xml:space="preserve"> (Dz. U. poz. 928) zarządza się, co następuje:</w:t>
      </w:r>
    </w:p>
    <w:p w14:paraId="0A3A2CDB" w14:textId="0DD3BABE" w:rsidR="00652626" w:rsidRPr="00E31520" w:rsidRDefault="00652626" w:rsidP="00D97B03">
      <w:pPr>
        <w:pStyle w:val="ARTartustawynprozporzdzenia"/>
        <w:spacing w:after="120" w:line="259" w:lineRule="auto"/>
      </w:pPr>
      <w:bookmarkStart w:id="2" w:name="_Hlk95219111"/>
      <w:bookmarkStart w:id="3" w:name="_Hlk88217065"/>
      <w:r w:rsidRPr="00550CD6">
        <w:rPr>
          <w:rFonts w:cs="Times New Roman"/>
          <w:b/>
        </w:rPr>
        <w:t>§ 1</w:t>
      </w:r>
      <w:bookmarkEnd w:id="2"/>
      <w:r w:rsidRPr="00550CD6">
        <w:rPr>
          <w:rFonts w:cs="Times New Roman"/>
          <w:b/>
        </w:rPr>
        <w:t>.</w:t>
      </w:r>
      <w:r w:rsidRPr="00B92DEB">
        <w:rPr>
          <w:rFonts w:cs="Times New Roman"/>
        </w:rPr>
        <w:t xml:space="preserve"> </w:t>
      </w:r>
      <w:r w:rsidRPr="00E31520">
        <w:t xml:space="preserve">1. </w:t>
      </w:r>
      <w:r w:rsidR="00220876">
        <w:t>Warmińsko-Mazurski Państwowy Wojewódzki Inspektor Sanitarny</w:t>
      </w:r>
      <w:r w:rsidR="00ED654E">
        <w:t xml:space="preserve"> (dalej: WMPWIS)</w:t>
      </w:r>
      <w:r w:rsidR="00220876">
        <w:t xml:space="preserve"> </w:t>
      </w:r>
      <w:r w:rsidRPr="00E31520">
        <w:t xml:space="preserve">wprowadza procedurę </w:t>
      </w:r>
      <w:r w:rsidR="00820C69">
        <w:t>przyjmowania zgłoszeń zewnętrznych</w:t>
      </w:r>
      <w:r w:rsidRPr="00E31520">
        <w:t xml:space="preserve"> </w:t>
      </w:r>
      <w:r w:rsidR="00A81737">
        <w:t>narusze</w:t>
      </w:r>
      <w:r w:rsidR="00E35498">
        <w:t>ń</w:t>
      </w:r>
      <w:r w:rsidR="00A81737">
        <w:t xml:space="preserve"> prawa </w:t>
      </w:r>
      <w:r w:rsidR="000036B9">
        <w:t>oraz</w:t>
      </w:r>
      <w:r w:rsidR="000036B9" w:rsidRPr="00E31520">
        <w:t xml:space="preserve"> </w:t>
      </w:r>
      <w:r w:rsidRPr="00E31520">
        <w:t xml:space="preserve">podejmowania działań następczych, zwaną dalej „procedurą zgłoszeń </w:t>
      </w:r>
      <w:r w:rsidR="00820C69">
        <w:t>zewnętrznych</w:t>
      </w:r>
      <w:r w:rsidRPr="00E31520">
        <w:t xml:space="preserve">”, stanowiącą załącznik nr 1 do zarządzenia. </w:t>
      </w:r>
    </w:p>
    <w:p w14:paraId="251D0488" w14:textId="679EE1D4" w:rsidR="00652626" w:rsidRDefault="00652626" w:rsidP="00D97B03">
      <w:pPr>
        <w:pStyle w:val="USTustnpkodeksu"/>
        <w:spacing w:before="120" w:after="120" w:line="259" w:lineRule="auto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AD6F5B">
        <w:rPr>
          <w:rFonts w:eastAsia="Times New Roman"/>
        </w:rPr>
        <w:t xml:space="preserve">Przepisów zarządzenia nie stosuje się do </w:t>
      </w:r>
      <w:r w:rsidR="00813ECC">
        <w:rPr>
          <w:rFonts w:eastAsia="Times New Roman"/>
        </w:rPr>
        <w:t xml:space="preserve">informacji o </w:t>
      </w:r>
      <w:r w:rsidRPr="00AD6F5B">
        <w:rPr>
          <w:rFonts w:eastAsia="Times New Roman"/>
        </w:rPr>
        <w:t>narusze</w:t>
      </w:r>
      <w:r w:rsidR="00813ECC">
        <w:rPr>
          <w:rFonts w:eastAsia="Times New Roman"/>
        </w:rPr>
        <w:t xml:space="preserve">niach </w:t>
      </w:r>
      <w:r w:rsidRPr="00AD6F5B">
        <w:rPr>
          <w:rFonts w:eastAsia="Times New Roman"/>
        </w:rPr>
        <w:t xml:space="preserve">prawa </w:t>
      </w:r>
      <w:r w:rsidR="00813ECC">
        <w:rPr>
          <w:rFonts w:eastAsia="Times New Roman"/>
        </w:rPr>
        <w:t>zgłoszonych</w:t>
      </w:r>
      <w:r w:rsidRPr="00AD6F5B">
        <w:rPr>
          <w:rFonts w:eastAsia="Times New Roman"/>
        </w:rPr>
        <w:t xml:space="preserve"> anonimowo</w:t>
      </w:r>
      <w:r>
        <w:rPr>
          <w:rFonts w:eastAsia="Times New Roman"/>
        </w:rPr>
        <w:t>.</w:t>
      </w:r>
    </w:p>
    <w:p w14:paraId="26BC46B3" w14:textId="6A959192" w:rsidR="00652626" w:rsidRPr="009B06D6" w:rsidRDefault="00652626" w:rsidP="009B06D6">
      <w:pPr>
        <w:pStyle w:val="ARTartustawynprozporzdzenia"/>
        <w:spacing w:after="120" w:line="259" w:lineRule="auto"/>
      </w:pPr>
      <w:r w:rsidRPr="371CC547">
        <w:rPr>
          <w:rFonts w:cs="Times New Roman"/>
          <w:b/>
          <w:bCs/>
          <w:szCs w:val="24"/>
        </w:rPr>
        <w:t>§ 2</w:t>
      </w:r>
      <w:r w:rsidRPr="00AB4B71">
        <w:t>.</w:t>
      </w:r>
      <w:bookmarkStart w:id="4" w:name="_Hlk171492219"/>
      <w:r w:rsidRPr="00AB4B71">
        <w:t xml:space="preserve"> 1. </w:t>
      </w:r>
      <w:bookmarkStart w:id="5" w:name="_Hlk169178349"/>
      <w:bookmarkEnd w:id="4"/>
      <w:r w:rsidRPr="00AB4B71">
        <w:t xml:space="preserve">Do przyjmowania </w:t>
      </w:r>
      <w:bookmarkStart w:id="6" w:name="_Hlk175122889"/>
      <w:r w:rsidRPr="00AB4B71">
        <w:t xml:space="preserve">zgłoszeń </w:t>
      </w:r>
      <w:r w:rsidR="00820C69">
        <w:t>zewnętrznych</w:t>
      </w:r>
      <w:r w:rsidR="006F36C6">
        <w:t xml:space="preserve"> </w:t>
      </w:r>
      <w:r w:rsidR="001126A7">
        <w:t>naruszenia prawa</w:t>
      </w:r>
      <w:bookmarkEnd w:id="6"/>
      <w:r w:rsidR="001126A7">
        <w:t>, zwanych dalej „zgłoszeniami”</w:t>
      </w:r>
      <w:r w:rsidRPr="00AB4B71">
        <w:t>, ich</w:t>
      </w:r>
      <w:r w:rsidR="0065181F">
        <w:t xml:space="preserve"> wstępnej</w:t>
      </w:r>
      <w:r w:rsidRPr="00AB4B71">
        <w:t xml:space="preserve"> weryfikacji,</w:t>
      </w:r>
      <w:r w:rsidR="00D34C9C">
        <w:t xml:space="preserve"> przekazywania do organu właściwego do podjęcia działań następczych,</w:t>
      </w:r>
      <w:r w:rsidRPr="00AB4B71">
        <w:t xml:space="preserve"> podejmowania działań następczych, </w:t>
      </w:r>
      <w:r w:rsidR="00D752B6">
        <w:t xml:space="preserve">w </w:t>
      </w:r>
      <w:r w:rsidR="00412BF3">
        <w:t>szczególności</w:t>
      </w:r>
      <w:r w:rsidR="00D752B6" w:rsidRPr="00D752B6">
        <w:rPr>
          <w:rFonts w:ascii="Times New Roman" w:eastAsia="Calibri" w:hAnsi="Times New Roman"/>
        </w:rPr>
        <w:t xml:space="preserve"> </w:t>
      </w:r>
      <w:r w:rsidR="00D752B6" w:rsidRPr="00D752B6">
        <w:t>występowania do innych organów o przekazanie informacji lub dokumentów niezbędnych do prowadzenia postępowania wyjaśniającego</w:t>
      </w:r>
      <w:r w:rsidR="00D752B6">
        <w:t xml:space="preserve">, </w:t>
      </w:r>
      <w:r w:rsidRPr="00AB4B71">
        <w:t>kontaktu z sygnalistą</w:t>
      </w:r>
      <w:r w:rsidR="00A76A52">
        <w:t>, w tym przekazywania informacji zwrotnej,</w:t>
      </w:r>
      <w:r w:rsidR="00EB2F02">
        <w:t xml:space="preserve"> ostatecznego wyniku postępowań wyjaśniających,</w:t>
      </w:r>
      <w:r w:rsidR="00A76A52">
        <w:t xml:space="preserve"> </w:t>
      </w:r>
      <w:r w:rsidR="00113EE6">
        <w:t>zwracania</w:t>
      </w:r>
      <w:r w:rsidR="00A76A52">
        <w:t xml:space="preserve"> się o wyjaśnienia lub dodatkowe informacje w zakresie przekazanych informacji</w:t>
      </w:r>
      <w:r w:rsidR="006F36C6">
        <w:t>,</w:t>
      </w:r>
      <w:r w:rsidR="00113EE6">
        <w:t xml:space="preserve"> </w:t>
      </w:r>
      <w:r w:rsidRPr="00AB4B71">
        <w:t>przetwarzania danych osobowych</w:t>
      </w:r>
      <w:r w:rsidR="00D45079">
        <w:t xml:space="preserve"> sygnalisty, osoby której dotyczy zgłoszenie oraz osoby trzeciej wskazanej w zgłoszeniu</w:t>
      </w:r>
      <w:r w:rsidRPr="00AB4B71">
        <w:t>, przekazywania zainteresowanym informacji na temat procedury zgłoszeń</w:t>
      </w:r>
      <w:r w:rsidR="00722E63">
        <w:t xml:space="preserve"> </w:t>
      </w:r>
      <w:r w:rsidR="00A76A52">
        <w:t>zewnętrznych,</w:t>
      </w:r>
      <w:r w:rsidR="00A76A52" w:rsidRPr="00A76A52">
        <w:t xml:space="preserve"> </w:t>
      </w:r>
      <w:r w:rsidR="00A76A52">
        <w:t>sporządzania sprawozdania przekazywanego do Rzecznika Praw Obywatelskich</w:t>
      </w:r>
      <w:r w:rsidRPr="00AB4B71">
        <w:t xml:space="preserve">, a także prowadzenia rejestru zgłoszeń </w:t>
      </w:r>
      <w:r w:rsidR="006F36C6">
        <w:t>zewnętrznych</w:t>
      </w:r>
      <w:r w:rsidR="00B20312">
        <w:t>,</w:t>
      </w:r>
      <w:r w:rsidRPr="00AB4B71">
        <w:t xml:space="preserve"> </w:t>
      </w:r>
      <w:r w:rsidR="00721905" w:rsidRPr="00BF1695">
        <w:t xml:space="preserve">są </w:t>
      </w:r>
      <w:r w:rsidRPr="00BF1695">
        <w:t xml:space="preserve">uprawnieni pracownicy </w:t>
      </w:r>
      <w:r w:rsidR="00BF1695" w:rsidRPr="00BF1695">
        <w:t>dział</w:t>
      </w:r>
      <w:r w:rsidR="00721905" w:rsidRPr="00BF1695">
        <w:t xml:space="preserve">ający </w:t>
      </w:r>
      <w:r w:rsidRPr="00BF1695">
        <w:t>na podstawie upoważnienia udzielonego im</w:t>
      </w:r>
      <w:r w:rsidR="00BF1695" w:rsidRPr="00BF1695">
        <w:t xml:space="preserve"> przez Warmińsko-Mazurskiego Państwowego Wojewódzkiego Inspektora Sanitarnego</w:t>
      </w:r>
      <w:r w:rsidRPr="00BF1695">
        <w:t xml:space="preserve">, zwani dalej „osobami upoważnionymi”. </w:t>
      </w:r>
    </w:p>
    <w:bookmarkEnd w:id="5"/>
    <w:p w14:paraId="58216F63" w14:textId="53B9FEBE" w:rsidR="001455EE" w:rsidRPr="009B06D6" w:rsidRDefault="009B06D6" w:rsidP="009B06D6">
      <w:pPr>
        <w:pStyle w:val="USTustnpkodeksu"/>
        <w:spacing w:before="120" w:after="120" w:line="259" w:lineRule="auto"/>
      </w:pPr>
      <w:r>
        <w:t>2</w:t>
      </w:r>
      <w:r w:rsidR="001126A7">
        <w:t xml:space="preserve">. </w:t>
      </w:r>
      <w:r w:rsidR="001126A7" w:rsidRPr="001126A7">
        <w:t>Osoby upoważnione są obowiązane do zachowania tajemnicy w zakresie informacji i</w:t>
      </w:r>
      <w:r w:rsidR="00ED38C6">
        <w:t> </w:t>
      </w:r>
      <w:r w:rsidR="001126A7" w:rsidRPr="001126A7">
        <w:t>danych osobowych, które uzyskały w ramach przyjmowania i weryfikacji zgłosze</w:t>
      </w:r>
      <w:r>
        <w:t xml:space="preserve">ń </w:t>
      </w:r>
      <w:r w:rsidR="001126A7" w:rsidRPr="001126A7">
        <w:t>oraz podejmowania działań następczych, także po ustaniu stosunku pracy lub innego stosunku prawnego, w ramach którego wykonywały tę pracę.</w:t>
      </w:r>
      <w:r w:rsidR="0026388D" w:rsidRPr="0026388D">
        <w:rPr>
          <w:rFonts w:ascii="Open Sans" w:hAnsi="Open Sans"/>
          <w:bCs w:val="0"/>
          <w:color w:val="333333"/>
          <w:shd w:val="clear" w:color="auto" w:fill="FFFFFF"/>
        </w:rPr>
        <w:t xml:space="preserve"> </w:t>
      </w:r>
      <w:r w:rsidR="0026388D" w:rsidRPr="0026388D">
        <w:t>Informacje stanowiące tajemnicę przedsiębiorstwa mogą być wykorzystywane wyłącznie w celu podjęcia działań następczych</w:t>
      </w:r>
      <w:r w:rsidR="00C166E7">
        <w:t>.</w:t>
      </w:r>
    </w:p>
    <w:p w14:paraId="7D16E58B" w14:textId="7895C41E" w:rsidR="00652626" w:rsidRDefault="00652626" w:rsidP="00D97B03">
      <w:pPr>
        <w:pStyle w:val="ARTartustawynprozporzdzenia"/>
        <w:spacing w:after="120" w:line="259" w:lineRule="auto"/>
      </w:pPr>
      <w:r w:rsidRPr="005E0739">
        <w:rPr>
          <w:b/>
          <w:bCs/>
        </w:rPr>
        <w:t xml:space="preserve">§ </w:t>
      </w:r>
      <w:r w:rsidR="009B06D6">
        <w:rPr>
          <w:b/>
          <w:bCs/>
        </w:rPr>
        <w:t>3</w:t>
      </w:r>
      <w:r w:rsidRPr="005E0739">
        <w:rPr>
          <w:b/>
          <w:bCs/>
        </w:rPr>
        <w:t>.</w:t>
      </w:r>
      <w:r w:rsidRPr="00C92158">
        <w:t xml:space="preserve"> Pracownicy </w:t>
      </w:r>
      <w:r w:rsidR="00B033EA">
        <w:t xml:space="preserve">WSSE </w:t>
      </w:r>
      <w:r w:rsidR="00FB347D">
        <w:t xml:space="preserve">w Olsztynie </w:t>
      </w:r>
      <w:r w:rsidRPr="00C92158">
        <w:t>są obowiązani do udzielania osob</w:t>
      </w:r>
      <w:r w:rsidR="00A6394F">
        <w:t xml:space="preserve">om </w:t>
      </w:r>
      <w:r w:rsidRPr="00C92158">
        <w:t>upoważnion</w:t>
      </w:r>
      <w:r w:rsidR="00A6394F">
        <w:t>ym</w:t>
      </w:r>
      <w:r w:rsidR="0036172B">
        <w:t xml:space="preserve"> </w:t>
      </w:r>
      <w:r w:rsidRPr="00C92158">
        <w:t xml:space="preserve">pomocy w przeprowadzaniu czynności przewidzianych procedurą zgłoszeń </w:t>
      </w:r>
      <w:r w:rsidR="006F36C6">
        <w:t>zewnętrznych</w:t>
      </w:r>
      <w:r w:rsidRPr="00C92158">
        <w:t>.</w:t>
      </w:r>
    </w:p>
    <w:p w14:paraId="771F57A8" w14:textId="259883B3" w:rsidR="009B06D6" w:rsidRPr="009B06D6" w:rsidRDefault="009B06D6" w:rsidP="009B06D6">
      <w:pPr>
        <w:pStyle w:val="ARTartustawynprozporzdzenia"/>
        <w:spacing w:after="120" w:line="259" w:lineRule="auto"/>
        <w:rPr>
          <w:rFonts w:ascii="Times New Roman" w:hAnsi="Times New Roman" w:cs="Times New Roman"/>
          <w:b/>
        </w:rPr>
      </w:pPr>
      <w:r w:rsidRPr="009B06D6">
        <w:rPr>
          <w:rFonts w:ascii="Times New Roman" w:hAnsi="Times New Roman" w:cs="Times New Roman"/>
          <w:b/>
          <w:bCs/>
        </w:rPr>
        <w:t>§ 4.</w:t>
      </w:r>
      <w:r w:rsidRPr="009B06D6">
        <w:rPr>
          <w:rFonts w:ascii="Times New Roman" w:hAnsi="Times New Roman" w:cs="Times New Roman"/>
        </w:rPr>
        <w:t xml:space="preserve"> </w:t>
      </w:r>
      <w:r w:rsidRPr="371CC547">
        <w:rPr>
          <w:rFonts w:ascii="Times New Roman" w:hAnsi="Times New Roman" w:cs="Times New Roman"/>
        </w:rPr>
        <w:t xml:space="preserve">Zarządzenie wchodzi w życie </w:t>
      </w:r>
      <w:r>
        <w:rPr>
          <w:rFonts w:ascii="Times New Roman" w:hAnsi="Times New Roman" w:cs="Times New Roman"/>
        </w:rPr>
        <w:t>z dniem podpisania, z mocą obowiązującą</w:t>
      </w:r>
      <w:r w:rsidRPr="00911B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dnia </w:t>
      </w:r>
      <w:r w:rsidR="00CD147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25 grudnia 2024 r.</w:t>
      </w:r>
    </w:p>
    <w:p w14:paraId="02015BAF" w14:textId="77777777" w:rsidR="009B06D6" w:rsidRDefault="009B06D6" w:rsidP="00D97B03">
      <w:pPr>
        <w:pStyle w:val="ARTartustawynprozporzdzenia"/>
        <w:spacing w:after="120" w:line="259" w:lineRule="auto"/>
      </w:pPr>
    </w:p>
    <w:p w14:paraId="58E15656" w14:textId="77777777" w:rsidR="009B06D6" w:rsidRDefault="009B06D6" w:rsidP="00D97B03">
      <w:pPr>
        <w:pStyle w:val="ARTartustawynprozporzdzenia"/>
        <w:spacing w:after="120" w:line="259" w:lineRule="auto"/>
      </w:pPr>
    </w:p>
    <w:p w14:paraId="3E4D9B84" w14:textId="293F8C53" w:rsidR="00652626" w:rsidRPr="00911B67" w:rsidRDefault="00652626" w:rsidP="00D97B03">
      <w:pPr>
        <w:pStyle w:val="ARTartustawynprozporzdzenia"/>
        <w:spacing w:after="120" w:line="259" w:lineRule="auto"/>
        <w:rPr>
          <w:rFonts w:ascii="Times New Roman" w:hAnsi="Times New Roman" w:cs="Times New Roman"/>
          <w:strike/>
          <w:color w:val="FF0000"/>
        </w:rPr>
      </w:pPr>
      <w:bookmarkStart w:id="7" w:name="_Hlk171501262"/>
    </w:p>
    <w:bookmarkEnd w:id="3"/>
    <w:bookmarkEnd w:id="7"/>
    <w:p w14:paraId="0EA99199" w14:textId="104169C1" w:rsidR="00BF715B" w:rsidRPr="00CD1471" w:rsidRDefault="00652626" w:rsidP="00CD1471">
      <w:pPr>
        <w:widowControl/>
        <w:spacing w:line="240" w:lineRule="auto"/>
        <w:ind w:left="5103"/>
        <w:rPr>
          <w:rFonts w:eastAsia="Times New Roman" w:cs="Times New Roman"/>
          <w:color w:val="FF0000"/>
          <w:sz w:val="22"/>
          <w:szCs w:val="22"/>
        </w:rPr>
      </w:pPr>
      <w:r w:rsidRPr="00CD1471">
        <w:rPr>
          <w:sz w:val="22"/>
          <w:szCs w:val="22"/>
        </w:rPr>
        <w:lastRenderedPageBreak/>
        <w:t>Załącznik</w:t>
      </w:r>
      <w:r w:rsidR="00771D92" w:rsidRPr="00CD1471">
        <w:rPr>
          <w:sz w:val="22"/>
          <w:szCs w:val="22"/>
        </w:rPr>
        <w:t xml:space="preserve"> Nr 1</w:t>
      </w:r>
      <w:r w:rsidRPr="00CD1471">
        <w:rPr>
          <w:sz w:val="22"/>
          <w:szCs w:val="22"/>
        </w:rPr>
        <w:t xml:space="preserve"> do zarządzenia nr …</w:t>
      </w:r>
      <w:r w:rsidR="008C6E81">
        <w:rPr>
          <w:sz w:val="22"/>
          <w:szCs w:val="22"/>
        </w:rPr>
        <w:t>..</w:t>
      </w:r>
      <w:r w:rsidRPr="00CD1471">
        <w:rPr>
          <w:sz w:val="22"/>
          <w:szCs w:val="22"/>
        </w:rPr>
        <w:t>/ 2</w:t>
      </w:r>
      <w:r w:rsidR="00C56DDC" w:rsidRPr="00CD1471">
        <w:rPr>
          <w:sz w:val="22"/>
          <w:szCs w:val="22"/>
        </w:rPr>
        <w:t>02</w:t>
      </w:r>
      <w:r w:rsidRPr="00CD1471">
        <w:rPr>
          <w:sz w:val="22"/>
          <w:szCs w:val="22"/>
        </w:rPr>
        <w:t xml:space="preserve">4 </w:t>
      </w:r>
      <w:r w:rsidR="00041FF3" w:rsidRPr="00CD1471">
        <w:rPr>
          <w:sz w:val="22"/>
          <w:szCs w:val="22"/>
        </w:rPr>
        <w:t xml:space="preserve">Warmińsko-Mazurskiego Państwowego Wojewódzkiego Inspektora Sanitarnego </w:t>
      </w:r>
    </w:p>
    <w:p w14:paraId="61541846" w14:textId="5C3AA7D4" w:rsidR="00652626" w:rsidRPr="00CD1471" w:rsidRDefault="00BF715B" w:rsidP="00CD1471">
      <w:pPr>
        <w:widowControl/>
        <w:spacing w:after="600" w:line="240" w:lineRule="auto"/>
        <w:ind w:left="5103"/>
        <w:rPr>
          <w:rFonts w:eastAsia="Times New Roman" w:cs="Times New Roman"/>
          <w:sz w:val="22"/>
          <w:szCs w:val="22"/>
        </w:rPr>
      </w:pPr>
      <w:r w:rsidRPr="00CD1471">
        <w:rPr>
          <w:rFonts w:eastAsia="Times New Roman" w:cs="Times New Roman"/>
          <w:sz w:val="22"/>
          <w:szCs w:val="22"/>
        </w:rPr>
        <w:t xml:space="preserve">z dnia </w:t>
      </w:r>
      <w:bookmarkStart w:id="8" w:name="ezdDataPodpisu_2"/>
      <w:r w:rsidR="00FA7C7F" w:rsidRPr="00CD1471">
        <w:rPr>
          <w:rFonts w:eastAsia="Times New Roman" w:cs="Times New Roman"/>
          <w:sz w:val="22"/>
          <w:szCs w:val="22"/>
        </w:rPr>
        <w:t>…………………..……. 2024 r.</w:t>
      </w:r>
      <w:bookmarkEnd w:id="8"/>
    </w:p>
    <w:p w14:paraId="72341B41" w14:textId="55A5782D" w:rsidR="00652626" w:rsidRPr="002370BF" w:rsidRDefault="00652626" w:rsidP="008C036D">
      <w:pPr>
        <w:pStyle w:val="TYTUAKTUprzedmiotregulacjiustawylubrozporzdzenia"/>
        <w:spacing w:after="240"/>
        <w:rPr>
          <w:rFonts w:ascii="Times New Roman" w:eastAsia="Calibri" w:hAnsi="Times New Roman" w:cs="Times New Roman"/>
        </w:rPr>
      </w:pPr>
      <w:r w:rsidRPr="002370BF">
        <w:rPr>
          <w:rFonts w:ascii="Times New Roman" w:eastAsia="Calibri" w:hAnsi="Times New Roman" w:cs="Times New Roman"/>
        </w:rPr>
        <w:t xml:space="preserve">Procedura zgłoszeń </w:t>
      </w:r>
      <w:r w:rsidR="00372F92">
        <w:rPr>
          <w:rFonts w:ascii="Times New Roman" w:eastAsia="Calibri" w:hAnsi="Times New Roman" w:cs="Times New Roman"/>
        </w:rPr>
        <w:t>zewnętrznych</w:t>
      </w:r>
      <w:r w:rsidRPr="002370BF">
        <w:rPr>
          <w:rFonts w:ascii="Times New Roman" w:eastAsia="Calibri" w:hAnsi="Times New Roman" w:cs="Times New Roman"/>
        </w:rPr>
        <w:t xml:space="preserve"> </w:t>
      </w:r>
    </w:p>
    <w:p w14:paraId="5406870C" w14:textId="77777777" w:rsidR="00652626" w:rsidRPr="003A11F6" w:rsidRDefault="00652626" w:rsidP="008C036D">
      <w:pPr>
        <w:pStyle w:val="ROZDZODDZOZNoznaczenierozdziauluboddziau"/>
        <w:spacing w:after="120"/>
        <w:rPr>
          <w:rFonts w:ascii="Times New Roman" w:eastAsia="Calibri" w:hAnsi="Times New Roman" w:cs="Times New Roman"/>
        </w:rPr>
      </w:pPr>
      <w:r w:rsidRPr="003A11F6">
        <w:rPr>
          <w:rFonts w:ascii="Times New Roman" w:eastAsia="Calibri" w:hAnsi="Times New Roman" w:cs="Times New Roman"/>
        </w:rPr>
        <w:t>Rozdział 1</w:t>
      </w:r>
    </w:p>
    <w:p w14:paraId="1977A9B5" w14:textId="77777777" w:rsidR="00652626" w:rsidRPr="00431D2B" w:rsidRDefault="00652626" w:rsidP="00652626">
      <w:pPr>
        <w:pStyle w:val="ROZDZODDZPRZEDMprzedmiotregulacjirozdziauluboddziau"/>
        <w:rPr>
          <w:rFonts w:ascii="Times New Roman" w:eastAsia="Calibri" w:hAnsi="Times New Roman"/>
        </w:rPr>
      </w:pPr>
      <w:r w:rsidRPr="003A11F6">
        <w:rPr>
          <w:rFonts w:ascii="Times New Roman" w:eastAsia="Calibri" w:hAnsi="Times New Roman"/>
        </w:rPr>
        <w:t>Przepisy ogólne</w:t>
      </w:r>
    </w:p>
    <w:p w14:paraId="333BEDCB" w14:textId="1CE40C8B" w:rsidR="007C4832" w:rsidRPr="00A0294D" w:rsidRDefault="00652626" w:rsidP="00F9752A">
      <w:pPr>
        <w:pStyle w:val="ARTartustawynprozporzdzenia"/>
      </w:pPr>
      <w:r w:rsidRPr="002370BF">
        <w:rPr>
          <w:rFonts w:ascii="Times New Roman" w:eastAsia="Calibri" w:hAnsi="Times New Roman" w:cs="Times New Roman"/>
          <w:b/>
          <w:szCs w:val="24"/>
        </w:rPr>
        <w:t>§ 1.</w:t>
      </w:r>
      <w:r w:rsidRPr="002370BF">
        <w:rPr>
          <w:rFonts w:ascii="Times New Roman" w:eastAsia="Calibri" w:hAnsi="Times New Roman" w:cs="Times New Roman"/>
          <w:szCs w:val="24"/>
        </w:rPr>
        <w:t xml:space="preserve"> </w:t>
      </w:r>
      <w:r w:rsidR="007C4832">
        <w:rPr>
          <w:rFonts w:ascii="Times New Roman" w:eastAsia="Calibri" w:hAnsi="Times New Roman" w:cs="Times New Roman"/>
          <w:szCs w:val="24"/>
        </w:rPr>
        <w:t xml:space="preserve">1. </w:t>
      </w:r>
      <w:r w:rsidR="007C4832" w:rsidRPr="00A0294D">
        <w:t xml:space="preserve">Procedura zgłoszeń </w:t>
      </w:r>
      <w:r w:rsidR="00181FFF">
        <w:t>zewnętrznych</w:t>
      </w:r>
      <w:r w:rsidR="00181FFF" w:rsidRPr="00A0294D">
        <w:t xml:space="preserve"> </w:t>
      </w:r>
      <w:r w:rsidR="007C4832" w:rsidRPr="00A0294D">
        <w:t>określa:</w:t>
      </w:r>
    </w:p>
    <w:p w14:paraId="1D1E4E1A" w14:textId="0E52E25C" w:rsidR="007C4832" w:rsidRPr="00A0294D" w:rsidRDefault="007C4832" w:rsidP="000B2C05">
      <w:pPr>
        <w:pStyle w:val="PKTpunkt"/>
        <w:spacing w:after="120" w:line="259" w:lineRule="auto"/>
      </w:pPr>
      <w:r w:rsidRPr="00A0294D">
        <w:t>1)</w:t>
      </w:r>
      <w:r w:rsidR="001126A7">
        <w:tab/>
      </w:r>
      <w:r w:rsidRPr="00A0294D">
        <w:t>sposoby przyjmowania zgłoszeń;</w:t>
      </w:r>
    </w:p>
    <w:p w14:paraId="2EA70E9E" w14:textId="56828439" w:rsidR="007C4832" w:rsidRPr="00A0294D" w:rsidRDefault="007C4832" w:rsidP="000B2C05">
      <w:pPr>
        <w:pStyle w:val="PKTpunkt"/>
        <w:spacing w:after="120" w:line="259" w:lineRule="auto"/>
      </w:pPr>
      <w:r w:rsidRPr="00A0294D">
        <w:t>2)</w:t>
      </w:r>
      <w:r w:rsidR="001126A7">
        <w:tab/>
      </w:r>
      <w:r w:rsidRPr="00A0294D">
        <w:t>sposoby przekazywania zgłoszeń do właściwych organów;</w:t>
      </w:r>
    </w:p>
    <w:p w14:paraId="59E88EB3" w14:textId="0C4E30A3" w:rsidR="007C4832" w:rsidRDefault="007C4832" w:rsidP="000B2C05">
      <w:pPr>
        <w:pStyle w:val="PKTpunkt"/>
        <w:spacing w:after="120" w:line="259" w:lineRule="auto"/>
      </w:pPr>
      <w:r w:rsidRPr="00A0294D">
        <w:t>3)</w:t>
      </w:r>
      <w:r w:rsidR="001126A7">
        <w:tab/>
      </w:r>
      <w:r w:rsidRPr="00A0294D">
        <w:t>termin na przekazanie sygnaliście informacji zwrotnej;</w:t>
      </w:r>
    </w:p>
    <w:p w14:paraId="7D90E43B" w14:textId="5D249D0D" w:rsidR="00181FFF" w:rsidRPr="00A0294D" w:rsidRDefault="00181FFF" w:rsidP="000B2C05">
      <w:pPr>
        <w:pStyle w:val="PKTpunkt"/>
        <w:spacing w:after="120" w:line="259" w:lineRule="auto"/>
      </w:pPr>
      <w:r>
        <w:t>4)</w:t>
      </w:r>
      <w:r>
        <w:tab/>
        <w:t>sposób postępowania i termin na przekazanie informacji o odstąpieniu przekazania zgłoszenia;</w:t>
      </w:r>
    </w:p>
    <w:p w14:paraId="19B4CBFB" w14:textId="73C1EE4F" w:rsidR="007C4832" w:rsidRPr="00A0294D" w:rsidRDefault="00181FFF" w:rsidP="000B2C05">
      <w:pPr>
        <w:pStyle w:val="PKTpunkt"/>
        <w:spacing w:after="120" w:line="259" w:lineRule="auto"/>
      </w:pPr>
      <w:r>
        <w:t>5</w:t>
      </w:r>
      <w:r w:rsidR="007C4832" w:rsidRPr="00A0294D">
        <w:t>)</w:t>
      </w:r>
      <w:r w:rsidR="001126A7">
        <w:tab/>
      </w:r>
      <w:r w:rsidR="007C4832" w:rsidRPr="00A0294D">
        <w:t>działania następcze oraz środki, jakie mogą zostać zastosowane w przypadku stwierdzenia naruszenia prawa;</w:t>
      </w:r>
    </w:p>
    <w:p w14:paraId="48022E74" w14:textId="71E04747" w:rsidR="007C4832" w:rsidRPr="00A0294D" w:rsidRDefault="00181FFF" w:rsidP="000B2C05">
      <w:pPr>
        <w:pStyle w:val="PKTpunkt"/>
        <w:spacing w:after="120" w:line="259" w:lineRule="auto"/>
      </w:pPr>
      <w:r>
        <w:t>6</w:t>
      </w:r>
      <w:r w:rsidR="007C4832" w:rsidRPr="00A0294D">
        <w:t>)</w:t>
      </w:r>
      <w:r w:rsidR="001126A7">
        <w:tab/>
      </w:r>
      <w:r w:rsidR="007C4832" w:rsidRPr="00A0294D">
        <w:t>osoby uprawnione do dokonywania zgłoszeń;</w:t>
      </w:r>
    </w:p>
    <w:p w14:paraId="5C376C91" w14:textId="441B754A" w:rsidR="001126A7" w:rsidRDefault="00181FFF" w:rsidP="000B2C05">
      <w:pPr>
        <w:pStyle w:val="PKTpunkt"/>
        <w:spacing w:after="120" w:line="259" w:lineRule="auto"/>
      </w:pPr>
      <w:r>
        <w:t>7</w:t>
      </w:r>
      <w:r w:rsidR="007C4832" w:rsidRPr="00A0294D">
        <w:t>)</w:t>
      </w:r>
      <w:r w:rsidR="001126A7">
        <w:tab/>
      </w:r>
      <w:r w:rsidR="007C4832" w:rsidRPr="00A0294D">
        <w:t>naruszenia prawa podlegające zgłoszeniom</w:t>
      </w:r>
      <w:r w:rsidR="001126A7">
        <w:t>;</w:t>
      </w:r>
    </w:p>
    <w:p w14:paraId="3E4D600C" w14:textId="4EFA853A" w:rsidR="001126A7" w:rsidRPr="001126A7" w:rsidRDefault="00181FFF" w:rsidP="000B2C05">
      <w:pPr>
        <w:pStyle w:val="PKTpunkt"/>
        <w:spacing w:after="120" w:line="259" w:lineRule="auto"/>
      </w:pPr>
      <w:r>
        <w:t>8</w:t>
      </w:r>
      <w:r w:rsidR="001126A7" w:rsidRPr="001126A7">
        <w:t>)</w:t>
      </w:r>
      <w:r w:rsidR="001126A7">
        <w:tab/>
        <w:t>o</w:t>
      </w:r>
      <w:r w:rsidR="001126A7" w:rsidRPr="001126A7">
        <w:t>soby uprawnione do przyjmowania zgłoszeń i działań następczych</w:t>
      </w:r>
      <w:r w:rsidR="004411C2">
        <w:t>;</w:t>
      </w:r>
    </w:p>
    <w:p w14:paraId="4E15DF9E" w14:textId="0AAF94C7" w:rsidR="00181FFF" w:rsidRDefault="00181FFF" w:rsidP="000B2C05">
      <w:pPr>
        <w:pStyle w:val="PKTpunkt"/>
        <w:spacing w:after="120" w:line="259" w:lineRule="auto"/>
      </w:pPr>
      <w:r>
        <w:t>9</w:t>
      </w:r>
      <w:r w:rsidR="001126A7" w:rsidRPr="001126A7">
        <w:t>)</w:t>
      </w:r>
      <w:r w:rsidR="001126A7">
        <w:tab/>
      </w:r>
      <w:r w:rsidR="001126A7" w:rsidRPr="001126A7">
        <w:t>środki ochrony sygnalisty</w:t>
      </w:r>
      <w:r>
        <w:t>,</w:t>
      </w:r>
    </w:p>
    <w:p w14:paraId="5F1D703B" w14:textId="7FFA6137" w:rsidR="003076B9" w:rsidRPr="00661CCF" w:rsidRDefault="003076B9" w:rsidP="000B2C05">
      <w:pPr>
        <w:pStyle w:val="PKTpunkt"/>
        <w:spacing w:after="120" w:line="259" w:lineRule="auto"/>
      </w:pPr>
      <w:r w:rsidRPr="00661CCF">
        <w:t>10)  sposób prowadzenia rejestru zgłoszeń zewnętrznych</w:t>
      </w:r>
    </w:p>
    <w:p w14:paraId="16BD02EB" w14:textId="1F12D2F7" w:rsidR="007C4832" w:rsidRPr="00A0294D" w:rsidRDefault="003076B9" w:rsidP="000B2C05">
      <w:pPr>
        <w:pStyle w:val="PKTpunkt"/>
        <w:spacing w:after="120" w:line="259" w:lineRule="auto"/>
      </w:pPr>
      <w:r w:rsidRPr="00661CCF">
        <w:t>11</w:t>
      </w:r>
      <w:r w:rsidR="00181FFF" w:rsidRPr="00661CCF">
        <w:t>)</w:t>
      </w:r>
      <w:r w:rsidR="00181FFF" w:rsidRPr="00661CCF">
        <w:tab/>
      </w:r>
      <w:r w:rsidR="00181FFF">
        <w:t>sposób przygotowania sprawozdania do Rzecznika Praw Obywatelskich</w:t>
      </w:r>
      <w:r w:rsidR="001126A7">
        <w:t>.</w:t>
      </w:r>
    </w:p>
    <w:p w14:paraId="1EB65022" w14:textId="69C6C530" w:rsidR="00652626" w:rsidRPr="00A37DCB" w:rsidRDefault="007C4832" w:rsidP="0012744A">
      <w:pPr>
        <w:pStyle w:val="USTustnpkodeksu"/>
        <w:spacing w:before="120" w:line="259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2. </w:t>
      </w:r>
      <w:r w:rsidR="00652626" w:rsidRPr="00A37DCB">
        <w:rPr>
          <w:rFonts w:ascii="Times New Roman" w:eastAsia="Calibri" w:hAnsi="Times New Roman" w:cs="Times New Roman"/>
          <w:szCs w:val="24"/>
        </w:rPr>
        <w:t xml:space="preserve">Ilekroć w procedurze </w:t>
      </w:r>
      <w:r w:rsidR="00904721">
        <w:rPr>
          <w:rFonts w:ascii="Times New Roman" w:eastAsia="Calibri" w:hAnsi="Times New Roman" w:cs="Times New Roman"/>
          <w:szCs w:val="24"/>
        </w:rPr>
        <w:t xml:space="preserve">zgłoszeń </w:t>
      </w:r>
      <w:r w:rsidR="00372F92">
        <w:rPr>
          <w:rFonts w:ascii="Times New Roman" w:eastAsia="Calibri" w:hAnsi="Times New Roman" w:cs="Times New Roman"/>
          <w:szCs w:val="24"/>
        </w:rPr>
        <w:t>zewnętrznych</w:t>
      </w:r>
      <w:r w:rsidR="00904721">
        <w:rPr>
          <w:rFonts w:ascii="Times New Roman" w:eastAsia="Calibri" w:hAnsi="Times New Roman" w:cs="Times New Roman"/>
          <w:szCs w:val="24"/>
        </w:rPr>
        <w:t xml:space="preserve"> </w:t>
      </w:r>
      <w:r w:rsidR="00652626" w:rsidRPr="00A37DCB">
        <w:rPr>
          <w:rFonts w:ascii="Times New Roman" w:eastAsia="Calibri" w:hAnsi="Times New Roman" w:cs="Times New Roman"/>
          <w:szCs w:val="24"/>
        </w:rPr>
        <w:t>jest mowa o:</w:t>
      </w:r>
    </w:p>
    <w:p w14:paraId="1500CCDA" w14:textId="4855EAB2" w:rsidR="001126A7" w:rsidRPr="00EA5DC2" w:rsidRDefault="00652626" w:rsidP="0012744A">
      <w:pPr>
        <w:pStyle w:val="PKTpunkt"/>
        <w:spacing w:before="120" w:after="120" w:line="259" w:lineRule="auto"/>
      </w:pPr>
      <w:r w:rsidRPr="00F9752A">
        <w:t>1)</w:t>
      </w:r>
      <w:r w:rsidR="003C03EA">
        <w:tab/>
      </w:r>
      <w:r w:rsidR="001126A7" w:rsidRPr="00EA5DC2">
        <w:t>adresie do kontaktu – należy przez to rozumieć adres korespondencyjny lub adres poczty elektronicznej</w:t>
      </w:r>
      <w:r w:rsidR="00040BCD">
        <w:t>;</w:t>
      </w:r>
      <w:r w:rsidR="001126A7" w:rsidRPr="00EA5DC2">
        <w:t xml:space="preserve"> </w:t>
      </w:r>
    </w:p>
    <w:p w14:paraId="532CF7DA" w14:textId="4DE9BFAB" w:rsidR="00652626" w:rsidRPr="00376669" w:rsidRDefault="001126A7" w:rsidP="0012744A">
      <w:pPr>
        <w:pStyle w:val="PKTpunkt"/>
        <w:spacing w:before="120" w:after="120" w:line="259" w:lineRule="auto"/>
      </w:pPr>
      <w:r>
        <w:t>2)</w:t>
      </w:r>
      <w:r>
        <w:tab/>
      </w:r>
      <w:r w:rsidR="00652626" w:rsidRPr="00376669">
        <w:t xml:space="preserve">działaniu następczym – należy przez to rozumieć działania podjęte przez </w:t>
      </w:r>
      <w:r w:rsidR="0012744A">
        <w:t>W</w:t>
      </w:r>
      <w:r w:rsidR="000B2C05">
        <w:t xml:space="preserve">MPWIS </w:t>
      </w:r>
      <w:r w:rsidR="00910CAC">
        <w:br/>
      </w:r>
      <w:r w:rsidR="00652626" w:rsidRPr="00376669">
        <w:t>w celu oceny prawdziwości informacji zawartych w zgłoszeniu oraz w celu przeciwdziałania naruszeniu prawa będące</w:t>
      </w:r>
      <w:r w:rsidR="00123417">
        <w:t>mu</w:t>
      </w:r>
      <w:r w:rsidR="00652626" w:rsidRPr="00376669">
        <w:t xml:space="preserve"> przedmiotem zgłoszenia, w</w:t>
      </w:r>
      <w:r w:rsidR="008448CE">
        <w:t> </w:t>
      </w:r>
      <w:r w:rsidR="00652626" w:rsidRPr="00376669">
        <w:t xml:space="preserve">szczególności </w:t>
      </w:r>
      <w:r w:rsidR="00582287" w:rsidRPr="00661CCF">
        <w:t xml:space="preserve">przez </w:t>
      </w:r>
      <w:r w:rsidR="00652626" w:rsidRPr="00376669">
        <w:t xml:space="preserve">postępowanie wyjaśniające, wszczęcie kontroli lub postępowania administracyjnego, </w:t>
      </w:r>
      <w:r w:rsidR="003C07A7" w:rsidRPr="00661CCF">
        <w:t xml:space="preserve">wniesienie oskarżenia, </w:t>
      </w:r>
      <w:r w:rsidR="00652626" w:rsidRPr="00376669">
        <w:t xml:space="preserve">działanie podjęte w celu odzyskania środków finansowych lub zamknięcie procedury realizowanej w ramach </w:t>
      </w:r>
      <w:r w:rsidR="00372F92">
        <w:t>zewnętrznej</w:t>
      </w:r>
      <w:r w:rsidR="00652626" w:rsidRPr="00376669">
        <w:t xml:space="preserve"> procedury dokonywania zgłoszeń naruszeń prawa i podejmowania działań następczych;</w:t>
      </w:r>
    </w:p>
    <w:p w14:paraId="7F2D3551" w14:textId="7A4C63CD" w:rsidR="00652626" w:rsidRPr="00376669" w:rsidRDefault="001126A7" w:rsidP="0012744A">
      <w:pPr>
        <w:pStyle w:val="PKTpunkt"/>
        <w:spacing w:before="120" w:after="120" w:line="259" w:lineRule="auto"/>
      </w:pPr>
      <w:r>
        <w:t>3</w:t>
      </w:r>
      <w:r w:rsidR="00652626" w:rsidRPr="00F9752A">
        <w:t>)</w:t>
      </w:r>
      <w:r w:rsidR="003C03EA">
        <w:tab/>
      </w:r>
      <w:r w:rsidR="00652626" w:rsidRPr="00376669">
        <w:t xml:space="preserve">działaniu odwetowym </w:t>
      </w:r>
      <w:r w:rsidR="00DB0FFB">
        <w:t>–</w:t>
      </w:r>
      <w:r w:rsidR="00652626" w:rsidRPr="00376669">
        <w:t xml:space="preserve"> należy przez to rozumieć bezpośrednie lub pośrednie działanie lub zaniechanie w kontekście związanym z pracą, które jest spowodowane zgłoszeniem lub ujawnieniem publicznym i które narusza lub może naruszyć prawa sygnalisty lub </w:t>
      </w:r>
      <w:r w:rsidR="00652626" w:rsidRPr="00376669">
        <w:lastRenderedPageBreak/>
        <w:t>wyrządza lub może wyrządzić nieuzasadnioną szkodę sygnaliście, w tym bezpodstawne inicjowanie postępowań przeciwko sygnaliście;</w:t>
      </w:r>
    </w:p>
    <w:p w14:paraId="04635D70" w14:textId="7A561F7B" w:rsidR="00652626" w:rsidRPr="00376669" w:rsidRDefault="001126A7" w:rsidP="0012744A">
      <w:pPr>
        <w:pStyle w:val="PKTpunkt"/>
        <w:spacing w:before="120" w:after="120" w:line="259" w:lineRule="auto"/>
      </w:pPr>
      <w:r>
        <w:t>4</w:t>
      </w:r>
      <w:r w:rsidR="00652626" w:rsidRPr="00F9752A">
        <w:t>)</w:t>
      </w:r>
      <w:r w:rsidR="003C03EA">
        <w:tab/>
      </w:r>
      <w:r w:rsidR="00652626" w:rsidRPr="00376669"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D7324D">
        <w:t>podmiocie prawnym</w:t>
      </w:r>
      <w:r w:rsidR="00652626" w:rsidRPr="00376669">
        <w:t>, w którym sygnalista uczestniczył w</w:t>
      </w:r>
      <w:r w:rsidR="00B57BC7">
        <w:t> </w:t>
      </w:r>
      <w:r w:rsidR="00652626" w:rsidRPr="00376669">
        <w:t>procesie rekrutacji lub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730452A6" w14:textId="08490C8F" w:rsidR="00652626" w:rsidRPr="00F9752A" w:rsidRDefault="001126A7" w:rsidP="0012744A">
      <w:pPr>
        <w:pStyle w:val="PKTpunkt"/>
        <w:spacing w:before="120" w:after="120" w:line="259" w:lineRule="auto"/>
      </w:pPr>
      <w:r>
        <w:t>5</w:t>
      </w:r>
      <w:r w:rsidR="00652626" w:rsidRPr="00F9752A">
        <w:t>)</w:t>
      </w:r>
      <w:r w:rsidR="003C03EA">
        <w:tab/>
      </w:r>
      <w:r w:rsidR="00652626" w:rsidRPr="00F9752A">
        <w:t>informacji zwrotnej – należy przez to rozumieć przekazaną sygnaliście informację na temat planowanych lub podjętych działań następczych i powodów takich działań;</w:t>
      </w:r>
    </w:p>
    <w:p w14:paraId="07E396A8" w14:textId="723F6077" w:rsidR="00652626" w:rsidRDefault="001126A7" w:rsidP="0012744A">
      <w:pPr>
        <w:pStyle w:val="PKTpunkt"/>
        <w:spacing w:before="120" w:after="120" w:line="259" w:lineRule="auto"/>
      </w:pPr>
      <w:r>
        <w:t>6</w:t>
      </w:r>
      <w:r w:rsidR="00652626" w:rsidRPr="00F9752A">
        <w:t>)</w:t>
      </w:r>
      <w:r w:rsidR="003C03EA">
        <w:tab/>
      </w:r>
      <w:r w:rsidR="00652626" w:rsidRPr="00376669">
        <w:t xml:space="preserve">kontekście związanym z pracą – należy przez to rozumieć przeszłe, obecne lub przyszłe działania związane z wykonywaniem pracy na podstawie stosunku pracy lub innego stosunku prawnego stanowiącego podstawę świadczenia pracy lub usług lub pełnienia funkcji w </w:t>
      </w:r>
      <w:r w:rsidR="007032D9">
        <w:t>podmiocie prawnym</w:t>
      </w:r>
      <w:r w:rsidR="00652626" w:rsidRPr="00376669">
        <w:t xml:space="preserve"> lub na rzecz </w:t>
      </w:r>
      <w:r w:rsidR="007032D9">
        <w:t>tego podmiotu</w:t>
      </w:r>
      <w:r w:rsidR="00652626" w:rsidRPr="00376669">
        <w:t>, w ramach których uzyskano informację o naruszeniu prawa oraz</w:t>
      </w:r>
      <w:r w:rsidR="00721905">
        <w:t xml:space="preserve"> w ramach których</w:t>
      </w:r>
      <w:r w:rsidR="00652626" w:rsidRPr="00376669">
        <w:t xml:space="preserve"> istnieje możliwość doświadczenia działań odwetowych;</w:t>
      </w:r>
    </w:p>
    <w:p w14:paraId="1148679A" w14:textId="7F63EF05" w:rsidR="0082560F" w:rsidRDefault="001126A7" w:rsidP="0012744A">
      <w:pPr>
        <w:pStyle w:val="PKTpunkt"/>
        <w:spacing w:before="120" w:after="120" w:line="259" w:lineRule="auto"/>
      </w:pPr>
      <w:r>
        <w:t>7</w:t>
      </w:r>
      <w:r w:rsidR="0082560F" w:rsidRPr="00F9752A">
        <w:t>)</w:t>
      </w:r>
      <w:r w:rsidR="0082560F">
        <w:tab/>
      </w:r>
      <w:r w:rsidR="0082560F" w:rsidRPr="00F9752A">
        <w:t xml:space="preserve">osobie, której dotyczy zgłoszenie </w:t>
      </w:r>
      <w:r w:rsidR="0082560F">
        <w:t>–</w:t>
      </w:r>
      <w:r w:rsidR="0082560F" w:rsidRPr="00F9752A">
        <w:t xml:space="preserve">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5E2A9BA2" w14:textId="7631F413" w:rsidR="0082560F" w:rsidRDefault="001126A7" w:rsidP="0012744A">
      <w:pPr>
        <w:pStyle w:val="PKTpunkt"/>
        <w:spacing w:before="120" w:after="120" w:line="259" w:lineRule="auto"/>
      </w:pPr>
      <w:r>
        <w:t>8</w:t>
      </w:r>
      <w:r w:rsidR="0082560F">
        <w:t>)</w:t>
      </w:r>
      <w:r w:rsidR="0082560F">
        <w:tab/>
      </w:r>
      <w:r w:rsidR="0082560F" w:rsidRPr="00F9752A">
        <w:t xml:space="preserve">osobie pomagającej w dokonaniu zgłoszenia </w:t>
      </w:r>
      <w:r w:rsidR="0082560F">
        <w:t>–</w:t>
      </w:r>
      <w:r w:rsidR="0082560F" w:rsidRPr="00F9752A">
        <w:t xml:space="preserve"> należy przez to rozumieć osobę fizyczną, która pomaga sygnaliście w zgłoszeniu lub ujawnieniu publicznym w kontekście związanym z pracą i której pomoc nie powinna zostać ujawniona;</w:t>
      </w:r>
    </w:p>
    <w:p w14:paraId="6403992B" w14:textId="033ADA34" w:rsidR="00EA27EF" w:rsidRDefault="001126A7" w:rsidP="0012744A">
      <w:pPr>
        <w:pStyle w:val="PKTpunkt"/>
        <w:spacing w:before="120" w:after="120" w:line="259" w:lineRule="auto"/>
        <w:rPr>
          <w:rFonts w:ascii="Times New Roman" w:hAnsi="Times New Roman" w:cs="Times New Roman"/>
          <w:szCs w:val="24"/>
        </w:rPr>
      </w:pPr>
      <w:r>
        <w:t>9</w:t>
      </w:r>
      <w:r w:rsidR="0082560F">
        <w:t>)</w:t>
      </w:r>
      <w:r w:rsidR="0082560F">
        <w:tab/>
      </w:r>
      <w:r w:rsidR="0082560F" w:rsidRPr="00F9752A">
        <w:t xml:space="preserve">osobie powiązanej z sygnalistą </w:t>
      </w:r>
      <w:r w:rsidR="0082560F">
        <w:t>–</w:t>
      </w:r>
      <w:r w:rsidR="0082560F" w:rsidRPr="00F9752A">
        <w:t xml:space="preserve"> należy przez to rozumieć osobę fizyczną, która może </w:t>
      </w:r>
      <w:r w:rsidR="0082560F" w:rsidRPr="00F9752A">
        <w:rPr>
          <w:rFonts w:ascii="Times New Roman" w:hAnsi="Times New Roman" w:cs="Times New Roman"/>
          <w:szCs w:val="24"/>
        </w:rPr>
        <w:t xml:space="preserve">doświadczyć działań odwetowych, w tym współpracownika lub osobę najbliższą sygnalisty w rozumieniu </w:t>
      </w:r>
      <w:hyperlink r:id="rId12" w:anchor="/document/16798683?unitId=art(115)par(11)cm=DOCUMENT" w:tgtFrame="_blank" w:history="1">
        <w:r w:rsidR="0082560F" w:rsidRPr="00F9752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art. 115 § 11</w:t>
        </w:r>
      </w:hyperlink>
      <w:r w:rsidR="0082560F" w:rsidRPr="00F9752A">
        <w:rPr>
          <w:rFonts w:ascii="Times New Roman" w:hAnsi="Times New Roman" w:cs="Times New Roman"/>
          <w:szCs w:val="24"/>
        </w:rPr>
        <w:t xml:space="preserve"> ustawy z dnia 6 czerwca 1997 r. </w:t>
      </w:r>
      <w:bookmarkStart w:id="9" w:name="_Hlk173873450"/>
      <w:r w:rsidR="00F9752A">
        <w:rPr>
          <w:rFonts w:ascii="Times New Roman" w:eastAsia="Times New Roman" w:hAnsi="Times New Roman" w:cs="Times New Roman"/>
          <w:bCs w:val="0"/>
          <w:color w:val="333333"/>
          <w:szCs w:val="24"/>
          <w:shd w:val="clear" w:color="auto" w:fill="FFFFFF"/>
        </w:rPr>
        <w:t>–</w:t>
      </w:r>
      <w:bookmarkEnd w:id="9"/>
      <w:r w:rsidR="0082560F" w:rsidRPr="00F9752A">
        <w:rPr>
          <w:rFonts w:ascii="Times New Roman" w:hAnsi="Times New Roman" w:cs="Times New Roman"/>
          <w:szCs w:val="24"/>
        </w:rPr>
        <w:t xml:space="preserve"> Kodeks karny</w:t>
      </w:r>
      <w:r w:rsidR="00661CCF">
        <w:rPr>
          <w:rFonts w:ascii="Times New Roman" w:hAnsi="Times New Roman" w:cs="Times New Roman"/>
          <w:szCs w:val="24"/>
        </w:rPr>
        <w:t>;</w:t>
      </w:r>
    </w:p>
    <w:p w14:paraId="29D0724A" w14:textId="43D153EE" w:rsidR="0094444D" w:rsidRDefault="001126A7" w:rsidP="0012744A">
      <w:pPr>
        <w:pStyle w:val="PKTpunkt"/>
        <w:spacing w:before="120" w:after="120" w:line="259" w:lineRule="auto"/>
      </w:pPr>
      <w:r>
        <w:rPr>
          <w:rFonts w:ascii="Times New Roman" w:hAnsi="Times New Roman" w:cs="Times New Roman"/>
          <w:szCs w:val="24"/>
        </w:rPr>
        <w:t>10</w:t>
      </w:r>
      <w:r w:rsidR="00EA27EF">
        <w:rPr>
          <w:rFonts w:ascii="Times New Roman" w:hAnsi="Times New Roman" w:cs="Times New Roman"/>
          <w:szCs w:val="24"/>
        </w:rPr>
        <w:t>)</w:t>
      </w:r>
      <w:r w:rsidR="00EA27EF">
        <w:rPr>
          <w:rFonts w:ascii="Times New Roman" w:hAnsi="Times New Roman" w:cs="Times New Roman"/>
          <w:szCs w:val="24"/>
        </w:rPr>
        <w:tab/>
      </w:r>
      <w:r w:rsidR="0094444D">
        <w:rPr>
          <w:rFonts w:ascii="Times New Roman" w:hAnsi="Times New Roman" w:cs="Times New Roman"/>
          <w:szCs w:val="24"/>
        </w:rPr>
        <w:t xml:space="preserve">osobie upoważnionej </w:t>
      </w:r>
      <w:r w:rsidR="0094444D">
        <w:t>–</w:t>
      </w:r>
      <w:r w:rsidR="0094444D" w:rsidRPr="00F9752A">
        <w:t xml:space="preserve"> należy przez to rozumieć osobę</w:t>
      </w:r>
      <w:r w:rsidR="0094444D">
        <w:t>, o której mowa w § 2 ust. 1 zarządzenia;</w:t>
      </w:r>
    </w:p>
    <w:p w14:paraId="14B5F06B" w14:textId="607A5547" w:rsidR="00721905" w:rsidRDefault="008D4689" w:rsidP="0012744A">
      <w:pPr>
        <w:pStyle w:val="PKTpunkt"/>
        <w:spacing w:before="120" w:after="120" w:line="259" w:lineRule="auto"/>
      </w:pPr>
      <w:r>
        <w:t>11)</w:t>
      </w:r>
      <w:r w:rsidR="00721905">
        <w:tab/>
      </w:r>
      <w:r>
        <w:t xml:space="preserve">RODO </w:t>
      </w:r>
      <w:r w:rsidR="00120C12">
        <w:t>–</w:t>
      </w:r>
      <w:r>
        <w:t xml:space="preserve"> </w:t>
      </w:r>
      <w:r w:rsidRPr="008D4689">
        <w:t>należy przez to rozumieć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82F02">
        <w:t>;</w:t>
      </w:r>
    </w:p>
    <w:p w14:paraId="642A1DEA" w14:textId="42A024F0" w:rsidR="00EA27EF" w:rsidRPr="005D28C1" w:rsidRDefault="0094444D" w:rsidP="0012744A">
      <w:pPr>
        <w:pStyle w:val="PKTpunkt"/>
        <w:spacing w:before="120" w:after="120" w:line="259" w:lineRule="auto"/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</w:pP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1</w:t>
      </w:r>
      <w:r w:rsidR="008D4689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2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)</w:t>
      </w:r>
      <w:r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ab/>
      </w:r>
      <w:r w:rsidR="00EA27EF" w:rsidRPr="005D28C1">
        <w:rPr>
          <w:rFonts w:ascii="Times New Roman" w:eastAsia="Times New Roman" w:hAnsi="Times New Roman" w:cs="Times New Roman"/>
          <w:bCs w:val="0"/>
          <w:szCs w:val="24"/>
          <w:shd w:val="clear" w:color="auto" w:fill="FFFFFF"/>
        </w:rPr>
        <w:t>ujawnieniu publicznym – należy przez to rozumieć podanie informacji o naruszeniu prawa do wiadomości publicznej;</w:t>
      </w:r>
    </w:p>
    <w:p w14:paraId="630659F4" w14:textId="6A8830C3" w:rsidR="0082560F" w:rsidRPr="00F9752A" w:rsidRDefault="00EA27EF" w:rsidP="0012744A">
      <w:pPr>
        <w:pStyle w:val="PKTpunkt"/>
        <w:spacing w:before="120" w:after="120"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  <w:t>ustawie – należy przez to rozumieć ustawę z dnia 14 czerwca 2024 r. o ochronie sygnalistów (Dz. U. poz.</w:t>
      </w:r>
      <w:r w:rsidR="00482F02">
        <w:rPr>
          <w:rFonts w:ascii="Times New Roman" w:hAnsi="Times New Roman" w:cs="Times New Roman"/>
          <w:szCs w:val="24"/>
        </w:rPr>
        <w:t xml:space="preserve"> 928)</w:t>
      </w:r>
    </w:p>
    <w:p w14:paraId="41175152" w14:textId="5C95E2A5" w:rsidR="00652626" w:rsidRPr="00F9752A" w:rsidRDefault="00EA27EF" w:rsidP="0012744A">
      <w:pPr>
        <w:pStyle w:val="PKTpunkt"/>
        <w:spacing w:before="120" w:after="120" w:line="259" w:lineRule="auto"/>
      </w:pPr>
      <w:r>
        <w:rPr>
          <w:rFonts w:ascii="Times New Roman" w:hAnsi="Times New Roman" w:cs="Times New Roman"/>
          <w:szCs w:val="24"/>
        </w:rPr>
        <w:t>1</w:t>
      </w:r>
      <w:r w:rsidR="008D4689">
        <w:rPr>
          <w:rFonts w:ascii="Times New Roman" w:hAnsi="Times New Roman" w:cs="Times New Roman"/>
          <w:szCs w:val="24"/>
        </w:rPr>
        <w:t>4</w:t>
      </w:r>
      <w:r w:rsidR="00652626" w:rsidRPr="00376669">
        <w:rPr>
          <w:rFonts w:ascii="Times New Roman" w:hAnsi="Times New Roman" w:cs="Times New Roman"/>
          <w:szCs w:val="24"/>
        </w:rPr>
        <w:t>)</w:t>
      </w:r>
      <w:r w:rsidR="003C03EA" w:rsidRPr="00376669">
        <w:rPr>
          <w:rFonts w:ascii="Times New Roman" w:hAnsi="Times New Roman" w:cs="Times New Roman"/>
          <w:szCs w:val="24"/>
        </w:rPr>
        <w:tab/>
      </w:r>
      <w:r w:rsidR="000D4FFE" w:rsidRPr="000D4FFE">
        <w:rPr>
          <w:rFonts w:ascii="Times New Roman" w:hAnsi="Times New Roman" w:cs="Times New Roman"/>
          <w:szCs w:val="24"/>
        </w:rPr>
        <w:t>zgłoszeniu zewnętrznym - należy przez to rozumieć ustne lub pisemne przekazanie Rzecznikowi Praw Obywatelskich albo organowi publicznemu informacji o naruszeniu prawa</w:t>
      </w:r>
      <w:r w:rsidR="000D4FFE">
        <w:rPr>
          <w:rFonts w:ascii="Times New Roman" w:hAnsi="Times New Roman" w:cs="Times New Roman"/>
          <w:szCs w:val="24"/>
        </w:rPr>
        <w:t xml:space="preserve">, przy czym organem publicznym właściwym w zakresie działania </w:t>
      </w:r>
      <w:r w:rsidR="001E5453" w:rsidRPr="001E5453">
        <w:rPr>
          <w:rFonts w:ascii="Times New Roman" w:hAnsi="Times New Roman" w:cs="Times New Roman"/>
          <w:szCs w:val="24"/>
        </w:rPr>
        <w:t xml:space="preserve">Państwowej </w:t>
      </w:r>
      <w:r w:rsidR="001E5453" w:rsidRPr="001E5453">
        <w:rPr>
          <w:rFonts w:ascii="Times New Roman" w:hAnsi="Times New Roman" w:cs="Times New Roman"/>
          <w:szCs w:val="24"/>
        </w:rPr>
        <w:lastRenderedPageBreak/>
        <w:t>Inspekcji Sanitarnej</w:t>
      </w:r>
      <w:r w:rsidR="001E5453">
        <w:rPr>
          <w:rFonts w:ascii="Times New Roman" w:hAnsi="Times New Roman" w:cs="Times New Roman"/>
          <w:szCs w:val="24"/>
        </w:rPr>
        <w:t xml:space="preserve"> na terenie województwa warmińsko-mazurskiego</w:t>
      </w:r>
      <w:r w:rsidR="000D4FFE">
        <w:rPr>
          <w:rFonts w:ascii="Times New Roman" w:hAnsi="Times New Roman" w:cs="Times New Roman"/>
          <w:szCs w:val="24"/>
        </w:rPr>
        <w:t xml:space="preserve"> jest Warmińsko-Mazurski Państwowy Wojewódzki Inspektor Sanitarny</w:t>
      </w:r>
      <w:r w:rsidR="000D4FFE" w:rsidRPr="000D4FFE">
        <w:t xml:space="preserve"> </w:t>
      </w:r>
      <w:r w:rsidR="000D4FFE">
        <w:t>(</w:t>
      </w:r>
      <w:r w:rsidR="000D4FFE" w:rsidRPr="000D4FFE">
        <w:rPr>
          <w:rFonts w:ascii="Times New Roman" w:hAnsi="Times New Roman" w:cs="Times New Roman"/>
          <w:szCs w:val="24"/>
        </w:rPr>
        <w:t>WMPWIS</w:t>
      </w:r>
      <w:r w:rsidR="000D4FFE">
        <w:rPr>
          <w:rFonts w:ascii="Times New Roman" w:hAnsi="Times New Roman" w:cs="Times New Roman"/>
          <w:szCs w:val="24"/>
        </w:rPr>
        <w:t>)</w:t>
      </w:r>
      <w:r w:rsidR="00652626" w:rsidRPr="00F9752A">
        <w:t xml:space="preserve">. </w:t>
      </w:r>
    </w:p>
    <w:p w14:paraId="663C7F0C" w14:textId="1EFFD1EF" w:rsidR="003B7351" w:rsidRDefault="00652626" w:rsidP="0012744A">
      <w:pPr>
        <w:pStyle w:val="ARTartustawynprozporzdzenia"/>
        <w:spacing w:after="120" w:line="259" w:lineRule="auto"/>
        <w:rPr>
          <w:rFonts w:ascii="Times New Roman" w:hAnsi="Times New Roman" w:cs="Times New Roman"/>
          <w:szCs w:val="24"/>
        </w:rPr>
      </w:pPr>
      <w:r w:rsidRPr="00A603F3">
        <w:rPr>
          <w:rFonts w:ascii="Times New Roman" w:eastAsia="Calibri" w:hAnsi="Times New Roman" w:cs="Times New Roman"/>
          <w:b/>
          <w:bCs/>
          <w:szCs w:val="24"/>
        </w:rPr>
        <w:t>§ 2.</w:t>
      </w:r>
      <w:r w:rsidRPr="00A603F3">
        <w:rPr>
          <w:rFonts w:ascii="Times New Roman" w:eastAsia="Calibri" w:hAnsi="Times New Roman" w:cs="Times New Roman"/>
          <w:szCs w:val="24"/>
        </w:rPr>
        <w:t xml:space="preserve"> </w:t>
      </w:r>
      <w:r w:rsidRPr="00A603F3">
        <w:rPr>
          <w:rFonts w:ascii="Times New Roman" w:hAnsi="Times New Roman" w:cs="Times New Roman"/>
          <w:szCs w:val="24"/>
        </w:rPr>
        <w:t>Przedmiotem zgłoszenia mogą być informacje o naruszeniu prawa, polegającym na działaniu lub zaniechaniu niezgodnym z prawem lub mającym na celu obejście prawa, w</w:t>
      </w:r>
      <w:r w:rsidR="008448CE">
        <w:rPr>
          <w:rFonts w:ascii="Times New Roman" w:hAnsi="Times New Roman" w:cs="Times New Roman"/>
          <w:szCs w:val="24"/>
        </w:rPr>
        <w:t> </w:t>
      </w:r>
      <w:r w:rsidRPr="00A603F3">
        <w:rPr>
          <w:rFonts w:ascii="Times New Roman" w:hAnsi="Times New Roman" w:cs="Times New Roman"/>
          <w:szCs w:val="24"/>
        </w:rPr>
        <w:t>dziedzinach wyszczególnionych w ustawie</w:t>
      </w:r>
      <w:r w:rsidR="003F75AF" w:rsidRPr="00A603F3">
        <w:rPr>
          <w:rFonts w:ascii="Times New Roman" w:hAnsi="Times New Roman" w:cs="Times New Roman"/>
          <w:szCs w:val="24"/>
        </w:rPr>
        <w:t>.</w:t>
      </w:r>
      <w:r w:rsidR="003B7351">
        <w:rPr>
          <w:rFonts w:ascii="Times New Roman" w:hAnsi="Times New Roman" w:cs="Times New Roman"/>
          <w:szCs w:val="24"/>
        </w:rPr>
        <w:t xml:space="preserve"> </w:t>
      </w:r>
    </w:p>
    <w:p w14:paraId="16268075" w14:textId="423B06CE" w:rsidR="00652626" w:rsidRPr="002370BF" w:rsidRDefault="00652626" w:rsidP="0012744A">
      <w:pPr>
        <w:pStyle w:val="ARTartustawynprozporzdzenia"/>
        <w:spacing w:after="120" w:line="259" w:lineRule="auto"/>
        <w:rPr>
          <w:rFonts w:ascii="Times New Roman" w:hAnsi="Times New Roman" w:cs="Times New Roman"/>
          <w:szCs w:val="24"/>
        </w:rPr>
      </w:pPr>
      <w:r w:rsidRPr="002370BF">
        <w:rPr>
          <w:rFonts w:ascii="Times New Roman" w:eastAsia="Calibri" w:hAnsi="Times New Roman" w:cs="Times New Roman"/>
          <w:b/>
          <w:bCs/>
          <w:szCs w:val="24"/>
        </w:rPr>
        <w:t xml:space="preserve">§ 3. </w:t>
      </w:r>
      <w:r w:rsidRPr="002370BF">
        <w:rPr>
          <w:rFonts w:ascii="Times New Roman" w:hAnsi="Times New Roman" w:cs="Times New Roman"/>
          <w:szCs w:val="24"/>
        </w:rPr>
        <w:t xml:space="preserve">Zgłoszenie może dotyczyć konkretnej osoby </w:t>
      </w:r>
      <w:r w:rsidRPr="00DA3649">
        <w:rPr>
          <w:rFonts w:ascii="Times New Roman" w:hAnsi="Times New Roman" w:cs="Times New Roman"/>
          <w:szCs w:val="24"/>
        </w:rPr>
        <w:t xml:space="preserve">lub osób nieustalonych z tożsamości.  </w:t>
      </w:r>
    </w:p>
    <w:p w14:paraId="5E1AB3E3" w14:textId="488E0EAA" w:rsidR="00652626" w:rsidRPr="002370BF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  <w:szCs w:val="24"/>
        </w:rPr>
      </w:pPr>
      <w:r w:rsidRPr="002370BF">
        <w:rPr>
          <w:rFonts w:ascii="Times New Roman" w:eastAsiaTheme="majorEastAsia" w:hAnsi="Times New Roman" w:cs="Times New Roman"/>
          <w:b/>
          <w:bCs/>
          <w:szCs w:val="24"/>
        </w:rPr>
        <w:t>§ 4.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</w:t>
      </w:r>
      <w:r w:rsidR="00021E72">
        <w:rPr>
          <w:rFonts w:ascii="Times New Roman" w:eastAsiaTheme="majorEastAsia" w:hAnsi="Times New Roman" w:cs="Times New Roman"/>
          <w:szCs w:val="24"/>
        </w:rPr>
        <w:t xml:space="preserve">1. 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Przepisy procedury </w:t>
      </w:r>
      <w:r w:rsidR="000A3A9D">
        <w:rPr>
          <w:rFonts w:ascii="Times New Roman" w:eastAsiaTheme="majorEastAsia" w:hAnsi="Times New Roman" w:cs="Times New Roman"/>
          <w:szCs w:val="24"/>
        </w:rPr>
        <w:t xml:space="preserve">zgłoszeń </w:t>
      </w:r>
      <w:r w:rsidR="00372F92">
        <w:rPr>
          <w:rFonts w:ascii="Times New Roman" w:eastAsiaTheme="majorEastAsia" w:hAnsi="Times New Roman" w:cs="Times New Roman"/>
          <w:szCs w:val="24"/>
        </w:rPr>
        <w:t>zewnętrznych</w:t>
      </w:r>
      <w:r w:rsidR="000A3A9D">
        <w:rPr>
          <w:rFonts w:ascii="Times New Roman" w:eastAsiaTheme="majorEastAsia" w:hAnsi="Times New Roman" w:cs="Times New Roman"/>
          <w:szCs w:val="24"/>
        </w:rPr>
        <w:t xml:space="preserve"> </w:t>
      </w:r>
      <w:r w:rsidRPr="002370BF">
        <w:rPr>
          <w:rFonts w:ascii="Times New Roman" w:eastAsiaTheme="majorEastAsia" w:hAnsi="Times New Roman" w:cs="Times New Roman"/>
          <w:szCs w:val="24"/>
        </w:rPr>
        <w:t>stosuje się do osob</w:t>
      </w:r>
      <w:r w:rsidR="001A615F">
        <w:rPr>
          <w:rFonts w:ascii="Times New Roman" w:eastAsiaTheme="majorEastAsia" w:hAnsi="Times New Roman" w:cs="Times New Roman"/>
          <w:szCs w:val="24"/>
        </w:rPr>
        <w:t>y</w:t>
      </w:r>
      <w:r w:rsidRPr="002370BF">
        <w:rPr>
          <w:rFonts w:ascii="Times New Roman" w:eastAsiaTheme="majorEastAsia" w:hAnsi="Times New Roman" w:cs="Times New Roman"/>
          <w:szCs w:val="24"/>
        </w:rPr>
        <w:t xml:space="preserve"> fizyczn</w:t>
      </w:r>
      <w:r w:rsidR="001A615F">
        <w:rPr>
          <w:rFonts w:ascii="Times New Roman" w:eastAsiaTheme="majorEastAsia" w:hAnsi="Times New Roman" w:cs="Times New Roman"/>
          <w:szCs w:val="24"/>
        </w:rPr>
        <w:t>ej</w:t>
      </w:r>
      <w:r w:rsidRPr="002370BF">
        <w:rPr>
          <w:rFonts w:ascii="Times New Roman" w:eastAsiaTheme="majorEastAsia" w:hAnsi="Times New Roman" w:cs="Times New Roman"/>
          <w:szCs w:val="24"/>
        </w:rPr>
        <w:t>,</w:t>
      </w:r>
      <w:r w:rsidRPr="002370BF">
        <w:rPr>
          <w:rFonts w:ascii="Times New Roman" w:hAnsi="Times New Roman" w:cs="Times New Roman"/>
          <w:szCs w:val="24"/>
        </w:rPr>
        <w:t xml:space="preserve"> która zgłasza informację o naruszeniu prawa uzyskaną w kontekście związanym z pracą, </w:t>
      </w:r>
      <w:r w:rsidR="005F3C7A" w:rsidRPr="002370BF">
        <w:rPr>
          <w:rFonts w:ascii="Times New Roman" w:hAnsi="Times New Roman" w:cs="Times New Roman"/>
          <w:szCs w:val="24"/>
        </w:rPr>
        <w:t>zwan</w:t>
      </w:r>
      <w:r w:rsidR="00721905">
        <w:rPr>
          <w:rFonts w:ascii="Times New Roman" w:hAnsi="Times New Roman" w:cs="Times New Roman"/>
          <w:szCs w:val="24"/>
        </w:rPr>
        <w:t>ej</w:t>
      </w:r>
      <w:r w:rsidR="005F3C7A" w:rsidRPr="002370BF">
        <w:rPr>
          <w:rFonts w:ascii="Times New Roman" w:hAnsi="Times New Roman" w:cs="Times New Roman"/>
          <w:szCs w:val="24"/>
        </w:rPr>
        <w:t xml:space="preserve"> dalej „sygnalistą”</w:t>
      </w:r>
      <w:r w:rsidR="005F3C7A">
        <w:rPr>
          <w:rFonts w:ascii="Times New Roman" w:hAnsi="Times New Roman" w:cs="Times New Roman"/>
          <w:szCs w:val="24"/>
        </w:rPr>
        <w:t>, w tym</w:t>
      </w:r>
      <w:r w:rsidRPr="002370BF">
        <w:rPr>
          <w:rFonts w:ascii="Times New Roman" w:hAnsi="Times New Roman" w:cs="Times New Roman"/>
          <w:szCs w:val="24"/>
        </w:rPr>
        <w:t>:</w:t>
      </w:r>
    </w:p>
    <w:p w14:paraId="4173EBD3" w14:textId="3C687C8F" w:rsidR="00652626" w:rsidRPr="00BD6CF1" w:rsidRDefault="00652626" w:rsidP="0012744A">
      <w:pPr>
        <w:pStyle w:val="PKTpunkt"/>
        <w:spacing w:before="120" w:after="120" w:line="259" w:lineRule="auto"/>
      </w:pPr>
      <w:r w:rsidRPr="00BD6CF1">
        <w:t>1)</w:t>
      </w:r>
      <w:r w:rsidR="000A1B80" w:rsidRPr="000A1B80">
        <w:tab/>
      </w:r>
      <w:r w:rsidRPr="00376669">
        <w:t>pracownika;</w:t>
      </w:r>
    </w:p>
    <w:p w14:paraId="172AC7C2" w14:textId="3D61C03A" w:rsidR="00652626" w:rsidRPr="00BD6CF1" w:rsidRDefault="00652626" w:rsidP="0012744A">
      <w:pPr>
        <w:pStyle w:val="PKTpunkt"/>
        <w:spacing w:before="120" w:after="120" w:line="259" w:lineRule="auto"/>
      </w:pPr>
      <w:r w:rsidRPr="00BD6CF1">
        <w:t>2)</w:t>
      </w:r>
      <w:r w:rsidR="000A1B80" w:rsidRPr="00BD6CF1">
        <w:tab/>
      </w:r>
      <w:r w:rsidRPr="00BD6CF1">
        <w:t>pracownika tymczasowego;</w:t>
      </w:r>
    </w:p>
    <w:p w14:paraId="5F3E299A" w14:textId="60CFB482" w:rsidR="00652626" w:rsidRPr="00BD6CF1" w:rsidRDefault="00652626" w:rsidP="0012744A">
      <w:pPr>
        <w:pStyle w:val="PKTpunkt"/>
        <w:spacing w:before="120" w:after="120" w:line="259" w:lineRule="auto"/>
        <w:rPr>
          <w:rFonts w:ascii="Times New Roman" w:hAnsi="Times New Roman"/>
          <w:bCs w:val="0"/>
        </w:rPr>
      </w:pPr>
      <w:r w:rsidRPr="00BD6CF1">
        <w:rPr>
          <w:rFonts w:ascii="Times New Roman" w:hAnsi="Times New Roman"/>
          <w:bCs w:val="0"/>
        </w:rPr>
        <w:t>3)</w:t>
      </w:r>
      <w:r w:rsidR="000A1B80" w:rsidRPr="00BD6CF1">
        <w:rPr>
          <w:rFonts w:ascii="Times New Roman" w:hAnsi="Times New Roman"/>
          <w:bCs w:val="0"/>
        </w:rPr>
        <w:tab/>
      </w:r>
      <w:r w:rsidRPr="00BD6CF1">
        <w:rPr>
          <w:rFonts w:ascii="Times New Roman" w:hAnsi="Times New Roman"/>
          <w:bCs w:val="0"/>
        </w:rPr>
        <w:t xml:space="preserve">osoby realizującej zadania na rzecz </w:t>
      </w:r>
      <w:r w:rsidR="007032D9">
        <w:rPr>
          <w:rFonts w:ascii="Times New Roman" w:eastAsia="Calibri" w:hAnsi="Times New Roman"/>
          <w:bCs w:val="0"/>
        </w:rPr>
        <w:t xml:space="preserve">podmiotu prawnego </w:t>
      </w:r>
      <w:r w:rsidRPr="00BD6CF1">
        <w:rPr>
          <w:rFonts w:ascii="Times New Roman" w:hAnsi="Times New Roman"/>
          <w:bCs w:val="0"/>
        </w:rPr>
        <w:t>na innej podstawie niż stosunek pracy, w tym na podstawie umowy cywilnoprawnej;</w:t>
      </w:r>
    </w:p>
    <w:p w14:paraId="6ECEE7C3" w14:textId="73F6CCDB" w:rsidR="00652626" w:rsidRPr="00BD6CF1" w:rsidRDefault="00652626" w:rsidP="0012744A">
      <w:pPr>
        <w:pStyle w:val="PKTpunkt"/>
        <w:spacing w:before="120" w:after="120" w:line="259" w:lineRule="auto"/>
      </w:pPr>
      <w:r w:rsidRPr="00BD6CF1">
        <w:t>4)</w:t>
      </w:r>
      <w:r w:rsidR="000A1B80" w:rsidRPr="00BD6CF1">
        <w:tab/>
      </w:r>
      <w:r w:rsidRPr="00BD6CF1">
        <w:t>przedsiębiorcy;</w:t>
      </w:r>
    </w:p>
    <w:p w14:paraId="129E167C" w14:textId="3DE1D785" w:rsidR="00652626" w:rsidRPr="00376669" w:rsidRDefault="00652626" w:rsidP="0012744A">
      <w:pPr>
        <w:pStyle w:val="PKTpunkt"/>
        <w:spacing w:before="120" w:after="120" w:line="259" w:lineRule="auto"/>
      </w:pPr>
      <w:r w:rsidRPr="00BD6CF1">
        <w:t>5)</w:t>
      </w:r>
      <w:r w:rsidR="000A1B80">
        <w:tab/>
      </w:r>
      <w:r w:rsidRPr="00376669">
        <w:t>prokurenta;</w:t>
      </w:r>
    </w:p>
    <w:p w14:paraId="458DBE5D" w14:textId="16D19DC6" w:rsidR="003B7351" w:rsidRDefault="00652626" w:rsidP="0012744A">
      <w:pPr>
        <w:pStyle w:val="PKTpunkt"/>
        <w:spacing w:before="120" w:after="120" w:line="259" w:lineRule="auto"/>
      </w:pPr>
      <w:r w:rsidRPr="00F5661F">
        <w:rPr>
          <w:bCs w:val="0"/>
        </w:rPr>
        <w:t>6)</w:t>
      </w:r>
      <w:r w:rsidR="000A1B80">
        <w:tab/>
      </w:r>
      <w:r w:rsidRPr="00F5661F">
        <w:rPr>
          <w:bCs w:val="0"/>
        </w:rPr>
        <w:t>akcjonariusza lub wspólnika;</w:t>
      </w:r>
      <w:r w:rsidR="003B7351">
        <w:t xml:space="preserve"> </w:t>
      </w:r>
    </w:p>
    <w:p w14:paraId="18E96C69" w14:textId="2F625705" w:rsidR="003B7351" w:rsidRDefault="00652626" w:rsidP="0012744A">
      <w:pPr>
        <w:pStyle w:val="PKTpunkt"/>
        <w:spacing w:before="120" w:after="120" w:line="259" w:lineRule="auto"/>
      </w:pPr>
      <w:r w:rsidRPr="00F5661F">
        <w:rPr>
          <w:bCs w:val="0"/>
        </w:rPr>
        <w:t>7)</w:t>
      </w:r>
      <w:r w:rsidR="003B7351">
        <w:tab/>
      </w:r>
      <w:r w:rsidRPr="00F5661F">
        <w:rPr>
          <w:bCs w:val="0"/>
        </w:rPr>
        <w:t>członka organu osoby prawnej lub jednostki organizacyjnej nieposiadającej osobowości prawnej;</w:t>
      </w:r>
      <w:r w:rsidR="003B7351">
        <w:t xml:space="preserve"> </w:t>
      </w:r>
    </w:p>
    <w:p w14:paraId="0015A6E6" w14:textId="47B0940D" w:rsidR="00652626" w:rsidRPr="00376669" w:rsidRDefault="00652626" w:rsidP="0012744A">
      <w:pPr>
        <w:pStyle w:val="PKTpunkt"/>
        <w:spacing w:before="120" w:after="120" w:line="259" w:lineRule="auto"/>
      </w:pPr>
      <w:r w:rsidRPr="00A603F3">
        <w:t>8)</w:t>
      </w:r>
      <w:r w:rsidR="000A1B80">
        <w:tab/>
      </w:r>
      <w:r w:rsidRPr="00376669">
        <w:t>osoby świadczącej pracę pod nadzorem i kierownictwem wykonawcy, podwykonawcy lub dostawcy;</w:t>
      </w:r>
    </w:p>
    <w:p w14:paraId="59B0834B" w14:textId="0235C578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9)</w:t>
      </w:r>
      <w:r w:rsidR="000A1B80">
        <w:tab/>
      </w:r>
      <w:r w:rsidRPr="00376669">
        <w:t>stażysty;</w:t>
      </w:r>
    </w:p>
    <w:p w14:paraId="63A9C7DC" w14:textId="13F69C71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10)</w:t>
      </w:r>
      <w:r w:rsidR="000A1B80">
        <w:tab/>
      </w:r>
      <w:r w:rsidRPr="00376669">
        <w:t>wolontariusza;</w:t>
      </w:r>
    </w:p>
    <w:p w14:paraId="036534D1" w14:textId="3B1C0D44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11)</w:t>
      </w:r>
      <w:r w:rsidR="000A1B80">
        <w:tab/>
      </w:r>
      <w:r w:rsidRPr="00376669">
        <w:t>praktykanta;</w:t>
      </w:r>
    </w:p>
    <w:p w14:paraId="5CA7ECFF" w14:textId="2448C381" w:rsidR="00652626" w:rsidRPr="00376669" w:rsidRDefault="00652626" w:rsidP="0012744A">
      <w:pPr>
        <w:pStyle w:val="PKTpunkt"/>
        <w:spacing w:before="120" w:after="120" w:line="259" w:lineRule="auto"/>
      </w:pPr>
      <w:r w:rsidRPr="00376669">
        <w:t>12)</w:t>
      </w:r>
      <w:r w:rsidR="000A1B80">
        <w:tab/>
      </w:r>
      <w:r w:rsidRPr="00376669">
        <w:t>funkcjonariusza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</w:r>
      <w:r w:rsidR="00FF650E">
        <w:t>;</w:t>
      </w:r>
    </w:p>
    <w:p w14:paraId="313BDFE2" w14:textId="59269631" w:rsidR="00652626" w:rsidRDefault="00652626" w:rsidP="0012744A">
      <w:pPr>
        <w:pStyle w:val="PKTpunkt"/>
        <w:spacing w:before="120" w:after="120" w:line="259" w:lineRule="auto"/>
      </w:pPr>
      <w:r w:rsidRPr="00376669">
        <w:t>13)</w:t>
      </w:r>
      <w:r w:rsidR="000A1B80">
        <w:tab/>
      </w:r>
      <w:r w:rsidRPr="00376669">
        <w:t>żołnierza w rozumieniu art. 2 pkt 39 ustawy z dnia 11 marca 2022 r. o obronie Ojczyzny</w:t>
      </w:r>
      <w:r w:rsidR="00FF650E">
        <w:t>.</w:t>
      </w:r>
    </w:p>
    <w:p w14:paraId="488AAFA1" w14:textId="6BE1F659" w:rsidR="00021E72" w:rsidRDefault="00021E72" w:rsidP="0012744A">
      <w:pPr>
        <w:pStyle w:val="USTustnpkodeksu"/>
        <w:spacing w:before="120" w:after="120" w:line="259" w:lineRule="auto"/>
      </w:pPr>
      <w:r>
        <w:t>2. W przypadku</w:t>
      </w:r>
      <w:r w:rsidR="000D4FFE">
        <w:t>,</w:t>
      </w:r>
      <w:r>
        <w:t xml:space="preserve"> gdy osoba upoważniona będzie:</w:t>
      </w:r>
    </w:p>
    <w:p w14:paraId="0B8088AF" w14:textId="27BAD841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1)</w:t>
      </w:r>
      <w:r w:rsidRPr="00021E72">
        <w:tab/>
        <w:t>sygnalistą</w:t>
      </w:r>
      <w:r w:rsidR="00040BCD">
        <w:t>,</w:t>
      </w:r>
      <w:r w:rsidRPr="00021E72">
        <w:t xml:space="preserve"> </w:t>
      </w:r>
    </w:p>
    <w:p w14:paraId="5D086934" w14:textId="15C0BFA5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2)</w:t>
      </w:r>
      <w:r w:rsidRPr="00021E72">
        <w:tab/>
        <w:t>osobą, której dotyczy zgłoszenie</w:t>
      </w:r>
      <w:r w:rsidR="00040BCD">
        <w:t>,</w:t>
      </w:r>
      <w:r w:rsidRPr="00021E72">
        <w:t xml:space="preserve"> </w:t>
      </w:r>
    </w:p>
    <w:p w14:paraId="26B8E29C" w14:textId="6BC301EF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3)</w:t>
      </w:r>
      <w:r w:rsidRPr="00021E72">
        <w:tab/>
        <w:t>osobą, będąc</w:t>
      </w:r>
      <w:r w:rsidR="008A0771">
        <w:t>ą</w:t>
      </w:r>
      <w:r w:rsidRPr="00021E72">
        <w:t xml:space="preserve"> bezpośrednim podwładnym lub przełożonym osoby, której dotyczy zgłoszenie</w:t>
      </w:r>
      <w:r w:rsidR="00040BCD">
        <w:t>,</w:t>
      </w:r>
      <w:r w:rsidRPr="00021E72">
        <w:t xml:space="preserve"> </w:t>
      </w:r>
    </w:p>
    <w:p w14:paraId="1DDA31AC" w14:textId="09644570" w:rsidR="00021E72" w:rsidRPr="00021E72" w:rsidRDefault="00021E72" w:rsidP="0012744A">
      <w:pPr>
        <w:pStyle w:val="PKTpunkt"/>
        <w:spacing w:before="120" w:after="120" w:line="259" w:lineRule="auto"/>
      </w:pPr>
      <w:r w:rsidRPr="00021E72">
        <w:t>4)</w:t>
      </w:r>
      <w:r w:rsidRPr="00021E72">
        <w:tab/>
        <w:t>osobą najbliższa w stosunku do osoby, której dotyczy zgłoszenie w rozumieniu art. 115 § 11 ustawy z dnia 6 czerwca 1997 r. – Kode</w:t>
      </w:r>
      <w:r w:rsidR="00540DCB">
        <w:t>k</w:t>
      </w:r>
      <w:r w:rsidRPr="00021E72">
        <w:t>s karny</w:t>
      </w:r>
      <w:r w:rsidR="00040BCD">
        <w:t>,</w:t>
      </w:r>
      <w:r w:rsidRPr="00021E72">
        <w:t xml:space="preserve"> </w:t>
      </w:r>
    </w:p>
    <w:p w14:paraId="56B05366" w14:textId="77777777" w:rsidR="00021E72" w:rsidRPr="00021E72" w:rsidRDefault="00021E72" w:rsidP="0012744A">
      <w:pPr>
        <w:pStyle w:val="PKTpunkt"/>
        <w:spacing w:before="120" w:after="120" w:line="259" w:lineRule="auto"/>
      </w:pPr>
      <w:r w:rsidRPr="00021E72">
        <w:lastRenderedPageBreak/>
        <w:t>5)</w:t>
      </w:r>
      <w:r w:rsidRPr="00021E72">
        <w:tab/>
        <w:t>osobą, której udział w postępowaniu wzbudzałby uzasadnione wątpliwości co do jej bezstronności z innych przyczyn</w:t>
      </w:r>
    </w:p>
    <w:p w14:paraId="457C4792" w14:textId="4D9F15F1" w:rsidR="00021E72" w:rsidRPr="00021E72" w:rsidRDefault="002F6177" w:rsidP="00C02B21">
      <w:pPr>
        <w:pStyle w:val="PKTpunkt"/>
        <w:spacing w:before="120" w:after="120" w:line="259" w:lineRule="auto"/>
        <w:ind w:left="0" w:firstLine="0"/>
      </w:pPr>
      <w:r>
        <w:t xml:space="preserve">– </w:t>
      </w:r>
      <w:r w:rsidR="00021E72" w:rsidRPr="00021E72">
        <w:t xml:space="preserve">podlega ona wyłączeniu z rozpatrywania danego zgłoszenia.  </w:t>
      </w:r>
    </w:p>
    <w:p w14:paraId="784E7D6F" w14:textId="0535614A" w:rsidR="00021E72" w:rsidRDefault="00021E72" w:rsidP="0012744A">
      <w:pPr>
        <w:pStyle w:val="USTustnpkodeksu"/>
        <w:spacing w:before="120" w:after="120" w:line="259" w:lineRule="auto"/>
      </w:pPr>
      <w:r>
        <w:t>3. W przypadku</w:t>
      </w:r>
      <w:r w:rsidR="000D4FFE">
        <w:t>,</w:t>
      </w:r>
      <w:r>
        <w:t xml:space="preserve"> gdy w ocenie osoby upoważnionej zaistnieją okoliczności, które mogą rzutować na jej bezstronność w ocenie informacji o naruszeniu prawa, może ona pisemnie zawnioskować do </w:t>
      </w:r>
      <w:r w:rsidR="00C17255">
        <w:t>WMPWIS</w:t>
      </w:r>
      <w:r>
        <w:t xml:space="preserve"> o wyłączenie z rozpatrywania danego zgłoszenia.</w:t>
      </w:r>
    </w:p>
    <w:p w14:paraId="526538DE" w14:textId="77777777" w:rsidR="00652626" w:rsidRDefault="00652626" w:rsidP="003A0733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Rozdział 2</w:t>
      </w:r>
    </w:p>
    <w:p w14:paraId="10438AB9" w14:textId="4446C605" w:rsidR="00652626" w:rsidRPr="007100AB" w:rsidRDefault="00652626" w:rsidP="0012744A">
      <w:pPr>
        <w:pStyle w:val="ROZDZODDZPRZEDMprzedmiotregulacji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Sposoby przekazywania zgłoszeń </w:t>
      </w:r>
      <w:r w:rsidR="00181FFF">
        <w:rPr>
          <w:rFonts w:eastAsia="Calibri"/>
        </w:rPr>
        <w:t>zewnętrznych</w:t>
      </w:r>
    </w:p>
    <w:p w14:paraId="18A50378" w14:textId="5012CF68" w:rsidR="00652626" w:rsidRPr="004411C2" w:rsidRDefault="00652626" w:rsidP="0012744A">
      <w:pPr>
        <w:pStyle w:val="ARTartustawynprozporzdzenia"/>
        <w:spacing w:after="120" w:line="259" w:lineRule="auto"/>
        <w:rPr>
          <w:rFonts w:eastAsia="Calibri"/>
        </w:rPr>
      </w:pPr>
      <w:bookmarkStart w:id="10" w:name="_Hlk173848942"/>
      <w:bookmarkStart w:id="11" w:name="_Hlk173481997"/>
      <w:r w:rsidRPr="0063798B">
        <w:rPr>
          <w:rFonts w:eastAsia="Calibri"/>
          <w:b/>
        </w:rPr>
        <w:t xml:space="preserve">§ </w:t>
      </w:r>
      <w:r w:rsidR="00BD6CF1">
        <w:rPr>
          <w:rFonts w:eastAsia="Calibri"/>
          <w:b/>
        </w:rPr>
        <w:t>5</w:t>
      </w:r>
      <w:r>
        <w:rPr>
          <w:rFonts w:eastAsia="Calibri"/>
          <w:b/>
        </w:rPr>
        <w:t xml:space="preserve">. </w:t>
      </w:r>
      <w:bookmarkEnd w:id="10"/>
      <w:r w:rsidRPr="0063798B">
        <w:rPr>
          <w:rFonts w:eastAsia="Calibri"/>
        </w:rPr>
        <w:t>1.</w:t>
      </w:r>
      <w:r>
        <w:rPr>
          <w:rFonts w:eastAsia="Calibri"/>
          <w:b/>
        </w:rPr>
        <w:t xml:space="preserve"> </w:t>
      </w:r>
      <w:bookmarkEnd w:id="11"/>
      <w:r w:rsidRPr="0097302E">
        <w:rPr>
          <w:rFonts w:eastAsia="Calibri"/>
        </w:rPr>
        <w:t>Zgłoszenia mogą być dokonywane</w:t>
      </w:r>
      <w:bookmarkStart w:id="12" w:name="_Hlk170995958"/>
      <w:r w:rsidR="004411C2">
        <w:rPr>
          <w:rFonts w:eastAsia="Calibri"/>
        </w:rPr>
        <w:t xml:space="preserve"> </w:t>
      </w:r>
      <w:r w:rsidRPr="0097302E">
        <w:rPr>
          <w:rFonts w:ascii="Times New Roman" w:eastAsia="Calibri" w:hAnsi="Times New Roman" w:cs="Times New Roman"/>
        </w:rPr>
        <w:t>pisemnie</w:t>
      </w:r>
      <w:r>
        <w:rPr>
          <w:rFonts w:ascii="Times New Roman" w:eastAsia="Calibri" w:hAnsi="Times New Roman" w:cs="Times New Roman"/>
        </w:rPr>
        <w:t xml:space="preserve">: </w:t>
      </w:r>
    </w:p>
    <w:p w14:paraId="4AF67CF3" w14:textId="5C75F6D9" w:rsidR="00540DCB" w:rsidRDefault="004411C2" w:rsidP="0012744A">
      <w:pPr>
        <w:pStyle w:val="PKTpunkt"/>
        <w:spacing w:before="120" w:after="120" w:line="259" w:lineRule="auto"/>
        <w:rPr>
          <w:rFonts w:eastAsia="Calibri"/>
        </w:rPr>
      </w:pPr>
      <w:r>
        <w:rPr>
          <w:rFonts w:eastAsia="Calibri"/>
        </w:rPr>
        <w:t>1</w:t>
      </w:r>
      <w:r w:rsidR="00652626" w:rsidRPr="371CC547">
        <w:rPr>
          <w:rFonts w:eastAsia="Calibri"/>
        </w:rPr>
        <w:t>)</w:t>
      </w:r>
      <w:r w:rsidR="00652626">
        <w:rPr>
          <w:rFonts w:eastAsia="Calibri"/>
        </w:rPr>
        <w:tab/>
      </w:r>
      <w:r w:rsidR="00AF03C3" w:rsidRPr="00AF03C3">
        <w:rPr>
          <w:rFonts w:eastAsia="Calibri"/>
        </w:rPr>
        <w:t xml:space="preserve">w postaci elektronicznej </w:t>
      </w:r>
      <w:r w:rsidR="00540DCB" w:rsidRPr="371CC547">
        <w:rPr>
          <w:rFonts w:eastAsia="Calibri"/>
        </w:rPr>
        <w:t xml:space="preserve">na adres e-mail: </w:t>
      </w:r>
      <w:hyperlink r:id="rId13" w:history="1">
        <w:r w:rsidR="00B62619" w:rsidRPr="004B1874">
          <w:rPr>
            <w:rStyle w:val="Hipercze"/>
            <w:rFonts w:ascii="Times New Roman" w:hAnsi="Times New Roman" w:cs="Times New Roman"/>
          </w:rPr>
          <w:t>sygnalista.wsse.olsztyn@sanepid.gov.pl</w:t>
        </w:r>
      </w:hyperlink>
      <w:r w:rsidR="00040BCD" w:rsidRPr="00040BCD">
        <w:rPr>
          <w:rStyle w:val="Hipercze"/>
          <w:rFonts w:ascii="Times New Roman" w:hAnsi="Times New Roman" w:cs="Times New Roman"/>
          <w:color w:val="auto"/>
        </w:rPr>
        <w:t>;</w:t>
      </w:r>
    </w:p>
    <w:p w14:paraId="1AE11E74" w14:textId="31B60719" w:rsidR="00652626" w:rsidRDefault="004411C2" w:rsidP="0012744A">
      <w:pPr>
        <w:pStyle w:val="PKTpunkt"/>
        <w:spacing w:before="120" w:after="120" w:line="259" w:lineRule="auto"/>
        <w:rPr>
          <w:rFonts w:eastAsia="Calibri"/>
        </w:rPr>
      </w:pPr>
      <w:r>
        <w:rPr>
          <w:rFonts w:eastAsia="Calibri"/>
        </w:rPr>
        <w:t>2</w:t>
      </w:r>
      <w:r w:rsidR="00652626" w:rsidRPr="371CC547">
        <w:rPr>
          <w:rFonts w:eastAsia="Calibri"/>
        </w:rPr>
        <w:t>)</w:t>
      </w:r>
      <w:r w:rsidR="00652626">
        <w:rPr>
          <w:rFonts w:eastAsia="Calibri"/>
        </w:rPr>
        <w:tab/>
      </w:r>
      <w:r w:rsidR="00652626" w:rsidRPr="371CC547">
        <w:rPr>
          <w:rFonts w:eastAsia="Calibri"/>
        </w:rPr>
        <w:t xml:space="preserve">w postaci papierowej na adres: </w:t>
      </w:r>
      <w:r w:rsidR="008C14A7">
        <w:rPr>
          <w:rFonts w:eastAsia="Calibri"/>
        </w:rPr>
        <w:t xml:space="preserve">Warmińsko-Mazurski Państwowy Wojewódzki Inspektor </w:t>
      </w:r>
      <w:r w:rsidR="00652626">
        <w:rPr>
          <w:rFonts w:eastAsia="Calibri"/>
        </w:rPr>
        <w:t xml:space="preserve">Sanitarny, ul. </w:t>
      </w:r>
      <w:r w:rsidR="008C14A7">
        <w:rPr>
          <w:rFonts w:eastAsia="Calibri"/>
        </w:rPr>
        <w:t>Żołnierska 16</w:t>
      </w:r>
      <w:r w:rsidR="00652626">
        <w:rPr>
          <w:rFonts w:eastAsia="Calibri"/>
        </w:rPr>
        <w:t xml:space="preserve">, </w:t>
      </w:r>
      <w:r w:rsidR="008C14A7">
        <w:rPr>
          <w:rFonts w:eastAsia="Calibri"/>
        </w:rPr>
        <w:t>10</w:t>
      </w:r>
      <w:r w:rsidR="00652626" w:rsidRPr="00BB0E79">
        <w:rPr>
          <w:rFonts w:eastAsia="Calibri"/>
        </w:rPr>
        <w:t>-</w:t>
      </w:r>
      <w:r w:rsidR="008C14A7">
        <w:rPr>
          <w:rFonts w:eastAsia="Calibri"/>
        </w:rPr>
        <w:t>561 Olsztyn</w:t>
      </w:r>
      <w:r w:rsidR="00652626">
        <w:rPr>
          <w:rFonts w:eastAsia="Calibri"/>
        </w:rPr>
        <w:t>; z dopiskiem na kopercie „</w:t>
      </w:r>
      <w:r>
        <w:rPr>
          <w:rFonts w:eastAsia="Calibri"/>
        </w:rPr>
        <w:t>Zewnętrzne z</w:t>
      </w:r>
      <w:r w:rsidR="00652626">
        <w:rPr>
          <w:rFonts w:eastAsia="Calibri"/>
        </w:rPr>
        <w:t>głoszenie naruszenia prawa”</w:t>
      </w:r>
      <w:r w:rsidR="00AE4C5A">
        <w:rPr>
          <w:rFonts w:eastAsia="Calibri"/>
        </w:rPr>
        <w:t>.</w:t>
      </w:r>
    </w:p>
    <w:p w14:paraId="495A1025" w14:textId="21264E46" w:rsidR="00652626" w:rsidRPr="006B7A44" w:rsidRDefault="00652626" w:rsidP="0012744A">
      <w:pPr>
        <w:pStyle w:val="USTustnpkodeksu"/>
        <w:spacing w:before="120" w:after="120" w:line="259" w:lineRule="auto"/>
      </w:pPr>
      <w:r>
        <w:t>2</w:t>
      </w:r>
      <w:r w:rsidRPr="006B7A44">
        <w:t>. Zgłoszenie powinno zawierać w szczególności:</w:t>
      </w:r>
    </w:p>
    <w:p w14:paraId="2976F780" w14:textId="66C88CC9" w:rsidR="00D915EB" w:rsidRDefault="00652626" w:rsidP="0012744A">
      <w:pPr>
        <w:pStyle w:val="PKTpunkt"/>
        <w:spacing w:before="120" w:after="120" w:line="259" w:lineRule="auto"/>
      </w:pPr>
      <w:r w:rsidRPr="000706C7">
        <w:t>1)</w:t>
      </w:r>
      <w:r w:rsidR="000706C7">
        <w:tab/>
      </w:r>
      <w:r w:rsidRPr="000706C7">
        <w:t xml:space="preserve">dane osobowe sygnalisty </w:t>
      </w:r>
      <w:r w:rsidRPr="00BD6CF1">
        <w:t>niezbędne</w:t>
      </w:r>
      <w:r w:rsidRPr="000706C7">
        <w:t xml:space="preserve"> do jego identyfikacji, tj. imię i nazwisko, adres do kontaktu</w:t>
      </w:r>
      <w:r w:rsidR="00AE65B6">
        <w:t xml:space="preserve"> oraz stanowisko lub funkcje (jeżeli dotyczy)</w:t>
      </w:r>
      <w:r w:rsidRPr="000706C7">
        <w:t>;</w:t>
      </w:r>
    </w:p>
    <w:p w14:paraId="2C0E54B7" w14:textId="2590C8D9" w:rsidR="00D915EB" w:rsidRDefault="000706C7" w:rsidP="0012744A">
      <w:pPr>
        <w:pStyle w:val="PKTpunkt"/>
        <w:spacing w:before="120" w:after="120" w:line="259" w:lineRule="auto"/>
      </w:pPr>
      <w:r>
        <w:t>2)</w:t>
      </w:r>
      <w:r>
        <w:tab/>
      </w:r>
      <w:r w:rsidR="00652626">
        <w:t>kontekst związany z pracą, w szczególności stosunek pracy lub innego rodzaju stosunek</w:t>
      </w:r>
      <w:r w:rsidR="00BD6CF1">
        <w:t xml:space="preserve"> </w:t>
      </w:r>
      <w:r w:rsidR="00652626">
        <w:t>cywilnoprawny, w ramach którego uzyskano informację o naruszeniu prawa;</w:t>
      </w:r>
      <w:r w:rsidR="003B7351">
        <w:t xml:space="preserve"> </w:t>
      </w:r>
    </w:p>
    <w:p w14:paraId="6B094FD6" w14:textId="5F48B3DC" w:rsidR="00C9061E" w:rsidRPr="00C9061E" w:rsidRDefault="000706C7" w:rsidP="00C9061E">
      <w:pPr>
        <w:pStyle w:val="PKTpunkt"/>
        <w:spacing w:before="120" w:after="120" w:line="259" w:lineRule="auto"/>
      </w:pPr>
      <w:r w:rsidRPr="003B7351">
        <w:t>3)</w:t>
      </w:r>
      <w:r w:rsidR="003B7351" w:rsidRPr="003B7351">
        <w:tab/>
      </w:r>
      <w:r w:rsidR="00652626" w:rsidRPr="003B7351">
        <w:t>datę i miejsce sporządzenia zgłoszenia;</w:t>
      </w:r>
    </w:p>
    <w:p w14:paraId="221A1AFA" w14:textId="533869AE" w:rsidR="00D915EB" w:rsidRDefault="00C9061E" w:rsidP="0012744A">
      <w:pPr>
        <w:pStyle w:val="PKTpunkt"/>
        <w:spacing w:before="120" w:after="120" w:line="259" w:lineRule="auto"/>
      </w:pPr>
      <w:r>
        <w:t>4</w:t>
      </w:r>
      <w:r w:rsidR="000706C7">
        <w:t>)</w:t>
      </w:r>
      <w:r w:rsidR="000706C7">
        <w:tab/>
      </w:r>
      <w:r w:rsidR="00652626">
        <w:t xml:space="preserve">opis naruszenia prawa oraz </w:t>
      </w:r>
      <w:r w:rsidR="00652626" w:rsidRPr="00C9061E">
        <w:t>datę, miejsce i okoliczności zdarzenia</w:t>
      </w:r>
      <w:r w:rsidR="0099730C" w:rsidRPr="00C9061E">
        <w:t>, ewentualnie dane osoby lub osób, których dotyczy zgłoszenie</w:t>
      </w:r>
      <w:r w:rsidR="00652626" w:rsidRPr="00C9061E">
        <w:t>;</w:t>
      </w:r>
    </w:p>
    <w:p w14:paraId="3674C11A" w14:textId="15470D59" w:rsidR="00D915EB" w:rsidRDefault="00C9061E" w:rsidP="0012744A">
      <w:pPr>
        <w:pStyle w:val="PKTpunkt"/>
        <w:spacing w:before="120" w:after="120" w:line="259" w:lineRule="auto"/>
      </w:pPr>
      <w:r>
        <w:t>5</w:t>
      </w:r>
      <w:r w:rsidR="000706C7">
        <w:t>)</w:t>
      </w:r>
      <w:r w:rsidR="000706C7">
        <w:tab/>
        <w:t>wskazanie,</w:t>
      </w:r>
      <w:r w:rsidR="00652626">
        <w:t xml:space="preserve"> czy informacja o naruszeniu prawa była wcześniej zgłaszana, a je</w:t>
      </w:r>
      <w:r w:rsidR="00AE65B6">
        <w:t>że</w:t>
      </w:r>
      <w:r w:rsidR="00652626">
        <w:t>li tak</w:t>
      </w:r>
      <w:r w:rsidR="00BD73AB" w:rsidRPr="00910CAC">
        <w:t>,</w:t>
      </w:r>
      <w:r w:rsidR="00652626" w:rsidRPr="00910CAC">
        <w:t xml:space="preserve"> </w:t>
      </w:r>
      <w:r w:rsidR="00652626">
        <w:t xml:space="preserve">to komu i jak zostało zakończone to </w:t>
      </w:r>
      <w:r w:rsidR="00D45079">
        <w:t>zgłoszenie</w:t>
      </w:r>
      <w:r w:rsidR="00652626">
        <w:t>;</w:t>
      </w:r>
    </w:p>
    <w:p w14:paraId="72D98551" w14:textId="2C090001" w:rsidR="00D915EB" w:rsidRDefault="00C9061E" w:rsidP="0012744A">
      <w:pPr>
        <w:pStyle w:val="PKTpunkt"/>
        <w:spacing w:before="120" w:after="120" w:line="259" w:lineRule="auto"/>
      </w:pPr>
      <w:r>
        <w:t>6</w:t>
      </w:r>
      <w:r w:rsidR="00652626">
        <w:t>)</w:t>
      </w:r>
      <w:r w:rsidR="000706C7">
        <w:tab/>
      </w:r>
      <w:r w:rsidR="00652626">
        <w:t>informację, czy sygnalista wyraża zgodę na ujawnienie swojej tożsamości;</w:t>
      </w:r>
    </w:p>
    <w:p w14:paraId="704544FA" w14:textId="125219EC" w:rsidR="00652626" w:rsidRDefault="00C9061E" w:rsidP="0012744A">
      <w:pPr>
        <w:pStyle w:val="PKTpunkt"/>
        <w:spacing w:before="120" w:after="120" w:line="259" w:lineRule="auto"/>
      </w:pPr>
      <w:r>
        <w:t>7</w:t>
      </w:r>
      <w:r w:rsidR="00652626">
        <w:t>)</w:t>
      </w:r>
      <w:r w:rsidR="000706C7">
        <w:tab/>
      </w:r>
      <w:r w:rsidR="00652626">
        <w:t>podpis sygnalisty</w:t>
      </w:r>
      <w:r w:rsidR="00FF20D8">
        <w:t>.</w:t>
      </w:r>
    </w:p>
    <w:p w14:paraId="7DEDD89E" w14:textId="6A2789C0" w:rsidR="00C3591F" w:rsidRDefault="00652626" w:rsidP="0012744A">
      <w:pPr>
        <w:pStyle w:val="USTustnpkodeksu"/>
        <w:spacing w:before="120" w:after="120" w:line="259" w:lineRule="auto"/>
      </w:pPr>
      <w:r>
        <w:t xml:space="preserve">3. </w:t>
      </w:r>
      <w:r>
        <w:rPr>
          <w:rFonts w:ascii="Times New Roman" w:eastAsia="Calibri" w:hAnsi="Times New Roman" w:cs="Times New Roman"/>
        </w:rPr>
        <w:t>W</w:t>
      </w:r>
      <w:r w:rsidRPr="5D86E690">
        <w:rPr>
          <w:rFonts w:ascii="Times New Roman" w:eastAsia="Calibri" w:hAnsi="Times New Roman" w:cs="Times New Roman"/>
        </w:rPr>
        <w:t xml:space="preserve">zór </w:t>
      </w:r>
      <w:r>
        <w:rPr>
          <w:rFonts w:ascii="Times New Roman" w:eastAsia="Calibri" w:hAnsi="Times New Roman" w:cs="Times New Roman"/>
        </w:rPr>
        <w:t xml:space="preserve">formularza </w:t>
      </w:r>
      <w:r w:rsidRPr="5D86E690">
        <w:rPr>
          <w:rFonts w:ascii="Times New Roman" w:eastAsia="Calibri" w:hAnsi="Times New Roman" w:cs="Times New Roman"/>
        </w:rPr>
        <w:t xml:space="preserve">zgłoszenia </w:t>
      </w:r>
      <w:r>
        <w:rPr>
          <w:rFonts w:ascii="Times New Roman" w:eastAsia="Calibri" w:hAnsi="Times New Roman" w:cs="Times New Roman"/>
        </w:rPr>
        <w:t xml:space="preserve">naruszenia prawa </w:t>
      </w:r>
      <w:r w:rsidRPr="5D86E690">
        <w:rPr>
          <w:rFonts w:ascii="Times New Roman" w:eastAsia="Calibri" w:hAnsi="Times New Roman" w:cs="Times New Roman"/>
        </w:rPr>
        <w:t xml:space="preserve">stanowi </w:t>
      </w:r>
      <w:r>
        <w:rPr>
          <w:rFonts w:ascii="Times New Roman" w:eastAsia="Calibri" w:hAnsi="Times New Roman" w:cs="Times New Roman"/>
        </w:rPr>
        <w:t>z</w:t>
      </w:r>
      <w:r w:rsidRPr="5D86E690">
        <w:rPr>
          <w:rFonts w:ascii="Times New Roman" w:eastAsia="Calibri" w:hAnsi="Times New Roman" w:cs="Times New Roman"/>
        </w:rPr>
        <w:t xml:space="preserve">ałącznik do </w:t>
      </w:r>
      <w:r w:rsidR="000706C7">
        <w:rPr>
          <w:rFonts w:ascii="Times New Roman" w:eastAsia="Calibri" w:hAnsi="Times New Roman" w:cs="Times New Roman"/>
        </w:rPr>
        <w:t>p</w:t>
      </w:r>
      <w:r w:rsidRPr="5D86E690">
        <w:rPr>
          <w:rFonts w:ascii="Times New Roman" w:eastAsia="Calibri" w:hAnsi="Times New Roman" w:cs="Times New Roman"/>
        </w:rPr>
        <w:t xml:space="preserve">rocedury zgłoszeń </w:t>
      </w:r>
      <w:r w:rsidR="00181FFF">
        <w:rPr>
          <w:rFonts w:ascii="Times New Roman" w:eastAsia="Calibri" w:hAnsi="Times New Roman" w:cs="Times New Roman"/>
        </w:rPr>
        <w:t>zewnętrznych</w:t>
      </w:r>
      <w:r>
        <w:rPr>
          <w:rFonts w:ascii="Times New Roman" w:eastAsia="Calibri" w:hAnsi="Times New Roman" w:cs="Times New Roman"/>
        </w:rPr>
        <w:t>, przy czym nie ma obowiązku składania zgłoszeń z jego użyciem</w:t>
      </w:r>
      <w:r>
        <w:t>.</w:t>
      </w:r>
      <w:bookmarkEnd w:id="12"/>
      <w:r w:rsidR="00540DCB">
        <w:t xml:space="preserve"> </w:t>
      </w:r>
    </w:p>
    <w:p w14:paraId="2E4BBF0B" w14:textId="6A532DEB" w:rsidR="005B44B0" w:rsidRDefault="00C3591F" w:rsidP="005B44B0">
      <w:pPr>
        <w:pStyle w:val="USTustnpkodeksu"/>
        <w:spacing w:before="120" w:after="120" w:line="259" w:lineRule="auto"/>
      </w:pPr>
      <w:r>
        <w:t xml:space="preserve">4. </w:t>
      </w:r>
      <w:r w:rsidR="00540DCB">
        <w:t>W</w:t>
      </w:r>
      <w:r w:rsidR="00540DCB" w:rsidRPr="00540DCB">
        <w:t>z</w:t>
      </w:r>
      <w:r w:rsidR="00540DCB">
        <w:t>ór</w:t>
      </w:r>
      <w:r w:rsidR="00540DCB" w:rsidRPr="00540DCB">
        <w:t xml:space="preserve"> formularza zamieszcz</w:t>
      </w:r>
      <w:r w:rsidR="00540DCB">
        <w:t>a się</w:t>
      </w:r>
      <w:r w:rsidR="00540DCB" w:rsidRPr="00540DCB">
        <w:t xml:space="preserve"> w na stronie internetowej Biuletynu Informacji Publicznej </w:t>
      </w:r>
      <w:r w:rsidR="00F2781D">
        <w:t xml:space="preserve">Wojewódzkiej Stacji Sanitarno-Epidemiologicznej w Olsztynie. </w:t>
      </w:r>
    </w:p>
    <w:p w14:paraId="6892D79D" w14:textId="54758CC7" w:rsidR="005B44B0" w:rsidRDefault="005B44B0" w:rsidP="005B44B0">
      <w:pPr>
        <w:pStyle w:val="ARTartustawynprozporzdzenia"/>
        <w:spacing w:after="120" w:line="259" w:lineRule="auto"/>
      </w:pPr>
      <w:bookmarkStart w:id="13" w:name="_Hlk169179282"/>
      <w:r w:rsidRPr="005B44B0">
        <w:rPr>
          <w:b/>
        </w:rPr>
        <w:t>§ 6.</w:t>
      </w:r>
      <w:bookmarkEnd w:id="13"/>
      <w:r w:rsidRPr="005B44B0">
        <w:t xml:space="preserve"> Za opracowanie, wdrożenie i utrzymanie rozwiązań technicznych, umożliwiających dokonywanie zgłoszeń w postaci elektronicznej, w sposób uniemożliwiający uzyskanie dostępu do informacji o naruszeniu prawa nieupoważnionym osobom, zapewniających ochronę danych osobowych sygnalisty, osoby, której dotyczy zgłoszenie, oraz osoby trzeciej wskazanej w zgłoszeniu odpowiada kierujący Oddziałem Technologii Cyfrowych i Bezpieczeństwa, komórką organizacyjną właściwą do spraw obsługi informatycznej.</w:t>
      </w:r>
    </w:p>
    <w:p w14:paraId="60DEFD1D" w14:textId="3601D2F0" w:rsidR="00652626" w:rsidRDefault="00652626" w:rsidP="003A0733">
      <w:pPr>
        <w:pStyle w:val="ROZDZODDZOZNoznaczenierozdziauluboddziau"/>
        <w:spacing w:after="120" w:line="259" w:lineRule="auto"/>
      </w:pPr>
      <w:r w:rsidRPr="00D915EB">
        <w:lastRenderedPageBreak/>
        <w:t>Rozdział</w:t>
      </w:r>
      <w:r>
        <w:t xml:space="preserve"> 3</w:t>
      </w:r>
    </w:p>
    <w:p w14:paraId="65A125B6" w14:textId="77777777" w:rsidR="00652626" w:rsidRDefault="00652626" w:rsidP="0012744A">
      <w:pPr>
        <w:pStyle w:val="ROZDZODDZPRZEDMprzedmiotregulacjirozdziauluboddziau"/>
        <w:spacing w:after="120" w:line="259" w:lineRule="auto"/>
      </w:pPr>
      <w:r>
        <w:t xml:space="preserve">Obsługa zgłoszeń </w:t>
      </w:r>
    </w:p>
    <w:p w14:paraId="511E0029" w14:textId="0279C78B" w:rsidR="00652626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bookmarkStart w:id="14" w:name="_Hlk175654469"/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bookmarkEnd w:id="14"/>
      <w:r w:rsidR="008C036D">
        <w:rPr>
          <w:rFonts w:ascii="Times New Roman" w:eastAsia="Calibri" w:hAnsi="Times New Roman" w:cs="Times New Roman"/>
          <w:b/>
          <w:bCs/>
        </w:rPr>
        <w:t>7</w:t>
      </w:r>
      <w:r w:rsidRPr="00CF1554">
        <w:rPr>
          <w:rFonts w:ascii="Times New Roman" w:eastAsia="Calibri" w:hAnsi="Times New Roman" w:cs="Times New Roman"/>
          <w:bCs/>
        </w:rPr>
        <w:t xml:space="preserve">. </w:t>
      </w:r>
      <w:r w:rsidR="00503C4F">
        <w:rPr>
          <w:rFonts w:ascii="Times New Roman" w:eastAsia="Calibri" w:hAnsi="Times New Roman" w:cs="Times New Roman"/>
          <w:bCs/>
        </w:rPr>
        <w:t xml:space="preserve">1. </w:t>
      </w:r>
      <w:r w:rsidR="00AB32CF">
        <w:rPr>
          <w:rFonts w:ascii="Times New Roman" w:hAnsi="Times New Roman" w:cs="Times New Roman"/>
        </w:rPr>
        <w:t xml:space="preserve">Po wpłynięciu zgłoszenia z wykorzystaniem sposobów, o których mowa </w:t>
      </w:r>
      <w:r w:rsidR="00AB32CF" w:rsidRPr="00AB32CF">
        <w:rPr>
          <w:rFonts w:ascii="Times New Roman" w:hAnsi="Times New Roman" w:cs="Times New Roman"/>
        </w:rPr>
        <w:t xml:space="preserve">w </w:t>
      </w:r>
      <w:r w:rsidR="00AB32CF" w:rsidRPr="0094444D">
        <w:rPr>
          <w:rFonts w:eastAsia="Calibri"/>
        </w:rPr>
        <w:t xml:space="preserve">§ </w:t>
      </w:r>
      <w:r w:rsidR="0094444D">
        <w:rPr>
          <w:rFonts w:eastAsia="Calibri"/>
        </w:rPr>
        <w:t>5</w:t>
      </w:r>
      <w:r w:rsidR="00AB32CF">
        <w:rPr>
          <w:rFonts w:eastAsia="Calibri"/>
        </w:rPr>
        <w:t xml:space="preserve"> ust. 1, </w:t>
      </w:r>
      <w:r w:rsidR="00804A7D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soba upoważniona </w:t>
      </w:r>
      <w:r w:rsidRPr="00BD2671">
        <w:rPr>
          <w:rFonts w:ascii="Times New Roman" w:eastAsia="Calibri" w:hAnsi="Times New Roman" w:cs="Times New Roman"/>
        </w:rPr>
        <w:t xml:space="preserve">dokonuje </w:t>
      </w:r>
      <w:r w:rsidR="006A6839">
        <w:rPr>
          <w:rFonts w:ascii="Times New Roman" w:eastAsia="Calibri" w:hAnsi="Times New Roman" w:cs="Times New Roman"/>
        </w:rPr>
        <w:t xml:space="preserve">jego </w:t>
      </w:r>
      <w:r w:rsidR="009C3636">
        <w:rPr>
          <w:rFonts w:ascii="Times New Roman" w:eastAsia="Calibri" w:hAnsi="Times New Roman" w:cs="Times New Roman"/>
        </w:rPr>
        <w:t>wstępnej weryfikacji</w:t>
      </w:r>
      <w:r w:rsidR="009C3636" w:rsidRPr="00BD267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oraz </w:t>
      </w:r>
      <w:r w:rsidRPr="00CF1554">
        <w:rPr>
          <w:rFonts w:ascii="Times New Roman" w:eastAsia="Calibri" w:hAnsi="Times New Roman" w:cs="Times New Roman"/>
        </w:rPr>
        <w:t>oceny</w:t>
      </w:r>
      <w:r>
        <w:rPr>
          <w:rFonts w:ascii="Times New Roman" w:eastAsia="Calibri" w:hAnsi="Times New Roman" w:cs="Times New Roman"/>
        </w:rPr>
        <w:t xml:space="preserve"> formalnej</w:t>
      </w:r>
      <w:r w:rsidRPr="00CF1554">
        <w:rPr>
          <w:rFonts w:ascii="Times New Roman" w:eastAsia="Calibri" w:hAnsi="Times New Roman" w:cs="Times New Roman"/>
        </w:rPr>
        <w:t xml:space="preserve">, czy </w:t>
      </w:r>
      <w:r>
        <w:rPr>
          <w:rFonts w:ascii="Times New Roman" w:eastAsia="Calibri" w:hAnsi="Times New Roman" w:cs="Times New Roman"/>
        </w:rPr>
        <w:t xml:space="preserve">zgłoszenie </w:t>
      </w:r>
      <w:r w:rsidR="006A6839">
        <w:rPr>
          <w:rFonts w:ascii="Times New Roman" w:eastAsia="Calibri" w:hAnsi="Times New Roman" w:cs="Times New Roman"/>
        </w:rPr>
        <w:t xml:space="preserve">spełnia </w:t>
      </w:r>
      <w:r>
        <w:rPr>
          <w:rFonts w:ascii="Times New Roman" w:eastAsia="Calibri" w:hAnsi="Times New Roman" w:cs="Times New Roman"/>
        </w:rPr>
        <w:t>wymog</w:t>
      </w:r>
      <w:r w:rsidR="006A6839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ustawy i</w:t>
      </w:r>
      <w:r w:rsidRPr="00CF1554">
        <w:rPr>
          <w:rFonts w:ascii="Times New Roman" w:eastAsia="Calibri" w:hAnsi="Times New Roman" w:cs="Times New Roman"/>
        </w:rPr>
        <w:t xml:space="preserve"> </w:t>
      </w:r>
      <w:r w:rsidR="00B774CC">
        <w:rPr>
          <w:rFonts w:ascii="Times New Roman" w:eastAsia="Calibri" w:hAnsi="Times New Roman" w:cs="Times New Roman"/>
        </w:rPr>
        <w:t xml:space="preserve">dotyczy naruszeń prawa w dziedzinie należącej do zakresu działania </w:t>
      </w:r>
      <w:r w:rsidR="00BF7A77">
        <w:rPr>
          <w:rFonts w:ascii="Times New Roman" w:eastAsia="Calibri" w:hAnsi="Times New Roman" w:cs="Times New Roman"/>
        </w:rPr>
        <w:t xml:space="preserve">WMPWIS. </w:t>
      </w:r>
      <w:r w:rsidRPr="00CF1554">
        <w:rPr>
          <w:rFonts w:ascii="Times New Roman" w:eastAsia="Calibri" w:hAnsi="Times New Roman" w:cs="Times New Roman"/>
        </w:rPr>
        <w:t xml:space="preserve"> </w:t>
      </w:r>
    </w:p>
    <w:p w14:paraId="2FF0222B" w14:textId="2265A1D1" w:rsidR="006A2C9F" w:rsidRDefault="006A2C9F" w:rsidP="0012744A">
      <w:pPr>
        <w:pStyle w:val="USTustnpkodeksu"/>
        <w:spacing w:before="120" w:after="120" w:line="259" w:lineRule="auto"/>
        <w:rPr>
          <w:rFonts w:eastAsia="Calibri"/>
        </w:rPr>
      </w:pPr>
      <w:r>
        <w:rPr>
          <w:rFonts w:eastAsia="Calibri"/>
        </w:rPr>
        <w:t>2.</w:t>
      </w:r>
      <w:r w:rsidRPr="006A2C9F">
        <w:rPr>
          <w:rFonts w:eastAsia="Calibri"/>
        </w:rPr>
        <w:t xml:space="preserve"> </w:t>
      </w:r>
      <w:r>
        <w:rPr>
          <w:rFonts w:eastAsia="Calibri"/>
        </w:rPr>
        <w:t xml:space="preserve">Zgłoszenie, które spełnia wymogi ustawy i podlega rozpatrzeniu w ramach procedury zgłoszeń </w:t>
      </w:r>
      <w:r w:rsidR="009C3636">
        <w:rPr>
          <w:rFonts w:eastAsia="Calibri"/>
        </w:rPr>
        <w:t>zewnętrznych</w:t>
      </w:r>
      <w:r w:rsidR="00DA74BA">
        <w:rPr>
          <w:rFonts w:eastAsia="Calibri"/>
        </w:rPr>
        <w:t>,</w:t>
      </w:r>
      <w:r>
        <w:rPr>
          <w:rFonts w:eastAsia="Calibri"/>
        </w:rPr>
        <w:t xml:space="preserve"> podlega wpisowi do rejestru zgłoszeń </w:t>
      </w:r>
      <w:r w:rsidR="009C3636">
        <w:rPr>
          <w:rFonts w:eastAsia="Calibri"/>
        </w:rPr>
        <w:t>zewnętrznych</w:t>
      </w:r>
      <w:r>
        <w:rPr>
          <w:rFonts w:eastAsia="Calibri"/>
        </w:rPr>
        <w:t>, o którym mowa</w:t>
      </w:r>
      <w:r w:rsidR="008C036D">
        <w:rPr>
          <w:rFonts w:eastAsia="Calibri"/>
        </w:rPr>
        <w:t xml:space="preserve"> w Rozdziale 5.</w:t>
      </w:r>
    </w:p>
    <w:p w14:paraId="4D07B511" w14:textId="0D7C8022" w:rsidR="001B2D0D" w:rsidRPr="00587B90" w:rsidRDefault="006A2C9F" w:rsidP="0012744A">
      <w:pPr>
        <w:pStyle w:val="USTustnpkodeksu"/>
        <w:spacing w:before="120" w:after="120" w:line="259" w:lineRule="auto"/>
        <w:rPr>
          <w:rFonts w:eastAsia="Calibri" w:cs="Times New Roman"/>
        </w:rPr>
      </w:pPr>
      <w:r w:rsidRPr="00587B90">
        <w:rPr>
          <w:rFonts w:ascii="Times New Roman" w:eastAsia="Calibri" w:hAnsi="Times New Roman" w:cs="Times New Roman"/>
        </w:rPr>
        <w:t>3</w:t>
      </w:r>
      <w:r w:rsidR="00652626" w:rsidRPr="00587B90">
        <w:rPr>
          <w:rFonts w:ascii="Times New Roman" w:eastAsia="Calibri" w:hAnsi="Times New Roman" w:cs="Times New Roman"/>
        </w:rPr>
        <w:t xml:space="preserve">. </w:t>
      </w:r>
      <w:r w:rsidR="001B2D0D" w:rsidRPr="00587B90">
        <w:rPr>
          <w:rFonts w:eastAsia="Calibri" w:cs="Times New Roman"/>
        </w:rPr>
        <w:t>W przypadku</w:t>
      </w:r>
      <w:r w:rsidR="000D4FFE">
        <w:rPr>
          <w:rFonts w:eastAsia="Calibri" w:cs="Times New Roman"/>
        </w:rPr>
        <w:t>,</w:t>
      </w:r>
      <w:r w:rsidR="001B2D0D" w:rsidRPr="00587B90">
        <w:rPr>
          <w:rFonts w:eastAsia="Calibri" w:cs="Times New Roman"/>
        </w:rPr>
        <w:t xml:space="preserve"> gdy </w:t>
      </w:r>
      <w:r w:rsidR="00E94F52" w:rsidRPr="00587B90">
        <w:rPr>
          <w:rFonts w:eastAsia="Calibri" w:cs="Times New Roman"/>
        </w:rPr>
        <w:t xml:space="preserve">wstępna weryfikacja </w:t>
      </w:r>
      <w:r w:rsidR="001B2D0D" w:rsidRPr="00587B90">
        <w:rPr>
          <w:rFonts w:eastAsia="Calibri" w:cs="Times New Roman"/>
        </w:rPr>
        <w:t xml:space="preserve">wskaże, że </w:t>
      </w:r>
      <w:r w:rsidR="00E94F52" w:rsidRPr="00587B90">
        <w:rPr>
          <w:rFonts w:eastAsia="Calibri" w:cs="Times New Roman"/>
        </w:rPr>
        <w:t>zgłoszenie nie dotyczy informacji o</w:t>
      </w:r>
      <w:r w:rsidR="008448CE">
        <w:rPr>
          <w:rFonts w:eastAsia="Calibri" w:cs="Times New Roman"/>
        </w:rPr>
        <w:t> </w:t>
      </w:r>
      <w:r w:rsidR="00E94F52" w:rsidRPr="00587B90">
        <w:rPr>
          <w:rFonts w:eastAsia="Calibri" w:cs="Times New Roman"/>
        </w:rPr>
        <w:t>naruszeniu praw</w:t>
      </w:r>
      <w:r w:rsidR="00E94F52" w:rsidRPr="00546EFF">
        <w:rPr>
          <w:rFonts w:eastAsia="Calibri" w:cs="Times New Roman"/>
        </w:rPr>
        <w:t>a</w:t>
      </w:r>
      <w:r w:rsidR="00BD73AB" w:rsidRPr="00546EFF">
        <w:rPr>
          <w:rFonts w:eastAsia="Calibri" w:cs="Times New Roman"/>
        </w:rPr>
        <w:t>,</w:t>
      </w:r>
      <w:r w:rsidR="00E94F52" w:rsidRPr="00546EFF">
        <w:rPr>
          <w:rFonts w:eastAsia="Calibri" w:cs="Times New Roman"/>
        </w:rPr>
        <w:t xml:space="preserve"> </w:t>
      </w:r>
      <w:r w:rsidR="001B2D0D" w:rsidRPr="00587B90">
        <w:rPr>
          <w:rFonts w:eastAsia="Calibri" w:cs="Times New Roman"/>
        </w:rPr>
        <w:t>osoba upoważniona:</w:t>
      </w:r>
    </w:p>
    <w:p w14:paraId="4F62E826" w14:textId="57DB37BD" w:rsidR="00E94F52" w:rsidRPr="00587B90" w:rsidRDefault="001B2D0D" w:rsidP="0012744A">
      <w:pPr>
        <w:pStyle w:val="PKTpunkt"/>
        <w:spacing w:before="120" w:after="120" w:line="259" w:lineRule="auto"/>
        <w:rPr>
          <w:rFonts w:eastAsia="Calibri"/>
        </w:rPr>
      </w:pPr>
      <w:r w:rsidRPr="00587B90">
        <w:rPr>
          <w:rFonts w:eastAsia="Calibri"/>
        </w:rPr>
        <w:t>1)</w:t>
      </w:r>
      <w:r w:rsidRPr="00587B90">
        <w:rPr>
          <w:rFonts w:eastAsia="Calibri"/>
        </w:rPr>
        <w:tab/>
      </w:r>
      <w:r w:rsidR="00E94F52" w:rsidRPr="00587B90">
        <w:rPr>
          <w:rFonts w:eastAsia="Calibri"/>
        </w:rPr>
        <w:t>odstępuje od przekazania zgłoszenia</w:t>
      </w:r>
      <w:r w:rsidR="00A6234D">
        <w:rPr>
          <w:rFonts w:eastAsia="Calibri"/>
        </w:rPr>
        <w:t>,</w:t>
      </w:r>
      <w:r w:rsidR="00E94F52" w:rsidRPr="00587B90">
        <w:rPr>
          <w:rFonts w:eastAsia="Calibri"/>
        </w:rPr>
        <w:t xml:space="preserve"> informując o tym sygnalistę </w:t>
      </w:r>
      <w:r w:rsidR="00B774CC" w:rsidRPr="00587B90">
        <w:rPr>
          <w:rFonts w:eastAsia="Calibri"/>
        </w:rPr>
        <w:t xml:space="preserve">na adres do kontaktu, jeżeli adres został wskazany </w:t>
      </w:r>
      <w:r w:rsidR="008E568D">
        <w:rPr>
          <w:rFonts w:eastAsia="Calibri"/>
        </w:rPr>
        <w:t xml:space="preserve">albo </w:t>
      </w:r>
      <w:r w:rsidR="00042DAB">
        <w:rPr>
          <w:rFonts w:eastAsia="Calibri"/>
        </w:rPr>
        <w:t xml:space="preserve">jest </w:t>
      </w:r>
      <w:r w:rsidR="008E568D">
        <w:rPr>
          <w:rFonts w:eastAsia="Calibri"/>
        </w:rPr>
        <w:t>możliwe jego ustalenie na podstawie posiadanych danych</w:t>
      </w:r>
      <w:r w:rsidR="00A6234D">
        <w:rPr>
          <w:rFonts w:eastAsia="Calibri"/>
        </w:rPr>
        <w:t>,</w:t>
      </w:r>
      <w:r w:rsidR="008E568D">
        <w:rPr>
          <w:rFonts w:eastAsia="Calibri"/>
        </w:rPr>
        <w:t xml:space="preserve"> </w:t>
      </w:r>
      <w:r w:rsidR="00E94F52" w:rsidRPr="00587B90">
        <w:rPr>
          <w:rFonts w:eastAsia="Calibri"/>
        </w:rPr>
        <w:t>wraz z ustaleniami wstępnej weryfikacji zgłoszenia</w:t>
      </w:r>
      <w:r w:rsidR="00040BCD">
        <w:rPr>
          <w:rFonts w:eastAsia="Calibri"/>
        </w:rPr>
        <w:t>;</w:t>
      </w:r>
    </w:p>
    <w:p w14:paraId="715D6044" w14:textId="4444BC19" w:rsidR="001B2D0D" w:rsidRPr="00587B90" w:rsidRDefault="001B2D0D" w:rsidP="0012744A">
      <w:pPr>
        <w:pStyle w:val="PKTpunkt"/>
        <w:spacing w:before="120" w:after="120" w:line="259" w:lineRule="auto"/>
        <w:rPr>
          <w:rFonts w:eastAsia="Calibri"/>
        </w:rPr>
      </w:pPr>
      <w:r w:rsidRPr="00587B90">
        <w:rPr>
          <w:rFonts w:eastAsia="Calibri"/>
        </w:rPr>
        <w:t>2)</w:t>
      </w:r>
      <w:r w:rsidRPr="00587B90">
        <w:rPr>
          <w:rFonts w:eastAsia="Calibri"/>
        </w:rPr>
        <w:tab/>
        <w:t xml:space="preserve">pozostawia sprawę bez rozpoznania, jeżeli adres do kontaktu nie został wskazany </w:t>
      </w:r>
      <w:r w:rsidR="008E568D">
        <w:rPr>
          <w:rFonts w:eastAsia="Calibri"/>
        </w:rPr>
        <w:t xml:space="preserve">i nie jest możliwie jego ustalenie na podstawie posiadanych danych, </w:t>
      </w:r>
      <w:r w:rsidRPr="00587B90">
        <w:rPr>
          <w:rFonts w:eastAsia="Calibri"/>
        </w:rPr>
        <w:t>sporządzając odpowiednią notatkę służbową;</w:t>
      </w:r>
    </w:p>
    <w:p w14:paraId="26430A8A" w14:textId="351A8402" w:rsidR="001B2D0D" w:rsidRDefault="001B2D0D" w:rsidP="0012744A">
      <w:pPr>
        <w:pStyle w:val="PKTpunkt"/>
        <w:spacing w:before="120" w:after="120" w:line="259" w:lineRule="auto"/>
        <w:rPr>
          <w:rFonts w:eastAsia="Calibri"/>
        </w:rPr>
      </w:pPr>
      <w:r w:rsidRPr="00587B90">
        <w:rPr>
          <w:rFonts w:eastAsia="Calibri"/>
        </w:rPr>
        <w:t>3)</w:t>
      </w:r>
      <w:r w:rsidRPr="00587B90">
        <w:rPr>
          <w:rFonts w:eastAsia="Calibri"/>
        </w:rPr>
        <w:tab/>
        <w:t>w każdym przypadku zawiadamia odpowiednio prokuratora lub Policję w przypadku uzasadnionego podejrzenia popełnienia przestępstwa ściganego z urzędu.</w:t>
      </w:r>
    </w:p>
    <w:p w14:paraId="732A808D" w14:textId="298F17FC" w:rsidR="00C33DFB" w:rsidRPr="005C7622" w:rsidRDefault="00C33DFB" w:rsidP="0012744A">
      <w:pPr>
        <w:pStyle w:val="USTustnpkodeksu"/>
        <w:spacing w:before="120" w:after="120" w:line="259" w:lineRule="auto"/>
        <w:rPr>
          <w:rFonts w:eastAsia="Calibri"/>
        </w:rPr>
      </w:pPr>
      <w:r>
        <w:rPr>
          <w:rFonts w:eastAsia="Calibri"/>
        </w:rPr>
        <w:t xml:space="preserve">4. </w:t>
      </w:r>
      <w:r w:rsidRPr="00C33DFB">
        <w:rPr>
          <w:rFonts w:eastAsia="Calibri"/>
        </w:rPr>
        <w:t>Osoba upoważniona odstępując o</w:t>
      </w:r>
      <w:r w:rsidR="008E568D">
        <w:rPr>
          <w:rFonts w:eastAsia="Calibri"/>
        </w:rPr>
        <w:t>d</w:t>
      </w:r>
      <w:r w:rsidRPr="00C33DFB">
        <w:rPr>
          <w:rFonts w:eastAsia="Calibri"/>
        </w:rPr>
        <w:t xml:space="preserve"> przekazania zgłoszenia,</w:t>
      </w:r>
      <w:r w:rsidR="00113EE6">
        <w:rPr>
          <w:rFonts w:eastAsia="Calibri"/>
        </w:rPr>
        <w:t xml:space="preserve"> o którym mowa w ust. 3 pkt 1,</w:t>
      </w:r>
      <w:r w:rsidRPr="00C33DFB">
        <w:rPr>
          <w:rFonts w:eastAsia="Calibri"/>
        </w:rPr>
        <w:t xml:space="preserve"> może poinformować sygnalistę, że informacja objęta zgłoszeniem podlega rozpatrzeniu w</w:t>
      </w:r>
      <w:r w:rsidR="00037224">
        <w:rPr>
          <w:rFonts w:eastAsia="Calibri"/>
        </w:rPr>
        <w:t> </w:t>
      </w:r>
      <w:r w:rsidRPr="00C33DFB">
        <w:rPr>
          <w:rFonts w:eastAsia="Calibri"/>
        </w:rPr>
        <w:t xml:space="preserve">trybie przewidzianym w odrębnych przepisach lub może zostać przedstawiona właściwym organom do rozpatrzenia w innym trybie. Informacja przekazana sygnaliście w powyższym zakresie zawiera pouczenie, o </w:t>
      </w:r>
      <w:r w:rsidRPr="005C7622">
        <w:rPr>
          <w:rFonts w:eastAsia="Calibri"/>
        </w:rPr>
        <w:t xml:space="preserve">którym mowa w ustawie.  </w:t>
      </w:r>
    </w:p>
    <w:p w14:paraId="0DC3CD95" w14:textId="352CE334" w:rsidR="00B774CC" w:rsidRPr="005C7622" w:rsidRDefault="00C33DFB" w:rsidP="0012744A">
      <w:pPr>
        <w:pStyle w:val="USTustnpkodeksu"/>
        <w:spacing w:before="120" w:after="120" w:line="259" w:lineRule="auto"/>
        <w:rPr>
          <w:rFonts w:eastAsia="Calibri"/>
        </w:rPr>
      </w:pPr>
      <w:r w:rsidRPr="005C7622">
        <w:rPr>
          <w:rFonts w:eastAsia="Calibri"/>
        </w:rPr>
        <w:t>5</w:t>
      </w:r>
      <w:r w:rsidR="00B774CC" w:rsidRPr="005C7622">
        <w:rPr>
          <w:rFonts w:eastAsia="Calibri"/>
        </w:rPr>
        <w:t xml:space="preserve">. W przypadku gdy zgłoszenie nie </w:t>
      </w:r>
      <w:r w:rsidR="0099730C" w:rsidRPr="005C7622">
        <w:rPr>
          <w:rFonts w:eastAsia="Calibri"/>
        </w:rPr>
        <w:t>dotyczy naruszenia prawa należącego</w:t>
      </w:r>
      <w:r w:rsidR="00B774CC" w:rsidRPr="005C7622">
        <w:rPr>
          <w:rFonts w:eastAsia="Calibri"/>
        </w:rPr>
        <w:t xml:space="preserve"> do </w:t>
      </w:r>
      <w:r w:rsidR="00F23B84">
        <w:rPr>
          <w:rFonts w:eastAsia="Calibri"/>
        </w:rPr>
        <w:t>zakres</w:t>
      </w:r>
      <w:r w:rsidR="00113859" w:rsidRPr="005C7622">
        <w:rPr>
          <w:rFonts w:eastAsia="Calibri"/>
        </w:rPr>
        <w:t xml:space="preserve">u </w:t>
      </w:r>
      <w:r w:rsidR="00B774CC" w:rsidRPr="005C7622">
        <w:rPr>
          <w:rFonts w:eastAsia="Calibri"/>
        </w:rPr>
        <w:t xml:space="preserve">działania </w:t>
      </w:r>
      <w:r w:rsidR="003D4F60" w:rsidRPr="005C7622">
        <w:rPr>
          <w:rFonts w:eastAsia="Calibri"/>
        </w:rPr>
        <w:t>WMPWIS</w:t>
      </w:r>
      <w:r w:rsidR="003C07A7" w:rsidRPr="005C7622">
        <w:rPr>
          <w:rFonts w:eastAsia="Calibri"/>
        </w:rPr>
        <w:t>,</w:t>
      </w:r>
      <w:r w:rsidR="003D4F60" w:rsidRPr="005C7622">
        <w:rPr>
          <w:rFonts w:eastAsia="Calibri"/>
        </w:rPr>
        <w:t xml:space="preserve"> </w:t>
      </w:r>
      <w:r w:rsidR="00B774CC" w:rsidRPr="005C7622">
        <w:rPr>
          <w:rFonts w:eastAsia="Calibri"/>
        </w:rPr>
        <w:t>osoba upoważniona:</w:t>
      </w:r>
    </w:p>
    <w:p w14:paraId="646A8645" w14:textId="09C4565C" w:rsidR="00B774CC" w:rsidRPr="00C33DFB" w:rsidRDefault="00B774CC" w:rsidP="0012744A">
      <w:pPr>
        <w:pStyle w:val="PKTpunkt"/>
        <w:spacing w:before="120" w:after="120" w:line="259" w:lineRule="auto"/>
      </w:pPr>
      <w:r w:rsidRPr="00C33DFB">
        <w:t>1)</w:t>
      </w:r>
      <w:r w:rsidRPr="00C33DFB">
        <w:tab/>
        <w:t>ustala organ właściwy do podjęcia działań następczych</w:t>
      </w:r>
      <w:r w:rsidR="008E568D">
        <w:t>;</w:t>
      </w:r>
    </w:p>
    <w:p w14:paraId="625AE085" w14:textId="2EC26DA4" w:rsidR="001B5D56" w:rsidRPr="00244189" w:rsidRDefault="00B774CC" w:rsidP="0012744A">
      <w:pPr>
        <w:pStyle w:val="PKTpunkt"/>
        <w:spacing w:before="120" w:after="120" w:line="259" w:lineRule="auto"/>
      </w:pPr>
      <w:r w:rsidRPr="00C33DFB">
        <w:t>2)</w:t>
      </w:r>
      <w:r w:rsidRPr="00C33DFB">
        <w:tab/>
      </w:r>
      <w:r w:rsidR="00C77288" w:rsidRPr="00C77288">
        <w:t xml:space="preserve">przekazuje zgłoszenie niezwłocznie, nie później jednak niż w terminie 14 dni od dnia dokonania zgłoszenia, a w uzasadnionych przypadkach </w:t>
      </w:r>
      <w:r w:rsidR="00B26318">
        <w:t>–</w:t>
      </w:r>
      <w:r w:rsidR="00C77288" w:rsidRPr="00C77288">
        <w:t xml:space="preserve"> nie później niż w terminie 30 dni, do organu właściwego do podjęcia działań następczych - oraz informuje </w:t>
      </w:r>
      <w:r w:rsidR="00C77288" w:rsidRPr="00244189">
        <w:t>o tym sygnalistę.</w:t>
      </w:r>
      <w:r w:rsidR="00C77288" w:rsidRPr="00244189" w:rsidDel="00C77288">
        <w:t xml:space="preserve"> </w:t>
      </w:r>
    </w:p>
    <w:p w14:paraId="6DCBE0F9" w14:textId="161513DD" w:rsidR="003B1336" w:rsidRPr="00244189" w:rsidRDefault="00C33DFB" w:rsidP="0012744A">
      <w:pPr>
        <w:pStyle w:val="USTustnpkodeksu"/>
        <w:spacing w:before="120" w:after="120" w:line="259" w:lineRule="auto"/>
      </w:pPr>
      <w:r w:rsidRPr="00244189">
        <w:t>6</w:t>
      </w:r>
      <w:r w:rsidR="003B1336" w:rsidRPr="00244189">
        <w:t xml:space="preserve">. </w:t>
      </w:r>
      <w:r w:rsidRPr="00244189">
        <w:t>W przypadku</w:t>
      </w:r>
      <w:r w:rsidR="00F23B84">
        <w:t>,</w:t>
      </w:r>
      <w:r w:rsidRPr="00244189">
        <w:t xml:space="preserve"> gdy </w:t>
      </w:r>
      <w:r w:rsidR="00451015" w:rsidRPr="00244189">
        <w:t>w zgłoszeniu dotyczącym sprawy będącej już przedmiotem wcześniejszego zgłoszenia przez tego samego lub innego sygnalistę nie zawarto istotnych nowych informacji na temat naruszeń prawa w porównaniu z</w:t>
      </w:r>
      <w:r w:rsidR="008448CE" w:rsidRPr="00244189">
        <w:t> </w:t>
      </w:r>
      <w:r w:rsidR="00451015" w:rsidRPr="00244189">
        <w:t>wcześniejszym zgłoszeniem</w:t>
      </w:r>
      <w:r w:rsidRPr="00244189">
        <w:t xml:space="preserve">, osoba upoważniona, po poinformowaniu i uzyskaniu zgody </w:t>
      </w:r>
      <w:r w:rsidR="000A3C65">
        <w:t>WMPWIS</w:t>
      </w:r>
      <w:r w:rsidRPr="00244189">
        <w:t>, nie podejmuje działań następczych w wyniku tego zgłoszenia oraz informuje o tym sygnalistę wraz z uzasadnieniem.</w:t>
      </w:r>
    </w:p>
    <w:p w14:paraId="48B5F4A1" w14:textId="798E9808" w:rsidR="00C33DFB" w:rsidRPr="001B2D0D" w:rsidRDefault="00C33DFB" w:rsidP="0012744A">
      <w:pPr>
        <w:pStyle w:val="USTustnpkodeksu"/>
        <w:spacing w:before="120" w:after="120" w:line="259" w:lineRule="auto"/>
        <w:rPr>
          <w:rFonts w:eastAsia="Calibri"/>
        </w:rPr>
      </w:pPr>
      <w:r>
        <w:rPr>
          <w:rFonts w:eastAsia="Calibri"/>
        </w:rPr>
        <w:t>7</w:t>
      </w:r>
      <w:r w:rsidRPr="00C33DFB">
        <w:rPr>
          <w:rFonts w:eastAsia="Calibri"/>
        </w:rPr>
        <w:t>. W przypadku dokonania przez sygnalistę ponownego zgłoszenia, o którym mowa w</w:t>
      </w:r>
      <w:r w:rsidR="008448CE">
        <w:rPr>
          <w:rFonts w:eastAsia="Calibri"/>
        </w:rPr>
        <w:t> </w:t>
      </w:r>
      <w:r w:rsidRPr="00C33DFB">
        <w:rPr>
          <w:rFonts w:eastAsia="Calibri"/>
        </w:rPr>
        <w:t xml:space="preserve">ust. </w:t>
      </w:r>
      <w:r>
        <w:rPr>
          <w:rFonts w:eastAsia="Calibri"/>
        </w:rPr>
        <w:t>6</w:t>
      </w:r>
      <w:r w:rsidRPr="00C33DFB">
        <w:rPr>
          <w:rFonts w:eastAsia="Calibri"/>
        </w:rPr>
        <w:t xml:space="preserve">, osoba upoważniona pozostawia zgłoszenie bez rozpoznania oraz nie informuje o tym sygnalisty. </w:t>
      </w:r>
    </w:p>
    <w:p w14:paraId="19C8ABA5" w14:textId="41BED9F8" w:rsidR="00583FA1" w:rsidRDefault="00583FA1" w:rsidP="0012744A">
      <w:pPr>
        <w:pStyle w:val="ARTartustawynprozporzdzenia"/>
        <w:spacing w:after="120" w:line="259" w:lineRule="auto"/>
      </w:pPr>
      <w:r w:rsidRPr="001C5CB1">
        <w:rPr>
          <w:rFonts w:eastAsia="Calibri"/>
          <w:b/>
        </w:rPr>
        <w:lastRenderedPageBreak/>
        <w:t>§</w:t>
      </w:r>
      <w:r w:rsidR="0094444D" w:rsidRPr="001C5CB1">
        <w:rPr>
          <w:rFonts w:eastAsia="Calibri"/>
          <w:b/>
        </w:rPr>
        <w:t xml:space="preserve"> </w:t>
      </w:r>
      <w:r w:rsidR="008C036D">
        <w:rPr>
          <w:rFonts w:eastAsia="Calibri"/>
          <w:b/>
        </w:rPr>
        <w:t>8</w:t>
      </w:r>
      <w:r w:rsidRPr="00A603F3">
        <w:rPr>
          <w:rFonts w:eastAsia="Calibri"/>
          <w:b/>
        </w:rPr>
        <w:t>.</w:t>
      </w:r>
      <w:r w:rsidRPr="00CF1554">
        <w:rPr>
          <w:rFonts w:eastAsia="Calibri"/>
        </w:rPr>
        <w:t xml:space="preserve"> </w:t>
      </w:r>
      <w:r>
        <w:t>W</w:t>
      </w:r>
      <w:r w:rsidRPr="00875AE3">
        <w:t xml:space="preserve"> przypadku, w którym zgłoszenie zawiera adres do kontaktu</w:t>
      </w:r>
      <w:r w:rsidR="000E2974">
        <w:t xml:space="preserve"> lub jest możliwe ustalenie tego adresu na podstawie posiadanych danych</w:t>
      </w:r>
      <w:r w:rsidRPr="00875AE3">
        <w:t xml:space="preserve">, </w:t>
      </w:r>
      <w:r>
        <w:t>osoba upoważniona</w:t>
      </w:r>
      <w:r>
        <w:rPr>
          <w:rFonts w:eastAsia="Calibri"/>
        </w:rPr>
        <w:t xml:space="preserve"> </w:t>
      </w:r>
      <w:r w:rsidRPr="00875AE3">
        <w:t xml:space="preserve">przesyła </w:t>
      </w:r>
      <w:r w:rsidR="005F3CA8">
        <w:t>na ten adres</w:t>
      </w:r>
      <w:r w:rsidR="005F3CA8" w:rsidRPr="00875AE3">
        <w:t xml:space="preserve"> </w:t>
      </w:r>
      <w:r w:rsidRPr="00875AE3">
        <w:t>informację potwierdzającą przyjęcie zgłoszenia</w:t>
      </w:r>
      <w:r w:rsidR="000E2974">
        <w:t xml:space="preserve"> niezwłocznie, nie później jednak niż</w:t>
      </w:r>
      <w:r w:rsidRPr="00875AE3">
        <w:t xml:space="preserve"> w</w:t>
      </w:r>
      <w:r w:rsidR="00FE7309">
        <w:t> </w:t>
      </w:r>
      <w:r w:rsidRPr="00875AE3">
        <w:t xml:space="preserve">terminie 7 dni od dnia </w:t>
      </w:r>
      <w:r w:rsidR="000E2974">
        <w:t>przyjęcia</w:t>
      </w:r>
      <w:r w:rsidR="000E2974" w:rsidRPr="00875AE3">
        <w:t xml:space="preserve"> </w:t>
      </w:r>
      <w:r w:rsidRPr="00875AE3">
        <w:t>zgłoszenia</w:t>
      </w:r>
      <w:r w:rsidR="009C3636">
        <w:t>, chyba że sygnalista wystąpił wyraźnie z</w:t>
      </w:r>
      <w:r w:rsidR="00FE7309">
        <w:t> </w:t>
      </w:r>
      <w:r w:rsidR="009C3636">
        <w:t>odmiennym wnioskiem w tym zakresie albo istnieją uzasadnione podstawy sądzić, że potwierdzenie przyjęcia zgłoszenia zagroziłoby ochronie poufności tożsamości sygnalisty</w:t>
      </w:r>
      <w:r w:rsidR="00040BCD">
        <w:t>.</w:t>
      </w:r>
    </w:p>
    <w:p w14:paraId="470EBFFB" w14:textId="5E83F32D" w:rsidR="001A2B9D" w:rsidRDefault="001A2B9D" w:rsidP="0012744A">
      <w:pPr>
        <w:pStyle w:val="ARTartustawynprozporzdzenia"/>
        <w:spacing w:after="120" w:line="259" w:lineRule="auto"/>
      </w:pPr>
      <w:r w:rsidRPr="001A2B9D">
        <w:rPr>
          <w:b/>
        </w:rPr>
        <w:t xml:space="preserve">§ </w:t>
      </w:r>
      <w:r w:rsidR="008C036D">
        <w:rPr>
          <w:b/>
        </w:rPr>
        <w:t>9</w:t>
      </w:r>
      <w:r w:rsidRPr="001A2B9D">
        <w:rPr>
          <w:b/>
        </w:rPr>
        <w:t xml:space="preserve">. </w:t>
      </w:r>
      <w:r>
        <w:t>W przypadku</w:t>
      </w:r>
      <w:r w:rsidR="00F23B84">
        <w:t>,</w:t>
      </w:r>
      <w:r>
        <w:t xml:space="preserve"> gdy informacja o naruszeniu prawa została przyjęta przez nieupoważnionego pracownika </w:t>
      </w:r>
      <w:r w:rsidR="00F068CB">
        <w:t xml:space="preserve">WSSE w Olsztynie </w:t>
      </w:r>
      <w:r>
        <w:t xml:space="preserve">lub wszedł </w:t>
      </w:r>
      <w:r w:rsidR="00935C44">
        <w:t xml:space="preserve">on </w:t>
      </w:r>
      <w:r>
        <w:t>w</w:t>
      </w:r>
      <w:r w:rsidR="00286705">
        <w:t> </w:t>
      </w:r>
      <w:r>
        <w:t>posiadanie takiej informacji przypadkowo</w:t>
      </w:r>
      <w:r w:rsidR="00F23B84">
        <w:t>,</w:t>
      </w:r>
      <w:r>
        <w:t xml:space="preserve"> jest on obowiązany do:</w:t>
      </w:r>
    </w:p>
    <w:p w14:paraId="1BE7C8F1" w14:textId="7497B4AB" w:rsidR="001A2B9D" w:rsidRDefault="001A2B9D" w:rsidP="0012744A">
      <w:pPr>
        <w:pStyle w:val="PKTpunkt"/>
        <w:spacing w:before="120" w:after="120" w:line="259" w:lineRule="auto"/>
      </w:pPr>
      <w:r>
        <w:t>1)</w:t>
      </w:r>
      <w:r>
        <w:tab/>
        <w:t xml:space="preserve">nieujawniania informacji mogących skutkować ustaleniem tożsamości </w:t>
      </w:r>
      <w:r w:rsidR="00935C44">
        <w:t>sygnalisty</w:t>
      </w:r>
      <w:r>
        <w:t xml:space="preserve"> lub osoby, której dotyczy informacja o naruszeniu prawa;</w:t>
      </w:r>
    </w:p>
    <w:p w14:paraId="33FDC72C" w14:textId="0E0CB9E0" w:rsidR="001A2B9D" w:rsidRDefault="001A2B9D" w:rsidP="0012744A">
      <w:pPr>
        <w:pStyle w:val="PKTpunkt"/>
        <w:spacing w:before="120" w:after="120" w:line="259" w:lineRule="auto"/>
      </w:pPr>
      <w:r>
        <w:t>2)</w:t>
      </w:r>
      <w:r>
        <w:tab/>
        <w:t>niezwłocznego przekazania informacji o naruszeniu prawa osobie upoważnionej</w:t>
      </w:r>
      <w:r w:rsidR="0066651E">
        <w:t xml:space="preserve"> – bez wprowadzenia zmian</w:t>
      </w:r>
      <w:r>
        <w:t>.</w:t>
      </w:r>
    </w:p>
    <w:p w14:paraId="5A8130FC" w14:textId="0714F8F7" w:rsidR="009C3636" w:rsidRDefault="009C3636" w:rsidP="0012744A">
      <w:pPr>
        <w:pStyle w:val="ARTartustawynprozporzdzenia"/>
        <w:spacing w:after="120" w:line="259" w:lineRule="auto"/>
      </w:pPr>
      <w:r w:rsidRPr="009C3636">
        <w:rPr>
          <w:b/>
          <w:bCs/>
        </w:rPr>
        <w:t xml:space="preserve">§ </w:t>
      </w:r>
      <w:r w:rsidR="008C036D">
        <w:rPr>
          <w:b/>
          <w:bCs/>
        </w:rPr>
        <w:t>10</w:t>
      </w:r>
      <w:r w:rsidRPr="009C3636">
        <w:rPr>
          <w:b/>
          <w:bCs/>
        </w:rPr>
        <w:t>.</w:t>
      </w:r>
      <w:r>
        <w:t xml:space="preserve"> 1. Na</w:t>
      </w:r>
      <w:r w:rsidRPr="009C3636">
        <w:t xml:space="preserve"> żądanie sygnalisty osoba upoważniona przygotowuje oraz przekazuje</w:t>
      </w:r>
      <w:r w:rsidR="00AC3C9D">
        <w:t>,</w:t>
      </w:r>
      <w:r w:rsidRPr="009C3636">
        <w:t xml:space="preserve"> nie później niż w terminie 1 miesiąca od dnia otrzymania żądania, zaświadczenie</w:t>
      </w:r>
      <w:r w:rsidR="000C6630">
        <w:t>,</w:t>
      </w:r>
      <w:r w:rsidRPr="009C3636">
        <w:t xml:space="preserve"> </w:t>
      </w:r>
      <w:r w:rsidR="00BB36A1" w:rsidRPr="00BB36A1">
        <w:t>w którym potwierdza</w:t>
      </w:r>
      <w:r w:rsidR="00BB36A1">
        <w:t xml:space="preserve"> się</w:t>
      </w:r>
      <w:r w:rsidR="00BB36A1" w:rsidRPr="00BB36A1">
        <w:t>, że sygnalista podlega ochronie określonej w przepisach rozdziału 2</w:t>
      </w:r>
      <w:r w:rsidR="00BB36A1" w:rsidRPr="00BB36A1" w:rsidDel="00BB36A1">
        <w:t xml:space="preserve"> </w:t>
      </w:r>
      <w:r w:rsidRPr="009C3636">
        <w:t>ustawy.</w:t>
      </w:r>
      <w:r>
        <w:t xml:space="preserve"> </w:t>
      </w:r>
    </w:p>
    <w:p w14:paraId="78A5D370" w14:textId="26ABA7B9" w:rsidR="009C3636" w:rsidRDefault="009C3636" w:rsidP="0012744A">
      <w:pPr>
        <w:pStyle w:val="USTustnpkodeksu"/>
        <w:spacing w:before="120" w:after="120" w:line="259" w:lineRule="auto"/>
      </w:pPr>
      <w:r>
        <w:t xml:space="preserve">2. </w:t>
      </w:r>
      <w:r w:rsidRPr="009C3636">
        <w:t xml:space="preserve">Zaświadczenie, o którym mowa w ust. </w:t>
      </w:r>
      <w:r w:rsidR="003B1336">
        <w:t>1</w:t>
      </w:r>
      <w:r w:rsidRPr="009C3636">
        <w:t xml:space="preserve">, podpisuje </w:t>
      </w:r>
      <w:r w:rsidR="00F068CB">
        <w:t xml:space="preserve">WMPWIS. </w:t>
      </w:r>
    </w:p>
    <w:p w14:paraId="199640DE" w14:textId="111FDED1" w:rsidR="00652626" w:rsidRDefault="00652626" w:rsidP="003A0733">
      <w:pPr>
        <w:pStyle w:val="ROZDZODDZOZNoznaczenierozdziauluboddziau"/>
        <w:spacing w:after="120" w:line="259" w:lineRule="auto"/>
      </w:pPr>
      <w:r>
        <w:t xml:space="preserve">Rozdział </w:t>
      </w:r>
      <w:r w:rsidR="00583FA1">
        <w:t>4</w:t>
      </w:r>
    </w:p>
    <w:p w14:paraId="344347DC" w14:textId="77777777" w:rsidR="00652626" w:rsidRDefault="00652626" w:rsidP="0012744A">
      <w:pPr>
        <w:pStyle w:val="ROZDZODDZPRZEDMprzedmiotregulacjirozdziauluboddziau"/>
        <w:spacing w:after="120" w:line="259" w:lineRule="auto"/>
      </w:pPr>
      <w:r>
        <w:t>Działania następcze</w:t>
      </w:r>
    </w:p>
    <w:p w14:paraId="14289A24" w14:textId="7118EE12" w:rsidR="00652626" w:rsidRDefault="00652626" w:rsidP="0012744A">
      <w:pPr>
        <w:pStyle w:val="USTustnpkodeksu"/>
        <w:spacing w:before="120" w:after="120" w:line="259" w:lineRule="auto"/>
        <w:rPr>
          <w:rFonts w:ascii="Times New Roman" w:hAnsi="Times New Roman" w:cs="Times New Roman"/>
        </w:rPr>
      </w:pPr>
      <w:r w:rsidRPr="00974810">
        <w:rPr>
          <w:rFonts w:ascii="Times New Roman" w:hAnsi="Times New Roman" w:cs="Times New Roman"/>
          <w:b/>
          <w:bCs w:val="0"/>
        </w:rPr>
        <w:t xml:space="preserve">§ </w:t>
      </w:r>
      <w:r w:rsidR="00A66EE8">
        <w:rPr>
          <w:rFonts w:ascii="Times New Roman" w:hAnsi="Times New Roman" w:cs="Times New Roman"/>
          <w:b/>
          <w:bCs w:val="0"/>
        </w:rPr>
        <w:t>1</w:t>
      </w:r>
      <w:r w:rsidR="008C036D">
        <w:rPr>
          <w:rFonts w:ascii="Times New Roman" w:hAnsi="Times New Roman" w:cs="Times New Roman"/>
          <w:b/>
          <w:bCs w:val="0"/>
        </w:rPr>
        <w:t>1</w:t>
      </w:r>
      <w:r w:rsidRPr="00974810">
        <w:rPr>
          <w:rFonts w:ascii="Times New Roman" w:hAnsi="Times New Roman" w:cs="Times New Roman"/>
          <w:b/>
          <w:bCs w:val="0"/>
        </w:rPr>
        <w:t>.</w:t>
      </w:r>
      <w:r w:rsidR="00135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</w:t>
      </w:r>
      <w:r w:rsidR="006E5B84">
        <w:rPr>
          <w:rFonts w:ascii="Times New Roman" w:hAnsi="Times New Roman" w:cs="Times New Roman"/>
        </w:rPr>
        <w:t xml:space="preserve">przyjęciu </w:t>
      </w:r>
      <w:r>
        <w:rPr>
          <w:rFonts w:ascii="Times New Roman" w:hAnsi="Times New Roman" w:cs="Times New Roman"/>
        </w:rPr>
        <w:t xml:space="preserve">zgłoszenia osoba upoważniona </w:t>
      </w:r>
      <w:r w:rsidR="006E5B84">
        <w:rPr>
          <w:rFonts w:ascii="Times New Roman" w:hAnsi="Times New Roman" w:cs="Times New Roman"/>
        </w:rPr>
        <w:t xml:space="preserve">dokonuje wstępnej </w:t>
      </w:r>
      <w:r w:rsidR="00143C38">
        <w:rPr>
          <w:rFonts w:ascii="Times New Roman" w:hAnsi="Times New Roman" w:cs="Times New Roman"/>
        </w:rPr>
        <w:t xml:space="preserve">oceny </w:t>
      </w:r>
      <w:r>
        <w:rPr>
          <w:rFonts w:ascii="Times New Roman" w:hAnsi="Times New Roman" w:cs="Times New Roman"/>
        </w:rPr>
        <w:t>prawdziwoś</w:t>
      </w:r>
      <w:r w:rsidR="00143C38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informacji zawartych w zgłoszeniu oraz podejmuje, z zachowaniem należytej staranności, </w:t>
      </w:r>
      <w:r w:rsidR="00143C38">
        <w:rPr>
          <w:rFonts w:ascii="Times New Roman" w:hAnsi="Times New Roman" w:cs="Times New Roman"/>
        </w:rPr>
        <w:t xml:space="preserve">dalsze </w:t>
      </w:r>
      <w:r>
        <w:rPr>
          <w:rFonts w:ascii="Times New Roman" w:hAnsi="Times New Roman" w:cs="Times New Roman"/>
        </w:rPr>
        <w:t xml:space="preserve">działania następcze </w:t>
      </w:r>
      <w:r w:rsidRPr="00165624">
        <w:rPr>
          <w:rFonts w:ascii="Times New Roman" w:hAnsi="Times New Roman" w:cs="Times New Roman"/>
        </w:rPr>
        <w:t>w celu przeciwdziałania naruszeniu prawa będącemu przedmiotem zgłoszenia, w szczególności przez postępowanie wyjaśniające, wszczęcie kontroli lub postępowania administracyjnego, wniesienie oskarżenia, działani</w:t>
      </w:r>
      <w:r>
        <w:rPr>
          <w:rFonts w:ascii="Times New Roman" w:hAnsi="Times New Roman" w:cs="Times New Roman"/>
        </w:rPr>
        <w:t>a</w:t>
      </w:r>
      <w:r w:rsidRPr="00165624">
        <w:rPr>
          <w:rFonts w:ascii="Times New Roman" w:hAnsi="Times New Roman" w:cs="Times New Roman"/>
        </w:rPr>
        <w:t xml:space="preserve"> podjęte w celu odzyskania środków finansowych lub zamknięcie procedury realizowanej w ramach procedury zgłoszeń </w:t>
      </w:r>
      <w:r w:rsidR="009C3636">
        <w:rPr>
          <w:rFonts w:ascii="Times New Roman" w:hAnsi="Times New Roman" w:cs="Times New Roman"/>
        </w:rPr>
        <w:t>zewnętrznych</w:t>
      </w:r>
      <w:r>
        <w:rPr>
          <w:rFonts w:ascii="Times New Roman" w:hAnsi="Times New Roman" w:cs="Times New Roman"/>
        </w:rPr>
        <w:t>.</w:t>
      </w:r>
    </w:p>
    <w:p w14:paraId="56501ECE" w14:textId="082D8E65" w:rsidR="00652626" w:rsidRPr="00B22750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t xml:space="preserve">§ </w:t>
      </w:r>
      <w:r w:rsidR="00A66EE8">
        <w:rPr>
          <w:rFonts w:ascii="Times New Roman" w:hAnsi="Times New Roman" w:cs="Times New Roman"/>
          <w:b/>
          <w:bCs/>
        </w:rPr>
        <w:t>1</w:t>
      </w:r>
      <w:r w:rsidR="008C036D">
        <w:rPr>
          <w:rFonts w:ascii="Times New Roman" w:hAnsi="Times New Roman" w:cs="Times New Roman"/>
          <w:b/>
          <w:bCs/>
        </w:rPr>
        <w:t>2</w:t>
      </w:r>
      <w:r w:rsidRPr="0064548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B22750">
        <w:rPr>
          <w:rFonts w:ascii="Times New Roman" w:eastAsia="Calibri" w:hAnsi="Times New Roman" w:cs="Times New Roman"/>
        </w:rPr>
        <w:t xml:space="preserve">Dla realizacji </w:t>
      </w:r>
      <w:r>
        <w:rPr>
          <w:rFonts w:ascii="Times New Roman" w:eastAsia="Calibri" w:hAnsi="Times New Roman" w:cs="Times New Roman"/>
        </w:rPr>
        <w:t xml:space="preserve">postępowania wyjaśniającego </w:t>
      </w:r>
      <w:r w:rsidRPr="00B22750">
        <w:rPr>
          <w:rFonts w:ascii="Times New Roman" w:eastAsia="Calibri" w:hAnsi="Times New Roman" w:cs="Times New Roman"/>
        </w:rPr>
        <w:t>osoba upoważniona jest uprawniona do:</w:t>
      </w:r>
    </w:p>
    <w:p w14:paraId="5ABAAC76" w14:textId="056F3029" w:rsidR="00652626" w:rsidRPr="00B22750" w:rsidRDefault="00652626" w:rsidP="0012744A">
      <w:pPr>
        <w:pStyle w:val="PKTpunkt"/>
        <w:spacing w:before="120" w:after="120" w:line="259" w:lineRule="auto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1)</w:t>
      </w:r>
      <w:r w:rsidRPr="00B22750">
        <w:rPr>
          <w:rFonts w:ascii="Times New Roman" w:eastAsia="Calibri" w:hAnsi="Times New Roman" w:cs="Times New Roman"/>
        </w:rPr>
        <w:tab/>
      </w:r>
      <w:r w:rsidRPr="00611382">
        <w:rPr>
          <w:rFonts w:ascii="Times New Roman" w:eastAsia="Calibri" w:hAnsi="Times New Roman" w:cs="Times New Roman"/>
          <w:szCs w:val="24"/>
        </w:rPr>
        <w:t>występowania do</w:t>
      </w:r>
      <w:r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 xml:space="preserve"> </w:t>
      </w:r>
      <w:r w:rsidR="006D6454" w:rsidRPr="00E91092">
        <w:rPr>
          <w:rFonts w:ascii="Times New Roman" w:eastAsia="Calibri" w:hAnsi="Times New Roman" w:cs="Times New Roman"/>
          <w:bCs w:val="0"/>
          <w:szCs w:val="24"/>
          <w:lang w:eastAsia="en-US"/>
        </w:rPr>
        <w:t>sygnalisty</w:t>
      </w:r>
      <w:r w:rsidRPr="00611382">
        <w:rPr>
          <w:rFonts w:ascii="Times New Roman" w:eastAsia="Calibri" w:hAnsi="Times New Roman" w:cs="Times New Roman"/>
          <w:szCs w:val="24"/>
        </w:rPr>
        <w:t xml:space="preserve"> o </w:t>
      </w:r>
      <w:r w:rsidR="0023455F" w:rsidRPr="0023455F">
        <w:rPr>
          <w:rFonts w:ascii="Times New Roman" w:eastAsia="Calibri" w:hAnsi="Times New Roman" w:cs="Times New Roman"/>
        </w:rPr>
        <w:t>wyjaśnienia lub dodatkowe informacje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Open Sans" w:hAnsi="Open Sans" w:cs="Open Sans"/>
          <w:bCs w:val="0"/>
          <w:color w:val="333333"/>
          <w:shd w:val="clear" w:color="auto" w:fill="FFFFFF"/>
        </w:rPr>
        <w:t xml:space="preserve"> </w:t>
      </w:r>
      <w:r w:rsidR="00690B45" w:rsidRPr="00690B45">
        <w:rPr>
          <w:rFonts w:ascii="Times New Roman" w:eastAsia="Calibri" w:hAnsi="Times New Roman" w:cs="Times New Roman"/>
        </w:rPr>
        <w:t>jakie mogą być w jego posiadaniu</w:t>
      </w:r>
      <w:r w:rsidR="00611382">
        <w:rPr>
          <w:rFonts w:ascii="Times New Roman" w:eastAsia="Calibri" w:hAnsi="Times New Roman" w:cs="Times New Roman"/>
        </w:rPr>
        <w:t>,</w:t>
      </w:r>
      <w:r w:rsidR="00E91092">
        <w:rPr>
          <w:rFonts w:ascii="Times New Roman" w:eastAsia="Calibri" w:hAnsi="Times New Roman" w:cs="Times New Roman"/>
        </w:rPr>
        <w:t xml:space="preserve"> </w:t>
      </w:r>
      <w:r w:rsidR="00611382">
        <w:rPr>
          <w:rFonts w:ascii="Times New Roman" w:eastAsia="Calibri" w:hAnsi="Times New Roman" w:cs="Times New Roman"/>
        </w:rPr>
        <w:t>a w przypadku gdy</w:t>
      </w:r>
      <w:r w:rsidR="00690B45" w:rsidRPr="00690B45">
        <w:rPr>
          <w:rFonts w:ascii="Times New Roman" w:eastAsia="Calibri" w:hAnsi="Times New Roman" w:cs="Times New Roman"/>
        </w:rPr>
        <w:t xml:space="preserve"> sygnalista sprzeciwia się przesłaniu żądanych wyjaśnień lub dodatkowych informacji lub ich przesłanie może zagrozić ochronie poufności jego tożsamości, odst</w:t>
      </w:r>
      <w:r w:rsidR="00611382">
        <w:rPr>
          <w:rFonts w:ascii="Times New Roman" w:eastAsia="Calibri" w:hAnsi="Times New Roman" w:cs="Times New Roman"/>
        </w:rPr>
        <w:t xml:space="preserve">ąpienia </w:t>
      </w:r>
      <w:r w:rsidR="00690B45" w:rsidRPr="00690B45">
        <w:rPr>
          <w:rFonts w:ascii="Times New Roman" w:eastAsia="Calibri" w:hAnsi="Times New Roman" w:cs="Times New Roman"/>
        </w:rPr>
        <w:t>od żądania wyjaśnień lub dodatkowych informacji</w:t>
      </w:r>
      <w:r w:rsidRPr="00B22750">
        <w:rPr>
          <w:rFonts w:ascii="Times New Roman" w:eastAsia="Calibri" w:hAnsi="Times New Roman" w:cs="Times New Roman"/>
        </w:rPr>
        <w:t xml:space="preserve">; </w:t>
      </w:r>
    </w:p>
    <w:p w14:paraId="46770CB9" w14:textId="49E57376" w:rsidR="00652626" w:rsidRPr="00B22750" w:rsidRDefault="00652626" w:rsidP="0012744A">
      <w:pPr>
        <w:pStyle w:val="PKTpunkt"/>
        <w:spacing w:before="120" w:after="120" w:line="259" w:lineRule="auto"/>
        <w:rPr>
          <w:rFonts w:ascii="Times New Roman" w:eastAsia="Calibri" w:hAnsi="Times New Roman" w:cs="Times New Roman"/>
        </w:rPr>
      </w:pPr>
      <w:r w:rsidRPr="00B22750">
        <w:rPr>
          <w:rFonts w:ascii="Times New Roman" w:eastAsia="Calibri" w:hAnsi="Times New Roman" w:cs="Times New Roman"/>
        </w:rPr>
        <w:t>2)</w:t>
      </w:r>
      <w:r w:rsidRPr="00B22750">
        <w:rPr>
          <w:rFonts w:ascii="Times New Roman" w:eastAsia="Calibri" w:hAnsi="Times New Roman" w:cs="Times New Roman"/>
        </w:rPr>
        <w:tab/>
        <w:t xml:space="preserve">dostępu do dokumentów i danych </w:t>
      </w:r>
      <w:r>
        <w:rPr>
          <w:rFonts w:ascii="Times New Roman" w:eastAsia="Calibri" w:hAnsi="Times New Roman" w:cs="Times New Roman"/>
        </w:rPr>
        <w:t xml:space="preserve">w </w:t>
      </w:r>
      <w:r w:rsidR="005C3DBC">
        <w:rPr>
          <w:rFonts w:ascii="Times New Roman" w:eastAsia="Calibri" w:hAnsi="Times New Roman" w:cs="Times New Roman"/>
        </w:rPr>
        <w:t>WSSE w Olsztynie</w:t>
      </w:r>
      <w:r w:rsidRPr="00B22750">
        <w:rPr>
          <w:rFonts w:ascii="Times New Roman" w:eastAsia="Calibri" w:hAnsi="Times New Roman" w:cs="Times New Roman"/>
        </w:rPr>
        <w:t>;</w:t>
      </w:r>
    </w:p>
    <w:p w14:paraId="654521C4" w14:textId="479A3F57" w:rsidR="00652626" w:rsidRPr="00DF6FD5" w:rsidRDefault="00652626" w:rsidP="00DF6FD5">
      <w:pPr>
        <w:pStyle w:val="PKTpunkt"/>
        <w:spacing w:before="120" w:after="120" w:line="259" w:lineRule="auto"/>
        <w:rPr>
          <w:rFonts w:ascii="Times New Roman" w:eastAsia="Calibri" w:hAnsi="Times New Roman" w:cs="Times New Roman"/>
          <w:strike/>
          <w:color w:val="FF0000"/>
        </w:rPr>
      </w:pPr>
      <w:r w:rsidRPr="00B22750">
        <w:rPr>
          <w:rFonts w:ascii="Times New Roman" w:eastAsia="Calibri" w:hAnsi="Times New Roman" w:cs="Times New Roman"/>
        </w:rPr>
        <w:t>3)</w:t>
      </w:r>
      <w:r w:rsidRPr="00B22750">
        <w:rPr>
          <w:rFonts w:ascii="Times New Roman" w:eastAsia="Calibri" w:hAnsi="Times New Roman" w:cs="Times New Roman"/>
        </w:rPr>
        <w:tab/>
      </w:r>
      <w:r w:rsidR="00261A45">
        <w:rPr>
          <w:rFonts w:eastAsia="Calibri"/>
        </w:rPr>
        <w:t xml:space="preserve">występowania do innych organów o przekazanie informacji </w:t>
      </w:r>
      <w:r w:rsidR="00711DE1">
        <w:rPr>
          <w:rFonts w:eastAsia="Calibri"/>
        </w:rPr>
        <w:t>lub</w:t>
      </w:r>
      <w:r w:rsidR="00261A45">
        <w:rPr>
          <w:rFonts w:eastAsia="Calibri"/>
        </w:rPr>
        <w:t xml:space="preserve"> dokumentów niezbędnych do prowadzenia postępowania wyjaśniającego</w:t>
      </w:r>
      <w:r w:rsidRPr="00B22750">
        <w:rPr>
          <w:rFonts w:eastAsia="Calibri"/>
        </w:rPr>
        <w:t xml:space="preserve">. </w:t>
      </w:r>
    </w:p>
    <w:p w14:paraId="15B988BF" w14:textId="16E48FE8" w:rsidR="005A5694" w:rsidRPr="00DF6FD5" w:rsidRDefault="00C7587F" w:rsidP="00DF6FD5">
      <w:pPr>
        <w:pStyle w:val="ARTartustawynprozporzdzenia"/>
        <w:spacing w:after="120" w:line="259" w:lineRule="auto"/>
        <w:rPr>
          <w:rFonts w:eastAsia="Calibri"/>
        </w:rPr>
      </w:pPr>
      <w:r w:rsidRPr="00375433">
        <w:rPr>
          <w:rFonts w:eastAsia="Calibri"/>
          <w:b/>
          <w:bCs/>
        </w:rPr>
        <w:t>§ 1</w:t>
      </w:r>
      <w:r w:rsidR="008C036D">
        <w:rPr>
          <w:rFonts w:eastAsia="Calibri"/>
          <w:b/>
          <w:bCs/>
        </w:rPr>
        <w:t>3</w:t>
      </w:r>
      <w:r w:rsidRPr="00375433">
        <w:rPr>
          <w:rFonts w:eastAsia="Calibri"/>
          <w:b/>
          <w:bCs/>
        </w:rPr>
        <w:t>.</w:t>
      </w:r>
      <w:r w:rsidRPr="00375433">
        <w:rPr>
          <w:rFonts w:eastAsia="Calibri"/>
        </w:rPr>
        <w:t xml:space="preserve"> W uzasadnionych przypadkach, w celu przeprowadzenia postępowania wyjaśniającego, po wyrażonej pisemnie zgodzie przez </w:t>
      </w:r>
      <w:r w:rsidR="00FB02A0" w:rsidRPr="00375433">
        <w:rPr>
          <w:rFonts w:eastAsia="Calibri"/>
        </w:rPr>
        <w:t>WMPWIS</w:t>
      </w:r>
      <w:r w:rsidR="00A83E2F" w:rsidRPr="00375433">
        <w:rPr>
          <w:rFonts w:eastAsia="Calibri"/>
        </w:rPr>
        <w:t>,</w:t>
      </w:r>
      <w:r w:rsidRPr="00375433">
        <w:rPr>
          <w:rFonts w:eastAsia="Calibri"/>
        </w:rPr>
        <w:t xml:space="preserve"> zgłoszenie może zostać przekazane przez osobę upoważnioną jednostce organizacyjnej podległej lub nadzorowanej przez </w:t>
      </w:r>
      <w:r w:rsidR="00FB02A0" w:rsidRPr="00375433">
        <w:rPr>
          <w:rFonts w:eastAsia="Calibri"/>
        </w:rPr>
        <w:t>WMPWIS</w:t>
      </w:r>
      <w:r w:rsidR="005A5694" w:rsidRPr="00375433">
        <w:rPr>
          <w:rFonts w:eastAsia="Calibri"/>
        </w:rPr>
        <w:t>, z wyjątkiem jednostki organizacyjnej, której dotyczy zgłoszenie</w:t>
      </w:r>
      <w:r w:rsidRPr="00375433">
        <w:rPr>
          <w:rFonts w:eastAsia="Calibri"/>
        </w:rPr>
        <w:t>.</w:t>
      </w:r>
    </w:p>
    <w:p w14:paraId="4440794A" w14:textId="70473891" w:rsidR="00FE5280" w:rsidRDefault="00FE5280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64548A">
        <w:rPr>
          <w:rFonts w:ascii="Times New Roman" w:hAnsi="Times New Roman" w:cs="Times New Roman"/>
          <w:b/>
          <w:bCs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</w:rPr>
        <w:t>1</w:t>
      </w:r>
      <w:r w:rsidR="008C036D">
        <w:rPr>
          <w:rFonts w:ascii="Times New Roman" w:hAnsi="Times New Roman" w:cs="Times New Roman"/>
          <w:b/>
          <w:bCs/>
        </w:rPr>
        <w:t>4</w:t>
      </w:r>
      <w:r>
        <w:rPr>
          <w:rFonts w:ascii="Times New Roman" w:eastAsia="Calibri" w:hAnsi="Times New Roman" w:cs="Times New Roman"/>
        </w:rPr>
        <w:t xml:space="preserve">. 1. </w:t>
      </w:r>
      <w:r w:rsidRPr="00B20312">
        <w:rPr>
          <w:rFonts w:ascii="Times New Roman" w:eastAsia="Calibri" w:hAnsi="Times New Roman" w:cs="Times New Roman"/>
        </w:rPr>
        <w:t>W uzasadnionych przypadkach, na pisemny wniosek</w:t>
      </w:r>
      <w:r>
        <w:rPr>
          <w:rFonts w:ascii="Times New Roman" w:eastAsia="Calibri" w:hAnsi="Times New Roman" w:cs="Times New Roman"/>
        </w:rPr>
        <w:t xml:space="preserve"> osoby upoważnionej</w:t>
      </w:r>
      <w:r w:rsidR="00A83E2F">
        <w:rPr>
          <w:rFonts w:ascii="Times New Roman" w:eastAsia="Calibri" w:hAnsi="Times New Roman" w:cs="Times New Roman"/>
        </w:rPr>
        <w:t>,</w:t>
      </w:r>
      <w:r w:rsidRPr="00B20312">
        <w:rPr>
          <w:rFonts w:ascii="Times New Roman" w:eastAsia="Calibri" w:hAnsi="Times New Roman" w:cs="Times New Roman"/>
        </w:rPr>
        <w:t xml:space="preserve"> </w:t>
      </w:r>
      <w:r w:rsidR="00FB02A0">
        <w:rPr>
          <w:rFonts w:ascii="Times New Roman" w:eastAsia="Calibri" w:hAnsi="Times New Roman" w:cs="Times New Roman"/>
        </w:rPr>
        <w:t>WMPWIS</w:t>
      </w:r>
      <w:r w:rsidRPr="00B20312">
        <w:rPr>
          <w:rFonts w:ascii="Times New Roman" w:eastAsia="Calibri" w:hAnsi="Times New Roman" w:cs="Times New Roman"/>
        </w:rPr>
        <w:t xml:space="preserve"> może powołać </w:t>
      </w:r>
      <w:r w:rsidR="00F07172" w:rsidRPr="00B20312">
        <w:rPr>
          <w:rFonts w:ascii="Times New Roman" w:eastAsia="Calibri" w:hAnsi="Times New Roman" w:cs="Times New Roman"/>
        </w:rPr>
        <w:t>zespół do przeprowadzenia postępowania wyjaśniającego</w:t>
      </w:r>
      <w:r>
        <w:rPr>
          <w:rFonts w:ascii="Times New Roman" w:eastAsia="Calibri" w:hAnsi="Times New Roman" w:cs="Times New Roman"/>
        </w:rPr>
        <w:t>, zwany dalej „zespołem wyjaśniającym”.</w:t>
      </w:r>
    </w:p>
    <w:p w14:paraId="7879F7DA" w14:textId="4A9FD99F" w:rsidR="00FE5280" w:rsidRDefault="00FE5280" w:rsidP="0012744A">
      <w:pPr>
        <w:pStyle w:val="USTustnpkodeksu"/>
        <w:spacing w:before="120" w:after="120" w:line="259" w:lineRule="auto"/>
        <w:rPr>
          <w:rFonts w:ascii="Times New Roman" w:eastAsia="Calibri" w:hAnsi="Times New Roman"/>
        </w:rPr>
      </w:pPr>
      <w:r>
        <w:rPr>
          <w:rFonts w:eastAsia="Calibri"/>
        </w:rPr>
        <w:t xml:space="preserve">2. Członkowie zespołu wyjaśniającego, na podstawie </w:t>
      </w:r>
      <w:r w:rsidRPr="000B0479">
        <w:rPr>
          <w:rFonts w:eastAsia="Calibri"/>
        </w:rPr>
        <w:t>upoważnieni</w:t>
      </w:r>
      <w:r>
        <w:rPr>
          <w:rFonts w:eastAsia="Calibri"/>
        </w:rPr>
        <w:t>a</w:t>
      </w:r>
      <w:r w:rsidRPr="000B0479">
        <w:rPr>
          <w:rFonts w:eastAsia="Calibri"/>
        </w:rPr>
        <w:t xml:space="preserve"> </w:t>
      </w:r>
      <w:r w:rsidR="00FB02A0">
        <w:rPr>
          <w:rFonts w:eastAsia="Calibri"/>
        </w:rPr>
        <w:t>WMPWIS</w:t>
      </w:r>
      <w:r w:rsidRPr="000B0479">
        <w:rPr>
          <w:rFonts w:eastAsia="Calibri"/>
        </w:rPr>
        <w:t>, mogą uzyskać dostęp jedynie do akt konkretnej sprawy, wskazanej w</w:t>
      </w:r>
      <w:r w:rsidR="00286705">
        <w:rPr>
          <w:rFonts w:eastAsia="Calibri"/>
        </w:rPr>
        <w:t> </w:t>
      </w:r>
      <w:r w:rsidRPr="000B0479">
        <w:rPr>
          <w:rFonts w:eastAsia="Calibri"/>
        </w:rPr>
        <w:t xml:space="preserve">upoważnieniu, a w przypadku konieczności dostępu do danych osobowych osób związanych ze zgłoszeniem – jedynie w zakresie niezbędnym </w:t>
      </w:r>
      <w:r>
        <w:rPr>
          <w:rFonts w:eastAsia="Calibri"/>
        </w:rPr>
        <w:t>do</w:t>
      </w:r>
      <w:r w:rsidRPr="000B0479">
        <w:rPr>
          <w:rFonts w:eastAsia="Calibri"/>
        </w:rPr>
        <w:t xml:space="preserve"> podejmowania działań następczych. </w:t>
      </w:r>
    </w:p>
    <w:p w14:paraId="7A265C94" w14:textId="77777777" w:rsidR="00FE5280" w:rsidRPr="00994303" w:rsidRDefault="00FE5280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994303">
        <w:rPr>
          <w:rFonts w:ascii="Times New Roman" w:eastAsia="Calibri" w:hAnsi="Times New Roman" w:cs="Times New Roman"/>
        </w:rPr>
        <w:t xml:space="preserve">. Pracami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kieruje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. W trakcie prowadzenia postępowania wyjaśniającego członkowie </w:t>
      </w:r>
      <w:r>
        <w:rPr>
          <w:rFonts w:ascii="Times New Roman" w:eastAsia="Calibri" w:hAnsi="Times New Roman" w:cs="Times New Roman"/>
        </w:rPr>
        <w:t>z</w:t>
      </w:r>
      <w:r w:rsidRPr="00994303">
        <w:rPr>
          <w:rFonts w:ascii="Times New Roman" w:eastAsia="Calibri" w:hAnsi="Times New Roman" w:cs="Times New Roman"/>
        </w:rPr>
        <w:t>espołu</w:t>
      </w:r>
      <w:r>
        <w:rPr>
          <w:rFonts w:ascii="Times New Roman" w:eastAsia="Calibri" w:hAnsi="Times New Roman" w:cs="Times New Roman"/>
        </w:rPr>
        <w:t xml:space="preserve"> wyjaśniającego</w:t>
      </w:r>
      <w:r w:rsidRPr="00994303">
        <w:rPr>
          <w:rFonts w:ascii="Times New Roman" w:eastAsia="Calibri" w:hAnsi="Times New Roman" w:cs="Times New Roman"/>
        </w:rPr>
        <w:t xml:space="preserve"> podejmują </w:t>
      </w:r>
      <w:r>
        <w:rPr>
          <w:rFonts w:ascii="Times New Roman" w:eastAsia="Calibri" w:hAnsi="Times New Roman" w:cs="Times New Roman"/>
        </w:rPr>
        <w:t>rozstrzygnięcie</w:t>
      </w:r>
      <w:r w:rsidRPr="00994303">
        <w:rPr>
          <w:rFonts w:ascii="Times New Roman" w:eastAsia="Calibri" w:hAnsi="Times New Roman" w:cs="Times New Roman"/>
        </w:rPr>
        <w:t xml:space="preserve"> kolegialnie. W przypadku głosowania i równej liczby głosów, o rozstrzygnięciu decyduje </w:t>
      </w:r>
      <w:r>
        <w:rPr>
          <w:rFonts w:ascii="Times New Roman" w:eastAsia="Calibri" w:hAnsi="Times New Roman" w:cs="Times New Roman"/>
        </w:rPr>
        <w:t>osoba upoważniona kierująca pracami zespołu wyjaśniającego</w:t>
      </w:r>
      <w:r w:rsidRPr="00994303">
        <w:rPr>
          <w:rFonts w:ascii="Times New Roman" w:eastAsia="Calibri" w:hAnsi="Times New Roman" w:cs="Times New Roman"/>
        </w:rPr>
        <w:t>.</w:t>
      </w:r>
    </w:p>
    <w:p w14:paraId="6897C30D" w14:textId="0D9264C7" w:rsidR="00652626" w:rsidRPr="005F46ED" w:rsidRDefault="00307BC0" w:rsidP="005F46ED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FE5280" w:rsidRPr="00994303">
        <w:rPr>
          <w:rFonts w:ascii="Times New Roman" w:eastAsia="Calibri" w:hAnsi="Times New Roman" w:cs="Times New Roman"/>
        </w:rPr>
        <w:t xml:space="preserve">. Prace </w:t>
      </w:r>
      <w:r w:rsidR="00FE5280">
        <w:rPr>
          <w:rFonts w:ascii="Times New Roman" w:eastAsia="Calibri" w:hAnsi="Times New Roman" w:cs="Times New Roman"/>
        </w:rPr>
        <w:t>z</w:t>
      </w:r>
      <w:r w:rsidR="00FE5280" w:rsidRPr="00994303">
        <w:rPr>
          <w:rFonts w:ascii="Times New Roman" w:eastAsia="Calibri" w:hAnsi="Times New Roman" w:cs="Times New Roman"/>
        </w:rPr>
        <w:t>espołu</w:t>
      </w:r>
      <w:r w:rsidR="00FE5280">
        <w:rPr>
          <w:rFonts w:ascii="Times New Roman" w:eastAsia="Calibri" w:hAnsi="Times New Roman" w:cs="Times New Roman"/>
        </w:rPr>
        <w:t xml:space="preserve"> wyjaśniającego</w:t>
      </w:r>
      <w:r w:rsidR="00FE5280" w:rsidRPr="00994303">
        <w:rPr>
          <w:rFonts w:ascii="Times New Roman" w:eastAsia="Calibri" w:hAnsi="Times New Roman" w:cs="Times New Roman"/>
        </w:rPr>
        <w:t xml:space="preserve"> są dokumentowane, a wszelkie dokumenty dotyczące informacji o naruszeniu prawa</w:t>
      </w:r>
      <w:r w:rsidR="00FE5280" w:rsidRPr="00994303" w:rsidDel="00527B5C">
        <w:rPr>
          <w:rFonts w:ascii="Times New Roman" w:eastAsia="Calibri" w:hAnsi="Times New Roman" w:cs="Times New Roman"/>
        </w:rPr>
        <w:t xml:space="preserve"> </w:t>
      </w:r>
      <w:r w:rsidR="00FE5280" w:rsidRPr="00994303">
        <w:rPr>
          <w:rFonts w:ascii="Times New Roman" w:eastAsia="Calibri" w:hAnsi="Times New Roman" w:cs="Times New Roman"/>
        </w:rPr>
        <w:t xml:space="preserve">przechowuje </w:t>
      </w:r>
      <w:r w:rsidR="00FE5280">
        <w:rPr>
          <w:rFonts w:ascii="Times New Roman" w:eastAsia="Calibri" w:hAnsi="Times New Roman" w:cs="Times New Roman"/>
        </w:rPr>
        <w:t>osoba upoważniona.</w:t>
      </w:r>
      <w:r w:rsidR="00BA1BB1" w:rsidRPr="00375433">
        <w:rPr>
          <w:rFonts w:ascii="Times New Roman" w:eastAsia="Calibri" w:hAnsi="Times New Roman" w:cs="Times New Roman"/>
          <w:color w:val="FF0000"/>
        </w:rPr>
        <w:t xml:space="preserve"> </w:t>
      </w:r>
      <w:r w:rsidR="00652626" w:rsidRPr="00375433">
        <w:rPr>
          <w:rFonts w:ascii="Times New Roman" w:eastAsia="Calibri" w:hAnsi="Times New Roman" w:cs="Times New Roman"/>
          <w:strike/>
          <w:color w:val="FF0000"/>
        </w:rPr>
        <w:t xml:space="preserve"> </w:t>
      </w:r>
      <w:bookmarkStart w:id="15" w:name="_Hlk171431664"/>
    </w:p>
    <w:p w14:paraId="0494FAA9" w14:textId="20FEC6D5" w:rsidR="00676821" w:rsidRDefault="00652626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994303">
        <w:rPr>
          <w:rFonts w:ascii="Times New Roman" w:eastAsia="Calibri" w:hAnsi="Times New Roman" w:cs="Times New Roman"/>
          <w:b/>
          <w:bCs/>
        </w:rPr>
        <w:t>§ 1</w:t>
      </w:r>
      <w:r w:rsidR="008C036D">
        <w:rPr>
          <w:rFonts w:ascii="Times New Roman" w:eastAsia="Calibri" w:hAnsi="Times New Roman" w:cs="Times New Roman"/>
          <w:b/>
          <w:bCs/>
        </w:rPr>
        <w:t>5</w:t>
      </w:r>
      <w:r w:rsidRPr="00994303">
        <w:rPr>
          <w:rFonts w:ascii="Times New Roman" w:eastAsia="Calibri" w:hAnsi="Times New Roman" w:cs="Times New Roman"/>
          <w:b/>
          <w:bCs/>
        </w:rPr>
        <w:t>.</w:t>
      </w:r>
      <w:r w:rsidRPr="00994303">
        <w:rPr>
          <w:rFonts w:ascii="Times New Roman" w:eastAsia="Calibri" w:hAnsi="Times New Roman" w:cs="Times New Roman"/>
          <w:bCs/>
        </w:rPr>
        <w:t xml:space="preserve"> </w:t>
      </w:r>
      <w:bookmarkEnd w:id="15"/>
      <w:r w:rsidRPr="00994303">
        <w:rPr>
          <w:rFonts w:ascii="Times New Roman" w:eastAsia="Calibri" w:hAnsi="Times New Roman" w:cs="Times New Roman"/>
          <w:bCs/>
        </w:rPr>
        <w:t xml:space="preserve">1. </w:t>
      </w:r>
      <w:r>
        <w:rPr>
          <w:rFonts w:ascii="Times New Roman" w:eastAsia="Calibri" w:hAnsi="Times New Roman" w:cs="Times New Roman"/>
        </w:rPr>
        <w:t>Osoba upoważniona</w:t>
      </w:r>
      <w:r w:rsidRPr="00994303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 xml:space="preserve">przekazuje sygnaliście </w:t>
      </w:r>
      <w:r>
        <w:rPr>
          <w:rFonts w:ascii="Times New Roman" w:eastAsia="Calibri" w:hAnsi="Times New Roman" w:cs="Times New Roman"/>
        </w:rPr>
        <w:t>na adres do kontaktu</w:t>
      </w:r>
      <w:r w:rsidR="00B20312">
        <w:rPr>
          <w:rFonts w:ascii="Times New Roman" w:eastAsia="Calibri" w:hAnsi="Times New Roman" w:cs="Times New Roman"/>
        </w:rPr>
        <w:t xml:space="preserve"> </w:t>
      </w:r>
      <w:r w:rsidR="0020490E">
        <w:rPr>
          <w:rFonts w:ascii="Times New Roman" w:eastAsia="Calibri" w:hAnsi="Times New Roman" w:cs="Times New Roman"/>
        </w:rPr>
        <w:t>informację zwrotną</w:t>
      </w:r>
      <w:r w:rsidRPr="00994303">
        <w:rPr>
          <w:rFonts w:ascii="Times New Roman" w:eastAsia="Calibri" w:hAnsi="Times New Roman" w:cs="Times New Roman"/>
        </w:rPr>
        <w:t>, nie później jednak niż w terminie 3 miesięcy od dnia</w:t>
      </w:r>
      <w:r>
        <w:rPr>
          <w:rFonts w:ascii="Times New Roman" w:eastAsia="Calibri" w:hAnsi="Times New Roman" w:cs="Times New Roman"/>
        </w:rPr>
        <w:t xml:space="preserve"> </w:t>
      </w:r>
      <w:r w:rsidRPr="00875AE3">
        <w:rPr>
          <w:rFonts w:ascii="Times New Roman" w:eastAsia="Calibri" w:hAnsi="Times New Roman" w:cs="Times New Roman"/>
        </w:rPr>
        <w:t>przyjęcia zgłoszenia</w:t>
      </w:r>
      <w:r w:rsidR="0082005C">
        <w:rPr>
          <w:rFonts w:ascii="Times New Roman" w:eastAsia="Calibri" w:hAnsi="Times New Roman" w:cs="Times New Roman"/>
        </w:rPr>
        <w:t>.</w:t>
      </w:r>
    </w:p>
    <w:p w14:paraId="5255A29C" w14:textId="2FF7CF29" w:rsidR="00676821" w:rsidRPr="008C3FA7" w:rsidRDefault="00676821" w:rsidP="0012744A">
      <w:pPr>
        <w:pStyle w:val="USTustnpkodeksu"/>
        <w:spacing w:before="120" w:after="120" w:line="259" w:lineRule="auto"/>
      </w:pPr>
      <w:r w:rsidRPr="008C3FA7">
        <w:t>2. W uzasadnionych przypadkach osoba upoważniona przekazuje sygnaliście informację zwrotną w terminie nieprzekraczającym 6 miesięcy od dnia przyjęcia zgłoszenia, po poinformowaniu o tym sygnalisty przed upływem terminu, o którym mowa w ust. 1.</w:t>
      </w:r>
    </w:p>
    <w:p w14:paraId="1D1E4FF8" w14:textId="2E3FA744" w:rsidR="00074D27" w:rsidRPr="008C3FA7" w:rsidRDefault="00676821" w:rsidP="0012744A">
      <w:pPr>
        <w:pStyle w:val="USTustnpkodeksu"/>
        <w:spacing w:before="120" w:after="120" w:line="259" w:lineRule="auto"/>
      </w:pPr>
      <w:r w:rsidRPr="008C3FA7">
        <w:t>3. Osoba upoważniona informuje sygnalistę także o ostatecznym wyniku postępowań wyjaśniających wszczętych na skutek zgłoszenia.</w:t>
      </w:r>
    </w:p>
    <w:p w14:paraId="1A488681" w14:textId="660CD9E2" w:rsidR="00676821" w:rsidRDefault="00676821" w:rsidP="0012744A">
      <w:pPr>
        <w:pStyle w:val="USTustnpkodeksu"/>
        <w:spacing w:before="120" w:after="120" w:line="259" w:lineRule="auto"/>
      </w:pPr>
      <w:r w:rsidRPr="008C3FA7">
        <w:t>4. Osoba upoważniona nie realizuje obowiązków informacyjnych wobec sygnalisty, jeżeli nie jest znany jego adres do kontaktu</w:t>
      </w:r>
      <w:r w:rsidR="008E568D" w:rsidRPr="008C3FA7">
        <w:t xml:space="preserve"> i nie jest </w:t>
      </w:r>
      <w:r w:rsidR="00A83E2F">
        <w:t xml:space="preserve">możliwe </w:t>
      </w:r>
      <w:r w:rsidR="008E568D" w:rsidRPr="008C3FA7">
        <w:t>jego ustalenie na podstawie posiadanych danych</w:t>
      </w:r>
      <w:r w:rsidRPr="008C3FA7">
        <w:t>.</w:t>
      </w:r>
    </w:p>
    <w:p w14:paraId="132BF578" w14:textId="77777777" w:rsidR="00B711CA" w:rsidRDefault="00B711CA" w:rsidP="003A0733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Rozdział 5</w:t>
      </w:r>
    </w:p>
    <w:p w14:paraId="59259E04" w14:textId="26A6787A" w:rsidR="00B711CA" w:rsidRDefault="00B711CA" w:rsidP="00B711CA">
      <w:pPr>
        <w:pStyle w:val="USTustnpkodeksu"/>
        <w:spacing w:before="120" w:after="120" w:line="259" w:lineRule="auto"/>
        <w:jc w:val="center"/>
        <w:rPr>
          <w:b/>
          <w:bCs w:val="0"/>
        </w:rPr>
      </w:pPr>
      <w:r w:rsidRPr="00B711CA">
        <w:rPr>
          <w:b/>
          <w:bCs w:val="0"/>
        </w:rPr>
        <w:t>Prowadzenie rejestru zgłoszeń</w:t>
      </w:r>
    </w:p>
    <w:p w14:paraId="6A15CE8B" w14:textId="716C83F2" w:rsidR="00B711CA" w:rsidRDefault="00B711CA" w:rsidP="00B711CA">
      <w:pPr>
        <w:pStyle w:val="ARTartustawynprozporzdzenia"/>
        <w:shd w:val="clear" w:color="auto" w:fill="FFFFFF" w:themeFill="background1"/>
        <w:spacing w:after="120" w:line="259" w:lineRule="auto"/>
        <w:rPr>
          <w:bCs/>
        </w:rPr>
      </w:pPr>
      <w:r w:rsidRPr="00A603F3">
        <w:rPr>
          <w:b/>
          <w:bCs/>
        </w:rPr>
        <w:t>§ 1</w:t>
      </w:r>
      <w:r w:rsidR="008C036D">
        <w:rPr>
          <w:b/>
          <w:bCs/>
        </w:rPr>
        <w:t>6</w:t>
      </w:r>
      <w:r w:rsidRPr="00A603F3">
        <w:rPr>
          <w:b/>
          <w:bCs/>
        </w:rPr>
        <w:t>.</w:t>
      </w:r>
      <w:r>
        <w:rPr>
          <w:b/>
        </w:rPr>
        <w:t xml:space="preserve"> </w:t>
      </w:r>
      <w:r w:rsidRPr="00B711CA">
        <w:rPr>
          <w:bCs/>
        </w:rPr>
        <w:t>1.</w:t>
      </w:r>
      <w:r>
        <w:rPr>
          <w:b/>
        </w:rPr>
        <w:t xml:space="preserve"> </w:t>
      </w:r>
      <w:r w:rsidRPr="00B711CA">
        <w:rPr>
          <w:bCs/>
        </w:rPr>
        <w:t>Z</w:t>
      </w:r>
      <w:r>
        <w:rPr>
          <w:bCs/>
        </w:rPr>
        <w:t>głoszenia podlegają rejestracji w rejestrze zgłoszeń zewnętrznych, zwanym dalej „rejestrem”.</w:t>
      </w:r>
    </w:p>
    <w:p w14:paraId="077E7177" w14:textId="104BB81A" w:rsidR="00E76D17" w:rsidRPr="00E76D17" w:rsidRDefault="00B711CA" w:rsidP="00E76D17">
      <w:pPr>
        <w:pStyle w:val="ARTartustawynprozporzdzenia"/>
        <w:shd w:val="clear" w:color="auto" w:fill="FFFFFF" w:themeFill="background1"/>
        <w:spacing w:after="120" w:line="259" w:lineRule="auto"/>
        <w:rPr>
          <w:bCs/>
        </w:rPr>
      </w:pPr>
      <w:r>
        <w:rPr>
          <w:bCs/>
        </w:rPr>
        <w:t>2. Wzór rejestru stanowi załącznik nr 2</w:t>
      </w:r>
      <w:r w:rsidR="007B609A">
        <w:rPr>
          <w:bCs/>
        </w:rPr>
        <w:t xml:space="preserve"> do procedury zgłoszeń zewnętrznych.</w:t>
      </w:r>
      <w:r>
        <w:rPr>
          <w:bCs/>
        </w:rPr>
        <w:t xml:space="preserve">  </w:t>
      </w:r>
    </w:p>
    <w:p w14:paraId="561F893A" w14:textId="2D89BCE3" w:rsidR="00B711CA" w:rsidRPr="003759B2" w:rsidRDefault="00B711CA" w:rsidP="007B609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  <w:i/>
          <w:iCs/>
          <w:highlight w:val="yellow"/>
        </w:rPr>
      </w:pPr>
      <w:r w:rsidRPr="00E76D17">
        <w:rPr>
          <w:rFonts w:ascii="Times New Roman" w:eastAsia="Calibri" w:hAnsi="Times New Roman" w:cs="Times New Roman"/>
        </w:rPr>
        <w:t>3. Osoba upoważniona prowadzi rejestr w sposób zapewniający integralność i ochronę danych, w tym poufność danych sygnalisty i osoby, której dotyczy zgłoszenie.</w:t>
      </w:r>
    </w:p>
    <w:p w14:paraId="12E061D2" w14:textId="77777777" w:rsidR="00B711CA" w:rsidRPr="00E76D17" w:rsidRDefault="00B711CA" w:rsidP="007B609A">
      <w:pPr>
        <w:pStyle w:val="USTustnpkodeksu"/>
        <w:shd w:val="clear" w:color="auto" w:fill="FFFFFF" w:themeFill="background1"/>
        <w:spacing w:before="120" w:after="120" w:line="259" w:lineRule="auto"/>
        <w:rPr>
          <w:rFonts w:ascii="Times New Roman" w:eastAsia="Calibri" w:hAnsi="Times New Roman" w:cs="Times New Roman"/>
        </w:rPr>
      </w:pPr>
      <w:r w:rsidRPr="00E76D17">
        <w:rPr>
          <w:rFonts w:ascii="Times New Roman" w:eastAsia="Calibri" w:hAnsi="Times New Roman" w:cs="Times New Roman"/>
        </w:rPr>
        <w:t xml:space="preserve">4. Dostęp do rejestru posiadają: </w:t>
      </w:r>
    </w:p>
    <w:p w14:paraId="45157068" w14:textId="77777777" w:rsidR="00B711CA" w:rsidRPr="00E76D17" w:rsidRDefault="00B711CA" w:rsidP="007B609A">
      <w:pPr>
        <w:pStyle w:val="PKTpunkt"/>
        <w:shd w:val="clear" w:color="auto" w:fill="FFFFFF" w:themeFill="background1"/>
        <w:spacing w:before="120" w:after="120" w:line="259" w:lineRule="auto"/>
        <w:rPr>
          <w:rFonts w:ascii="Times New Roman" w:eastAsia="Calibri" w:hAnsi="Times New Roman" w:cs="Times New Roman"/>
        </w:rPr>
      </w:pPr>
      <w:r w:rsidRPr="00E76D17">
        <w:rPr>
          <w:rFonts w:ascii="Times New Roman" w:eastAsia="Calibri" w:hAnsi="Times New Roman" w:cs="Times New Roman"/>
        </w:rPr>
        <w:t>1)</w:t>
      </w:r>
      <w:r w:rsidRPr="00E76D17">
        <w:rPr>
          <w:rFonts w:ascii="Times New Roman" w:eastAsia="Calibri" w:hAnsi="Times New Roman" w:cs="Times New Roman"/>
        </w:rPr>
        <w:tab/>
        <w:t>osoba upoważniona;</w:t>
      </w:r>
    </w:p>
    <w:p w14:paraId="62862BAF" w14:textId="043EA4B8" w:rsidR="00B711CA" w:rsidRPr="00E76D17" w:rsidRDefault="00B711CA" w:rsidP="007B609A">
      <w:pPr>
        <w:pStyle w:val="PKTpunkt"/>
        <w:shd w:val="clear" w:color="auto" w:fill="FFFFFF" w:themeFill="background1"/>
        <w:spacing w:before="120" w:after="120" w:line="259" w:lineRule="auto"/>
        <w:rPr>
          <w:rFonts w:ascii="Times New Roman" w:eastAsia="Calibri" w:hAnsi="Times New Roman" w:cs="Times New Roman"/>
        </w:rPr>
      </w:pPr>
      <w:r w:rsidRPr="00E76D17">
        <w:rPr>
          <w:rFonts w:ascii="Times New Roman" w:eastAsia="Calibri" w:hAnsi="Times New Roman" w:cs="Times New Roman"/>
        </w:rPr>
        <w:t>2)</w:t>
      </w:r>
      <w:r w:rsidRPr="00E76D17">
        <w:rPr>
          <w:rFonts w:ascii="Times New Roman" w:eastAsia="Calibri" w:hAnsi="Times New Roman" w:cs="Times New Roman"/>
        </w:rPr>
        <w:tab/>
        <w:t>WMPWIS</w:t>
      </w:r>
      <w:r w:rsidR="002E13C5">
        <w:rPr>
          <w:rFonts w:ascii="Times New Roman" w:eastAsia="Calibri" w:hAnsi="Times New Roman" w:cs="Times New Roman"/>
        </w:rPr>
        <w:t>.</w:t>
      </w:r>
    </w:p>
    <w:p w14:paraId="5046B39D" w14:textId="4E707A4E" w:rsidR="00B711CA" w:rsidRPr="00E76D17" w:rsidRDefault="00B711CA" w:rsidP="00B711CA">
      <w:pPr>
        <w:pStyle w:val="USTustnpkodeksu"/>
        <w:spacing w:before="120" w:after="120" w:line="259" w:lineRule="auto"/>
        <w:rPr>
          <w:rFonts w:eastAsia="Calibri"/>
        </w:rPr>
      </w:pPr>
      <w:r w:rsidRPr="00E76D17">
        <w:rPr>
          <w:rFonts w:eastAsia="Calibri"/>
        </w:rPr>
        <w:t>5.</w:t>
      </w:r>
      <w:r w:rsidRPr="00E76D17">
        <w:t xml:space="preserve"> </w:t>
      </w:r>
      <w:r w:rsidRPr="00E76D17">
        <w:rPr>
          <w:rFonts w:eastAsia="Calibri"/>
        </w:rPr>
        <w:t>Rejestr jest prowadzony poza systemem EZD.</w:t>
      </w:r>
    </w:p>
    <w:p w14:paraId="43655C1C" w14:textId="77777777" w:rsidR="00B711CA" w:rsidRPr="00FE33DA" w:rsidRDefault="00B711CA" w:rsidP="00B711CA">
      <w:pPr>
        <w:pStyle w:val="USTustnpkodeksu"/>
        <w:spacing w:before="120" w:after="120" w:line="259" w:lineRule="auto"/>
        <w:rPr>
          <w:rFonts w:eastAsia="Calibri"/>
        </w:rPr>
      </w:pPr>
      <w:r w:rsidRPr="00FE33DA">
        <w:rPr>
          <w:rFonts w:eastAsia="Calibri"/>
        </w:rPr>
        <w:t>6. Dane osobowe oraz pozostałe informacje w rejestrze są przechowywane przez okres 3 lat po zakończeniu roku kalendarzowego, w którym zakończono działania następcze, lub po zakończeniu postępowań zainicjowanych tymi działaniami.</w:t>
      </w:r>
    </w:p>
    <w:p w14:paraId="228B825A" w14:textId="77777777" w:rsidR="00B711CA" w:rsidRPr="00FE33DA" w:rsidRDefault="00B711CA" w:rsidP="00B711C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 w:rsidRPr="00FE33DA">
        <w:rPr>
          <w:rFonts w:eastAsia="Calibri"/>
        </w:rPr>
        <w:lastRenderedPageBreak/>
        <w:t xml:space="preserve">7. Po upływie okresu przechowywania wskazanym w ust. 6 dane osobowe są usuwane, a dokumenty związane ze zgłoszeniem są niszczone, z wyjątkiem przypadku, gdy dokumenty związane ze zgłoszeniem stanowią część akt postępowań przygotowawczych lub spraw sądowych lub </w:t>
      </w:r>
      <w:proofErr w:type="spellStart"/>
      <w:r w:rsidRPr="00FE33DA">
        <w:rPr>
          <w:rFonts w:eastAsia="Calibri"/>
        </w:rPr>
        <w:t>sądowoadministracyjnych</w:t>
      </w:r>
      <w:proofErr w:type="spellEnd"/>
      <w:r w:rsidRPr="00FE33DA">
        <w:rPr>
          <w:rFonts w:eastAsia="Calibri"/>
        </w:rPr>
        <w:t>.</w:t>
      </w:r>
    </w:p>
    <w:p w14:paraId="50BA9ED4" w14:textId="5D148AEA" w:rsidR="00B711CA" w:rsidRPr="00B711CA" w:rsidRDefault="00B711CA" w:rsidP="00B711CA">
      <w:pPr>
        <w:pStyle w:val="USTustnpkodeksu"/>
        <w:spacing w:before="120" w:after="120" w:line="259" w:lineRule="auto"/>
        <w:rPr>
          <w:b/>
          <w:bCs w:val="0"/>
        </w:rPr>
      </w:pPr>
    </w:p>
    <w:p w14:paraId="46C1D5AE" w14:textId="3F23F065" w:rsidR="00652626" w:rsidRDefault="00652626" w:rsidP="003A0733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Rozdział </w:t>
      </w:r>
      <w:r w:rsidR="003A0733">
        <w:rPr>
          <w:rFonts w:eastAsia="Calibri"/>
        </w:rPr>
        <w:t>6</w:t>
      </w:r>
    </w:p>
    <w:p w14:paraId="152F4C41" w14:textId="77777777" w:rsidR="00652626" w:rsidRDefault="00652626" w:rsidP="0012744A">
      <w:pPr>
        <w:pStyle w:val="ROZDZODDZPRZEDMprzedmiotregulacji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Ochrona sygnalisty</w:t>
      </w:r>
    </w:p>
    <w:p w14:paraId="6D9EEED0" w14:textId="195F5DEE" w:rsidR="008B5BBA" w:rsidRPr="001C1ADE" w:rsidRDefault="00652626" w:rsidP="0012744A">
      <w:pPr>
        <w:pStyle w:val="ARTartustawynprozporzdzenia"/>
        <w:spacing w:after="120" w:line="259" w:lineRule="auto"/>
      </w:pPr>
      <w:bookmarkStart w:id="16" w:name="_Hlk172896471"/>
      <w:r w:rsidRPr="00A603F3">
        <w:rPr>
          <w:b/>
          <w:bCs/>
        </w:rPr>
        <w:t>§ 1</w:t>
      </w:r>
      <w:r w:rsidR="00162BA5">
        <w:rPr>
          <w:b/>
          <w:bCs/>
        </w:rPr>
        <w:t>7</w:t>
      </w:r>
      <w:r w:rsidRPr="00A603F3">
        <w:rPr>
          <w:b/>
          <w:bCs/>
        </w:rPr>
        <w:t>.</w:t>
      </w:r>
      <w:r w:rsidRPr="00A603F3">
        <w:t xml:space="preserve"> </w:t>
      </w:r>
      <w:r w:rsidR="008B5BBA" w:rsidRPr="00A603F3">
        <w:t>Sygnalista podlega ochronie od chwili dokonania zgłoszenia, pod warunkiem</w:t>
      </w:r>
      <w:r w:rsidR="00375433" w:rsidRPr="002B51A6">
        <w:t>,</w:t>
      </w:r>
      <w:r w:rsidR="008B5BBA" w:rsidRPr="00A603F3">
        <w:t xml:space="preserve"> że miał uzasadnione podstawy sądzić, że informacja będąca przedmiotem zgłoszenia jest prawdziwa w</w:t>
      </w:r>
      <w:r w:rsidR="00286705">
        <w:t> </w:t>
      </w:r>
      <w:r w:rsidR="008B5BBA" w:rsidRPr="00A603F3">
        <w:t>momencie dokonywania zgłoszenia i że stanowi informację o naruszeniu prawa</w:t>
      </w:r>
      <w:r w:rsidR="008B5BBA" w:rsidRPr="001C1ADE">
        <w:t>.</w:t>
      </w:r>
    </w:p>
    <w:p w14:paraId="0BAB33D0" w14:textId="6197E5A8" w:rsidR="00652626" w:rsidRPr="00CF1554" w:rsidRDefault="001C1ADE" w:rsidP="0012744A">
      <w:pPr>
        <w:pStyle w:val="ARTartustawynprozporzdzenia"/>
        <w:spacing w:after="120" w:line="259" w:lineRule="auto"/>
        <w:rPr>
          <w:rFonts w:ascii="Times New Roman" w:eastAsia="Calibri" w:hAnsi="Times New Roman" w:cs="Times New Roman"/>
        </w:rPr>
      </w:pPr>
      <w:r w:rsidRPr="00CF1554">
        <w:rPr>
          <w:rFonts w:ascii="Times New Roman" w:eastAsia="Calibri" w:hAnsi="Times New Roman" w:cs="Times New Roman"/>
          <w:b/>
          <w:bCs/>
        </w:rPr>
        <w:t xml:space="preserve">§ </w:t>
      </w:r>
      <w:r>
        <w:rPr>
          <w:rFonts w:ascii="Times New Roman" w:eastAsia="Calibri" w:hAnsi="Times New Roman" w:cs="Times New Roman"/>
          <w:b/>
          <w:bCs/>
        </w:rPr>
        <w:t>1</w:t>
      </w:r>
      <w:r w:rsidR="00162BA5">
        <w:rPr>
          <w:rFonts w:ascii="Times New Roman" w:eastAsia="Calibri" w:hAnsi="Times New Roman" w:cs="Times New Roman"/>
          <w:b/>
          <w:bCs/>
        </w:rPr>
        <w:t>8</w:t>
      </w:r>
      <w:r>
        <w:rPr>
          <w:rFonts w:ascii="Times New Roman" w:eastAsia="Calibri" w:hAnsi="Times New Roman" w:cs="Times New Roman"/>
          <w:b/>
          <w:bCs/>
        </w:rPr>
        <w:t xml:space="preserve">. </w:t>
      </w:r>
      <w:r w:rsidR="00652626" w:rsidRPr="00CF1554">
        <w:rPr>
          <w:rFonts w:ascii="Times New Roman" w:eastAsia="Calibri" w:hAnsi="Times New Roman" w:cs="Times New Roman"/>
          <w:bCs/>
        </w:rPr>
        <w:t xml:space="preserve">1. </w:t>
      </w:r>
      <w:r w:rsidR="00652626" w:rsidRPr="00CF1554">
        <w:rPr>
          <w:rFonts w:ascii="Times New Roman" w:eastAsia="Calibri" w:hAnsi="Times New Roman" w:cs="Times New Roman"/>
        </w:rPr>
        <w:t xml:space="preserve">W trakcie przyjmowania, weryfikowania i rejestrowania zgłoszeń oraz podejmowania działań następczych dane osobowe </w:t>
      </w:r>
      <w:r w:rsidR="00652626">
        <w:rPr>
          <w:rFonts w:ascii="Times New Roman" w:eastAsia="Calibri" w:hAnsi="Times New Roman" w:cs="Times New Roman"/>
        </w:rPr>
        <w:t>sygnalisty</w:t>
      </w:r>
      <w:r w:rsidR="00652626" w:rsidRPr="00CF1554">
        <w:rPr>
          <w:rFonts w:ascii="Times New Roman" w:eastAsia="Calibri" w:hAnsi="Times New Roman" w:cs="Times New Roman"/>
        </w:rPr>
        <w:t xml:space="preserve"> oraz</w:t>
      </w:r>
      <w:r w:rsidR="00652626">
        <w:rPr>
          <w:rFonts w:ascii="Times New Roman" w:eastAsia="Calibri" w:hAnsi="Times New Roman" w:cs="Times New Roman"/>
        </w:rPr>
        <w:t xml:space="preserve"> dane osobowe osoby, której dotyczy zgłoszenie,</w:t>
      </w:r>
      <w:r w:rsidR="00652626" w:rsidRPr="00CF1554">
        <w:rPr>
          <w:rFonts w:ascii="Times New Roman" w:eastAsia="Calibri" w:hAnsi="Times New Roman" w:cs="Times New Roman"/>
        </w:rPr>
        <w:t xml:space="preserve"> </w:t>
      </w:r>
      <w:r w:rsidR="00652626">
        <w:rPr>
          <w:rFonts w:ascii="Times New Roman" w:eastAsia="Calibri" w:hAnsi="Times New Roman" w:cs="Times New Roman"/>
        </w:rPr>
        <w:t xml:space="preserve">a także </w:t>
      </w:r>
      <w:r w:rsidR="00652626" w:rsidRPr="00CF1554">
        <w:rPr>
          <w:rFonts w:ascii="Times New Roman" w:eastAsia="Calibri" w:hAnsi="Times New Roman" w:cs="Times New Roman"/>
        </w:rPr>
        <w:t xml:space="preserve">inne dane pozwalające na ustalenie tożsamości </w:t>
      </w:r>
      <w:r w:rsidR="00652626">
        <w:rPr>
          <w:rFonts w:ascii="Times New Roman" w:eastAsia="Calibri" w:hAnsi="Times New Roman" w:cs="Times New Roman"/>
        </w:rPr>
        <w:t xml:space="preserve">tych osób </w:t>
      </w:r>
      <w:r w:rsidR="00652626" w:rsidRPr="00CF1554">
        <w:rPr>
          <w:rFonts w:ascii="Times New Roman" w:eastAsia="Calibri" w:hAnsi="Times New Roman" w:cs="Times New Roman"/>
        </w:rPr>
        <w:t>nie podlegają ujawnieniu, z wyjątkiem sytuacji</w:t>
      </w:r>
      <w:r w:rsidR="00652626">
        <w:rPr>
          <w:rFonts w:ascii="Times New Roman" w:eastAsia="Calibri" w:hAnsi="Times New Roman" w:cs="Times New Roman"/>
        </w:rPr>
        <w:t>,</w:t>
      </w:r>
      <w:r w:rsidR="00652626" w:rsidRPr="00CF1554">
        <w:rPr>
          <w:rFonts w:ascii="Times New Roman" w:eastAsia="Calibri" w:hAnsi="Times New Roman" w:cs="Times New Roman"/>
        </w:rPr>
        <w:t xml:space="preserve"> gdy</w:t>
      </w:r>
      <w:r w:rsidR="007D48C6">
        <w:rPr>
          <w:rFonts w:ascii="Times New Roman" w:eastAsia="Calibri" w:hAnsi="Times New Roman" w:cs="Times New Roman"/>
        </w:rPr>
        <w:t xml:space="preserve"> sygnalista wyrazi na to zgodę.</w:t>
      </w:r>
    </w:p>
    <w:bookmarkEnd w:id="16"/>
    <w:p w14:paraId="54419D70" w14:textId="1D3549AA" w:rsidR="00060A5B" w:rsidRDefault="00060A5B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Pr="00F637A9">
        <w:rPr>
          <w:rFonts w:ascii="Times New Roman" w:eastAsia="Calibri" w:hAnsi="Times New Roman" w:cs="Times New Roman"/>
        </w:rPr>
        <w:t xml:space="preserve">Tożsamość </w:t>
      </w:r>
      <w:r>
        <w:rPr>
          <w:rFonts w:ascii="Times New Roman" w:eastAsia="Calibri" w:hAnsi="Times New Roman" w:cs="Times New Roman"/>
        </w:rPr>
        <w:t>s</w:t>
      </w:r>
      <w:r w:rsidRPr="00F637A9">
        <w:rPr>
          <w:rFonts w:ascii="Times New Roman" w:eastAsia="Calibri" w:hAnsi="Times New Roman" w:cs="Times New Roman"/>
        </w:rPr>
        <w:t xml:space="preserve">ygnalisty, jak również inne informacje umożliwiające jego identyfikację mogą zostać ujawnione jedynie wtedy, </w:t>
      </w:r>
      <w:r w:rsidR="00261A45" w:rsidRPr="00261A45">
        <w:rPr>
          <w:rFonts w:ascii="Times New Roman" w:eastAsia="Calibri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1EF6151" w14:textId="059475C2" w:rsidR="00652626" w:rsidRPr="00CF1554" w:rsidRDefault="00060A5B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652626" w:rsidRPr="00CF1554">
        <w:rPr>
          <w:rFonts w:ascii="Times New Roman" w:eastAsia="Calibri" w:hAnsi="Times New Roman" w:cs="Times New Roman"/>
        </w:rPr>
        <w:t xml:space="preserve">. Przepisy ust. 1 </w:t>
      </w:r>
      <w:r>
        <w:rPr>
          <w:rFonts w:ascii="Times New Roman" w:eastAsia="Calibri" w:hAnsi="Times New Roman" w:cs="Times New Roman"/>
        </w:rPr>
        <w:t xml:space="preserve">i 2 </w:t>
      </w:r>
      <w:r w:rsidR="00652626" w:rsidRPr="00CF1554">
        <w:rPr>
          <w:rFonts w:ascii="Times New Roman" w:eastAsia="Calibri" w:hAnsi="Times New Roman" w:cs="Times New Roman"/>
        </w:rPr>
        <w:t xml:space="preserve">stosuje się także do osoby pomagającej w dokonaniu zgłoszenia oraz osoby powiązanej z </w:t>
      </w:r>
      <w:r w:rsidR="00652626">
        <w:rPr>
          <w:rFonts w:ascii="Times New Roman" w:eastAsia="Calibri" w:hAnsi="Times New Roman" w:cs="Times New Roman"/>
        </w:rPr>
        <w:t>sygnalistą,</w:t>
      </w:r>
      <w:r w:rsidR="00652626" w:rsidRPr="00CF1554">
        <w:rPr>
          <w:rFonts w:ascii="Times New Roman" w:eastAsia="Calibri" w:hAnsi="Times New Roman" w:cs="Times New Roman"/>
        </w:rPr>
        <w:t xml:space="preserve"> w przypadku gdy ich dane osobowe oraz inne dane pozwalające ustalić ich tożsamość są znane.</w:t>
      </w:r>
    </w:p>
    <w:p w14:paraId="60DD7C06" w14:textId="36AEE8DA" w:rsidR="005A17E7" w:rsidRPr="002B51A6" w:rsidRDefault="00060A5B" w:rsidP="002B51A6">
      <w:pPr>
        <w:pStyle w:val="USTustnpkodeksu"/>
        <w:spacing w:before="120" w:after="120" w:line="259" w:lineRule="auto"/>
        <w:rPr>
          <w:rStyle w:val="cf01"/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</w:rPr>
        <w:t>4</w:t>
      </w:r>
      <w:r w:rsidR="00652626" w:rsidRPr="00CF1554">
        <w:rPr>
          <w:rFonts w:ascii="Times New Roman" w:eastAsia="Calibri" w:hAnsi="Times New Roman" w:cs="Times New Roman"/>
        </w:rPr>
        <w:t xml:space="preserve">. </w:t>
      </w:r>
      <w:r w:rsidR="006E61E7" w:rsidRPr="006E61E7">
        <w:rPr>
          <w:rFonts w:ascii="Times New Roman" w:eastAsia="Calibri" w:hAnsi="Times New Roman" w:cs="Times New Roman"/>
        </w:rPr>
        <w:t xml:space="preserve">Przed dokonaniem ujawnienia, o którym mowa w ust. 2, powiadamia </w:t>
      </w:r>
      <w:r w:rsidR="00690B45">
        <w:rPr>
          <w:rFonts w:ascii="Times New Roman" w:eastAsia="Calibri" w:hAnsi="Times New Roman" w:cs="Times New Roman"/>
        </w:rPr>
        <w:t xml:space="preserve">się </w:t>
      </w:r>
      <w:r w:rsidR="006E61E7" w:rsidRPr="006E61E7">
        <w:rPr>
          <w:rFonts w:ascii="Times New Roman" w:eastAsia="Calibri" w:hAnsi="Times New Roman" w:cs="Times New Roman"/>
        </w:rPr>
        <w:t xml:space="preserve">o tym sygnalistę, </w:t>
      </w:r>
      <w:r w:rsidR="00690B45" w:rsidRPr="00690B45">
        <w:rPr>
          <w:rFonts w:ascii="Times New Roman" w:eastAsia="Calibri" w:hAnsi="Times New Roman" w:cs="Times New Roman"/>
        </w:rPr>
        <w:t>o ile przekazał adres do kontaktu albo jest możliwe ustalenie tego adresu na podstawie posiadanych danych</w:t>
      </w:r>
      <w:r w:rsidR="00690B45">
        <w:rPr>
          <w:rFonts w:ascii="Times New Roman" w:eastAsia="Calibri" w:hAnsi="Times New Roman" w:cs="Times New Roman"/>
        </w:rPr>
        <w:t>,</w:t>
      </w:r>
      <w:r w:rsidR="00690B45" w:rsidRPr="00690B45">
        <w:rPr>
          <w:rFonts w:ascii="Times New Roman" w:eastAsia="Calibri" w:hAnsi="Times New Roman" w:cs="Times New Roman"/>
        </w:rPr>
        <w:t xml:space="preserve"> </w:t>
      </w:r>
      <w:r w:rsidR="006E61E7" w:rsidRPr="006E61E7">
        <w:rPr>
          <w:rFonts w:ascii="Times New Roman" w:eastAsia="Calibri" w:hAnsi="Times New Roman" w:cs="Times New Roman"/>
        </w:rPr>
        <w:t xml:space="preserve">przesyłając w postaci papierowej lub elektronicznej wyjaśnienie </w:t>
      </w:r>
      <w:r w:rsidR="006E61E7" w:rsidRPr="00A04B24">
        <w:rPr>
          <w:rFonts w:ascii="Times New Roman" w:eastAsia="Calibri" w:hAnsi="Times New Roman" w:cs="Times New Roman"/>
        </w:rPr>
        <w:t>powodów ujawnienia jego danych osobowych, chyba że takie powiadomienie zagrozi postępowaniu wyjaśniającemu</w:t>
      </w:r>
      <w:r w:rsidR="00A04B24">
        <w:rPr>
          <w:rFonts w:ascii="Times New Roman" w:eastAsia="Calibri" w:hAnsi="Times New Roman" w:cs="Times New Roman"/>
        </w:rPr>
        <w:t>.</w:t>
      </w:r>
      <w:r w:rsidR="00A04B24" w:rsidRPr="00E9109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</w:p>
    <w:p w14:paraId="0FCB23AF" w14:textId="69073185" w:rsidR="00F74434" w:rsidRDefault="00F74434" w:rsidP="00162BA5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Rozdział </w:t>
      </w:r>
      <w:r w:rsidR="00162BA5">
        <w:rPr>
          <w:rFonts w:eastAsia="Calibri"/>
        </w:rPr>
        <w:t>7</w:t>
      </w:r>
    </w:p>
    <w:p w14:paraId="7F24BBB9" w14:textId="77777777" w:rsidR="00F74434" w:rsidRDefault="00F74434" w:rsidP="0012744A">
      <w:pPr>
        <w:pStyle w:val="ROZDZODDZPRZEDMprzedmiotregulacjirozdziauluboddziau"/>
        <w:spacing w:after="120" w:line="259" w:lineRule="auto"/>
        <w:rPr>
          <w:rFonts w:eastAsia="Calibri"/>
        </w:rPr>
      </w:pPr>
      <w:r>
        <w:rPr>
          <w:rFonts w:eastAsia="Calibri"/>
        </w:rPr>
        <w:t>Szczególne wymagania związane z przetwarzaniem danych osobowych</w:t>
      </w:r>
    </w:p>
    <w:p w14:paraId="3F42AF87" w14:textId="40410920" w:rsidR="00F74434" w:rsidRDefault="00F74434" w:rsidP="0012744A">
      <w:pPr>
        <w:pStyle w:val="ARTartustawynprozporzdzenia"/>
        <w:spacing w:after="120" w:line="259" w:lineRule="auto"/>
      </w:pPr>
      <w:r w:rsidRPr="005A6E97">
        <w:rPr>
          <w:b/>
          <w:bCs/>
        </w:rPr>
        <w:t xml:space="preserve">§ </w:t>
      </w:r>
      <w:r w:rsidR="00A66EE8">
        <w:rPr>
          <w:b/>
          <w:bCs/>
        </w:rPr>
        <w:t>1</w:t>
      </w:r>
      <w:r w:rsidR="00162BA5">
        <w:rPr>
          <w:b/>
          <w:bCs/>
        </w:rPr>
        <w:t>9</w:t>
      </w:r>
      <w:r w:rsidRPr="005A6E97">
        <w:rPr>
          <w:b/>
          <w:bCs/>
        </w:rPr>
        <w:t>.</w:t>
      </w:r>
      <w:r w:rsidRPr="005A6E97">
        <w:t xml:space="preserve"> </w:t>
      </w:r>
      <w:r>
        <w:t xml:space="preserve">1. </w:t>
      </w:r>
      <w:r w:rsidR="00B1372F">
        <w:rPr>
          <w:rFonts w:ascii="Times New Roman" w:hAnsi="Times New Roman" w:cs="Times New Roman"/>
        </w:rPr>
        <w:t>WMPWIS</w:t>
      </w:r>
      <w:r w:rsidR="00B1372F" w:rsidRPr="00276783">
        <w:t xml:space="preserve"> </w:t>
      </w:r>
      <w:r w:rsidRPr="005A6E97">
        <w:t xml:space="preserve">stosuje zasadę minimalizacji przetwarzania danych osobowych </w:t>
      </w:r>
      <w:r w:rsidR="00E459F4">
        <w:br/>
      </w:r>
      <w:r>
        <w:t xml:space="preserve">w </w:t>
      </w:r>
      <w:r w:rsidRPr="005A6E97">
        <w:t xml:space="preserve">ramach realizacji postanowień </w:t>
      </w:r>
      <w:r>
        <w:t xml:space="preserve">procedury zgłoszeń </w:t>
      </w:r>
      <w:r w:rsidR="00372F92">
        <w:t>zewnętrznych</w:t>
      </w:r>
      <w:r>
        <w:t>.</w:t>
      </w:r>
    </w:p>
    <w:p w14:paraId="7C54A9AD" w14:textId="35366844" w:rsidR="00F74434" w:rsidRDefault="00F74434" w:rsidP="0012744A">
      <w:pPr>
        <w:pStyle w:val="ARTartustawynprozporzdzenia"/>
        <w:spacing w:after="12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A6E97">
        <w:rPr>
          <w:rFonts w:ascii="Times New Roman" w:hAnsi="Times New Roman" w:cs="Times New Roman"/>
        </w:rPr>
        <w:t xml:space="preserve">Dane osobowe, które w ocenie </w:t>
      </w:r>
      <w:r w:rsidR="00B1372F">
        <w:rPr>
          <w:rFonts w:ascii="Times New Roman" w:hAnsi="Times New Roman" w:cs="Times New Roman"/>
        </w:rPr>
        <w:t xml:space="preserve">WMPWIS </w:t>
      </w:r>
      <w:r w:rsidRPr="005A6E97">
        <w:rPr>
          <w:rFonts w:ascii="Times New Roman" w:hAnsi="Times New Roman" w:cs="Times New Roman"/>
        </w:rPr>
        <w:t xml:space="preserve">nie mają znaczenia dla rozpatrywania </w:t>
      </w:r>
      <w:r>
        <w:rPr>
          <w:rFonts w:ascii="Times New Roman" w:hAnsi="Times New Roman" w:cs="Times New Roman"/>
        </w:rPr>
        <w:t>z</w:t>
      </w:r>
      <w:r w:rsidRPr="005A6E97">
        <w:rPr>
          <w:rFonts w:ascii="Times New Roman" w:hAnsi="Times New Roman" w:cs="Times New Roman"/>
        </w:rPr>
        <w:t xml:space="preserve">głoszenia, nie są zbierane, a w razie przypadkowego zebrania, są usuwane lub </w:t>
      </w:r>
      <w:proofErr w:type="spellStart"/>
      <w:r w:rsidRPr="005A6E97">
        <w:rPr>
          <w:rFonts w:ascii="Times New Roman" w:hAnsi="Times New Roman" w:cs="Times New Roman"/>
        </w:rPr>
        <w:t>anonimizowane</w:t>
      </w:r>
      <w:proofErr w:type="spellEnd"/>
      <w:r w:rsidRPr="005A6E97">
        <w:rPr>
          <w:rFonts w:ascii="Times New Roman" w:hAnsi="Times New Roman" w:cs="Times New Roman"/>
        </w:rPr>
        <w:t xml:space="preserve"> w terminie 14 dni od chwili ustalenia, że nie mają znaczenia dla sprawy.</w:t>
      </w:r>
    </w:p>
    <w:p w14:paraId="56FE57AB" w14:textId="71E188C5" w:rsidR="00F74434" w:rsidRPr="005A6E97" w:rsidRDefault="00F74434" w:rsidP="0012744A">
      <w:pPr>
        <w:pStyle w:val="ARTartustawynprozporzdzenia"/>
        <w:spacing w:after="120" w:line="259" w:lineRule="auto"/>
      </w:pPr>
      <w:r w:rsidRPr="005A6E97">
        <w:rPr>
          <w:b/>
          <w:bCs/>
        </w:rPr>
        <w:t xml:space="preserve">§ </w:t>
      </w:r>
      <w:r w:rsidR="00162BA5">
        <w:rPr>
          <w:b/>
          <w:bCs/>
        </w:rPr>
        <w:t>20</w:t>
      </w:r>
      <w:r>
        <w:rPr>
          <w:b/>
          <w:bCs/>
        </w:rPr>
        <w:t xml:space="preserve">. </w:t>
      </w:r>
      <w:r w:rsidRPr="005A6E97">
        <w:t>1.</w:t>
      </w:r>
      <w:r>
        <w:rPr>
          <w:b/>
          <w:bCs/>
        </w:rPr>
        <w:t xml:space="preserve"> </w:t>
      </w:r>
      <w:r w:rsidR="00B1372F">
        <w:rPr>
          <w:rFonts w:ascii="Times New Roman" w:hAnsi="Times New Roman" w:cs="Times New Roman"/>
        </w:rPr>
        <w:t>WMPWIS</w:t>
      </w:r>
      <w:r w:rsidR="00B1372F" w:rsidRPr="00276783">
        <w:t xml:space="preserve"> </w:t>
      </w:r>
      <w:r w:rsidRPr="005A6E97">
        <w:t>podczas pozyskiwania danych osobowych od osoby, które</w:t>
      </w:r>
      <w:r w:rsidR="001E695B">
        <w:t>j</w:t>
      </w:r>
      <w:r w:rsidRPr="005A6E97">
        <w:t xml:space="preserve"> dane dotyczą, przekazuje jej informacj</w:t>
      </w:r>
      <w:r>
        <w:t>ę o przetwarzania danych,</w:t>
      </w:r>
      <w:r w:rsidRPr="005A6E97">
        <w:t xml:space="preserve"> </w:t>
      </w:r>
      <w:r>
        <w:t>wskazane</w:t>
      </w:r>
      <w:r w:rsidRPr="005A6E97">
        <w:t xml:space="preserve"> w </w:t>
      </w:r>
      <w:r>
        <w:t>z</w:t>
      </w:r>
      <w:r w:rsidRPr="005A6E97">
        <w:t xml:space="preserve">ałączniku do </w:t>
      </w:r>
      <w:r>
        <w:t xml:space="preserve">procedury zgłoszeń </w:t>
      </w:r>
      <w:r w:rsidR="00E7527C">
        <w:t>zewnętrznych</w:t>
      </w:r>
      <w:r w:rsidRPr="005A6E97">
        <w:t xml:space="preserve">. </w:t>
      </w:r>
    </w:p>
    <w:p w14:paraId="767624D8" w14:textId="3FD087EE" w:rsidR="00F74434" w:rsidRPr="005A6E97" w:rsidRDefault="00F74434" w:rsidP="0012744A">
      <w:pPr>
        <w:pStyle w:val="ARTartustawynprozporzdzenia"/>
        <w:spacing w:after="12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A6E97">
        <w:rPr>
          <w:rFonts w:ascii="Times New Roman" w:hAnsi="Times New Roman" w:cs="Times New Roman"/>
        </w:rPr>
        <w:t>.</w:t>
      </w:r>
      <w:r w:rsidR="00276783">
        <w:rPr>
          <w:rFonts w:ascii="Times New Roman" w:hAnsi="Times New Roman" w:cs="Times New Roman"/>
        </w:rPr>
        <w:t xml:space="preserve"> </w:t>
      </w:r>
      <w:r w:rsidRPr="005A6E97">
        <w:rPr>
          <w:rFonts w:ascii="Times New Roman" w:hAnsi="Times New Roman" w:cs="Times New Roman"/>
        </w:rPr>
        <w:t xml:space="preserve">Z zastrzeżeniem zdania następnego, w przypadku pozyskania przez </w:t>
      </w:r>
      <w:r w:rsidR="00B1372F">
        <w:rPr>
          <w:rFonts w:ascii="Times New Roman" w:hAnsi="Times New Roman" w:cs="Times New Roman"/>
        </w:rPr>
        <w:t>WMPWIS</w:t>
      </w:r>
      <w:r w:rsidRPr="005A6E97">
        <w:rPr>
          <w:rFonts w:ascii="Times New Roman" w:hAnsi="Times New Roman" w:cs="Times New Roman"/>
        </w:rPr>
        <w:t xml:space="preserve"> danych osobowych nie od osoby, której dane dotyczą, </w:t>
      </w:r>
      <w:r w:rsidR="00B1372F">
        <w:rPr>
          <w:rFonts w:ascii="Times New Roman" w:hAnsi="Times New Roman" w:cs="Times New Roman"/>
        </w:rPr>
        <w:t xml:space="preserve">WMPWIS </w:t>
      </w:r>
      <w:r w:rsidRPr="005A6E97">
        <w:rPr>
          <w:rFonts w:ascii="Times New Roman" w:hAnsi="Times New Roman" w:cs="Times New Roman"/>
        </w:rPr>
        <w:t xml:space="preserve">przekazuje tej osobie informacje, </w:t>
      </w:r>
      <w:r w:rsidRPr="005A6E97">
        <w:rPr>
          <w:rFonts w:ascii="Times New Roman" w:hAnsi="Times New Roman" w:cs="Times New Roman"/>
        </w:rPr>
        <w:lastRenderedPageBreak/>
        <w:t xml:space="preserve">określone w </w:t>
      </w:r>
      <w:r>
        <w:rPr>
          <w:rFonts w:ascii="Times New Roman" w:hAnsi="Times New Roman" w:cs="Times New Roman"/>
        </w:rPr>
        <w:t>art</w:t>
      </w:r>
      <w:r w:rsidRPr="005A6E97">
        <w:rPr>
          <w:rFonts w:ascii="Times New Roman" w:hAnsi="Times New Roman" w:cs="Times New Roman"/>
        </w:rPr>
        <w:t xml:space="preserve">. 14 RODO, w terminach określonych w art. 14 ust. 3 RODO, chyba że przekazanie takich informacji może uniemożliwić lub poważnie utrudnić realizację celów takiego przetwarzania, w tym w szczególności przeprowadzenia </w:t>
      </w:r>
      <w:r>
        <w:rPr>
          <w:rFonts w:ascii="Times New Roman" w:hAnsi="Times New Roman" w:cs="Times New Roman"/>
        </w:rPr>
        <w:t>d</w:t>
      </w:r>
      <w:r w:rsidRPr="005A6E97">
        <w:rPr>
          <w:rFonts w:ascii="Times New Roman" w:hAnsi="Times New Roman" w:cs="Times New Roman"/>
        </w:rPr>
        <w:t xml:space="preserve">ziałań następczych. </w:t>
      </w:r>
      <w:r w:rsidR="00B1372F">
        <w:rPr>
          <w:rFonts w:ascii="Times New Roman" w:hAnsi="Times New Roman" w:cs="Times New Roman"/>
        </w:rPr>
        <w:t xml:space="preserve">WMPWIS </w:t>
      </w:r>
      <w:r w:rsidRPr="005A6E97">
        <w:rPr>
          <w:rFonts w:ascii="Times New Roman" w:hAnsi="Times New Roman" w:cs="Times New Roman"/>
        </w:rPr>
        <w:t xml:space="preserve">nie przekazuje jednak informacji o źródle pozyskania danych, chyba że </w:t>
      </w:r>
      <w:r>
        <w:rPr>
          <w:rFonts w:ascii="Times New Roman" w:hAnsi="Times New Roman" w:cs="Times New Roman"/>
        </w:rPr>
        <w:t>osoba dokonująca zgłoszenia</w:t>
      </w:r>
      <w:r w:rsidRPr="005A6E97">
        <w:rPr>
          <w:rFonts w:ascii="Times New Roman" w:hAnsi="Times New Roman" w:cs="Times New Roman"/>
        </w:rPr>
        <w:t xml:space="preserve"> nie spełnia warunków objęcia ochroną, wskazanych w art. 6</w:t>
      </w:r>
      <w:r>
        <w:rPr>
          <w:rFonts w:ascii="Times New Roman" w:hAnsi="Times New Roman" w:cs="Times New Roman"/>
        </w:rPr>
        <w:t xml:space="preserve"> ustawy</w:t>
      </w:r>
      <w:r w:rsidRPr="005A6E97">
        <w:rPr>
          <w:rFonts w:ascii="Times New Roman" w:hAnsi="Times New Roman" w:cs="Times New Roman"/>
        </w:rPr>
        <w:t xml:space="preserve"> albo wyraził</w:t>
      </w:r>
      <w:r>
        <w:rPr>
          <w:rFonts w:ascii="Times New Roman" w:hAnsi="Times New Roman" w:cs="Times New Roman"/>
        </w:rPr>
        <w:t>a</w:t>
      </w:r>
      <w:r w:rsidRPr="005A6E97">
        <w:rPr>
          <w:rFonts w:ascii="Times New Roman" w:hAnsi="Times New Roman" w:cs="Times New Roman"/>
        </w:rPr>
        <w:t xml:space="preserve"> zgodę na ujawnienie swojej tożsamości.</w:t>
      </w:r>
    </w:p>
    <w:p w14:paraId="4D121AAD" w14:textId="2CA5815B" w:rsidR="006E1479" w:rsidRDefault="006E1479" w:rsidP="00162BA5">
      <w:pPr>
        <w:pStyle w:val="ROZDZODDZOZNoznaczenierozdziauluboddziau"/>
        <w:spacing w:after="120" w:line="259" w:lineRule="auto"/>
        <w:rPr>
          <w:rFonts w:eastAsia="Calibri"/>
        </w:rPr>
      </w:pPr>
      <w:r>
        <w:rPr>
          <w:rFonts w:eastAsia="Calibri"/>
        </w:rPr>
        <w:t xml:space="preserve">Rozdział </w:t>
      </w:r>
      <w:r w:rsidR="00162BA5">
        <w:rPr>
          <w:rFonts w:eastAsia="Calibri"/>
        </w:rPr>
        <w:t>8</w:t>
      </w:r>
    </w:p>
    <w:p w14:paraId="56F574B4" w14:textId="15414F67" w:rsidR="006E1479" w:rsidRPr="006E1479" w:rsidRDefault="006E1479" w:rsidP="0012744A">
      <w:pPr>
        <w:pStyle w:val="ROZDZODDZPRZEDMprzedmiotregulacjirozdziauluboddziau"/>
        <w:spacing w:after="120" w:line="259" w:lineRule="auto"/>
      </w:pPr>
      <w:r>
        <w:t>Informacje</w:t>
      </w:r>
    </w:p>
    <w:p w14:paraId="5758AABD" w14:textId="66995E3B" w:rsidR="006E1479" w:rsidRDefault="006E1479" w:rsidP="0012744A">
      <w:pPr>
        <w:pStyle w:val="USTustnpkodeksu"/>
        <w:spacing w:before="120" w:after="120" w:line="259" w:lineRule="auto"/>
        <w:rPr>
          <w:rFonts w:ascii="Times New Roman" w:eastAsia="Calibri" w:hAnsi="Times New Roman" w:cs="Times New Roman"/>
        </w:rPr>
      </w:pPr>
      <w:r w:rsidRPr="0044172C">
        <w:rPr>
          <w:b/>
          <w:bCs w:val="0"/>
        </w:rPr>
        <w:t xml:space="preserve">§ </w:t>
      </w:r>
      <w:r w:rsidR="00162BA5">
        <w:rPr>
          <w:b/>
          <w:bCs w:val="0"/>
        </w:rPr>
        <w:t>21</w:t>
      </w:r>
      <w:r w:rsidRPr="006E1479">
        <w:rPr>
          <w:b/>
          <w:bCs w:val="0"/>
        </w:rPr>
        <w:t>.</w:t>
      </w:r>
      <w:r w:rsidRPr="006E1479">
        <w:rPr>
          <w:rFonts w:ascii="Times New Roman" w:eastAsia="Calibri" w:hAnsi="Times New Roman" w:cs="Times New Roman"/>
          <w:b/>
          <w:bCs w:val="0"/>
        </w:rPr>
        <w:t xml:space="preserve"> </w:t>
      </w:r>
      <w:r>
        <w:rPr>
          <w:rFonts w:ascii="Times New Roman" w:eastAsia="Calibri" w:hAnsi="Times New Roman" w:cs="Times New Roman"/>
        </w:rPr>
        <w:t xml:space="preserve">Na stronie internetowej Biuletynu Informacji Publicznej </w:t>
      </w:r>
      <w:r w:rsidR="00422DE5">
        <w:rPr>
          <w:rFonts w:ascii="Times New Roman" w:eastAsia="Calibri" w:hAnsi="Times New Roman" w:cs="Times New Roman"/>
        </w:rPr>
        <w:t>W</w:t>
      </w:r>
      <w:r w:rsidR="0087785F">
        <w:rPr>
          <w:rFonts w:ascii="Times New Roman" w:eastAsia="Calibri" w:hAnsi="Times New Roman" w:cs="Times New Roman"/>
        </w:rPr>
        <w:t xml:space="preserve">ojewódzkiej </w:t>
      </w:r>
      <w:r w:rsidR="00422DE5">
        <w:rPr>
          <w:rFonts w:ascii="Times New Roman" w:eastAsia="Calibri" w:hAnsi="Times New Roman" w:cs="Times New Roman"/>
        </w:rPr>
        <w:t>S</w:t>
      </w:r>
      <w:r w:rsidR="0087785F">
        <w:rPr>
          <w:rFonts w:ascii="Times New Roman" w:eastAsia="Calibri" w:hAnsi="Times New Roman" w:cs="Times New Roman"/>
        </w:rPr>
        <w:t xml:space="preserve">tacji </w:t>
      </w:r>
      <w:r w:rsidR="00422DE5">
        <w:rPr>
          <w:rFonts w:ascii="Times New Roman" w:eastAsia="Calibri" w:hAnsi="Times New Roman" w:cs="Times New Roman"/>
        </w:rPr>
        <w:t>S</w:t>
      </w:r>
      <w:r w:rsidR="0087785F">
        <w:rPr>
          <w:rFonts w:ascii="Times New Roman" w:eastAsia="Calibri" w:hAnsi="Times New Roman" w:cs="Times New Roman"/>
        </w:rPr>
        <w:t>anitarno-</w:t>
      </w:r>
      <w:r w:rsidR="00422DE5">
        <w:rPr>
          <w:rFonts w:ascii="Times New Roman" w:eastAsia="Calibri" w:hAnsi="Times New Roman" w:cs="Times New Roman"/>
        </w:rPr>
        <w:t>E</w:t>
      </w:r>
      <w:r w:rsidR="0087785F">
        <w:rPr>
          <w:rFonts w:ascii="Times New Roman" w:eastAsia="Calibri" w:hAnsi="Times New Roman" w:cs="Times New Roman"/>
        </w:rPr>
        <w:t>pidemiologicznej</w:t>
      </w:r>
      <w:r w:rsidR="00422DE5">
        <w:rPr>
          <w:rFonts w:ascii="Times New Roman" w:eastAsia="Calibri" w:hAnsi="Times New Roman" w:cs="Times New Roman"/>
        </w:rPr>
        <w:t xml:space="preserve"> </w:t>
      </w:r>
      <w:r w:rsidR="00ED09E1">
        <w:rPr>
          <w:rFonts w:ascii="Times New Roman" w:eastAsia="Calibri" w:hAnsi="Times New Roman" w:cs="Times New Roman"/>
        </w:rPr>
        <w:t>w Olsztynie</w:t>
      </w:r>
      <w:r>
        <w:rPr>
          <w:rFonts w:ascii="Times New Roman" w:eastAsia="Calibri" w:hAnsi="Times New Roman" w:cs="Times New Roman"/>
        </w:rPr>
        <w:t xml:space="preserve"> umieszcza się informacje o:</w:t>
      </w:r>
    </w:p>
    <w:p w14:paraId="67123A6E" w14:textId="7FB9A5F4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 w:rsidRPr="006E1479">
        <w:t>dany</w:t>
      </w:r>
      <w:r>
        <w:t>ch kontaktowych umożliwiających dokonanie zgłoszenia</w:t>
      </w:r>
      <w:r w:rsidR="00103D26">
        <w:t>;</w:t>
      </w:r>
    </w:p>
    <w:p w14:paraId="5D4A1D59" w14:textId="102077E1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warunkach objęcia sygnalisty ochroną</w:t>
      </w:r>
      <w:r w:rsidR="00103D26">
        <w:t>;</w:t>
      </w:r>
    </w:p>
    <w:p w14:paraId="4E65FFF0" w14:textId="48A3BE7E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trybie postępowania mającym zastosowanie w przypadku zgłoszenia</w:t>
      </w:r>
      <w:r w:rsidR="0006142A">
        <w:t>;</w:t>
      </w:r>
    </w:p>
    <w:p w14:paraId="21C58C29" w14:textId="4CCFB3C0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terminie przekazania informacji zwrotnej, formie oraz zawartości takiej informacji</w:t>
      </w:r>
      <w:r w:rsidR="00103D26">
        <w:t>;</w:t>
      </w:r>
    </w:p>
    <w:p w14:paraId="6E981EE0" w14:textId="425E56AD" w:rsidR="006E1479" w:rsidRDefault="006E147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 xml:space="preserve">zasadach poufności mających zastosowanie do zgłoszeń, </w:t>
      </w:r>
      <w:r w:rsidR="00D94897">
        <w:t>w tym informacje związane z</w:t>
      </w:r>
      <w:r w:rsidR="00286705">
        <w:t> </w:t>
      </w:r>
      <w:r w:rsidR="00D94897">
        <w:t>przetwarzaniem danych osobowych</w:t>
      </w:r>
      <w:r w:rsidR="00103D26">
        <w:t>;</w:t>
      </w:r>
    </w:p>
    <w:p w14:paraId="13D7C324" w14:textId="2009DF05" w:rsidR="00103D26" w:rsidRDefault="00103D26" w:rsidP="0012744A">
      <w:pPr>
        <w:pStyle w:val="PKTpunkt"/>
        <w:numPr>
          <w:ilvl w:val="0"/>
          <w:numId w:val="4"/>
        </w:numPr>
        <w:spacing w:before="120" w:after="120" w:line="259" w:lineRule="auto"/>
      </w:pPr>
      <w:r w:rsidRPr="00103D26">
        <w:t>zasadach przetwarzania danych osobowych, o których mowa w art. 8</w:t>
      </w:r>
      <w:r w:rsidR="004C11B5">
        <w:t xml:space="preserve"> RODO</w:t>
      </w:r>
      <w:r w:rsidRPr="00103D26">
        <w:t xml:space="preserve">, a także zasadach przetwarzania danych osobowych oraz informacji podawanych w przypadku zbierania danych od osoby, której dane dotyczą, uregulowanych odpowiednio w </w:t>
      </w:r>
      <w:r w:rsidRPr="004C11B5">
        <w:t>art. 5</w:t>
      </w:r>
      <w:r w:rsidRPr="00103D26">
        <w:t xml:space="preserve"> i </w:t>
      </w:r>
      <w:r w:rsidRPr="004C11B5">
        <w:t>art. 13</w:t>
      </w:r>
      <w:r w:rsidRPr="00103D26">
        <w:t xml:space="preserve"> </w:t>
      </w:r>
      <w:r w:rsidR="004C11B5">
        <w:t>RODO</w:t>
      </w:r>
      <w:r w:rsidRPr="00103D26">
        <w:t xml:space="preserve">, </w:t>
      </w:r>
      <w:r w:rsidRPr="004C11B5">
        <w:t>art. 13</w:t>
      </w:r>
      <w:r w:rsidRPr="00103D26">
        <w:t xml:space="preserve">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</w:t>
      </w:r>
      <w:r w:rsidR="00286705">
        <w:t> </w:t>
      </w:r>
      <w:r w:rsidRPr="00103D26">
        <w:t>wykonywania kar, w sprawie swobodnego przepływu takich danych oraz uchylającej decyzję ramową Rady 2008/977/</w:t>
      </w:r>
      <w:proofErr w:type="spellStart"/>
      <w:r w:rsidRPr="00103D26">
        <w:t>WSiSW</w:t>
      </w:r>
      <w:proofErr w:type="spellEnd"/>
      <w:r w:rsidRPr="00103D26">
        <w:t xml:space="preserve"> (Dz. Urz. UE L 119 z 04.05.2016, str. 89, z </w:t>
      </w:r>
      <w:proofErr w:type="spellStart"/>
      <w:r w:rsidRPr="00103D26">
        <w:t>późn</w:t>
      </w:r>
      <w:proofErr w:type="spellEnd"/>
      <w:r w:rsidRPr="00103D26">
        <w:t xml:space="preserve">. zm.) albo </w:t>
      </w:r>
      <w:r w:rsidRPr="004C11B5">
        <w:t>art. 15</w:t>
      </w:r>
      <w:r w:rsidRPr="00103D26">
        <w:t xml:space="preserve">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 (Dz. Urz. UE L 295 z 21.11.2018, str. 39);</w:t>
      </w:r>
    </w:p>
    <w:p w14:paraId="56F9ACA3" w14:textId="5A6F42BC" w:rsidR="00D94897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charakterze działań następczych podejmowanych w związku ze zgłoszeniem</w:t>
      </w:r>
      <w:r w:rsidR="00103D26">
        <w:t>;</w:t>
      </w:r>
    </w:p>
    <w:p w14:paraId="571C0BA6" w14:textId="757033AC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środkach ochrony prawnej i procedurach służących ochronie przed działaniami odwetowymi oraz dostępności poufnej porady dla osób rozważających dokonanie zgłoszenia</w:t>
      </w:r>
      <w:r w:rsidR="00103D26">
        <w:t>;</w:t>
      </w:r>
    </w:p>
    <w:p w14:paraId="61013A89" w14:textId="6C7B5314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warunkach na jakich sygnalista jest chroniony przed ponoszeniem odpowiedzialności za naruszenie poufności zgodnie z art. 16 ustawy</w:t>
      </w:r>
      <w:r w:rsidR="00103D26">
        <w:t>;</w:t>
      </w:r>
    </w:p>
    <w:p w14:paraId="7BDC88CE" w14:textId="522F215F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>zachęcie do korzystania z procedury zgłoszeń wewnętrznych podmiotu prawnego, którego zgłoszenie naruszenia prawa ma dotyczyć</w:t>
      </w:r>
      <w:r w:rsidR="00103D26">
        <w:t>;</w:t>
      </w:r>
    </w:p>
    <w:p w14:paraId="06F1AD96" w14:textId="06F42BD7" w:rsidR="009721C9" w:rsidRDefault="009721C9" w:rsidP="0012744A">
      <w:pPr>
        <w:pStyle w:val="PKTpunkt"/>
        <w:numPr>
          <w:ilvl w:val="0"/>
          <w:numId w:val="4"/>
        </w:numPr>
        <w:spacing w:before="120" w:after="120" w:line="259" w:lineRule="auto"/>
      </w:pPr>
      <w:r>
        <w:t xml:space="preserve">danych kontaktowych Rzecznika Praw Obywatelskich. </w:t>
      </w:r>
    </w:p>
    <w:p w14:paraId="5C8FD7BB" w14:textId="19FF0675" w:rsidR="00162BA5" w:rsidRDefault="00162BA5" w:rsidP="00162BA5">
      <w:pPr>
        <w:pStyle w:val="ROZDZODDZOZNoznaczenierozdziauluboddziau"/>
        <w:spacing w:after="120" w:line="259" w:lineRule="auto"/>
        <w:ind w:left="360"/>
        <w:rPr>
          <w:rFonts w:eastAsia="Calibri"/>
        </w:rPr>
      </w:pPr>
      <w:r>
        <w:rPr>
          <w:rFonts w:eastAsia="Calibri"/>
        </w:rPr>
        <w:lastRenderedPageBreak/>
        <w:t>Rozdział 9</w:t>
      </w:r>
    </w:p>
    <w:p w14:paraId="292602BD" w14:textId="291B4729" w:rsidR="00162BA5" w:rsidRDefault="00162BA5" w:rsidP="00162BA5">
      <w:pPr>
        <w:pStyle w:val="ROZDZODDZPRZEDMprzedmiotregulacjirozdziauluboddziau"/>
        <w:spacing w:after="120" w:line="259" w:lineRule="auto"/>
      </w:pPr>
      <w:r>
        <w:t>Sprawozdawczość</w:t>
      </w:r>
    </w:p>
    <w:p w14:paraId="3DAAC396" w14:textId="5D97C4EB" w:rsidR="005B44B0" w:rsidRPr="00162BA5" w:rsidRDefault="00162BA5" w:rsidP="00162BA5">
      <w:pPr>
        <w:pStyle w:val="ARTartustawynprozporzdzenia"/>
        <w:spacing w:line="259" w:lineRule="auto"/>
      </w:pPr>
      <w:r w:rsidRPr="0044172C">
        <w:rPr>
          <w:b/>
        </w:rPr>
        <w:t xml:space="preserve">§ </w:t>
      </w:r>
      <w:r>
        <w:rPr>
          <w:b/>
          <w:bCs/>
        </w:rPr>
        <w:t>22</w:t>
      </w:r>
      <w:r w:rsidRPr="006E1479">
        <w:rPr>
          <w:b/>
        </w:rPr>
        <w:t>.</w:t>
      </w:r>
      <w:r w:rsidR="005B44B0" w:rsidRPr="00162BA5">
        <w:rPr>
          <w:rFonts w:ascii="Times New Roman" w:eastAsia="Calibri" w:hAnsi="Times New Roman" w:cs="Times New Roman"/>
          <w:bCs/>
        </w:rPr>
        <w:t xml:space="preserve">1. Osoba upoważniona przygotowuje sprawozdanie do Rzecznika Praw Obywatelskich zawierające informacje o: </w:t>
      </w:r>
    </w:p>
    <w:p w14:paraId="5B1E3884" w14:textId="77777777" w:rsidR="005B44B0" w:rsidRPr="00162BA5" w:rsidRDefault="005B44B0" w:rsidP="005B44B0">
      <w:pPr>
        <w:pStyle w:val="PKTpunkt"/>
        <w:spacing w:before="120" w:after="120" w:line="259" w:lineRule="auto"/>
        <w:ind w:left="426" w:hanging="426"/>
        <w:rPr>
          <w:rFonts w:eastAsia="Calibri"/>
        </w:rPr>
      </w:pPr>
      <w:r w:rsidRPr="00162BA5">
        <w:t>1)</w:t>
      </w:r>
      <w:r w:rsidRPr="00162BA5">
        <w:tab/>
        <w:t>liczbie przyjętych zgłoszeń;</w:t>
      </w:r>
    </w:p>
    <w:p w14:paraId="316B16CA" w14:textId="77777777" w:rsidR="005B44B0" w:rsidRPr="00162BA5" w:rsidRDefault="005B44B0" w:rsidP="005B44B0">
      <w:pPr>
        <w:pStyle w:val="PKTpunkt"/>
        <w:spacing w:before="120" w:after="120" w:line="259" w:lineRule="auto"/>
        <w:ind w:left="426" w:hanging="426"/>
      </w:pPr>
      <w:r w:rsidRPr="00162BA5">
        <w:t>2)</w:t>
      </w:r>
      <w:r w:rsidRPr="00162BA5">
        <w:tab/>
        <w:t>liczbie postępowań wyjaśniających i postępowań wszczętych w wyniku przyjętych zgłoszeń oraz informacje na temat wyniku tych postępowań;</w:t>
      </w:r>
    </w:p>
    <w:p w14:paraId="7456205E" w14:textId="65E2B076" w:rsidR="005B44B0" w:rsidRPr="00162BA5" w:rsidRDefault="005B44B0" w:rsidP="005B44B0">
      <w:pPr>
        <w:pStyle w:val="PKTpunkt"/>
        <w:spacing w:before="120" w:after="120" w:line="259" w:lineRule="auto"/>
        <w:ind w:left="426" w:hanging="426"/>
      </w:pPr>
      <w:r w:rsidRPr="00162BA5">
        <w:t>3)</w:t>
      </w:r>
      <w:r w:rsidRPr="00162BA5">
        <w:tab/>
        <w:t>szacunkowej szkodzie majątkowej, jeżeli została stwierdzona oraz kwoty odzyskane w wyniku postępowań dotyczących naruszeń będących przedmiotem zgłoszenia – o ile W</w:t>
      </w:r>
      <w:r w:rsidR="006A40AA">
        <w:t xml:space="preserve">ojewódzka </w:t>
      </w:r>
      <w:r w:rsidRPr="00162BA5">
        <w:t>S</w:t>
      </w:r>
      <w:r w:rsidR="006A40AA">
        <w:t xml:space="preserve">tacja </w:t>
      </w:r>
      <w:r w:rsidRPr="00162BA5">
        <w:t>S</w:t>
      </w:r>
      <w:r w:rsidR="006A40AA">
        <w:t>anitarno-</w:t>
      </w:r>
      <w:r w:rsidRPr="00162BA5">
        <w:t>E</w:t>
      </w:r>
      <w:r w:rsidR="006A40AA">
        <w:t>pidemiologiczna</w:t>
      </w:r>
      <w:r w:rsidRPr="00162BA5">
        <w:t xml:space="preserve"> w Olszynie posiada te informacje.</w:t>
      </w:r>
    </w:p>
    <w:p w14:paraId="27249FF3" w14:textId="77777777" w:rsidR="005B44B0" w:rsidRPr="00162BA5" w:rsidRDefault="005B44B0" w:rsidP="005B44B0">
      <w:pPr>
        <w:pStyle w:val="USTustnpkodeksu"/>
        <w:spacing w:before="120" w:after="120" w:line="259" w:lineRule="auto"/>
        <w:rPr>
          <w:rFonts w:eastAsia="Calibri"/>
        </w:rPr>
      </w:pPr>
      <w:r w:rsidRPr="00162BA5">
        <w:rPr>
          <w:rFonts w:eastAsia="Calibri"/>
        </w:rPr>
        <w:t xml:space="preserve">2. Informacje zawarte w sprawozdaniu, nie zawierają danych osobowych ani informacji stanowiących tajemnice prawnie chronione. </w:t>
      </w:r>
    </w:p>
    <w:p w14:paraId="4318F309" w14:textId="77777777" w:rsidR="005B44B0" w:rsidRPr="00162BA5" w:rsidRDefault="005B44B0" w:rsidP="005B44B0">
      <w:pPr>
        <w:pStyle w:val="USTustnpkodeksu"/>
        <w:spacing w:before="120" w:after="120" w:line="259" w:lineRule="auto"/>
        <w:rPr>
          <w:rFonts w:eastAsia="Calibri"/>
        </w:rPr>
      </w:pPr>
      <w:r w:rsidRPr="00162BA5">
        <w:rPr>
          <w:rFonts w:eastAsia="Calibri"/>
        </w:rPr>
        <w:t>3. Osoba upoważniona sporządza projekt sprawozdania, o którym mowa w ust. 1.</w:t>
      </w:r>
    </w:p>
    <w:p w14:paraId="23BBBC1F" w14:textId="44988D16" w:rsidR="009721C9" w:rsidRDefault="005B44B0" w:rsidP="00162BA5">
      <w:pPr>
        <w:pStyle w:val="USTustnpkodeksu"/>
        <w:spacing w:before="120" w:after="120" w:line="259" w:lineRule="auto"/>
        <w:rPr>
          <w:rFonts w:eastAsia="Calibri"/>
        </w:rPr>
      </w:pPr>
      <w:r w:rsidRPr="00162BA5">
        <w:rPr>
          <w:rFonts w:eastAsia="Calibri"/>
        </w:rPr>
        <w:t xml:space="preserve">4. Osoba upoważniona przedkłada projekt sprawozdania do podpisu WMPWIS, </w:t>
      </w:r>
      <w:r w:rsidR="006A40AA">
        <w:rPr>
          <w:rFonts w:eastAsia="Calibri"/>
        </w:rPr>
        <w:br/>
      </w:r>
      <w:r w:rsidRPr="00162BA5">
        <w:rPr>
          <w:rFonts w:eastAsia="Calibri"/>
        </w:rPr>
        <w:t>a następnie podpisane sprawozdanie przekazuje Rzecznikowi Praw Obywatelskich w terminie do 31 marca roku następującego po roku, za jaki jest ono sporządzan</w:t>
      </w:r>
      <w:r w:rsidR="00162BA5" w:rsidRPr="00162BA5">
        <w:rPr>
          <w:rFonts w:eastAsia="Calibri"/>
        </w:rPr>
        <w:t>e.</w:t>
      </w:r>
    </w:p>
    <w:p w14:paraId="1811AA98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5E857E7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1683AA29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73EECB4E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60238617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F2D92E5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735BE82E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66BC2C7B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5F82861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3CA7CE67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5B4F210E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62DD0AB5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31006030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4B3B33D1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5E54BCDF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3CC98878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68106C1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08909A6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58FA4CAD" w14:textId="77777777" w:rsidR="00DB3F69" w:rsidRDefault="00DB3F69" w:rsidP="00162BA5">
      <w:pPr>
        <w:pStyle w:val="USTustnpkodeksu"/>
        <w:spacing w:before="120" w:after="120" w:line="259" w:lineRule="auto"/>
        <w:rPr>
          <w:rFonts w:eastAsia="Calibri"/>
        </w:rPr>
      </w:pPr>
    </w:p>
    <w:p w14:paraId="06E8C9AC" w14:textId="54C433A5" w:rsidR="00652626" w:rsidRPr="00D915EB" w:rsidRDefault="00652626" w:rsidP="00D915EB">
      <w:pPr>
        <w:pStyle w:val="TEKSTZacznikido"/>
      </w:pPr>
      <w:r w:rsidRPr="0079106E">
        <w:lastRenderedPageBreak/>
        <w:t>Załącznik</w:t>
      </w:r>
      <w:r w:rsidR="00771D92">
        <w:t xml:space="preserve"> Nr 1</w:t>
      </w:r>
      <w:r w:rsidRPr="0079106E">
        <w:t xml:space="preserve"> do </w:t>
      </w:r>
      <w:r w:rsidR="002F2CB7">
        <w:t>p</w:t>
      </w:r>
      <w:r w:rsidRPr="0079106E">
        <w:t xml:space="preserve">rocedury zgłoszeń </w:t>
      </w:r>
      <w:r w:rsidR="00E94F52">
        <w:t>zewnętrznych</w:t>
      </w:r>
    </w:p>
    <w:p w14:paraId="3634ED5A" w14:textId="77777777" w:rsidR="002F2CB7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4E6B4228" w14:textId="77777777" w:rsidR="00042DAB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3D339557" w14:textId="77777777" w:rsidR="00042DAB" w:rsidRPr="00934472" w:rsidRDefault="00042DAB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1A6DEF" w:rsidRDefault="00FD7444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71BA723B" w14:textId="77777777" w:rsidR="00A6069F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</w:t>
      </w:r>
      <w:r w:rsidR="00E94F52">
        <w:rPr>
          <w:rFonts w:eastAsia="Times New Roman"/>
          <w:i/>
        </w:rPr>
        <w:t xml:space="preserve"> do</w:t>
      </w:r>
      <w:r w:rsidRPr="00577037">
        <w:rPr>
          <w:rFonts w:eastAsia="Times New Roman"/>
          <w:i/>
        </w:rPr>
        <w:t xml:space="preserve"> </w:t>
      </w:r>
      <w:r w:rsidR="00A6069F">
        <w:rPr>
          <w:rFonts w:eastAsia="Times New Roman"/>
          <w:i/>
        </w:rPr>
        <w:t>Warmińsko-Mazurskiego Państwowego Wojewódzkiego Inspektora Sanitarnego.</w:t>
      </w:r>
    </w:p>
    <w:p w14:paraId="3B1BF0F0" w14:textId="35CC17D1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7A0ABE96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brać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361826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361826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Default="00FE4FBF" w:rsidP="00FE4FB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063129">
              <w:rPr>
                <w:sz w:val="20"/>
              </w:rPr>
              <w:t xml:space="preserve"> podmiocie prawnym</w:t>
            </w:r>
            <w:r>
              <w:rPr>
                <w:rStyle w:val="Odwoanieprzypisudolnego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40136E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="001B01F1"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361826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361826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5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2FE175B7" w:rsidR="00652626" w:rsidRDefault="00361826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 xml:space="preserve">  konstytucyjnych wolności i praw człowieka i obywatela 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>
              <w:rPr>
                <w:rFonts w:cs="Times"/>
                <w:sz w:val="20"/>
              </w:rPr>
              <w:t>–</w:t>
            </w:r>
            <w:r w:rsidR="00652626" w:rsidRPr="008C0DB8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40136E" w:rsidRDefault="00652626" w:rsidP="00A123EA">
            <w:pPr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387815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387815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3623AAE" w14:textId="3046D822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Warmińsko-Mazurski Państwowy Wojewódzki Inspektor Sanitarny</w:t>
      </w:r>
      <w:r w:rsidR="00387815">
        <w:rPr>
          <w:rFonts w:ascii="Times New Roman" w:eastAsia="Times New Roman" w:hAnsi="Times New Roman"/>
          <w:sz w:val="18"/>
          <w:szCs w:val="18"/>
        </w:rPr>
        <w:t xml:space="preserve"> (WMPWIS)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 xml:space="preserve"> 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z siedzibą w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Olsztynie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przy ul.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Żołnierskiej 16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387815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387815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wsse.olsztyn</w:t>
      </w:r>
      <w:r w:rsidRPr="00387815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28E04E93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="00387815" w:rsidRPr="00387815">
        <w:rPr>
          <w:rFonts w:ascii="Times New Roman" w:eastAsia="Times New Roman" w:hAnsi="Times New Roman"/>
          <w:sz w:val="18"/>
          <w:szCs w:val="18"/>
          <w:lang w:eastAsia="pl-PL"/>
        </w:rPr>
        <w:t>ewa.zielinska</w:t>
      </w:r>
      <w:r w:rsidRPr="00387815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2ACC7E0B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48A7FFAC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procedurą zgłoszeń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zewnętrznych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i w oparciu o wymagania ustawy z dnia 14 czerwca 2024 r. o ochronie sygnalistów, co stanowi obowiązek prawny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c) RODO),</w:t>
      </w:r>
    </w:p>
    <w:p w14:paraId="2BA67701" w14:textId="31E90B4E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RODO),</w:t>
      </w:r>
    </w:p>
    <w:p w14:paraId="2C301A16" w14:textId="0DDF09E0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0D355ECE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lastRenderedPageBreak/>
        <w:t xml:space="preserve">wypełnienia ciążącego na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5C4A7EC8" w:rsidR="00FD7444" w:rsidRPr="00387815" w:rsidRDefault="00FD7444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(art. 6 ust. 1 lit</w:t>
      </w:r>
      <w:r w:rsidR="00AE2DA9" w:rsidRPr="00387815">
        <w:rPr>
          <w:rFonts w:ascii="Times New Roman" w:eastAsia="Times New Roman" w:hAnsi="Times New Roman"/>
          <w:sz w:val="18"/>
          <w:szCs w:val="18"/>
        </w:rPr>
        <w:t>.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f) RODO).</w:t>
      </w:r>
    </w:p>
    <w:p w14:paraId="29E9866E" w14:textId="2457552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</w:t>
      </w:r>
      <w:r w:rsidR="00372F92" w:rsidRPr="00387815">
        <w:rPr>
          <w:rFonts w:ascii="Times New Roman" w:eastAsia="Times New Roman" w:hAnsi="Times New Roman"/>
          <w:sz w:val="18"/>
          <w:szCs w:val="18"/>
        </w:rPr>
        <w:t>zewnętrznego</w:t>
      </w:r>
      <w:r w:rsidRPr="00387815">
        <w:rPr>
          <w:rFonts w:ascii="Times New Roman" w:eastAsia="Times New Roman" w:hAnsi="Times New Roman"/>
          <w:sz w:val="18"/>
          <w:szCs w:val="18"/>
        </w:rPr>
        <w:t>.</w:t>
      </w:r>
    </w:p>
    <w:p w14:paraId="7ED6E560" w14:textId="2A4092CB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6D222516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obsługę prawną, a także obsługę techniczną (informatyczną), ale wyłącznie z zastrzeżeniem zapewnienia poufności Państwa danych.</w:t>
      </w:r>
    </w:p>
    <w:p w14:paraId="1DBBF239" w14:textId="6BCF7D9C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387815" w:rsidRPr="00387815">
        <w:rPr>
          <w:rFonts w:ascii="Times New Roman" w:eastAsia="Times New Roman" w:hAnsi="Times New Roman"/>
          <w:sz w:val="18"/>
          <w:szCs w:val="18"/>
        </w:rPr>
        <w:t>WMPWIS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poza teren Europejskiego Obszaru Gospodarczego (EOG).</w:t>
      </w:r>
    </w:p>
    <w:p w14:paraId="4E484448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0A13D4E9" w:rsidR="00FD7444" w:rsidRPr="00387815" w:rsidRDefault="00FD744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387815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</w:t>
      </w:r>
      <w:r w:rsidR="00E459F4">
        <w:rPr>
          <w:rFonts w:ascii="Times New Roman" w:eastAsia="Times New Roman" w:hAnsi="Times New Roman"/>
          <w:sz w:val="18"/>
          <w:szCs w:val="18"/>
        </w:rPr>
        <w:t xml:space="preserve"> Państwa</w:t>
      </w:r>
      <w:r w:rsidRPr="00387815">
        <w:rPr>
          <w:rFonts w:ascii="Times New Roman" w:eastAsia="Times New Roman" w:hAnsi="Times New Roman"/>
          <w:sz w:val="18"/>
          <w:szCs w:val="18"/>
        </w:rPr>
        <w:t xml:space="preserve"> danych osobowych, przysługuje Państwu prawo wniesienia skargi do organu nadzorczego, którym jest Prezes Urzędu Ochrony Danych Osobowych (adres: ul. Stawki 2, 00-193 Warszawa).</w:t>
      </w:r>
    </w:p>
    <w:p w14:paraId="592FAE5B" w14:textId="1EDA06CF" w:rsidR="00FD7444" w:rsidRDefault="00FD7444" w:rsidP="00FF0F63">
      <w:pPr>
        <w:pStyle w:val="TEKSTZacznikido"/>
        <w:ind w:left="0"/>
        <w:rPr>
          <w:rFonts w:cs="Times New Roman"/>
        </w:rPr>
        <w:sectPr w:rsidR="00FD7444" w:rsidSect="004C195E">
          <w:headerReference w:type="default" r:id="rId14"/>
          <w:footnotePr>
            <w:numRestart w:val="eachSect"/>
          </w:footnotePr>
          <w:pgSz w:w="11906" w:h="16838"/>
          <w:pgMar w:top="1560" w:right="1416" w:bottom="1560" w:left="1418" w:header="709" w:footer="709" w:gutter="0"/>
          <w:cols w:space="708"/>
          <w:titlePg/>
          <w:docGrid w:linePitch="254"/>
        </w:sectPr>
      </w:pPr>
    </w:p>
    <w:p w14:paraId="3D48AC67" w14:textId="2A38C066" w:rsidR="00771D92" w:rsidRDefault="00771D92" w:rsidP="00771D92">
      <w:pPr>
        <w:pStyle w:val="TEKSTZacznikido"/>
      </w:pPr>
      <w:bookmarkStart w:id="17" w:name="_Hlk169180446"/>
      <w:bookmarkStart w:id="18" w:name="_Hlk171496779"/>
      <w:bookmarkStart w:id="19" w:name="_Hlk93414567"/>
      <w:r>
        <w:lastRenderedPageBreak/>
        <w:t xml:space="preserve">                                                                              </w:t>
      </w:r>
      <w:r w:rsidRPr="0079106E">
        <w:t>Załącznik</w:t>
      </w:r>
      <w:r>
        <w:t xml:space="preserve"> Nr 2</w:t>
      </w:r>
      <w:r w:rsidRPr="0079106E">
        <w:t xml:space="preserve"> </w:t>
      </w:r>
      <w:r>
        <w:t>do procedury</w:t>
      </w:r>
    </w:p>
    <w:p w14:paraId="7B2B8C74" w14:textId="1B5E7A44" w:rsidR="00771D92" w:rsidRPr="00D915EB" w:rsidRDefault="00771D92" w:rsidP="00771D92">
      <w:pPr>
        <w:pStyle w:val="TEKSTZacznikido"/>
      </w:pPr>
      <w:r>
        <w:t xml:space="preserve">                                                                              </w:t>
      </w:r>
      <w:r w:rsidRPr="0079106E">
        <w:t xml:space="preserve">zgłoszeń </w:t>
      </w:r>
      <w:r>
        <w:t>zewnętrznych</w:t>
      </w:r>
    </w:p>
    <w:bookmarkEnd w:id="17"/>
    <w:p w14:paraId="2C5274DD" w14:textId="77777777" w:rsidR="00652626" w:rsidRPr="00B92DEB" w:rsidRDefault="00652626" w:rsidP="00652626">
      <w:pPr>
        <w:pStyle w:val="TEKSTZacznikido"/>
        <w:rPr>
          <w:rFonts w:cs="Times New Roman"/>
        </w:rPr>
      </w:pPr>
    </w:p>
    <w:bookmarkEnd w:id="18"/>
    <w:p w14:paraId="7259FFA6" w14:textId="77777777" w:rsidR="00652626" w:rsidRPr="00B92DEB" w:rsidRDefault="00652626" w:rsidP="00652626">
      <w:pPr>
        <w:jc w:val="center"/>
        <w:rPr>
          <w:rFonts w:cs="Times New Roman"/>
          <w:i/>
          <w:szCs w:val="24"/>
        </w:rPr>
      </w:pPr>
      <w:r w:rsidRPr="00B92DEB">
        <w:rPr>
          <w:rFonts w:cs="Times New Roman"/>
          <w:i/>
          <w:szCs w:val="24"/>
        </w:rPr>
        <w:t>Wzór</w:t>
      </w:r>
    </w:p>
    <w:p w14:paraId="01B17A72" w14:textId="1A3FFD1E" w:rsidR="00652626" w:rsidRPr="00B92DEB" w:rsidRDefault="00652626" w:rsidP="00652626">
      <w:pPr>
        <w:jc w:val="center"/>
        <w:rPr>
          <w:rFonts w:cs="Times New Roman"/>
          <w:szCs w:val="24"/>
        </w:rPr>
      </w:pPr>
      <w:r w:rsidRPr="00B92DEB">
        <w:rPr>
          <w:rFonts w:cs="Times New Roman"/>
          <w:szCs w:val="24"/>
        </w:rPr>
        <w:t xml:space="preserve">REJESTR ZGŁOSZEŃ </w:t>
      </w:r>
      <w:r w:rsidR="00AD155E">
        <w:rPr>
          <w:rFonts w:cs="Times New Roman"/>
          <w:szCs w:val="24"/>
        </w:rPr>
        <w:t>ZEWNĘTRZNYCH</w:t>
      </w:r>
    </w:p>
    <w:p w14:paraId="10B313B3" w14:textId="77777777" w:rsidR="00652626" w:rsidRPr="00B92DEB" w:rsidRDefault="00652626" w:rsidP="00652626">
      <w:pPr>
        <w:rPr>
          <w:rFonts w:cs="Times New Roman"/>
          <w:szCs w:val="24"/>
        </w:rPr>
      </w:pPr>
    </w:p>
    <w:tbl>
      <w:tblPr>
        <w:tblStyle w:val="Tabela-Siatka"/>
        <w:tblW w:w="15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77"/>
        <w:gridCol w:w="1013"/>
        <w:gridCol w:w="992"/>
        <w:gridCol w:w="993"/>
        <w:gridCol w:w="1275"/>
        <w:gridCol w:w="1418"/>
        <w:gridCol w:w="1843"/>
        <w:gridCol w:w="1701"/>
        <w:gridCol w:w="1134"/>
        <w:gridCol w:w="1701"/>
        <w:gridCol w:w="1134"/>
        <w:gridCol w:w="1006"/>
      </w:tblGrid>
      <w:tr w:rsidR="006C032A" w:rsidRPr="007B2B26" w14:paraId="3AB8F9AB" w14:textId="77777777" w:rsidTr="00AE2DA9">
        <w:trPr>
          <w:trHeight w:val="734"/>
          <w:jc w:val="center"/>
        </w:trPr>
        <w:tc>
          <w:tcPr>
            <w:tcW w:w="562" w:type="dxa"/>
            <w:vAlign w:val="center"/>
          </w:tcPr>
          <w:p w14:paraId="41077AEB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Lp.</w:t>
            </w:r>
          </w:p>
        </w:tc>
        <w:tc>
          <w:tcPr>
            <w:tcW w:w="977" w:type="dxa"/>
            <w:vAlign w:val="center"/>
          </w:tcPr>
          <w:p w14:paraId="57035F6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Numer zgłoszenia</w:t>
            </w:r>
          </w:p>
        </w:tc>
        <w:tc>
          <w:tcPr>
            <w:tcW w:w="1013" w:type="dxa"/>
            <w:vAlign w:val="center"/>
          </w:tcPr>
          <w:p w14:paraId="376F46E3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Data dokonania zgłoszenia (data rejestracji)</w:t>
            </w:r>
          </w:p>
        </w:tc>
        <w:tc>
          <w:tcPr>
            <w:tcW w:w="992" w:type="dxa"/>
            <w:vAlign w:val="center"/>
          </w:tcPr>
          <w:p w14:paraId="42FF37D9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Przedmiot naruszenia prawa</w:t>
            </w:r>
          </w:p>
        </w:tc>
        <w:tc>
          <w:tcPr>
            <w:tcW w:w="993" w:type="dxa"/>
            <w:vAlign w:val="center"/>
          </w:tcPr>
          <w:p w14:paraId="540E6150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>Dane osobowe sygnalisty</w:t>
            </w:r>
          </w:p>
        </w:tc>
        <w:tc>
          <w:tcPr>
            <w:tcW w:w="1275" w:type="dxa"/>
            <w:vAlign w:val="center"/>
          </w:tcPr>
          <w:p w14:paraId="46B81FF7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sz w:val="18"/>
                <w:szCs w:val="18"/>
              </w:rPr>
              <w:t xml:space="preserve"> Dane osobowe osoby, której dotyczy zgłoszenie</w:t>
            </w:r>
          </w:p>
        </w:tc>
        <w:tc>
          <w:tcPr>
            <w:tcW w:w="1418" w:type="dxa"/>
            <w:vAlign w:val="center"/>
          </w:tcPr>
          <w:p w14:paraId="20AF21C5" w14:textId="50A13E46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Informacja o wydaniu zaświadczenia, o którym mowa w art. 38 ustawy</w:t>
            </w:r>
          </w:p>
        </w:tc>
        <w:tc>
          <w:tcPr>
            <w:tcW w:w="1843" w:type="dxa"/>
            <w:vAlign w:val="center"/>
          </w:tcPr>
          <w:p w14:paraId="79AF50A3" w14:textId="5347749A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 xml:space="preserve">Informacja o podjętych działaniach następczych </w:t>
            </w:r>
          </w:p>
        </w:tc>
        <w:tc>
          <w:tcPr>
            <w:tcW w:w="1701" w:type="dxa"/>
          </w:tcPr>
          <w:p w14:paraId="259FB957" w14:textId="51761A24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</w:t>
            </w:r>
            <w:r w:rsidRPr="006E5797">
              <w:rPr>
                <w:rFonts w:eastAsia="Calibri"/>
                <w:sz w:val="18"/>
                <w:szCs w:val="18"/>
              </w:rPr>
              <w:t>nformacja o niepodejmowaniu dalszych działań w przypadku</w:t>
            </w:r>
            <w:r w:rsidR="00A04B24">
              <w:rPr>
                <w:rFonts w:eastAsia="Calibri"/>
                <w:sz w:val="18"/>
                <w:szCs w:val="18"/>
              </w:rPr>
              <w:t>,</w:t>
            </w:r>
            <w:r w:rsidRPr="006E5797">
              <w:rPr>
                <w:rFonts w:eastAsia="Calibri"/>
                <w:sz w:val="18"/>
                <w:szCs w:val="18"/>
              </w:rPr>
              <w:t xml:space="preserve"> o którym mowa w art. 40 ust. 2 ustawy</w:t>
            </w:r>
          </w:p>
        </w:tc>
        <w:tc>
          <w:tcPr>
            <w:tcW w:w="1134" w:type="dxa"/>
          </w:tcPr>
          <w:p w14:paraId="2F00B3C9" w14:textId="5AB9D14F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Szacunkowa szkoda majątkowa</w:t>
            </w:r>
          </w:p>
        </w:tc>
        <w:tc>
          <w:tcPr>
            <w:tcW w:w="1701" w:type="dxa"/>
          </w:tcPr>
          <w:p w14:paraId="7610B8C8" w14:textId="553F18F2" w:rsidR="006C032A" w:rsidRPr="006E5797" w:rsidRDefault="006C032A" w:rsidP="002F388F">
            <w:pPr>
              <w:rPr>
                <w:rFonts w:eastAsia="Calibri"/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Kwoty odzyskane w wyniku postępowań dotyczących naruszeń prawa będących przedmiotem zgłoszenia</w:t>
            </w:r>
          </w:p>
        </w:tc>
        <w:tc>
          <w:tcPr>
            <w:tcW w:w="1134" w:type="dxa"/>
            <w:vAlign w:val="center"/>
          </w:tcPr>
          <w:p w14:paraId="55B587C2" w14:textId="1E7B2A41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Data zakończenia sprawy</w:t>
            </w:r>
          </w:p>
        </w:tc>
        <w:tc>
          <w:tcPr>
            <w:tcW w:w="1006" w:type="dxa"/>
            <w:vAlign w:val="center"/>
          </w:tcPr>
          <w:p w14:paraId="3025F1C6" w14:textId="77777777" w:rsidR="006C032A" w:rsidRPr="006E5797" w:rsidRDefault="006C032A" w:rsidP="002F388F">
            <w:pPr>
              <w:rPr>
                <w:sz w:val="18"/>
                <w:szCs w:val="18"/>
              </w:rPr>
            </w:pPr>
            <w:r w:rsidRPr="006E5797">
              <w:rPr>
                <w:rFonts w:eastAsia="Calibri"/>
                <w:sz w:val="18"/>
                <w:szCs w:val="18"/>
              </w:rPr>
              <w:t>UWAGI</w:t>
            </w:r>
          </w:p>
        </w:tc>
      </w:tr>
      <w:tr w:rsidR="006C032A" w:rsidRPr="00B92DEB" w14:paraId="1E0E69A2" w14:textId="77777777" w:rsidTr="00AE2DA9">
        <w:trPr>
          <w:trHeight w:val="734"/>
          <w:jc w:val="center"/>
        </w:trPr>
        <w:tc>
          <w:tcPr>
            <w:tcW w:w="562" w:type="dxa"/>
          </w:tcPr>
          <w:p w14:paraId="654EEC8F" w14:textId="77777777" w:rsidR="006C032A" w:rsidRPr="00B92DEB" w:rsidRDefault="006C032A" w:rsidP="002F388F"/>
        </w:tc>
        <w:tc>
          <w:tcPr>
            <w:tcW w:w="977" w:type="dxa"/>
          </w:tcPr>
          <w:p w14:paraId="1FD6292E" w14:textId="77777777" w:rsidR="006C032A" w:rsidRPr="00B92DEB" w:rsidRDefault="006C032A" w:rsidP="002F388F"/>
        </w:tc>
        <w:tc>
          <w:tcPr>
            <w:tcW w:w="1013" w:type="dxa"/>
          </w:tcPr>
          <w:p w14:paraId="75F68D85" w14:textId="77777777" w:rsidR="006C032A" w:rsidRPr="00B92DEB" w:rsidRDefault="006C032A" w:rsidP="002F388F"/>
        </w:tc>
        <w:tc>
          <w:tcPr>
            <w:tcW w:w="992" w:type="dxa"/>
          </w:tcPr>
          <w:p w14:paraId="0EA00FEB" w14:textId="77777777" w:rsidR="006C032A" w:rsidRPr="00B92DEB" w:rsidRDefault="006C032A" w:rsidP="002F388F"/>
        </w:tc>
        <w:tc>
          <w:tcPr>
            <w:tcW w:w="993" w:type="dxa"/>
          </w:tcPr>
          <w:p w14:paraId="2D8F73BA" w14:textId="77777777" w:rsidR="006C032A" w:rsidRPr="00B92DEB" w:rsidRDefault="006C032A" w:rsidP="002F388F"/>
        </w:tc>
        <w:tc>
          <w:tcPr>
            <w:tcW w:w="1275" w:type="dxa"/>
          </w:tcPr>
          <w:p w14:paraId="735779BD" w14:textId="77777777" w:rsidR="006C032A" w:rsidRPr="00B92DEB" w:rsidRDefault="006C032A" w:rsidP="002F388F"/>
        </w:tc>
        <w:tc>
          <w:tcPr>
            <w:tcW w:w="1418" w:type="dxa"/>
          </w:tcPr>
          <w:p w14:paraId="7DE63953" w14:textId="77777777" w:rsidR="006C032A" w:rsidRPr="00B92DEB" w:rsidRDefault="006C032A" w:rsidP="002F388F"/>
        </w:tc>
        <w:tc>
          <w:tcPr>
            <w:tcW w:w="1843" w:type="dxa"/>
          </w:tcPr>
          <w:p w14:paraId="04321420" w14:textId="77777777" w:rsidR="006C032A" w:rsidRPr="00B92DEB" w:rsidRDefault="006C032A" w:rsidP="002F388F"/>
        </w:tc>
        <w:tc>
          <w:tcPr>
            <w:tcW w:w="1701" w:type="dxa"/>
          </w:tcPr>
          <w:p w14:paraId="437795A9" w14:textId="77777777" w:rsidR="006C032A" w:rsidRPr="00B92DEB" w:rsidRDefault="006C032A" w:rsidP="002F388F"/>
        </w:tc>
        <w:tc>
          <w:tcPr>
            <w:tcW w:w="1134" w:type="dxa"/>
          </w:tcPr>
          <w:p w14:paraId="5261B733" w14:textId="7B95F8D2" w:rsidR="006C032A" w:rsidRPr="00B92DEB" w:rsidRDefault="006C032A" w:rsidP="002F388F"/>
        </w:tc>
        <w:tc>
          <w:tcPr>
            <w:tcW w:w="1701" w:type="dxa"/>
          </w:tcPr>
          <w:p w14:paraId="2B3994C6" w14:textId="77777777" w:rsidR="006C032A" w:rsidRPr="00B92DEB" w:rsidRDefault="006C032A" w:rsidP="002F388F"/>
        </w:tc>
        <w:tc>
          <w:tcPr>
            <w:tcW w:w="1134" w:type="dxa"/>
          </w:tcPr>
          <w:p w14:paraId="103AC38E" w14:textId="7A8DC132" w:rsidR="006C032A" w:rsidRPr="00B92DEB" w:rsidRDefault="006C032A" w:rsidP="002F388F"/>
        </w:tc>
        <w:tc>
          <w:tcPr>
            <w:tcW w:w="1006" w:type="dxa"/>
          </w:tcPr>
          <w:p w14:paraId="396CCD58" w14:textId="77777777" w:rsidR="006C032A" w:rsidRPr="00B92DEB" w:rsidRDefault="006C032A" w:rsidP="002F388F"/>
        </w:tc>
      </w:tr>
      <w:tr w:rsidR="006C032A" w:rsidRPr="00B92DEB" w14:paraId="51B670BA" w14:textId="77777777" w:rsidTr="00AE2DA9">
        <w:trPr>
          <w:trHeight w:val="734"/>
          <w:jc w:val="center"/>
        </w:trPr>
        <w:tc>
          <w:tcPr>
            <w:tcW w:w="562" w:type="dxa"/>
          </w:tcPr>
          <w:p w14:paraId="29F73C54" w14:textId="77777777" w:rsidR="006C032A" w:rsidRPr="00B92DEB" w:rsidRDefault="006C032A" w:rsidP="002F388F"/>
        </w:tc>
        <w:tc>
          <w:tcPr>
            <w:tcW w:w="977" w:type="dxa"/>
          </w:tcPr>
          <w:p w14:paraId="0CD21924" w14:textId="77777777" w:rsidR="006C032A" w:rsidRPr="00B92DEB" w:rsidRDefault="006C032A" w:rsidP="002F388F"/>
        </w:tc>
        <w:tc>
          <w:tcPr>
            <w:tcW w:w="1013" w:type="dxa"/>
          </w:tcPr>
          <w:p w14:paraId="731B3D83" w14:textId="77777777" w:rsidR="006C032A" w:rsidRPr="00B92DEB" w:rsidRDefault="006C032A" w:rsidP="002F388F"/>
        </w:tc>
        <w:tc>
          <w:tcPr>
            <w:tcW w:w="992" w:type="dxa"/>
          </w:tcPr>
          <w:p w14:paraId="7713B6B5" w14:textId="77777777" w:rsidR="006C032A" w:rsidRPr="00B92DEB" w:rsidRDefault="006C032A" w:rsidP="002F388F"/>
        </w:tc>
        <w:tc>
          <w:tcPr>
            <w:tcW w:w="993" w:type="dxa"/>
          </w:tcPr>
          <w:p w14:paraId="4A554227" w14:textId="77777777" w:rsidR="006C032A" w:rsidRPr="00B92DEB" w:rsidRDefault="006C032A" w:rsidP="002F388F"/>
        </w:tc>
        <w:tc>
          <w:tcPr>
            <w:tcW w:w="1275" w:type="dxa"/>
          </w:tcPr>
          <w:p w14:paraId="43D7AA82" w14:textId="77777777" w:rsidR="006C032A" w:rsidRPr="00B92DEB" w:rsidRDefault="006C032A" w:rsidP="002F388F"/>
        </w:tc>
        <w:tc>
          <w:tcPr>
            <w:tcW w:w="1418" w:type="dxa"/>
          </w:tcPr>
          <w:p w14:paraId="43B51CFC" w14:textId="77777777" w:rsidR="006C032A" w:rsidRPr="00B92DEB" w:rsidRDefault="006C032A" w:rsidP="002F388F"/>
        </w:tc>
        <w:tc>
          <w:tcPr>
            <w:tcW w:w="1843" w:type="dxa"/>
          </w:tcPr>
          <w:p w14:paraId="1625CEA2" w14:textId="77777777" w:rsidR="006C032A" w:rsidRPr="00B92DEB" w:rsidRDefault="006C032A" w:rsidP="002F388F"/>
        </w:tc>
        <w:tc>
          <w:tcPr>
            <w:tcW w:w="1701" w:type="dxa"/>
          </w:tcPr>
          <w:p w14:paraId="115E9043" w14:textId="77777777" w:rsidR="006C032A" w:rsidRPr="00B92DEB" w:rsidRDefault="006C032A" w:rsidP="002F388F"/>
        </w:tc>
        <w:tc>
          <w:tcPr>
            <w:tcW w:w="1134" w:type="dxa"/>
          </w:tcPr>
          <w:p w14:paraId="56E96A45" w14:textId="5DB55A85" w:rsidR="006C032A" w:rsidRPr="00B92DEB" w:rsidRDefault="006C032A" w:rsidP="002F388F"/>
        </w:tc>
        <w:tc>
          <w:tcPr>
            <w:tcW w:w="1701" w:type="dxa"/>
          </w:tcPr>
          <w:p w14:paraId="26B4692C" w14:textId="77777777" w:rsidR="006C032A" w:rsidRPr="00B92DEB" w:rsidRDefault="006C032A" w:rsidP="002F388F"/>
        </w:tc>
        <w:tc>
          <w:tcPr>
            <w:tcW w:w="1134" w:type="dxa"/>
          </w:tcPr>
          <w:p w14:paraId="4374E396" w14:textId="5B0D4246" w:rsidR="006C032A" w:rsidRPr="00B92DEB" w:rsidRDefault="006C032A" w:rsidP="002F388F"/>
        </w:tc>
        <w:tc>
          <w:tcPr>
            <w:tcW w:w="1006" w:type="dxa"/>
          </w:tcPr>
          <w:p w14:paraId="764BB6F3" w14:textId="77777777" w:rsidR="006C032A" w:rsidRPr="00B92DEB" w:rsidRDefault="006C032A" w:rsidP="002F388F"/>
        </w:tc>
      </w:tr>
      <w:tr w:rsidR="006C032A" w:rsidRPr="00B92DEB" w14:paraId="7F02930F" w14:textId="77777777" w:rsidTr="00AE2DA9">
        <w:trPr>
          <w:trHeight w:val="734"/>
          <w:jc w:val="center"/>
        </w:trPr>
        <w:tc>
          <w:tcPr>
            <w:tcW w:w="562" w:type="dxa"/>
          </w:tcPr>
          <w:p w14:paraId="5F0F7180" w14:textId="77777777" w:rsidR="006C032A" w:rsidRPr="00B92DEB" w:rsidRDefault="006C032A" w:rsidP="002F388F"/>
        </w:tc>
        <w:tc>
          <w:tcPr>
            <w:tcW w:w="977" w:type="dxa"/>
          </w:tcPr>
          <w:p w14:paraId="6E8224D9" w14:textId="77777777" w:rsidR="006C032A" w:rsidRPr="00B92DEB" w:rsidRDefault="006C032A" w:rsidP="002F388F"/>
        </w:tc>
        <w:tc>
          <w:tcPr>
            <w:tcW w:w="1013" w:type="dxa"/>
          </w:tcPr>
          <w:p w14:paraId="11CC8183" w14:textId="77777777" w:rsidR="006C032A" w:rsidRPr="00B92DEB" w:rsidRDefault="006C032A" w:rsidP="002F388F"/>
        </w:tc>
        <w:tc>
          <w:tcPr>
            <w:tcW w:w="992" w:type="dxa"/>
          </w:tcPr>
          <w:p w14:paraId="6D91289F" w14:textId="77777777" w:rsidR="006C032A" w:rsidRPr="00B92DEB" w:rsidRDefault="006C032A" w:rsidP="002F388F"/>
        </w:tc>
        <w:tc>
          <w:tcPr>
            <w:tcW w:w="993" w:type="dxa"/>
          </w:tcPr>
          <w:p w14:paraId="74D05824" w14:textId="77777777" w:rsidR="006C032A" w:rsidRPr="00B92DEB" w:rsidRDefault="006C032A" w:rsidP="002F388F"/>
        </w:tc>
        <w:tc>
          <w:tcPr>
            <w:tcW w:w="1275" w:type="dxa"/>
          </w:tcPr>
          <w:p w14:paraId="77D24AFF" w14:textId="77777777" w:rsidR="006C032A" w:rsidRPr="00B92DEB" w:rsidRDefault="006C032A" w:rsidP="002F388F"/>
        </w:tc>
        <w:tc>
          <w:tcPr>
            <w:tcW w:w="1418" w:type="dxa"/>
          </w:tcPr>
          <w:p w14:paraId="59940475" w14:textId="77777777" w:rsidR="006C032A" w:rsidRPr="00B92DEB" w:rsidRDefault="006C032A" w:rsidP="002F388F"/>
        </w:tc>
        <w:tc>
          <w:tcPr>
            <w:tcW w:w="1843" w:type="dxa"/>
          </w:tcPr>
          <w:p w14:paraId="1E7BE508" w14:textId="77777777" w:rsidR="006C032A" w:rsidRPr="00B92DEB" w:rsidRDefault="006C032A" w:rsidP="002F388F"/>
        </w:tc>
        <w:tc>
          <w:tcPr>
            <w:tcW w:w="1701" w:type="dxa"/>
          </w:tcPr>
          <w:p w14:paraId="382E0407" w14:textId="77777777" w:rsidR="006C032A" w:rsidRPr="00B92DEB" w:rsidRDefault="006C032A" w:rsidP="002F388F"/>
        </w:tc>
        <w:tc>
          <w:tcPr>
            <w:tcW w:w="1134" w:type="dxa"/>
          </w:tcPr>
          <w:p w14:paraId="0B2DF55A" w14:textId="73D11C0D" w:rsidR="006C032A" w:rsidRPr="00B92DEB" w:rsidRDefault="006C032A" w:rsidP="002F388F"/>
        </w:tc>
        <w:tc>
          <w:tcPr>
            <w:tcW w:w="1701" w:type="dxa"/>
          </w:tcPr>
          <w:p w14:paraId="3EA1402C" w14:textId="77777777" w:rsidR="006C032A" w:rsidRPr="00B92DEB" w:rsidRDefault="006C032A" w:rsidP="002F388F"/>
        </w:tc>
        <w:tc>
          <w:tcPr>
            <w:tcW w:w="1134" w:type="dxa"/>
          </w:tcPr>
          <w:p w14:paraId="120E264C" w14:textId="72338C7B" w:rsidR="006C032A" w:rsidRPr="00B92DEB" w:rsidRDefault="006C032A" w:rsidP="002F388F"/>
        </w:tc>
        <w:tc>
          <w:tcPr>
            <w:tcW w:w="1006" w:type="dxa"/>
          </w:tcPr>
          <w:p w14:paraId="43DFE28A" w14:textId="77777777" w:rsidR="006C032A" w:rsidRPr="00B92DEB" w:rsidRDefault="006C032A" w:rsidP="002F388F"/>
        </w:tc>
      </w:tr>
      <w:bookmarkEnd w:id="19"/>
    </w:tbl>
    <w:p w14:paraId="20D098DE" w14:textId="77777777" w:rsidR="00652626" w:rsidRPr="00B92DEB" w:rsidRDefault="00652626" w:rsidP="00652626">
      <w:pPr>
        <w:pStyle w:val="Teksttreci0"/>
        <w:spacing w:after="0"/>
        <w:ind w:left="20" w:right="20"/>
        <w:rPr>
          <w:rFonts w:eastAsia="Calibri"/>
        </w:rPr>
      </w:pPr>
    </w:p>
    <w:p w14:paraId="75612602" w14:textId="123B6C2D" w:rsidR="00752A4C" w:rsidRPr="00652626" w:rsidRDefault="00752A4C" w:rsidP="008F25BF">
      <w:pPr>
        <w:jc w:val="both"/>
        <w:rPr>
          <w:rFonts w:eastAsia="Calibri" w:cs="Times New Roman"/>
          <w:bCs/>
        </w:rPr>
      </w:pPr>
    </w:p>
    <w:sectPr w:rsidR="00752A4C" w:rsidRPr="00652626" w:rsidSect="00B57BC7"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C8C9" w14:textId="77777777" w:rsidR="002B5B6F" w:rsidRDefault="002B5B6F">
      <w:r>
        <w:separator/>
      </w:r>
    </w:p>
  </w:endnote>
  <w:endnote w:type="continuationSeparator" w:id="0">
    <w:p w14:paraId="6F81205E" w14:textId="77777777" w:rsidR="002B5B6F" w:rsidRDefault="002B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4C45" w14:textId="77777777" w:rsidR="002B5B6F" w:rsidRDefault="002B5B6F">
      <w:r>
        <w:separator/>
      </w:r>
    </w:p>
  </w:footnote>
  <w:footnote w:type="continuationSeparator" w:id="0">
    <w:p w14:paraId="355EFACF" w14:textId="77777777" w:rsidR="002B5B6F" w:rsidRDefault="002B5B6F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6D9F24BC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>z dnia 14 czerwca 2024 r. o ochronie sygnalistów (Dz. U. poz. 928)</w:t>
      </w:r>
      <w:r w:rsidR="00063129">
        <w:rPr>
          <w:sz w:val="16"/>
          <w:szCs w:val="16"/>
        </w:rPr>
        <w:t xml:space="preserve">. Należy podać nazwę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3"/>
  </w:num>
  <w:num w:numId="3" w16cid:durableId="480387220">
    <w:abstractNumId w:val="1"/>
  </w:num>
  <w:num w:numId="4" w16cid:durableId="19138484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36B9"/>
    <w:rsid w:val="00003862"/>
    <w:rsid w:val="00011B4D"/>
    <w:rsid w:val="00012A35"/>
    <w:rsid w:val="00016099"/>
    <w:rsid w:val="00017718"/>
    <w:rsid w:val="00017DC2"/>
    <w:rsid w:val="00017DEA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1FF3"/>
    <w:rsid w:val="00042DAB"/>
    <w:rsid w:val="00043495"/>
    <w:rsid w:val="00046A75"/>
    <w:rsid w:val="00047312"/>
    <w:rsid w:val="000508BD"/>
    <w:rsid w:val="000517AB"/>
    <w:rsid w:val="00052053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58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6A20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3C65"/>
    <w:rsid w:val="000A4948"/>
    <w:rsid w:val="000A4E18"/>
    <w:rsid w:val="000B1B53"/>
    <w:rsid w:val="000B298D"/>
    <w:rsid w:val="000B2C05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4FFE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859"/>
    <w:rsid w:val="00113EE6"/>
    <w:rsid w:val="0011493E"/>
    <w:rsid w:val="00115B72"/>
    <w:rsid w:val="001209EC"/>
    <w:rsid w:val="00120A9E"/>
    <w:rsid w:val="00120C12"/>
    <w:rsid w:val="00123417"/>
    <w:rsid w:val="001249ED"/>
    <w:rsid w:val="0012584A"/>
    <w:rsid w:val="00125A9C"/>
    <w:rsid w:val="001270A2"/>
    <w:rsid w:val="0012744A"/>
    <w:rsid w:val="00131237"/>
    <w:rsid w:val="001329AC"/>
    <w:rsid w:val="00133120"/>
    <w:rsid w:val="00134CA0"/>
    <w:rsid w:val="00135C2A"/>
    <w:rsid w:val="0014026F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2BA5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0F5C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939"/>
    <w:rsid w:val="001A7F15"/>
    <w:rsid w:val="001B01F1"/>
    <w:rsid w:val="001B03D5"/>
    <w:rsid w:val="001B11A5"/>
    <w:rsid w:val="001B1E95"/>
    <w:rsid w:val="001B2D0D"/>
    <w:rsid w:val="001B342E"/>
    <w:rsid w:val="001B5D56"/>
    <w:rsid w:val="001B685F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453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62A4"/>
    <w:rsid w:val="00207FE1"/>
    <w:rsid w:val="002114EF"/>
    <w:rsid w:val="00214789"/>
    <w:rsid w:val="002166AD"/>
    <w:rsid w:val="00217871"/>
    <w:rsid w:val="00220876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4B4B"/>
    <w:rsid w:val="002B51A6"/>
    <w:rsid w:val="002B5B6F"/>
    <w:rsid w:val="002B6262"/>
    <w:rsid w:val="002B68A6"/>
    <w:rsid w:val="002B7FAF"/>
    <w:rsid w:val="002C2AA7"/>
    <w:rsid w:val="002C5761"/>
    <w:rsid w:val="002D0C4F"/>
    <w:rsid w:val="002D0E9E"/>
    <w:rsid w:val="002D10E5"/>
    <w:rsid w:val="002D1364"/>
    <w:rsid w:val="002D243B"/>
    <w:rsid w:val="002D4D30"/>
    <w:rsid w:val="002D5000"/>
    <w:rsid w:val="002D5879"/>
    <w:rsid w:val="002D598D"/>
    <w:rsid w:val="002D7188"/>
    <w:rsid w:val="002E09E5"/>
    <w:rsid w:val="002E13C5"/>
    <w:rsid w:val="002E1DE3"/>
    <w:rsid w:val="002E2AB6"/>
    <w:rsid w:val="002E3F34"/>
    <w:rsid w:val="002E5DD6"/>
    <w:rsid w:val="002E5F79"/>
    <w:rsid w:val="002E64FA"/>
    <w:rsid w:val="002F0324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076B9"/>
    <w:rsid w:val="00307BC0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433"/>
    <w:rsid w:val="003759B2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81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733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4BBD"/>
    <w:rsid w:val="003B7351"/>
    <w:rsid w:val="003C03EA"/>
    <w:rsid w:val="003C077A"/>
    <w:rsid w:val="003C07A7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4F60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2DE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2F02"/>
    <w:rsid w:val="00485FAD"/>
    <w:rsid w:val="004874E7"/>
    <w:rsid w:val="00487AED"/>
    <w:rsid w:val="00491EDF"/>
    <w:rsid w:val="00492A3F"/>
    <w:rsid w:val="00494F62"/>
    <w:rsid w:val="00496EEE"/>
    <w:rsid w:val="0049778A"/>
    <w:rsid w:val="004A07D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184"/>
    <w:rsid w:val="0051094B"/>
    <w:rsid w:val="005110D7"/>
    <w:rsid w:val="00511D99"/>
    <w:rsid w:val="00512017"/>
    <w:rsid w:val="005128D3"/>
    <w:rsid w:val="0051312E"/>
    <w:rsid w:val="005147E8"/>
    <w:rsid w:val="005158F2"/>
    <w:rsid w:val="00515F83"/>
    <w:rsid w:val="005211BC"/>
    <w:rsid w:val="00522DCF"/>
    <w:rsid w:val="00523F46"/>
    <w:rsid w:val="005252B1"/>
    <w:rsid w:val="00526DFC"/>
    <w:rsid w:val="00526F43"/>
    <w:rsid w:val="00527651"/>
    <w:rsid w:val="00534101"/>
    <w:rsid w:val="005363AB"/>
    <w:rsid w:val="0053760C"/>
    <w:rsid w:val="005403DE"/>
    <w:rsid w:val="00540DCB"/>
    <w:rsid w:val="0054371A"/>
    <w:rsid w:val="00544EF4"/>
    <w:rsid w:val="00545089"/>
    <w:rsid w:val="00545E53"/>
    <w:rsid w:val="00546EFF"/>
    <w:rsid w:val="00546F71"/>
    <w:rsid w:val="005479D9"/>
    <w:rsid w:val="00550133"/>
    <w:rsid w:val="00550B7C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287"/>
    <w:rsid w:val="0058264C"/>
    <w:rsid w:val="005835E7"/>
    <w:rsid w:val="0058397F"/>
    <w:rsid w:val="00583BF8"/>
    <w:rsid w:val="00583FA1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5FBD"/>
    <w:rsid w:val="005A669D"/>
    <w:rsid w:val="005A75D8"/>
    <w:rsid w:val="005B44B0"/>
    <w:rsid w:val="005B54D9"/>
    <w:rsid w:val="005B5A02"/>
    <w:rsid w:val="005B713E"/>
    <w:rsid w:val="005B75C5"/>
    <w:rsid w:val="005C03B6"/>
    <w:rsid w:val="005C348E"/>
    <w:rsid w:val="005C3DBC"/>
    <w:rsid w:val="005C4691"/>
    <w:rsid w:val="005C68E1"/>
    <w:rsid w:val="005C7622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377B"/>
    <w:rsid w:val="005E4F04"/>
    <w:rsid w:val="005E5468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46ED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1CCF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6A52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40AA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1905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391D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16E"/>
    <w:rsid w:val="00764A67"/>
    <w:rsid w:val="00770F6B"/>
    <w:rsid w:val="00771883"/>
    <w:rsid w:val="00771D92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609A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822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16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5B7"/>
    <w:rsid w:val="00876ED1"/>
    <w:rsid w:val="0087738C"/>
    <w:rsid w:val="0087785F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036D"/>
    <w:rsid w:val="008C14A7"/>
    <w:rsid w:val="008C1BC1"/>
    <w:rsid w:val="008C3524"/>
    <w:rsid w:val="008C3FA7"/>
    <w:rsid w:val="008C4061"/>
    <w:rsid w:val="008C4229"/>
    <w:rsid w:val="008C5BE0"/>
    <w:rsid w:val="008C6E81"/>
    <w:rsid w:val="008C7233"/>
    <w:rsid w:val="008C787E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0CAC"/>
    <w:rsid w:val="00911B67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8E6"/>
    <w:rsid w:val="00925CEC"/>
    <w:rsid w:val="00926A3F"/>
    <w:rsid w:val="0092794E"/>
    <w:rsid w:val="00930D30"/>
    <w:rsid w:val="00930ECF"/>
    <w:rsid w:val="00932C09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1D08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0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6D6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1D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7E70"/>
    <w:rsid w:val="00A42E82"/>
    <w:rsid w:val="00A437E1"/>
    <w:rsid w:val="00A4396C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600FC"/>
    <w:rsid w:val="00A603F3"/>
    <w:rsid w:val="00A6069F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33EA"/>
    <w:rsid w:val="00B042A7"/>
    <w:rsid w:val="00B07700"/>
    <w:rsid w:val="00B10432"/>
    <w:rsid w:val="00B11850"/>
    <w:rsid w:val="00B13038"/>
    <w:rsid w:val="00B1372F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567"/>
    <w:rsid w:val="00B51A7D"/>
    <w:rsid w:val="00B5256C"/>
    <w:rsid w:val="00B535C2"/>
    <w:rsid w:val="00B55544"/>
    <w:rsid w:val="00B570BE"/>
    <w:rsid w:val="00B57BC7"/>
    <w:rsid w:val="00B6150F"/>
    <w:rsid w:val="00B62619"/>
    <w:rsid w:val="00B642FC"/>
    <w:rsid w:val="00B64D26"/>
    <w:rsid w:val="00B64FBB"/>
    <w:rsid w:val="00B70E22"/>
    <w:rsid w:val="00B711CA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1BB1"/>
    <w:rsid w:val="00BA520F"/>
    <w:rsid w:val="00BA561A"/>
    <w:rsid w:val="00BA733C"/>
    <w:rsid w:val="00BA7845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D73AB"/>
    <w:rsid w:val="00BE0C44"/>
    <w:rsid w:val="00BE1B8B"/>
    <w:rsid w:val="00BE2A18"/>
    <w:rsid w:val="00BE2C01"/>
    <w:rsid w:val="00BE3585"/>
    <w:rsid w:val="00BE41EC"/>
    <w:rsid w:val="00BE49FB"/>
    <w:rsid w:val="00BE56FB"/>
    <w:rsid w:val="00BF1695"/>
    <w:rsid w:val="00BF3DDE"/>
    <w:rsid w:val="00BF6589"/>
    <w:rsid w:val="00BF6F7F"/>
    <w:rsid w:val="00BF715B"/>
    <w:rsid w:val="00BF7A77"/>
    <w:rsid w:val="00C0037E"/>
    <w:rsid w:val="00C00647"/>
    <w:rsid w:val="00C02764"/>
    <w:rsid w:val="00C02B21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17255"/>
    <w:rsid w:val="00C22EF7"/>
    <w:rsid w:val="00C233E3"/>
    <w:rsid w:val="00C2363F"/>
    <w:rsid w:val="00C236C8"/>
    <w:rsid w:val="00C260B1"/>
    <w:rsid w:val="00C26E56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DD9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1F0"/>
    <w:rsid w:val="00C56448"/>
    <w:rsid w:val="00C56DDC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61E"/>
    <w:rsid w:val="00C92F83"/>
    <w:rsid w:val="00C93E77"/>
    <w:rsid w:val="00CA1289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147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0C3"/>
    <w:rsid w:val="00D1793F"/>
    <w:rsid w:val="00D22AF5"/>
    <w:rsid w:val="00D235EA"/>
    <w:rsid w:val="00D247A9"/>
    <w:rsid w:val="00D3037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76ECA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97B03"/>
    <w:rsid w:val="00DA0265"/>
    <w:rsid w:val="00DA3FDD"/>
    <w:rsid w:val="00DA7017"/>
    <w:rsid w:val="00DA7028"/>
    <w:rsid w:val="00DA74BA"/>
    <w:rsid w:val="00DB0FFB"/>
    <w:rsid w:val="00DB1AD2"/>
    <w:rsid w:val="00DB2B58"/>
    <w:rsid w:val="00DB3F69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3401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6FD5"/>
    <w:rsid w:val="00DF7648"/>
    <w:rsid w:val="00E00E29"/>
    <w:rsid w:val="00E012DD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5498"/>
    <w:rsid w:val="00E37C2F"/>
    <w:rsid w:val="00E40F44"/>
    <w:rsid w:val="00E41BDE"/>
    <w:rsid w:val="00E41C28"/>
    <w:rsid w:val="00E4372A"/>
    <w:rsid w:val="00E4593A"/>
    <w:rsid w:val="00E459F4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6D17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09E1"/>
    <w:rsid w:val="00ED2072"/>
    <w:rsid w:val="00ED2AE0"/>
    <w:rsid w:val="00ED38C6"/>
    <w:rsid w:val="00ED4942"/>
    <w:rsid w:val="00ED5553"/>
    <w:rsid w:val="00ED5E36"/>
    <w:rsid w:val="00ED654E"/>
    <w:rsid w:val="00ED6961"/>
    <w:rsid w:val="00ED7B8F"/>
    <w:rsid w:val="00EE4B83"/>
    <w:rsid w:val="00EF0B96"/>
    <w:rsid w:val="00EF1034"/>
    <w:rsid w:val="00EF3486"/>
    <w:rsid w:val="00EF3EC6"/>
    <w:rsid w:val="00EF47AF"/>
    <w:rsid w:val="00EF53B6"/>
    <w:rsid w:val="00F00B73"/>
    <w:rsid w:val="00F068CB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3B84"/>
    <w:rsid w:val="00F25585"/>
    <w:rsid w:val="00F2668F"/>
    <w:rsid w:val="00F2742F"/>
    <w:rsid w:val="00F2753B"/>
    <w:rsid w:val="00F2781D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73A0"/>
    <w:rsid w:val="00F9752A"/>
    <w:rsid w:val="00FA13C2"/>
    <w:rsid w:val="00FA2B07"/>
    <w:rsid w:val="00FA50D7"/>
    <w:rsid w:val="00FA7C7F"/>
    <w:rsid w:val="00FA7F91"/>
    <w:rsid w:val="00FB025F"/>
    <w:rsid w:val="00FB02A0"/>
    <w:rsid w:val="00FB121C"/>
    <w:rsid w:val="00FB1CDD"/>
    <w:rsid w:val="00FB2C2F"/>
    <w:rsid w:val="00FB305C"/>
    <w:rsid w:val="00FB347D"/>
    <w:rsid w:val="00FB4B83"/>
    <w:rsid w:val="00FB4DFB"/>
    <w:rsid w:val="00FB559D"/>
    <w:rsid w:val="00FC2E3D"/>
    <w:rsid w:val="00FC36FB"/>
    <w:rsid w:val="00FC3BDE"/>
    <w:rsid w:val="00FC6E0F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33DA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50E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ygnalista.wsse.olsztyn@sanepid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311DF"/>
    <w:rsid w:val="000322C5"/>
    <w:rsid w:val="000614D8"/>
    <w:rsid w:val="0008162E"/>
    <w:rsid w:val="000A4E18"/>
    <w:rsid w:val="000A78C8"/>
    <w:rsid w:val="000C49E1"/>
    <w:rsid w:val="000F092C"/>
    <w:rsid w:val="000F4D1A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64F34"/>
    <w:rsid w:val="0027116E"/>
    <w:rsid w:val="002A3BA8"/>
    <w:rsid w:val="002B4B4B"/>
    <w:rsid w:val="002C7B2C"/>
    <w:rsid w:val="003312B2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410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468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7E3D9D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61D0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51567"/>
    <w:rsid w:val="00B62D8B"/>
    <w:rsid w:val="00B670CA"/>
    <w:rsid w:val="00B95E32"/>
    <w:rsid w:val="00BD2C17"/>
    <w:rsid w:val="00BE0817"/>
    <w:rsid w:val="00BF53E7"/>
    <w:rsid w:val="00C058B7"/>
    <w:rsid w:val="00C064D6"/>
    <w:rsid w:val="00C22545"/>
    <w:rsid w:val="00C33AA7"/>
    <w:rsid w:val="00C44DD9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97C0A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EB779E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C6E0F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239B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104</TotalTime>
  <Pages>16</Pages>
  <Words>4449</Words>
  <Characters>29697</Characters>
  <Application>Microsoft Office Word</Application>
  <DocSecurity>0</DocSecurity>
  <Lines>247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Ewa Zielińska</cp:lastModifiedBy>
  <cp:revision>6</cp:revision>
  <cp:lastPrinted>2024-12-19T10:32:00Z</cp:lastPrinted>
  <dcterms:created xsi:type="dcterms:W3CDTF">2024-12-19T09:35:00Z</dcterms:created>
  <dcterms:modified xsi:type="dcterms:W3CDTF">2024-12-19T11:06:00Z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