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03F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0295D9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3B946C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9A28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nieodpłatne przekazanie zbędnych lub zużytych składników rzeczowych majątku ruchomego</w:t>
      </w:r>
      <w:r w:rsidRPr="009A28E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</w:p>
    <w:p w14:paraId="66B9F755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07525AB7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7D6EC1FE" w14:textId="77777777" w:rsidR="00DF240C" w:rsidRPr="009A28E0" w:rsidRDefault="00DF240C" w:rsidP="00DF240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…………………………………………………………………………………………..….</w:t>
      </w:r>
    </w:p>
    <w:p w14:paraId="1D15313A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A28E0">
        <w:rPr>
          <w:rFonts w:ascii="Arial" w:eastAsia="Times New Roman" w:hAnsi="Arial" w:cs="Arial"/>
          <w:sz w:val="16"/>
          <w:szCs w:val="16"/>
          <w:lang w:eastAsia="pl-PL"/>
        </w:rPr>
        <w:t xml:space="preserve">nazwę, siedzibę i adres jednostki sektora finansów publicznych lub państwowej osoby prawnej, o której mowa w </w:t>
      </w:r>
      <w:r w:rsidRPr="009A28E0">
        <w:rPr>
          <w:rFonts w:ascii="Arial" w:hAnsi="Arial" w:cs="Arial"/>
          <w:sz w:val="16"/>
          <w:szCs w:val="16"/>
        </w:rPr>
        <w:t xml:space="preserve">§ 38 </w:t>
      </w:r>
      <w:r w:rsidRPr="009A28E0">
        <w:rPr>
          <w:rFonts w:ascii="Arial" w:eastAsia="Times New Roman" w:hAnsi="Arial" w:cs="Arial"/>
          <w:sz w:val="16"/>
          <w:szCs w:val="16"/>
          <w:lang w:eastAsia="pl-PL"/>
        </w:rPr>
        <w:t>ust. 1 rozporządzenia</w:t>
      </w:r>
    </w:p>
    <w:p w14:paraId="510E2C9A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D1E212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DA8303" w14:textId="77777777" w:rsidR="00DF240C" w:rsidRPr="009A28E0" w:rsidRDefault="00DF240C" w:rsidP="00DF240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142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EE0E5F5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A28E0">
        <w:rPr>
          <w:rFonts w:ascii="Arial" w:eastAsia="Times New Roman" w:hAnsi="Arial" w:cs="Arial"/>
          <w:sz w:val="16"/>
          <w:szCs w:val="16"/>
          <w:lang w:eastAsia="pl-PL"/>
        </w:rPr>
        <w:t>składnik/składniki rzeczowy/rzeczowe majątku ruchomego, którego wniosek dotyczy</w:t>
      </w:r>
    </w:p>
    <w:p w14:paraId="64E28FA4" w14:textId="77777777" w:rsidR="00DF240C" w:rsidRPr="009A28E0" w:rsidRDefault="00DF240C" w:rsidP="00DF240C">
      <w:pPr>
        <w:shd w:val="clear" w:color="auto" w:fill="FFFFFF"/>
        <w:spacing w:after="0"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2AD63CA" w14:textId="77777777" w:rsidR="00DF240C" w:rsidRPr="009A28E0" w:rsidRDefault="00DF240C" w:rsidP="00DF240C">
      <w:pPr>
        <w:shd w:val="clear" w:color="auto" w:fill="FFFFFF"/>
        <w:spacing w:after="0" w:line="480" w:lineRule="auto"/>
        <w:ind w:firstLine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0DA14B9" w14:textId="77777777" w:rsidR="00DF240C" w:rsidRPr="009A28E0" w:rsidRDefault="00DF240C" w:rsidP="00DF240C">
      <w:pPr>
        <w:shd w:val="clear" w:color="auto" w:fill="FFFFFF"/>
        <w:spacing w:after="72" w:line="396" w:lineRule="atLeast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3. Oświadczam, że przekazany/przekazane składnik/składniki rzeczowy/rzeczowe majątku ruchomego zostanie/zostaną odebrany/odebrane w terminie i miejscu wskazanym w protokole zdawczo-odbiorczym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59DCF7" w14:textId="77777777" w:rsidR="00DF240C" w:rsidRPr="009A28E0" w:rsidRDefault="00DF240C" w:rsidP="00DF240C">
      <w:pPr>
        <w:shd w:val="clear" w:color="auto" w:fill="FFFFFF"/>
        <w:spacing w:after="72" w:line="396" w:lineRule="atLeast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7ECED0" w14:textId="77777777" w:rsidR="00DF240C" w:rsidRPr="009A28E0" w:rsidRDefault="00DF240C" w:rsidP="00DF240C">
      <w:pPr>
        <w:shd w:val="clear" w:color="auto" w:fill="FFFFFF"/>
        <w:spacing w:after="72" w:line="396" w:lineRule="atLeast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  <w:t>Uzasadnienie wniosku ………………………………………………………………………</w:t>
      </w:r>
    </w:p>
    <w:p w14:paraId="66D0EEA8" w14:textId="77777777" w:rsidR="00DF240C" w:rsidRPr="009A28E0" w:rsidRDefault="00DF240C" w:rsidP="00DF240C">
      <w:pPr>
        <w:shd w:val="clear" w:color="auto" w:fill="FFFFFF"/>
        <w:spacing w:after="72" w:line="396" w:lineRule="atLeast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…………………………………………………………………………………………………...</w:t>
      </w:r>
    </w:p>
    <w:p w14:paraId="78608EDA" w14:textId="77777777" w:rsidR="00DF240C" w:rsidRPr="009A28E0" w:rsidRDefault="00DF240C" w:rsidP="00DF240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5529A6" w14:textId="77777777" w:rsidR="00DF240C" w:rsidRPr="009A28E0" w:rsidRDefault="00DF240C" w:rsidP="00DF240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7D2B80DF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08FBD45D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400EB63F" w14:textId="77777777" w:rsidR="00DF240C" w:rsidRPr="009A28E0" w:rsidRDefault="00DF240C" w:rsidP="00DF240C">
      <w:pPr>
        <w:shd w:val="clear" w:color="auto" w:fill="FFFFFF"/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28E0">
        <w:rPr>
          <w:rFonts w:ascii="Arial" w:eastAsia="Times New Roman" w:hAnsi="Arial" w:cs="Arial"/>
          <w:sz w:val="20"/>
          <w:szCs w:val="20"/>
          <w:lang w:eastAsia="pl-PL"/>
        </w:rPr>
        <w:t>Podpis osoby upoważnionej</w:t>
      </w:r>
    </w:p>
    <w:p w14:paraId="0F726D26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9A28E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 </w:t>
      </w:r>
    </w:p>
    <w:p w14:paraId="33D2119D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1CFA8077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511F1332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30304752" w14:textId="77777777" w:rsidR="00DF240C" w:rsidRPr="009A28E0" w:rsidRDefault="00DF240C" w:rsidP="00DF240C">
      <w:pPr>
        <w:shd w:val="clear" w:color="auto" w:fill="FFFFFF"/>
        <w:spacing w:after="0" w:line="360" w:lineRule="auto"/>
        <w:ind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A28E0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1 </w:t>
      </w:r>
      <w:r w:rsidRPr="009A28E0">
        <w:rPr>
          <w:rFonts w:ascii="Arial" w:eastAsia="Times New Roman" w:hAnsi="Arial" w:cs="Arial"/>
          <w:sz w:val="18"/>
          <w:szCs w:val="18"/>
          <w:lang w:eastAsia="pl-PL"/>
        </w:rPr>
        <w:t xml:space="preserve">Dotyczy podmiotów o których mowa w </w:t>
      </w:r>
      <w:r w:rsidRPr="009A28E0">
        <w:rPr>
          <w:rFonts w:ascii="Arial" w:hAnsi="Arial" w:cs="Arial"/>
          <w:sz w:val="18"/>
          <w:szCs w:val="18"/>
        </w:rPr>
        <w:t xml:space="preserve">§ 38 </w:t>
      </w:r>
      <w:r w:rsidRPr="009A28E0">
        <w:rPr>
          <w:rFonts w:ascii="Arial" w:eastAsia="Times New Roman" w:hAnsi="Arial" w:cs="Arial"/>
          <w:sz w:val="18"/>
          <w:szCs w:val="18"/>
          <w:lang w:eastAsia="pl-PL"/>
        </w:rPr>
        <w:t xml:space="preserve">ust. 1 rozporządzenia </w:t>
      </w:r>
      <w:r w:rsidRPr="009A28E0">
        <w:rPr>
          <w:rFonts w:ascii="Arial" w:hAnsi="Arial" w:cs="Arial"/>
          <w:sz w:val="18"/>
          <w:szCs w:val="18"/>
        </w:rPr>
        <w:t xml:space="preserve">Rady Ministrów z 21 października 2019 r. </w:t>
      </w:r>
      <w:r w:rsidRPr="009A28E0">
        <w:rPr>
          <w:rFonts w:ascii="Arial" w:hAnsi="Arial" w:cs="Arial"/>
          <w:sz w:val="18"/>
          <w:szCs w:val="18"/>
        </w:rPr>
        <w:br/>
        <w:t>w sprawie szczegółowego sposobu gospodarowania składnikami rzeczowymi majątku ruchomego Skarbu Państwa</w:t>
      </w:r>
    </w:p>
    <w:p w14:paraId="60410520" w14:textId="295E4C7A" w:rsidR="00DF240C" w:rsidRDefault="00DF240C" w:rsidP="007E50BA">
      <w:pPr>
        <w:shd w:val="clear" w:color="auto" w:fill="FFFFFF"/>
        <w:spacing w:after="0" w:line="36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hAnsi="Arial" w:cs="Arial"/>
          <w:sz w:val="18"/>
          <w:szCs w:val="18"/>
          <w:vertAlign w:val="superscript"/>
        </w:rPr>
        <w:t xml:space="preserve">2  </w:t>
      </w:r>
      <w:r w:rsidRPr="009A28E0">
        <w:rPr>
          <w:rFonts w:ascii="Arial" w:hAnsi="Arial" w:cs="Arial"/>
          <w:sz w:val="18"/>
          <w:szCs w:val="18"/>
        </w:rPr>
        <w:t>Niepotrzebne skreślić</w:t>
      </w:r>
    </w:p>
    <w:p w14:paraId="396E8779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50078B" w14:textId="77777777" w:rsidR="00DF240C" w:rsidRPr="009A28E0" w:rsidRDefault="00DF240C" w:rsidP="00DF240C">
      <w:pPr>
        <w:spacing w:after="0" w:line="360" w:lineRule="auto"/>
        <w:ind w:left="4956"/>
        <w:jc w:val="center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6A2A1F3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0C78A9" w14:textId="77777777" w:rsidR="00DF240C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EA81A2" w14:textId="77777777" w:rsidR="00DF240C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DF240C" w:rsidSect="00D37400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ECD"/>
    <w:multiLevelType w:val="hybridMultilevel"/>
    <w:tmpl w:val="BA40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D89"/>
    <w:multiLevelType w:val="hybridMultilevel"/>
    <w:tmpl w:val="702E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546"/>
    <w:multiLevelType w:val="hybridMultilevel"/>
    <w:tmpl w:val="11A2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C"/>
    <w:rsid w:val="007C0368"/>
    <w:rsid w:val="007E50BA"/>
    <w:rsid w:val="00D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C273"/>
  <w15:chartTrackingRefBased/>
  <w15:docId w15:val="{3F4824A8-63CB-42DF-960B-616380B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D.Kempisty (KW Szczecin)</dc:creator>
  <cp:keywords/>
  <dc:description/>
  <cp:lastModifiedBy>D.Kempisty (KW Szczecin)</cp:lastModifiedBy>
  <cp:revision>2</cp:revision>
  <dcterms:created xsi:type="dcterms:W3CDTF">2021-07-19T07:09:00Z</dcterms:created>
  <dcterms:modified xsi:type="dcterms:W3CDTF">2021-07-19T07:12:00Z</dcterms:modified>
</cp:coreProperties>
</file>