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C7" w:rsidRPr="00457ED9" w:rsidRDefault="00B962D3" w:rsidP="002369C7">
      <w:pPr>
        <w:jc w:val="right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 xml:space="preserve">  </w:t>
      </w:r>
    </w:p>
    <w:p w:rsidR="003907FA" w:rsidRPr="00457ED9" w:rsidRDefault="00D44DE9" w:rsidP="00E43575">
      <w:pPr>
        <w:jc w:val="center"/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Plan</w:t>
      </w:r>
      <w:r w:rsidR="00C84704" w:rsidRPr="00457ED9">
        <w:rPr>
          <w:rFonts w:ascii="Arial" w:hAnsi="Arial"/>
          <w:b/>
          <w:sz w:val="24"/>
        </w:rPr>
        <w:t xml:space="preserve"> działalności Ministra </w:t>
      </w:r>
      <w:r w:rsidRPr="00457ED9">
        <w:rPr>
          <w:rFonts w:ascii="Arial" w:hAnsi="Arial"/>
          <w:b/>
          <w:sz w:val="24"/>
        </w:rPr>
        <w:t>Infrastruktury na rok 20</w:t>
      </w:r>
      <w:r w:rsidR="004811C6" w:rsidRPr="00457ED9">
        <w:rPr>
          <w:rFonts w:ascii="Arial" w:hAnsi="Arial"/>
          <w:b/>
          <w:sz w:val="24"/>
        </w:rPr>
        <w:t>20</w:t>
      </w:r>
    </w:p>
    <w:p w:rsidR="00D44DE9" w:rsidRPr="00457ED9" w:rsidRDefault="00D44DE9" w:rsidP="00E43575">
      <w:pPr>
        <w:jc w:val="center"/>
        <w:rPr>
          <w:rFonts w:ascii="Arial" w:hAnsi="Arial"/>
          <w:b/>
          <w:sz w:val="24"/>
        </w:rPr>
      </w:pPr>
    </w:p>
    <w:p w:rsidR="00D44DE9" w:rsidRPr="00457ED9" w:rsidRDefault="00D44DE9" w:rsidP="00E43575">
      <w:pPr>
        <w:jc w:val="center"/>
        <w:rPr>
          <w:rFonts w:ascii="Arial" w:hAnsi="Arial"/>
          <w:sz w:val="24"/>
        </w:rPr>
      </w:pPr>
      <w:r w:rsidRPr="00457ED9">
        <w:rPr>
          <w:rFonts w:ascii="Arial" w:hAnsi="Arial"/>
          <w:b/>
          <w:sz w:val="24"/>
        </w:rPr>
        <w:t xml:space="preserve">dla działów administracji rządowej: </w:t>
      </w:r>
      <w:r w:rsidR="00E33C08" w:rsidRPr="00457ED9">
        <w:rPr>
          <w:rFonts w:ascii="Arial" w:hAnsi="Arial"/>
          <w:sz w:val="24"/>
        </w:rPr>
        <w:t>transport</w:t>
      </w:r>
      <w:r w:rsidR="00193720">
        <w:rPr>
          <w:rFonts w:ascii="Arial" w:hAnsi="Arial"/>
          <w:sz w:val="24"/>
        </w:rPr>
        <w:t>, gospodarka morska,</w:t>
      </w:r>
      <w:r w:rsidR="00343499">
        <w:rPr>
          <w:rFonts w:ascii="Arial" w:hAnsi="Arial"/>
          <w:sz w:val="24"/>
        </w:rPr>
        <w:t xml:space="preserve"> gospodarka wodna,</w:t>
      </w:r>
      <w:r w:rsidR="00193720">
        <w:rPr>
          <w:rFonts w:ascii="Arial" w:hAnsi="Arial"/>
          <w:sz w:val="24"/>
        </w:rPr>
        <w:t xml:space="preserve"> żegluga śródlądowa</w:t>
      </w:r>
    </w:p>
    <w:p w:rsidR="000B6D13" w:rsidRPr="00457ED9" w:rsidRDefault="000B6D13" w:rsidP="001F10E7">
      <w:pPr>
        <w:rPr>
          <w:rFonts w:ascii="Arial" w:hAnsi="Arial"/>
          <w:sz w:val="24"/>
        </w:rPr>
      </w:pPr>
    </w:p>
    <w:p w:rsidR="00D44DE9" w:rsidRPr="00457ED9" w:rsidRDefault="001F10E7" w:rsidP="001F10E7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t>CZĘŚĆ A: Najważniejsze cele do realizacji w roku 20</w:t>
      </w:r>
      <w:r w:rsidR="004811C6" w:rsidRPr="00457ED9">
        <w:rPr>
          <w:rFonts w:ascii="Arial" w:hAnsi="Arial"/>
          <w:b/>
          <w:sz w:val="24"/>
        </w:rPr>
        <w:t>20</w:t>
      </w:r>
    </w:p>
    <w:tbl>
      <w:tblPr>
        <w:tblpPr w:leftFromText="141" w:rightFromText="141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536"/>
        <w:gridCol w:w="2126"/>
        <w:gridCol w:w="2126"/>
        <w:gridCol w:w="2835"/>
        <w:gridCol w:w="2835"/>
      </w:tblGrid>
      <w:tr w:rsidR="001665CC" w:rsidRPr="00457ED9" w:rsidTr="00B27A44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</w:p>
        </w:tc>
        <w:tc>
          <w:tcPr>
            <w:tcW w:w="4252" w:type="dxa"/>
            <w:gridSpan w:val="2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D667C7" w:rsidRPr="00457ED9" w:rsidRDefault="00D667C7" w:rsidP="00350275">
            <w:pPr>
              <w:jc w:val="center"/>
              <w:rPr>
                <w:rFonts w:ascii="Arial" w:hAnsi="Arial" w:cs="Arial"/>
              </w:rPr>
            </w:pPr>
          </w:p>
          <w:p w:rsidR="001665CC" w:rsidRPr="00457ED9" w:rsidRDefault="001665CC" w:rsidP="00350275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Odniesienie do dokumentu </w:t>
            </w:r>
            <w:r w:rsidR="00D667C7" w:rsidRPr="00457ED9">
              <w:rPr>
                <w:rFonts w:ascii="Arial" w:hAnsi="Arial" w:cs="Arial"/>
              </w:rPr>
              <w:br/>
            </w:r>
            <w:r w:rsidRPr="00457ED9">
              <w:rPr>
                <w:rFonts w:ascii="Arial" w:hAnsi="Arial" w:cs="Arial"/>
              </w:rPr>
              <w:t>o charakterze strategicznym</w:t>
            </w:r>
          </w:p>
        </w:tc>
      </w:tr>
      <w:tr w:rsidR="001665CC" w:rsidRPr="00457ED9" w:rsidTr="00B27A44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9705C7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5CC" w:rsidRPr="00457ED9" w:rsidTr="00B27A44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1665CC" w:rsidRPr="00457ED9" w:rsidRDefault="001665CC" w:rsidP="00350275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6</w:t>
            </w:r>
          </w:p>
        </w:tc>
      </w:tr>
      <w:tr w:rsidR="00E35AF9" w:rsidRPr="00457ED9" w:rsidTr="00B27A44">
        <w:trPr>
          <w:trHeight w:val="831"/>
        </w:trPr>
        <w:tc>
          <w:tcPr>
            <w:tcW w:w="49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  <w:lang w:val="de-DE"/>
              </w:rPr>
            </w:pPr>
          </w:p>
          <w:p w:rsidR="00E35AF9" w:rsidRPr="00457ED9" w:rsidRDefault="00742AB4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1</w:t>
            </w:r>
            <w:r w:rsidR="00E35AF9" w:rsidRPr="00457ED9">
              <w:rPr>
                <w:rFonts w:ascii="Arial" w:hAnsi="Arial"/>
                <w:lang w:val="de-DE"/>
              </w:rPr>
              <w:t>.</w:t>
            </w:r>
          </w:p>
          <w:p w:rsidR="00E35AF9" w:rsidRPr="00457ED9" w:rsidRDefault="00E35AF9" w:rsidP="00E35AF9">
            <w:pPr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Zwiększenie dostępności i poprawa jakości transportu kolejowego.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rPr>
                <w:rFonts w:ascii="Arial" w:hAnsi="Arial"/>
              </w:rPr>
            </w:pPr>
          </w:p>
          <w:p w:rsidR="00E35AF9" w:rsidRPr="00457ED9" w:rsidRDefault="00E35AF9" w:rsidP="00E35AF9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Udział długości eksploatowanych linii kolejowych spełniających standardy do ogólnej długości eksploatowanych linii kolejowych (w %)</w:t>
            </w:r>
            <w:r w:rsidR="00322BF1" w:rsidRPr="00457ED9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E35AF9" w:rsidRPr="00457ED9" w:rsidRDefault="00E35AF9" w:rsidP="00E35AF9">
            <w:pPr>
              <w:jc w:val="center"/>
              <w:rPr>
                <w:rFonts w:ascii="Arial" w:hAnsi="Arial"/>
              </w:rPr>
            </w:pPr>
          </w:p>
          <w:p w:rsidR="00E35AF9" w:rsidRPr="00457ED9" w:rsidRDefault="00E35AF9" w:rsidP="0051781C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83</w:t>
            </w:r>
            <w:r w:rsidR="00A04F84" w:rsidRPr="00457ED9">
              <w:rPr>
                <w:rFonts w:ascii="Arial" w:hAnsi="Arial"/>
              </w:rPr>
              <w:t>,</w:t>
            </w:r>
            <w:r w:rsidR="0051781C" w:rsidRPr="00457ED9">
              <w:rPr>
                <w:rFonts w:ascii="Arial" w:hAnsi="Arial"/>
              </w:rPr>
              <w:t>3</w:t>
            </w:r>
            <w:r w:rsidR="00322BF1" w:rsidRPr="00457ED9">
              <w:rPr>
                <w:rFonts w:ascii="Arial" w:hAnsi="Arial"/>
              </w:rPr>
              <w:t>%</w:t>
            </w: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  <w:sz w:val="10"/>
              </w:rPr>
            </w:pPr>
          </w:p>
          <w:p w:rsidR="00E35AF9" w:rsidRPr="00457ED9" w:rsidRDefault="00E35AF9" w:rsidP="00257F53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funkcjonowania i rozwoju transportu kolejowego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257F53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Efektywne wykorzystanie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257F53">
            <w:pPr>
              <w:numPr>
                <w:ilvl w:val="0"/>
                <w:numId w:val="1"/>
              </w:numPr>
              <w:tabs>
                <w:tab w:val="left" w:pos="287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Rozwój infrastruktury kolejowej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E35AF9">
            <w:pPr>
              <w:tabs>
                <w:tab w:val="left" w:pos="287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35AF9" w:rsidRPr="00457ED9" w:rsidRDefault="00E35AF9" w:rsidP="00E35AF9">
            <w:pPr>
              <w:tabs>
                <w:tab w:val="left" w:pos="281"/>
              </w:tabs>
              <w:rPr>
                <w:rFonts w:ascii="Arial" w:hAnsi="Arial" w:cs="Arial"/>
                <w:sz w:val="12"/>
              </w:rPr>
            </w:pPr>
          </w:p>
          <w:p w:rsidR="00E35AF9" w:rsidRPr="00457ED9" w:rsidRDefault="00E35AF9" w:rsidP="00257F53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Strategia </w:t>
            </w:r>
            <w:r w:rsidR="00894F06" w:rsidRPr="00457ED9">
              <w:rPr>
                <w:rFonts w:ascii="Arial" w:hAnsi="Arial" w:cs="Arial"/>
              </w:rPr>
              <w:t xml:space="preserve">na rzecz </w:t>
            </w:r>
            <w:r w:rsidRPr="00457ED9">
              <w:rPr>
                <w:rFonts w:ascii="Arial" w:hAnsi="Arial" w:cs="Arial"/>
              </w:rPr>
              <w:t>Odpowiedzialnego Rozwoju</w:t>
            </w:r>
            <w:r w:rsidR="00894F06" w:rsidRPr="00457ED9">
              <w:rPr>
                <w:rFonts w:ascii="Arial" w:hAnsi="Arial" w:cs="Arial"/>
              </w:rPr>
              <w:t xml:space="preserve"> do roku 2020 </w:t>
            </w:r>
            <w:r w:rsidR="00894F06" w:rsidRPr="00457ED9">
              <w:rPr>
                <w:rFonts w:ascii="Arial" w:hAnsi="Arial" w:cs="Arial"/>
              </w:rPr>
              <w:br/>
              <w:t>(z perspektywą do 2030 r.)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257F53">
            <w:pPr>
              <w:numPr>
                <w:ilvl w:val="0"/>
                <w:numId w:val="2"/>
              </w:numPr>
              <w:tabs>
                <w:tab w:val="left" w:pos="281"/>
              </w:tabs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Strategia</w:t>
            </w:r>
            <w:r w:rsidR="0051781C" w:rsidRPr="00457ED9">
              <w:rPr>
                <w:rFonts w:ascii="Arial" w:hAnsi="Arial" w:cs="Arial"/>
              </w:rPr>
              <w:t xml:space="preserve"> Zrównoważonego Rozwoju Transportu do 20</w:t>
            </w:r>
            <w:r w:rsidR="0025563E">
              <w:rPr>
                <w:rFonts w:ascii="Arial" w:hAnsi="Arial" w:cs="Arial"/>
              </w:rPr>
              <w:t>3</w:t>
            </w:r>
            <w:r w:rsidR="0051781C" w:rsidRPr="00457ED9">
              <w:rPr>
                <w:rFonts w:ascii="Arial" w:hAnsi="Arial" w:cs="Arial"/>
              </w:rPr>
              <w:t>0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257F53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Krajowy Program Kolejowy do 2023 roku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E35AF9" w:rsidRPr="00457ED9" w:rsidRDefault="00E35AF9" w:rsidP="00257F53">
            <w:pPr>
              <w:numPr>
                <w:ilvl w:val="0"/>
                <w:numId w:val="2"/>
              </w:numPr>
              <w:tabs>
                <w:tab w:val="left" w:pos="281"/>
              </w:tabs>
              <w:spacing w:before="60"/>
              <w:ind w:left="284" w:hanging="28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</w:t>
            </w:r>
            <w:r w:rsidR="00DB6774" w:rsidRPr="00457ED9">
              <w:rPr>
                <w:rFonts w:ascii="Arial" w:hAnsi="Arial" w:cs="Arial"/>
              </w:rPr>
              <w:t>gram wieloletni pn. „Pomoc w zakresie finansowania kosztów zarządzania infrastrukturą kolejową, w tym jej utrzymania i remontów do 2023 roku”</w:t>
            </w:r>
            <w:r w:rsidR="00322BF1" w:rsidRPr="00457ED9">
              <w:rPr>
                <w:rFonts w:ascii="Arial" w:hAnsi="Arial" w:cs="Arial"/>
              </w:rPr>
              <w:t>.</w:t>
            </w:r>
          </w:p>
          <w:p w:rsidR="00457ED9" w:rsidRPr="00457ED9" w:rsidRDefault="00457ED9" w:rsidP="00457ED9">
            <w:pPr>
              <w:tabs>
                <w:tab w:val="left" w:pos="281"/>
              </w:tabs>
              <w:spacing w:before="60"/>
              <w:ind w:left="284"/>
              <w:rPr>
                <w:rFonts w:ascii="Arial" w:hAnsi="Arial" w:cs="Arial"/>
              </w:rPr>
            </w:pPr>
          </w:p>
        </w:tc>
      </w:tr>
      <w:tr w:rsidR="00B27A44" w:rsidRPr="00457ED9" w:rsidTr="008B6854">
        <w:trPr>
          <w:trHeight w:val="3109"/>
        </w:trPr>
        <w:tc>
          <w:tcPr>
            <w:tcW w:w="49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742AB4" w:rsidP="00B27A4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B27A44" w:rsidRPr="00457ED9">
              <w:rPr>
                <w:rFonts w:ascii="Arial" w:hAnsi="Arial"/>
                <w:lang w:val="de-DE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lang w:val="de-DE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4536" w:type="dxa"/>
          </w:tcPr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Poprawa jakości, dostępności i stanu bezpieczeństwa transportu drogowego.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B6854" w:rsidRPr="00457ED9" w:rsidRDefault="008B685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St</w:t>
            </w:r>
            <w:r w:rsidR="008B6854" w:rsidRPr="00457ED9">
              <w:rPr>
                <w:rFonts w:ascii="Arial" w:hAnsi="Arial"/>
              </w:rPr>
              <w:t>o</w:t>
            </w:r>
            <w:r w:rsidRPr="00457ED9">
              <w:rPr>
                <w:rFonts w:ascii="Arial" w:hAnsi="Arial"/>
              </w:rPr>
              <w:t xml:space="preserve">pień realizacji docelowej sieci dróg szybkiego ruchu 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(w %)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Spadek liczby ofiar śmiertelnych 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wyniku zdarzeń drogowych (%)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B27A44" w:rsidRPr="00457ED9" w:rsidRDefault="00B27A44" w:rsidP="008B6854">
            <w:pPr>
              <w:rPr>
                <w:rFonts w:ascii="Arial" w:hAnsi="Arial"/>
              </w:rPr>
            </w:pPr>
          </w:p>
          <w:p w:rsidR="008B6854" w:rsidRPr="00457ED9" w:rsidRDefault="008B6854" w:rsidP="008B6854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E47ACA" w:rsidRDefault="00A55096" w:rsidP="00B27A44">
            <w:pPr>
              <w:jc w:val="center"/>
              <w:rPr>
                <w:rFonts w:ascii="Arial" w:hAnsi="Arial"/>
              </w:rPr>
            </w:pPr>
            <w:r w:rsidRPr="00E47ACA">
              <w:rPr>
                <w:rFonts w:ascii="Arial" w:hAnsi="Arial"/>
              </w:rPr>
              <w:t>54,2%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5 %</w:t>
            </w: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Budowa, przebudowa, utrzymanie i remonty sieci dróg publicznych.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zadań wynikających z Programów Realizacyjnych do Narodowego Programu Bezpieczeństwa Ruchu Drogowego.</w:t>
            </w:r>
          </w:p>
          <w:p w:rsidR="003A1C1B" w:rsidRPr="00457ED9" w:rsidRDefault="003A1C1B" w:rsidP="00F371FA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B27A44" w:rsidRPr="00457ED9" w:rsidRDefault="00B27A44" w:rsidP="00B27A44">
            <w:pPr>
              <w:jc w:val="center"/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Program Budowy Dróg Krajowych na lata 2014-2023 (z perspektywą do 2025 r.)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B27A44" w:rsidRPr="00457ED9" w:rsidRDefault="00B27A44" w:rsidP="00B27A4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Narodowy Program Bezpieczeństwa Ruchu Drogowego 2013-2020. (NPBRD)</w:t>
            </w:r>
            <w:r w:rsidR="00322BF1" w:rsidRPr="00457ED9">
              <w:rPr>
                <w:rFonts w:ascii="Arial" w:hAnsi="Arial"/>
              </w:rPr>
              <w:t>.</w:t>
            </w:r>
          </w:p>
          <w:p w:rsidR="00B27A44" w:rsidRPr="00457ED9" w:rsidRDefault="00B27A44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327FB1" w:rsidRPr="00457ED9" w:rsidRDefault="00327FB1" w:rsidP="00B27A44">
            <w:pPr>
              <w:rPr>
                <w:rFonts w:ascii="Arial" w:hAnsi="Arial"/>
              </w:rPr>
            </w:pPr>
          </w:p>
          <w:p w:rsidR="007E116F" w:rsidRPr="00457ED9" w:rsidRDefault="007E116F" w:rsidP="00B27A44">
            <w:pPr>
              <w:rPr>
                <w:rFonts w:ascii="Arial" w:hAnsi="Arial"/>
              </w:rPr>
            </w:pPr>
          </w:p>
        </w:tc>
      </w:tr>
      <w:tr w:rsidR="00B77935" w:rsidRPr="00457ED9" w:rsidTr="00B27A44">
        <w:trPr>
          <w:trHeight w:val="1126"/>
        </w:trPr>
        <w:tc>
          <w:tcPr>
            <w:tcW w:w="496" w:type="dxa"/>
          </w:tcPr>
          <w:p w:rsidR="00B77935" w:rsidRPr="00457ED9" w:rsidRDefault="00B77935" w:rsidP="00B77935">
            <w:pPr>
              <w:rPr>
                <w:rFonts w:ascii="Arial" w:hAnsi="Arial"/>
                <w:lang w:val="de-DE"/>
              </w:rPr>
            </w:pPr>
          </w:p>
          <w:p w:rsidR="00B77935" w:rsidRPr="00457ED9" w:rsidRDefault="00D5321A" w:rsidP="00742AB4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</w:t>
            </w:r>
            <w:r w:rsidR="00742AB4" w:rsidRPr="00457ED9">
              <w:rPr>
                <w:rFonts w:ascii="Arial" w:hAnsi="Arial"/>
                <w:lang w:val="de-DE"/>
              </w:rPr>
              <w:t>3</w:t>
            </w:r>
            <w:r w:rsidR="00B7793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B77935" w:rsidRPr="00457ED9" w:rsidRDefault="00B77935" w:rsidP="00B77935">
            <w:pPr>
              <w:rPr>
                <w:rFonts w:ascii="Arial" w:hAnsi="Arial"/>
              </w:rPr>
            </w:pPr>
          </w:p>
          <w:p w:rsidR="00B77935" w:rsidRPr="00457ED9" w:rsidRDefault="00260C65" w:rsidP="00CD6C52">
            <w:pPr>
              <w:rPr>
                <w:rFonts w:ascii="Arial" w:hAnsi="Arial"/>
              </w:rPr>
            </w:pPr>
            <w:r w:rsidRPr="00457ED9">
              <w:rPr>
                <w:rFonts w:ascii="Arial" w:hAnsi="Arial" w:cs="Arial"/>
              </w:rPr>
              <w:t xml:space="preserve"> </w:t>
            </w:r>
            <w:r w:rsidR="003C6EA8" w:rsidRPr="00457ED9">
              <w:rPr>
                <w:rFonts w:ascii="Arial" w:hAnsi="Arial" w:cs="Arial"/>
              </w:rPr>
              <w:t xml:space="preserve">Zapewnienie rozwoju </w:t>
            </w:r>
            <w:r w:rsidR="00CD6C52" w:rsidRPr="00457ED9">
              <w:rPr>
                <w:rFonts w:ascii="Arial" w:hAnsi="Arial" w:cs="Arial"/>
              </w:rPr>
              <w:t>transportu</w:t>
            </w:r>
            <w:r w:rsidR="003C6EA8" w:rsidRPr="00457ED9">
              <w:rPr>
                <w:rFonts w:ascii="Arial" w:hAnsi="Arial" w:cs="Arial"/>
              </w:rPr>
              <w:t xml:space="preserve"> lotniczego</w:t>
            </w:r>
            <w:r w:rsidR="00B77935" w:rsidRPr="00457ED9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</w:rPr>
            </w:pPr>
          </w:p>
          <w:p w:rsidR="002062AA" w:rsidRDefault="002062AA" w:rsidP="00B77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operacji lotniczych IFR</w:t>
            </w:r>
            <w:r w:rsidR="004C5F2B">
              <w:rPr>
                <w:rFonts w:ascii="Arial" w:hAnsi="Arial" w:cs="Arial"/>
              </w:rPr>
              <w:t xml:space="preserve"> (Instrument Flight </w:t>
            </w:r>
            <w:proofErr w:type="spellStart"/>
            <w:r w:rsidR="004C5F2B">
              <w:rPr>
                <w:rFonts w:ascii="Arial" w:hAnsi="Arial" w:cs="Arial"/>
              </w:rPr>
              <w:t>Rules</w:t>
            </w:r>
            <w:proofErr w:type="spellEnd"/>
            <w:r w:rsidR="004C5F2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w polskiej przestrzeni powietrznej (IFR </w:t>
            </w:r>
            <w:proofErr w:type="spellStart"/>
            <w:r>
              <w:rPr>
                <w:rFonts w:ascii="Arial" w:hAnsi="Arial" w:cs="Arial"/>
              </w:rPr>
              <w:t>Movements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B77935" w:rsidRPr="00457ED9" w:rsidRDefault="00B77935" w:rsidP="002062AA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B77935" w:rsidRPr="00457ED9" w:rsidRDefault="00B77935" w:rsidP="00B77935">
            <w:pPr>
              <w:jc w:val="center"/>
              <w:rPr>
                <w:rFonts w:ascii="Arial" w:hAnsi="Arial"/>
                <w:b/>
              </w:rPr>
            </w:pPr>
          </w:p>
          <w:p w:rsidR="002062AA" w:rsidRPr="00C77BC5" w:rsidRDefault="002062AA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C77BC5">
              <w:rPr>
                <w:rFonts w:ascii="Arial" w:hAnsi="Arial" w:cs="Arial"/>
                <w:lang w:val="en-US"/>
              </w:rPr>
              <w:t xml:space="preserve">946 000 </w:t>
            </w:r>
            <w:proofErr w:type="spellStart"/>
            <w:r w:rsidRPr="00C77BC5">
              <w:rPr>
                <w:rFonts w:ascii="Arial" w:hAnsi="Arial" w:cs="Arial"/>
                <w:lang w:val="en-US"/>
              </w:rPr>
              <w:t>operacji</w:t>
            </w:r>
            <w:proofErr w:type="spellEnd"/>
          </w:p>
          <w:p w:rsidR="002062AA" w:rsidRPr="002062AA" w:rsidRDefault="002062AA" w:rsidP="00CD6C52">
            <w:pPr>
              <w:jc w:val="center"/>
              <w:rPr>
                <w:rFonts w:ascii="Arial" w:hAnsi="Arial" w:cs="Arial"/>
                <w:lang w:val="en-US"/>
              </w:rPr>
            </w:pPr>
            <w:r w:rsidRPr="002062AA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062AA">
              <w:rPr>
                <w:rFonts w:ascii="Arial" w:hAnsi="Arial" w:cs="Arial"/>
                <w:lang w:val="en-US"/>
              </w:rPr>
              <w:t>źródło</w:t>
            </w:r>
            <w:proofErr w:type="spellEnd"/>
            <w:r w:rsidRPr="002062A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62AA">
              <w:rPr>
                <w:rFonts w:ascii="Arial" w:hAnsi="Arial" w:cs="Arial"/>
                <w:lang w:val="en-US"/>
              </w:rPr>
              <w:t>danych</w:t>
            </w:r>
            <w:proofErr w:type="spellEnd"/>
            <w:r w:rsidRPr="002062AA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062AA">
              <w:rPr>
                <w:rFonts w:ascii="Arial" w:hAnsi="Arial" w:cs="Arial"/>
                <w:lang w:val="en-US"/>
              </w:rPr>
              <w:t>baza</w:t>
            </w:r>
            <w:proofErr w:type="spellEnd"/>
            <w:r w:rsidRPr="002062AA">
              <w:rPr>
                <w:rFonts w:ascii="Arial" w:hAnsi="Arial" w:cs="Arial"/>
                <w:lang w:val="en-US"/>
              </w:rPr>
              <w:t xml:space="preserve"> STATFOR, Seven-Year</w:t>
            </w:r>
            <w:r>
              <w:rPr>
                <w:rFonts w:ascii="Arial" w:hAnsi="Arial" w:cs="Arial"/>
                <w:lang w:val="en-US"/>
              </w:rPr>
              <w:t xml:space="preserve"> Forecast Autumn 2019 – Annex 2 Detailed Forecast 15/10/19)</w:t>
            </w: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CD6C52" w:rsidRPr="00C77BC5" w:rsidRDefault="00CD6C52" w:rsidP="00CD6C52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B77935" w:rsidRPr="00C77BC5" w:rsidRDefault="00B77935" w:rsidP="00CD6C52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835" w:type="dxa"/>
          </w:tcPr>
          <w:p w:rsidR="00B77935" w:rsidRPr="00457ED9" w:rsidRDefault="00B77935" w:rsidP="00257F53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Wspieranie rozwoju infrastruktury lotniskowej, nawigacyjnej </w:t>
            </w:r>
            <w:r w:rsidRPr="00457ED9">
              <w:rPr>
                <w:rFonts w:ascii="Arial" w:hAnsi="Arial" w:cs="Arial"/>
              </w:rPr>
              <w:br/>
              <w:t>i dozorowania w żegludze powietrznej.</w:t>
            </w:r>
          </w:p>
          <w:p w:rsidR="00B77935" w:rsidRPr="00457ED9" w:rsidRDefault="00B77935" w:rsidP="00257F53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Kształtowanie warunków dla rozwoju transportu lotniczego.</w:t>
            </w:r>
          </w:p>
          <w:p w:rsidR="00B77935" w:rsidRDefault="00B77935" w:rsidP="00257F53">
            <w:pPr>
              <w:pStyle w:val="Akapitzlist"/>
              <w:widowControl w:val="0"/>
              <w:numPr>
                <w:ilvl w:val="0"/>
                <w:numId w:val="3"/>
              </w:numPr>
              <w:spacing w:before="120"/>
              <w:ind w:left="351"/>
              <w:contextualSpacing w:val="0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Realizacja polityki </w:t>
            </w:r>
            <w:r w:rsidRPr="00457ED9">
              <w:rPr>
                <w:rFonts w:ascii="Arial" w:hAnsi="Arial" w:cs="Arial"/>
              </w:rPr>
              <w:br/>
              <w:t xml:space="preserve">w zakresie lotnictwa cywilnego spójnej ze Strategią </w:t>
            </w:r>
            <w:r w:rsidR="002062AA">
              <w:rPr>
                <w:rFonts w:ascii="Arial" w:hAnsi="Arial" w:cs="Arial"/>
              </w:rPr>
              <w:t xml:space="preserve">Zrównoważonego </w:t>
            </w:r>
            <w:r w:rsidR="00086EA7" w:rsidRPr="00457ED9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>Transportu do 2030 roku.</w:t>
            </w:r>
          </w:p>
          <w:p w:rsidR="00E47ACA" w:rsidRPr="00457ED9" w:rsidRDefault="00E47ACA" w:rsidP="00E47ACA">
            <w:pPr>
              <w:pStyle w:val="Akapitzlist"/>
              <w:widowControl w:val="0"/>
              <w:spacing w:before="120"/>
              <w:ind w:left="351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32072" w:rsidRPr="00457ED9" w:rsidRDefault="00032072" w:rsidP="00032072">
            <w:pPr>
              <w:pStyle w:val="Akapitzlist"/>
              <w:widowControl w:val="0"/>
              <w:spacing w:before="120"/>
              <w:ind w:left="214"/>
              <w:rPr>
                <w:rFonts w:ascii="Arial" w:hAnsi="Arial" w:cs="Arial"/>
              </w:rPr>
            </w:pPr>
          </w:p>
          <w:p w:rsidR="00B77935" w:rsidRPr="00457ED9" w:rsidRDefault="00B77935" w:rsidP="00257F53">
            <w:pPr>
              <w:pStyle w:val="Akapitzlist"/>
              <w:widowControl w:val="0"/>
              <w:numPr>
                <w:ilvl w:val="0"/>
                <w:numId w:val="5"/>
              </w:numPr>
              <w:spacing w:before="120"/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Strategia </w:t>
            </w:r>
            <w:r w:rsidR="0025563E">
              <w:rPr>
                <w:rFonts w:ascii="Arial" w:hAnsi="Arial" w:cs="Arial"/>
              </w:rPr>
              <w:t xml:space="preserve">Zrównoważonego </w:t>
            </w:r>
            <w:r w:rsidR="002062AA">
              <w:rPr>
                <w:rFonts w:ascii="Arial" w:hAnsi="Arial" w:cs="Arial"/>
              </w:rPr>
              <w:t xml:space="preserve">Rozwoju </w:t>
            </w:r>
            <w:r w:rsidRPr="00457ED9">
              <w:rPr>
                <w:rFonts w:ascii="Arial" w:hAnsi="Arial" w:cs="Arial"/>
              </w:rPr>
              <w:t xml:space="preserve"> Transportu do 20</w:t>
            </w:r>
            <w:r w:rsidR="0025563E">
              <w:rPr>
                <w:rFonts w:ascii="Arial" w:hAnsi="Arial" w:cs="Arial"/>
              </w:rPr>
              <w:t>3</w:t>
            </w:r>
            <w:r w:rsidRPr="00457ED9">
              <w:rPr>
                <w:rFonts w:ascii="Arial" w:hAnsi="Arial" w:cs="Arial"/>
              </w:rPr>
              <w:t>0 roku</w:t>
            </w:r>
            <w:r w:rsidR="00C11813">
              <w:rPr>
                <w:rFonts w:ascii="Arial" w:hAnsi="Arial" w:cs="Arial"/>
              </w:rPr>
              <w:t>.</w:t>
            </w:r>
          </w:p>
          <w:p w:rsidR="00395364" w:rsidRPr="00457ED9" w:rsidRDefault="00B77935" w:rsidP="00257F53">
            <w:pPr>
              <w:pStyle w:val="Akapitzlist"/>
              <w:widowControl w:val="0"/>
              <w:numPr>
                <w:ilvl w:val="0"/>
                <w:numId w:val="5"/>
              </w:numPr>
              <w:spacing w:before="120"/>
              <w:ind w:left="214" w:hanging="21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457ED9">
              <w:rPr>
                <w:rFonts w:ascii="Arial" w:hAnsi="Arial" w:cs="Arial"/>
              </w:rPr>
              <w:t>Plan</w:t>
            </w:r>
            <w:r w:rsidR="000B0311" w:rsidRPr="00457ED9">
              <w:rPr>
                <w:rFonts w:ascii="Arial" w:hAnsi="Arial" w:cs="Arial"/>
              </w:rPr>
              <w:t xml:space="preserve"> </w:t>
            </w:r>
            <w:r w:rsidRPr="00457ED9">
              <w:rPr>
                <w:rFonts w:ascii="Arial" w:hAnsi="Arial" w:cs="Arial"/>
              </w:rPr>
              <w:t>skuteczności</w:t>
            </w:r>
            <w:r w:rsidRPr="00457ED9">
              <w:rPr>
                <w:rFonts w:ascii="Arial" w:hAnsi="Arial" w:cs="Arial"/>
              </w:rPr>
              <w:br/>
              <w:t xml:space="preserve">działania służb żeglugi powietrznej Bałtyckiego FAB </w:t>
            </w:r>
            <w:r w:rsidR="00463538">
              <w:rPr>
                <w:rFonts w:ascii="Arial" w:hAnsi="Arial" w:cs="Arial"/>
              </w:rPr>
              <w:t>(</w:t>
            </w:r>
            <w:proofErr w:type="spellStart"/>
            <w:r w:rsidR="00463538">
              <w:rPr>
                <w:rFonts w:ascii="Arial" w:hAnsi="Arial" w:cs="Arial"/>
              </w:rPr>
              <w:t>Functional</w:t>
            </w:r>
            <w:proofErr w:type="spellEnd"/>
            <w:r w:rsidR="00463538">
              <w:rPr>
                <w:rFonts w:ascii="Arial" w:hAnsi="Arial" w:cs="Arial"/>
              </w:rPr>
              <w:t xml:space="preserve"> </w:t>
            </w:r>
            <w:proofErr w:type="spellStart"/>
            <w:r w:rsidR="00463538">
              <w:rPr>
                <w:rFonts w:ascii="Arial" w:hAnsi="Arial" w:cs="Arial"/>
              </w:rPr>
              <w:t>Airspace</w:t>
            </w:r>
            <w:proofErr w:type="spellEnd"/>
            <w:r w:rsidR="00463538">
              <w:rPr>
                <w:rFonts w:ascii="Arial" w:hAnsi="Arial" w:cs="Arial"/>
              </w:rPr>
              <w:t xml:space="preserve"> </w:t>
            </w:r>
            <w:proofErr w:type="spellStart"/>
            <w:r w:rsidR="00463538">
              <w:rPr>
                <w:rFonts w:ascii="Arial" w:hAnsi="Arial" w:cs="Arial"/>
              </w:rPr>
              <w:t>Blocks</w:t>
            </w:r>
            <w:proofErr w:type="spellEnd"/>
            <w:r w:rsidR="00463538">
              <w:rPr>
                <w:rFonts w:ascii="Arial" w:hAnsi="Arial" w:cs="Arial"/>
              </w:rPr>
              <w:t xml:space="preserve">) </w:t>
            </w:r>
            <w:r w:rsidRPr="00457ED9">
              <w:rPr>
                <w:rFonts w:ascii="Arial" w:hAnsi="Arial" w:cs="Arial"/>
              </w:rPr>
              <w:t>na lata 20</w:t>
            </w:r>
            <w:r w:rsidR="00CD6C52" w:rsidRPr="00457ED9">
              <w:rPr>
                <w:rFonts w:ascii="Arial" w:hAnsi="Arial" w:cs="Arial"/>
              </w:rPr>
              <w:t>20-2024</w:t>
            </w:r>
            <w:r w:rsidRPr="00457ED9">
              <w:rPr>
                <w:rFonts w:ascii="Arial" w:hAnsi="Arial" w:cs="Arial"/>
              </w:rPr>
              <w:t>.</w:t>
            </w:r>
          </w:p>
        </w:tc>
      </w:tr>
      <w:tr w:rsidR="00193720" w:rsidRPr="00457ED9" w:rsidTr="00B27A44">
        <w:trPr>
          <w:trHeight w:val="1126"/>
        </w:trPr>
        <w:tc>
          <w:tcPr>
            <w:tcW w:w="496" w:type="dxa"/>
          </w:tcPr>
          <w:p w:rsidR="00193720" w:rsidRDefault="00193720" w:rsidP="00272620">
            <w:pPr>
              <w:rPr>
                <w:rFonts w:ascii="Arial" w:hAnsi="Arial"/>
                <w:lang w:val="de-DE"/>
              </w:rPr>
            </w:pPr>
          </w:p>
          <w:p w:rsidR="00272620" w:rsidRPr="00272620" w:rsidRDefault="00272620" w:rsidP="00272620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4.</w:t>
            </w:r>
          </w:p>
        </w:tc>
        <w:tc>
          <w:tcPr>
            <w:tcW w:w="4536" w:type="dxa"/>
          </w:tcPr>
          <w:p w:rsidR="00F261F2" w:rsidRDefault="00F261F2" w:rsidP="00F261F2">
            <w:pPr>
              <w:rPr>
                <w:rFonts w:ascii="Arial" w:hAnsi="Arial"/>
              </w:rPr>
            </w:pPr>
          </w:p>
          <w:p w:rsidR="00F261F2" w:rsidRPr="00F261F2" w:rsidRDefault="00F261F2" w:rsidP="00F261F2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 xml:space="preserve">Zwiększenie dostępności portów morskich wraz </w:t>
            </w:r>
          </w:p>
          <w:p w:rsidR="00F261F2" w:rsidRPr="00F261F2" w:rsidRDefault="00F261F2" w:rsidP="00F261F2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 xml:space="preserve">z poprawą jakości transportu morskiego </w:t>
            </w:r>
          </w:p>
          <w:p w:rsidR="00193720" w:rsidRPr="00457ED9" w:rsidRDefault="00193720" w:rsidP="00F261F2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F261F2" w:rsidRDefault="00F261F2" w:rsidP="0021067E">
            <w:pPr>
              <w:rPr>
                <w:rFonts w:ascii="Arial" w:hAnsi="Arial"/>
              </w:rPr>
            </w:pPr>
          </w:p>
          <w:p w:rsidR="00F261F2" w:rsidRPr="00F261F2" w:rsidRDefault="00F261F2" w:rsidP="0021067E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 xml:space="preserve">Udział długości infrastruktury zapewniającej dostęp do portów od strony morza, dla której podjęto działania służące zwiększaniu </w:t>
            </w:r>
            <w:r w:rsidRPr="00F261F2">
              <w:rPr>
                <w:rFonts w:ascii="Arial" w:hAnsi="Arial"/>
              </w:rPr>
              <w:lastRenderedPageBreak/>
              <w:t xml:space="preserve">dostępności i poprawie jakości (budowa, przebudowa, remont) </w:t>
            </w:r>
          </w:p>
          <w:p w:rsidR="00F261F2" w:rsidRPr="00F261F2" w:rsidRDefault="00F261F2" w:rsidP="0021067E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>w ogólnej długości infrastruktury zapewniającej dostęp do portów od strony morza w danym roku                                    [w mb/mb]</w:t>
            </w:r>
          </w:p>
          <w:p w:rsidR="00F261F2" w:rsidRPr="00F261F2" w:rsidRDefault="00F261F2" w:rsidP="0021067E">
            <w:pPr>
              <w:rPr>
                <w:rFonts w:ascii="Arial" w:hAnsi="Arial"/>
              </w:rPr>
            </w:pPr>
          </w:p>
          <w:p w:rsidR="00F261F2" w:rsidRPr="00F261F2" w:rsidRDefault="00F261F2" w:rsidP="0021067E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 xml:space="preserve">Poziom zmian wielkości przeładunkowych towarów </w:t>
            </w:r>
          </w:p>
          <w:p w:rsidR="00F261F2" w:rsidRPr="00F261F2" w:rsidRDefault="00F261F2" w:rsidP="0021067E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>w portach o podstawowym znaczeniu dla gospodarki narodowej [≥ w %]</w:t>
            </w:r>
          </w:p>
          <w:p w:rsidR="00F261F2" w:rsidRPr="00F261F2" w:rsidRDefault="00F261F2" w:rsidP="0021067E">
            <w:pPr>
              <w:rPr>
                <w:rFonts w:ascii="Arial" w:hAnsi="Arial"/>
              </w:rPr>
            </w:pPr>
          </w:p>
          <w:p w:rsidR="00F261F2" w:rsidRDefault="00F261F2" w:rsidP="0021067E">
            <w:pPr>
              <w:rPr>
                <w:rFonts w:ascii="Arial" w:hAnsi="Arial"/>
              </w:rPr>
            </w:pPr>
          </w:p>
          <w:p w:rsidR="003B483B" w:rsidRPr="00F261F2" w:rsidRDefault="003B483B" w:rsidP="0021067E">
            <w:pPr>
              <w:rPr>
                <w:rFonts w:ascii="Arial" w:hAnsi="Arial"/>
              </w:rPr>
            </w:pPr>
          </w:p>
          <w:p w:rsidR="00F261F2" w:rsidRPr="00F261F2" w:rsidRDefault="00F261F2" w:rsidP="0021067E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 xml:space="preserve">Ilość zadań realizowanych </w:t>
            </w:r>
          </w:p>
          <w:p w:rsidR="00193720" w:rsidRDefault="00F261F2" w:rsidP="0021067E">
            <w:pPr>
              <w:rPr>
                <w:rFonts w:ascii="Arial" w:hAnsi="Arial"/>
              </w:rPr>
            </w:pPr>
            <w:r w:rsidRPr="00F261F2">
              <w:rPr>
                <w:rFonts w:ascii="Arial" w:hAnsi="Arial"/>
              </w:rPr>
              <w:t>w ramach prac przygotowawczych projektu budowy drogi wodnej łączącej Zalew Wiślany z Zatoką Gdańską [w szt.]</w:t>
            </w:r>
          </w:p>
          <w:p w:rsidR="00F261F2" w:rsidRPr="00457ED9" w:rsidRDefault="00F261F2" w:rsidP="0021067E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193720" w:rsidRDefault="00193720" w:rsidP="00F261F2">
            <w:pPr>
              <w:jc w:val="center"/>
              <w:rPr>
                <w:rFonts w:ascii="Arial" w:hAnsi="Arial"/>
                <w:b/>
              </w:rPr>
            </w:pPr>
          </w:p>
          <w:p w:rsidR="00F261F2" w:rsidRPr="005953A0" w:rsidRDefault="00F261F2" w:rsidP="0021067E">
            <w:pPr>
              <w:jc w:val="center"/>
              <w:rPr>
                <w:rFonts w:ascii="Arial" w:hAnsi="Arial"/>
              </w:rPr>
            </w:pPr>
            <w:r w:rsidRPr="005953A0">
              <w:rPr>
                <w:rFonts w:ascii="Arial" w:hAnsi="Arial"/>
              </w:rPr>
              <w:t>65 307,8/382 581</w:t>
            </w: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5953A0" w:rsidRDefault="00F261F2" w:rsidP="0021067E">
            <w:pPr>
              <w:jc w:val="center"/>
              <w:rPr>
                <w:rFonts w:ascii="Arial" w:hAnsi="Arial"/>
              </w:rPr>
            </w:pPr>
            <w:r w:rsidRPr="005953A0">
              <w:rPr>
                <w:rFonts w:ascii="Arial" w:hAnsi="Arial"/>
              </w:rPr>
              <w:t>107</w:t>
            </w: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3B483B" w:rsidRPr="00F261F2" w:rsidRDefault="003B483B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5953A0" w:rsidRDefault="00F261F2" w:rsidP="0021067E">
            <w:pPr>
              <w:jc w:val="center"/>
              <w:rPr>
                <w:rFonts w:ascii="Arial" w:hAnsi="Arial"/>
              </w:rPr>
            </w:pPr>
            <w:r w:rsidRPr="005953A0">
              <w:rPr>
                <w:rFonts w:ascii="Arial" w:hAnsi="Arial"/>
              </w:rPr>
              <w:t>3</w:t>
            </w: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F261F2" w:rsidRDefault="00F261F2" w:rsidP="0021067E">
            <w:pPr>
              <w:jc w:val="center"/>
              <w:rPr>
                <w:rFonts w:ascii="Arial" w:hAnsi="Arial"/>
                <w:b/>
              </w:rPr>
            </w:pPr>
          </w:p>
          <w:p w:rsidR="00F261F2" w:rsidRPr="00457ED9" w:rsidRDefault="00F261F2" w:rsidP="0021067E">
            <w:pPr>
              <w:rPr>
                <w:rFonts w:ascii="Arial" w:hAnsi="Arial"/>
                <w:b/>
              </w:rPr>
            </w:pPr>
          </w:p>
        </w:tc>
        <w:tc>
          <w:tcPr>
            <w:tcW w:w="2835" w:type="dxa"/>
          </w:tcPr>
          <w:p w:rsidR="00F261F2" w:rsidRPr="00F261F2" w:rsidRDefault="00F261F2" w:rsidP="00F261F2">
            <w:pPr>
              <w:widowControl w:val="0"/>
              <w:spacing w:before="120"/>
              <w:rPr>
                <w:rFonts w:ascii="Arial" w:hAnsi="Arial" w:cs="Arial"/>
              </w:rPr>
            </w:pPr>
            <w:r w:rsidRPr="00F261F2">
              <w:rPr>
                <w:rFonts w:ascii="Arial" w:hAnsi="Arial" w:cs="Arial"/>
              </w:rPr>
              <w:lastRenderedPageBreak/>
              <w:t>1.</w:t>
            </w:r>
            <w:r w:rsidR="00637C37">
              <w:rPr>
                <w:rFonts w:ascii="Arial" w:hAnsi="Arial" w:cs="Arial"/>
              </w:rPr>
              <w:t xml:space="preserve"> </w:t>
            </w:r>
            <w:r w:rsidRPr="00F261F2">
              <w:rPr>
                <w:rFonts w:ascii="Arial" w:hAnsi="Arial" w:cs="Arial"/>
              </w:rPr>
              <w:t xml:space="preserve">Modernizacja torów wodnych i </w:t>
            </w:r>
            <w:proofErr w:type="spellStart"/>
            <w:r w:rsidRPr="00F261F2">
              <w:rPr>
                <w:rFonts w:ascii="Arial" w:hAnsi="Arial" w:cs="Arial"/>
              </w:rPr>
              <w:t>podejściowych</w:t>
            </w:r>
            <w:proofErr w:type="spellEnd"/>
            <w:r w:rsidRPr="00F261F2">
              <w:rPr>
                <w:rFonts w:ascii="Arial" w:hAnsi="Arial" w:cs="Arial"/>
              </w:rPr>
              <w:t xml:space="preserve"> do portów morskich.</w:t>
            </w:r>
          </w:p>
          <w:p w:rsidR="00F261F2" w:rsidRPr="00F261F2" w:rsidRDefault="00F261F2" w:rsidP="00F261F2">
            <w:pPr>
              <w:widowControl w:val="0"/>
              <w:spacing w:before="120"/>
              <w:rPr>
                <w:rFonts w:ascii="Arial" w:hAnsi="Arial" w:cs="Arial"/>
              </w:rPr>
            </w:pPr>
            <w:r w:rsidRPr="00F261F2">
              <w:rPr>
                <w:rFonts w:ascii="Arial" w:hAnsi="Arial" w:cs="Arial"/>
              </w:rPr>
              <w:t>2.</w:t>
            </w:r>
            <w:r w:rsidR="00637C37">
              <w:rPr>
                <w:rFonts w:ascii="Arial" w:hAnsi="Arial" w:cs="Arial"/>
              </w:rPr>
              <w:t xml:space="preserve"> </w:t>
            </w:r>
            <w:r w:rsidRPr="00F261F2">
              <w:rPr>
                <w:rFonts w:ascii="Arial" w:hAnsi="Arial" w:cs="Arial"/>
              </w:rPr>
              <w:t>Modernizacja istniejących i budowa nowych falochronów w portach.</w:t>
            </w:r>
          </w:p>
          <w:p w:rsidR="00193720" w:rsidRDefault="00F261F2" w:rsidP="003B483B">
            <w:pPr>
              <w:widowControl w:val="0"/>
              <w:spacing w:before="120"/>
              <w:rPr>
                <w:rFonts w:ascii="Arial" w:hAnsi="Arial" w:cs="Arial"/>
              </w:rPr>
            </w:pPr>
            <w:r w:rsidRPr="00F261F2">
              <w:rPr>
                <w:rFonts w:ascii="Arial" w:hAnsi="Arial" w:cs="Arial"/>
              </w:rPr>
              <w:lastRenderedPageBreak/>
              <w:t>3.Realizacja inwestycji, mających na celu rozwój infrastruktury zapewniającej dostęp do portów morskich.</w:t>
            </w: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spacing w:before="120"/>
              <w:rPr>
                <w:rFonts w:ascii="Arial" w:hAnsi="Arial" w:cs="Arial"/>
              </w:rPr>
            </w:pPr>
          </w:p>
          <w:p w:rsidR="003B483B" w:rsidRDefault="003B483B" w:rsidP="003B483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1.Wydobycie obiektów ferromagnetycznych.</w:t>
            </w:r>
          </w:p>
          <w:p w:rsidR="003B483B" w:rsidRDefault="003B483B" w:rsidP="003B483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2.Realizacja robót budowlanych.</w:t>
            </w:r>
          </w:p>
          <w:p w:rsidR="003B483B" w:rsidRPr="0021067E" w:rsidRDefault="003B483B" w:rsidP="003B483B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Rozpoczęcie budowy wyspy z </w:t>
            </w:r>
            <w:proofErr w:type="spellStart"/>
            <w:r>
              <w:rPr>
                <w:rFonts w:ascii="Arial" w:hAnsi="Arial" w:cs="Arial"/>
              </w:rPr>
              <w:t>refulatu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</w:tcPr>
          <w:p w:rsidR="008E0248" w:rsidRPr="008E0248" w:rsidRDefault="008E0248" w:rsidP="00637C37">
            <w:pPr>
              <w:pStyle w:val="Akapitzlist"/>
              <w:widowControl w:val="0"/>
              <w:spacing w:before="120"/>
              <w:ind w:left="0"/>
              <w:rPr>
                <w:rFonts w:ascii="Arial" w:hAnsi="Arial" w:cs="Arial"/>
              </w:rPr>
            </w:pPr>
            <w:r w:rsidRPr="008E0248">
              <w:rPr>
                <w:rFonts w:ascii="Arial" w:hAnsi="Arial" w:cs="Arial"/>
              </w:rPr>
              <w:lastRenderedPageBreak/>
              <w:t xml:space="preserve">Strategia na rzecz Odpowiedzialnego Rozwoju </w:t>
            </w:r>
          </w:p>
          <w:p w:rsidR="008E0248" w:rsidRPr="008E0248" w:rsidRDefault="008E0248" w:rsidP="00637C37">
            <w:pPr>
              <w:pStyle w:val="Akapitzlist"/>
              <w:widowControl w:val="0"/>
              <w:spacing w:before="120"/>
              <w:ind w:left="0"/>
              <w:rPr>
                <w:rFonts w:ascii="Arial" w:hAnsi="Arial" w:cs="Arial"/>
              </w:rPr>
            </w:pPr>
            <w:r w:rsidRPr="008E0248">
              <w:rPr>
                <w:rFonts w:ascii="Arial" w:hAnsi="Arial" w:cs="Arial"/>
              </w:rPr>
              <w:t>Polityka Morska Rzeczypospolitej Polskiej do 2020 roku (z perspektywą do 2030 roku)</w:t>
            </w:r>
            <w:r w:rsidR="003B483B">
              <w:rPr>
                <w:rFonts w:ascii="Arial" w:hAnsi="Arial" w:cs="Arial"/>
              </w:rPr>
              <w:t>.</w:t>
            </w:r>
          </w:p>
          <w:p w:rsidR="008E0248" w:rsidRPr="008E0248" w:rsidRDefault="008E0248" w:rsidP="00637C37">
            <w:pPr>
              <w:pStyle w:val="Akapitzlist"/>
              <w:widowControl w:val="0"/>
              <w:spacing w:before="120"/>
              <w:ind w:left="0"/>
              <w:rPr>
                <w:rFonts w:ascii="Arial" w:hAnsi="Arial" w:cs="Arial"/>
              </w:rPr>
            </w:pPr>
            <w:r w:rsidRPr="008E0248">
              <w:rPr>
                <w:rFonts w:ascii="Arial" w:hAnsi="Arial" w:cs="Arial"/>
              </w:rPr>
              <w:t xml:space="preserve">Strategia Zrównoważonego </w:t>
            </w:r>
            <w:r w:rsidRPr="008E0248">
              <w:rPr>
                <w:rFonts w:ascii="Arial" w:hAnsi="Arial" w:cs="Arial"/>
              </w:rPr>
              <w:lastRenderedPageBreak/>
              <w:t>Rozwoju Transportu do  2030 roku</w:t>
            </w:r>
            <w:r w:rsidR="003B483B">
              <w:rPr>
                <w:rFonts w:ascii="Arial" w:hAnsi="Arial" w:cs="Arial"/>
              </w:rPr>
              <w:t>.</w:t>
            </w:r>
          </w:p>
          <w:p w:rsidR="00193720" w:rsidRPr="00457ED9" w:rsidRDefault="008E0248" w:rsidP="00637C37">
            <w:pPr>
              <w:pStyle w:val="Akapitzlist"/>
              <w:widowControl w:val="0"/>
              <w:spacing w:before="120"/>
              <w:ind w:left="0"/>
              <w:rPr>
                <w:rFonts w:ascii="Arial" w:hAnsi="Arial" w:cs="Arial"/>
              </w:rPr>
            </w:pPr>
            <w:r w:rsidRPr="008E0248">
              <w:rPr>
                <w:rFonts w:ascii="Arial" w:hAnsi="Arial" w:cs="Arial"/>
              </w:rPr>
              <w:t>Program rozwoju polskich portów morskich do 2030 roku</w:t>
            </w:r>
            <w:r w:rsidR="003B483B">
              <w:rPr>
                <w:rFonts w:ascii="Arial" w:hAnsi="Arial" w:cs="Arial"/>
              </w:rPr>
              <w:t>.</w:t>
            </w:r>
          </w:p>
        </w:tc>
      </w:tr>
      <w:tr w:rsidR="00193720" w:rsidRPr="00457ED9" w:rsidTr="00B27A44">
        <w:trPr>
          <w:trHeight w:val="1126"/>
        </w:trPr>
        <w:tc>
          <w:tcPr>
            <w:tcW w:w="496" w:type="dxa"/>
          </w:tcPr>
          <w:p w:rsidR="00637C37" w:rsidRDefault="00637C37" w:rsidP="00B77935">
            <w:pPr>
              <w:rPr>
                <w:rFonts w:ascii="Arial" w:hAnsi="Arial"/>
                <w:lang w:val="de-DE"/>
              </w:rPr>
            </w:pPr>
          </w:p>
          <w:p w:rsidR="00193720" w:rsidRPr="00457ED9" w:rsidRDefault="00C6551B" w:rsidP="00272620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5.</w:t>
            </w:r>
          </w:p>
        </w:tc>
        <w:tc>
          <w:tcPr>
            <w:tcW w:w="4536" w:type="dxa"/>
          </w:tcPr>
          <w:p w:rsidR="00637C37" w:rsidRDefault="00637C37" w:rsidP="00C770E7">
            <w:pPr>
              <w:rPr>
                <w:rFonts w:ascii="Arial" w:hAnsi="Arial"/>
              </w:rPr>
            </w:pPr>
          </w:p>
          <w:p w:rsidR="00193720" w:rsidRDefault="00C770E7" w:rsidP="003B483B">
            <w:pPr>
              <w:rPr>
                <w:rFonts w:ascii="Arial" w:hAnsi="Arial"/>
              </w:rPr>
            </w:pPr>
            <w:r w:rsidRPr="00C770E7">
              <w:rPr>
                <w:rFonts w:ascii="Arial" w:hAnsi="Arial"/>
                <w:color w:val="FF0000"/>
              </w:rPr>
              <w:t xml:space="preserve"> </w:t>
            </w:r>
            <w:r w:rsidR="005953A0" w:rsidRPr="005953A0">
              <w:rPr>
                <w:rFonts w:ascii="Arial" w:hAnsi="Arial"/>
              </w:rPr>
              <w:t>Zwiększenie dyspozycyjności zasobów wodnych i osiągnięcie wysokiej jakości wód z uwzględnieniem zmian klimatu</w:t>
            </w:r>
          </w:p>
          <w:p w:rsidR="005953A0" w:rsidRDefault="005953A0" w:rsidP="003B483B">
            <w:pPr>
              <w:rPr>
                <w:rFonts w:ascii="Arial" w:hAnsi="Arial"/>
              </w:rPr>
            </w:pPr>
          </w:p>
          <w:p w:rsidR="005953A0" w:rsidRPr="00457ED9" w:rsidRDefault="005953A0" w:rsidP="003B483B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637C37" w:rsidRDefault="00637C37" w:rsidP="00C770E7">
            <w:pPr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>Zaawansowanie prac nad opracowaniem dokumentu planistycznego dotyczącego retencji wód [w %]</w:t>
            </w:r>
          </w:p>
          <w:p w:rsidR="00163EDD" w:rsidRPr="00163EDD" w:rsidRDefault="00163EDD" w:rsidP="00163EDD">
            <w:pPr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rPr>
                <w:rFonts w:ascii="Arial" w:hAnsi="Arial"/>
              </w:rPr>
            </w:pPr>
          </w:p>
          <w:p w:rsidR="00163EDD" w:rsidRDefault="00163EDD" w:rsidP="00163EDD">
            <w:pPr>
              <w:rPr>
                <w:rFonts w:ascii="Arial" w:hAnsi="Arial"/>
              </w:rPr>
            </w:pPr>
          </w:p>
          <w:p w:rsidR="00163EDD" w:rsidRDefault="00163EDD" w:rsidP="00163EDD">
            <w:pPr>
              <w:rPr>
                <w:rFonts w:ascii="Arial" w:hAnsi="Arial"/>
              </w:rPr>
            </w:pPr>
          </w:p>
          <w:p w:rsidR="00163EDD" w:rsidRDefault="00163EDD" w:rsidP="00163EDD">
            <w:pPr>
              <w:rPr>
                <w:rFonts w:ascii="Arial" w:hAnsi="Arial"/>
              </w:rPr>
            </w:pPr>
          </w:p>
          <w:p w:rsidR="00163EDD" w:rsidRDefault="00163EDD" w:rsidP="00163EDD">
            <w:pPr>
              <w:rPr>
                <w:rFonts w:ascii="Arial" w:hAnsi="Arial"/>
              </w:rPr>
            </w:pPr>
          </w:p>
          <w:p w:rsidR="00E53CAE" w:rsidRDefault="00E53CAE" w:rsidP="00163EDD">
            <w:pPr>
              <w:rPr>
                <w:rFonts w:ascii="Arial" w:hAnsi="Arial"/>
              </w:rPr>
            </w:pPr>
          </w:p>
          <w:p w:rsidR="00163EDD" w:rsidRDefault="00163EDD" w:rsidP="00163EDD">
            <w:pPr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 xml:space="preserve">Etapy przygotowania projektu VI aktualizacji Krajowego Programu Oczyszczania Ścieków Komunalnych (VI AKPOŚK) </w:t>
            </w:r>
          </w:p>
          <w:p w:rsidR="00163EDD" w:rsidRPr="00163EDD" w:rsidRDefault="00163EDD" w:rsidP="00163EDD">
            <w:pPr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>[w szt.]</w:t>
            </w:r>
          </w:p>
          <w:p w:rsidR="00163EDD" w:rsidRPr="00163EDD" w:rsidRDefault="00163EDD" w:rsidP="00163EDD">
            <w:pPr>
              <w:rPr>
                <w:rFonts w:ascii="Arial" w:hAnsi="Arial"/>
              </w:rPr>
            </w:pPr>
          </w:p>
          <w:p w:rsidR="00163EDD" w:rsidRDefault="00163EDD" w:rsidP="00163EDD">
            <w:pPr>
              <w:rPr>
                <w:rFonts w:ascii="Arial" w:hAnsi="Arial"/>
              </w:rPr>
            </w:pPr>
          </w:p>
          <w:p w:rsidR="00707828" w:rsidRDefault="00707828" w:rsidP="00163EDD">
            <w:pPr>
              <w:rPr>
                <w:rFonts w:ascii="Arial" w:hAnsi="Arial"/>
              </w:rPr>
            </w:pPr>
          </w:p>
          <w:p w:rsidR="00707828" w:rsidRDefault="00707828" w:rsidP="00163EDD">
            <w:pPr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 xml:space="preserve">Etapy opracowania raportu </w:t>
            </w:r>
          </w:p>
          <w:p w:rsidR="005953A0" w:rsidRPr="00457ED9" w:rsidRDefault="00163EDD" w:rsidP="00163EDD">
            <w:pPr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>z wdrażania dyrektywy azotanowej [w szt.]</w:t>
            </w:r>
          </w:p>
        </w:tc>
        <w:tc>
          <w:tcPr>
            <w:tcW w:w="2126" w:type="dxa"/>
          </w:tcPr>
          <w:p w:rsidR="00193720" w:rsidRDefault="00193720" w:rsidP="00C770E7">
            <w:pPr>
              <w:jc w:val="center"/>
              <w:rPr>
                <w:rFonts w:ascii="Arial" w:hAnsi="Arial"/>
                <w:b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>100</w:t>
            </w: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E53CAE" w:rsidRDefault="00E53CAE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  <w:r w:rsidRPr="00163EDD">
              <w:rPr>
                <w:rFonts w:ascii="Arial" w:hAnsi="Arial"/>
              </w:rPr>
              <w:t>3</w:t>
            </w: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707828" w:rsidRDefault="00707828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163EDD" w:rsidRDefault="00163EDD" w:rsidP="00163EDD">
            <w:pPr>
              <w:jc w:val="center"/>
              <w:rPr>
                <w:rFonts w:ascii="Arial" w:hAnsi="Arial"/>
              </w:rPr>
            </w:pPr>
          </w:p>
          <w:p w:rsidR="00163EDD" w:rsidRPr="00457ED9" w:rsidRDefault="00163EDD" w:rsidP="00163EDD">
            <w:pPr>
              <w:jc w:val="center"/>
              <w:rPr>
                <w:rFonts w:ascii="Arial" w:hAnsi="Arial"/>
                <w:b/>
              </w:rPr>
            </w:pPr>
            <w:r w:rsidRPr="00163EDD">
              <w:rPr>
                <w:rFonts w:ascii="Arial" w:hAnsi="Arial"/>
              </w:rPr>
              <w:t>2</w:t>
            </w:r>
          </w:p>
        </w:tc>
        <w:tc>
          <w:tcPr>
            <w:tcW w:w="2835" w:type="dxa"/>
          </w:tcPr>
          <w:p w:rsidR="00C954AB" w:rsidRDefault="00C954AB" w:rsidP="00163EDD">
            <w:pPr>
              <w:widowControl w:val="0"/>
              <w:rPr>
                <w:rFonts w:ascii="Arial" w:hAnsi="Arial" w:cs="Arial"/>
              </w:rPr>
            </w:pP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1. Przeprowadzenie procedury zamówień publicznych w celu wyłonienia wykonawcy.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2. Przygotowanie projektu dokumentu.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 xml:space="preserve">3. Rozpoczęcie konsultacji </w:t>
            </w:r>
            <w:r w:rsidRPr="00163EDD">
              <w:rPr>
                <w:rFonts w:ascii="Arial" w:hAnsi="Arial" w:cs="Arial"/>
              </w:rPr>
              <w:lastRenderedPageBreak/>
              <w:t>społecznych projektu dokumentu.</w:t>
            </w:r>
          </w:p>
          <w:p w:rsid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4. Rozpoczęcie procedury strategicznej oceny oddziaływania na środowisko.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 xml:space="preserve">1.Ankietyzacja gmin w zakresie potrzeb inwestycyjnych w gospodarce ściekowej 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w perspektywie 2027 roku.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2.Przeprowadzenie procedury legislacyjnej VI AKPOŚK.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3.Sprawozdanie z wykonania Krajowego Programu Oczyszczania Ścieków Komunalnych (KPOŚK).</w:t>
            </w:r>
          </w:p>
          <w:p w:rsidR="00163EDD" w:rsidRDefault="00163EDD" w:rsidP="00163EDD">
            <w:pPr>
              <w:widowControl w:val="0"/>
              <w:rPr>
                <w:rFonts w:ascii="Arial" w:hAnsi="Arial" w:cs="Arial"/>
              </w:rPr>
            </w:pPr>
          </w:p>
          <w:p w:rsidR="00E53CAE" w:rsidRDefault="00E53CAE" w:rsidP="00163EDD">
            <w:pPr>
              <w:widowControl w:val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 xml:space="preserve">1. Prowadzenie procedury przetargowej </w:t>
            </w:r>
          </w:p>
          <w:p w:rsidR="00163EDD" w:rsidRPr="00163EDD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w zakresie opracowania raportu z wdrażania dyrektywy azotanowej.</w:t>
            </w:r>
          </w:p>
          <w:p w:rsidR="00193720" w:rsidRDefault="00163EDD" w:rsidP="00163EDD">
            <w:pPr>
              <w:widowControl w:val="0"/>
              <w:rPr>
                <w:rFonts w:ascii="Arial" w:hAnsi="Arial" w:cs="Arial"/>
              </w:rPr>
            </w:pPr>
            <w:r w:rsidRPr="00163EDD">
              <w:rPr>
                <w:rFonts w:ascii="Arial" w:hAnsi="Arial" w:cs="Arial"/>
              </w:rPr>
              <w:t>2. Przygotowanie raportu z wdrażania dyrektywy azotanowej do przekazania do KE.</w:t>
            </w:r>
          </w:p>
          <w:p w:rsidR="00163EDD" w:rsidRPr="00C770E7" w:rsidRDefault="00163EDD" w:rsidP="00163ED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954AB" w:rsidRDefault="00C954AB" w:rsidP="00C954AB">
            <w:pPr>
              <w:pStyle w:val="Akapitzlist"/>
              <w:widowControl w:val="0"/>
              <w:ind w:left="-6" w:firstLine="6"/>
              <w:rPr>
                <w:rFonts w:ascii="Arial" w:hAnsi="Arial" w:cs="Arial"/>
              </w:rPr>
            </w:pPr>
          </w:p>
          <w:p w:rsidR="00193720" w:rsidRPr="00457ED9" w:rsidRDefault="00C954AB" w:rsidP="00C954AB">
            <w:pPr>
              <w:pStyle w:val="Akapitzlist"/>
              <w:widowControl w:val="0"/>
              <w:ind w:left="-6" w:firstLin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Strategia na rzecz Odpowiedzialnego Rozwoju do roku 2020 (z perspektywą do roku 2030) – kierunek interwencji: Zwiększenie dyspozycyjnych zasobów wodnych i osiągnięcie </w:t>
            </w:r>
            <w:r>
              <w:rPr>
                <w:rFonts w:ascii="Arial" w:hAnsi="Arial" w:cs="Arial"/>
              </w:rPr>
              <w:lastRenderedPageBreak/>
              <w:t>wysokiej jakości wód.</w:t>
            </w:r>
          </w:p>
        </w:tc>
      </w:tr>
    </w:tbl>
    <w:p w:rsidR="00CD6C52" w:rsidRPr="00457ED9" w:rsidRDefault="00CD6C52" w:rsidP="005A6CE4">
      <w:pPr>
        <w:ind w:firstLine="426"/>
        <w:rPr>
          <w:rFonts w:ascii="Arial" w:hAnsi="Arial"/>
          <w:b/>
          <w:sz w:val="24"/>
        </w:rPr>
      </w:pPr>
    </w:p>
    <w:p w:rsidR="00CD6C52" w:rsidRPr="00457ED9" w:rsidRDefault="00CD6C52">
      <w:pPr>
        <w:rPr>
          <w:rFonts w:ascii="Arial" w:hAnsi="Arial"/>
          <w:b/>
          <w:sz w:val="24"/>
        </w:rPr>
      </w:pPr>
      <w:r w:rsidRPr="00457ED9">
        <w:rPr>
          <w:rFonts w:ascii="Arial" w:hAnsi="Arial"/>
          <w:b/>
          <w:sz w:val="24"/>
        </w:rPr>
        <w:br w:type="page"/>
      </w:r>
    </w:p>
    <w:p w:rsidR="00C6551B" w:rsidRDefault="00C6551B" w:rsidP="0018308A">
      <w:pPr>
        <w:ind w:left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CZĘŚĆ B</w:t>
      </w:r>
      <w:r w:rsidRPr="00C6551B"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b/>
          <w:sz w:val="24"/>
        </w:rPr>
        <w:t>C</w:t>
      </w:r>
      <w:r w:rsidRPr="00C6551B">
        <w:rPr>
          <w:rFonts w:ascii="Arial" w:hAnsi="Arial"/>
          <w:b/>
          <w:sz w:val="24"/>
        </w:rPr>
        <w:t>ele pr</w:t>
      </w:r>
      <w:r>
        <w:rPr>
          <w:rFonts w:ascii="Arial" w:hAnsi="Arial"/>
          <w:b/>
          <w:sz w:val="24"/>
        </w:rPr>
        <w:t>iorytetowe wynikające z budżetu państwa w układzie zadaniowym do realizacji w roku 2020</w:t>
      </w:r>
    </w:p>
    <w:p w:rsidR="0018308A" w:rsidRPr="00707C8D" w:rsidRDefault="00C6551B" w:rsidP="0018308A">
      <w:pPr>
        <w:pStyle w:val="Tekstpodstawowy"/>
        <w:spacing w:before="120" w:after="240"/>
        <w:ind w:left="426"/>
        <w:jc w:val="both"/>
        <w:rPr>
          <w:rFonts w:cs="Arial"/>
          <w:i/>
          <w:sz w:val="20"/>
        </w:rPr>
      </w:pPr>
      <w:r w:rsidRPr="00C6551B">
        <w:t xml:space="preserve">  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702"/>
        <w:gridCol w:w="4669"/>
        <w:gridCol w:w="2125"/>
        <w:gridCol w:w="4957"/>
      </w:tblGrid>
      <w:tr w:rsidR="0018308A" w:rsidRPr="00707C8D" w:rsidTr="00245EBA">
        <w:trPr>
          <w:cantSplit/>
          <w:trHeight w:val="413"/>
        </w:trPr>
        <w:tc>
          <w:tcPr>
            <w:tcW w:w="572" w:type="dxa"/>
            <w:vMerge w:val="restart"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  <w:r w:rsidRPr="00707C8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702" w:type="dxa"/>
            <w:vMerge w:val="restart"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  <w:r w:rsidRPr="00707C8D">
              <w:rPr>
                <w:rFonts w:ascii="Arial" w:hAnsi="Arial" w:cs="Arial"/>
                <w:b/>
              </w:rPr>
              <w:t>Cel</w:t>
            </w:r>
          </w:p>
        </w:tc>
        <w:tc>
          <w:tcPr>
            <w:tcW w:w="6794" w:type="dxa"/>
            <w:gridSpan w:val="2"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  <w:r w:rsidRPr="00707C8D">
              <w:rPr>
                <w:rFonts w:ascii="Arial" w:hAnsi="Arial" w:cs="Arial"/>
                <w:b/>
              </w:rPr>
              <w:t>Mierniki określające stopień realizacji celu</w:t>
            </w:r>
            <w:r w:rsidRPr="00707C8D">
              <w:rPr>
                <w:rFonts w:ascii="Arial" w:hAnsi="Arial" w:cs="Arial"/>
              </w:rPr>
              <w:t>³</w:t>
            </w:r>
            <w:r w:rsidRPr="00707C8D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957" w:type="dxa"/>
            <w:vMerge w:val="restart"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  <w:r w:rsidRPr="00707C8D">
              <w:rPr>
                <w:rFonts w:ascii="Arial" w:hAnsi="Arial" w:cs="Arial"/>
                <w:b/>
              </w:rPr>
              <w:t>Podzadania budżetowe służące realizacji celu</w:t>
            </w:r>
            <w:r w:rsidRPr="00707C8D">
              <w:rPr>
                <w:rStyle w:val="Odwoanieprzypisudolnego"/>
                <w:rFonts w:ascii="Arial" w:hAnsi="Arial" w:cs="Arial"/>
              </w:rPr>
              <w:footnoteReference w:id="1"/>
            </w:r>
            <w:r w:rsidRPr="00707C8D">
              <w:rPr>
                <w:rFonts w:ascii="Arial" w:hAnsi="Arial" w:cs="Arial"/>
                <w:vertAlign w:val="superscript"/>
              </w:rPr>
              <w:t>)</w:t>
            </w:r>
          </w:p>
        </w:tc>
      </w:tr>
      <w:tr w:rsidR="0018308A" w:rsidRPr="00707C8D" w:rsidTr="00245EBA">
        <w:trPr>
          <w:cantSplit/>
          <w:trHeight w:val="412"/>
        </w:trPr>
        <w:tc>
          <w:tcPr>
            <w:tcW w:w="572" w:type="dxa"/>
            <w:vMerge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9" w:type="dxa"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  <w:r w:rsidRPr="00707C8D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2125" w:type="dxa"/>
            <w:vAlign w:val="center"/>
          </w:tcPr>
          <w:p w:rsidR="0018308A" w:rsidRPr="00707C8D" w:rsidRDefault="0018308A" w:rsidP="008229F6">
            <w:pPr>
              <w:rPr>
                <w:rFonts w:ascii="Arial" w:hAnsi="Arial" w:cs="Arial"/>
                <w:b/>
              </w:rPr>
            </w:pPr>
            <w:r w:rsidRPr="00707C8D">
              <w:rPr>
                <w:rFonts w:ascii="Arial" w:hAnsi="Arial" w:cs="Arial"/>
                <w:b/>
              </w:rPr>
              <w:t>Planowana wartość do osiągnięcia na koniec roku, którego dotyczy plan</w:t>
            </w:r>
          </w:p>
        </w:tc>
        <w:tc>
          <w:tcPr>
            <w:tcW w:w="4957" w:type="dxa"/>
            <w:vMerge/>
            <w:vAlign w:val="center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308A" w:rsidRPr="00707C8D" w:rsidTr="00245EBA">
        <w:tc>
          <w:tcPr>
            <w:tcW w:w="572" w:type="dxa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1</w:t>
            </w:r>
          </w:p>
        </w:tc>
        <w:tc>
          <w:tcPr>
            <w:tcW w:w="2702" w:type="dxa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2</w:t>
            </w:r>
          </w:p>
        </w:tc>
        <w:tc>
          <w:tcPr>
            <w:tcW w:w="4669" w:type="dxa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3</w:t>
            </w:r>
          </w:p>
        </w:tc>
        <w:tc>
          <w:tcPr>
            <w:tcW w:w="2125" w:type="dxa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4</w:t>
            </w:r>
          </w:p>
        </w:tc>
        <w:tc>
          <w:tcPr>
            <w:tcW w:w="4957" w:type="dxa"/>
          </w:tcPr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5</w:t>
            </w:r>
          </w:p>
        </w:tc>
      </w:tr>
      <w:tr w:rsidR="0018308A" w:rsidRPr="00707C8D" w:rsidTr="00245EBA">
        <w:tc>
          <w:tcPr>
            <w:tcW w:w="57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5953A0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1.</w:t>
            </w:r>
          </w:p>
        </w:tc>
        <w:tc>
          <w:tcPr>
            <w:tcW w:w="270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Zapewnienie bezpiecznego dostępu do morskich portów od strony morza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Wskaźnik bezpiecznych zawinięć statków do portów morskich w danym roku [%]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Dostępność usług wsparcia żeglugi w ciągu roku [%]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Wskaźnik stanu gotowości jednostek ratowniczych [w %]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707C8D" w:rsidRDefault="00707C8D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95</w:t>
            </w: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99,8</w:t>
            </w: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96</w:t>
            </w: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7" w:type="dxa"/>
          </w:tcPr>
          <w:p w:rsidR="00707C8D" w:rsidRDefault="00707C8D" w:rsidP="00707C8D">
            <w:pPr>
              <w:ind w:left="708"/>
              <w:rPr>
                <w:rFonts w:ascii="Arial" w:hAnsi="Arial" w:cs="Arial"/>
              </w:rPr>
            </w:pPr>
          </w:p>
          <w:p w:rsidR="0018308A" w:rsidRPr="00707C8D" w:rsidRDefault="0018308A" w:rsidP="00707C8D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Administracja morska, bezpieczeństwo żeglugi morskiej i ratownictwo morskie.</w:t>
            </w:r>
          </w:p>
        </w:tc>
      </w:tr>
      <w:tr w:rsidR="0018308A" w:rsidRPr="00707C8D" w:rsidTr="00245EBA">
        <w:tc>
          <w:tcPr>
            <w:tcW w:w="57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5953A0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2.</w:t>
            </w:r>
          </w:p>
        </w:tc>
        <w:tc>
          <w:tcPr>
            <w:tcW w:w="270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Zapewnienie dostępu do edukacji na poziomie wyższym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Udział liczby studentów kształconych zgodnie z Konwencją STCW w ogólnej liczbie studentów, których kształcenie finansowane jest z budżetu państwa [w %]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707C8D" w:rsidRDefault="00707C8D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56%</w:t>
            </w:r>
          </w:p>
        </w:tc>
        <w:tc>
          <w:tcPr>
            <w:tcW w:w="4957" w:type="dxa"/>
          </w:tcPr>
          <w:p w:rsidR="00707C8D" w:rsidRDefault="00707C8D" w:rsidP="00707C8D">
            <w:pPr>
              <w:ind w:left="174"/>
              <w:rPr>
                <w:rFonts w:ascii="Arial" w:hAnsi="Arial" w:cs="Arial"/>
              </w:rPr>
            </w:pPr>
          </w:p>
          <w:p w:rsidR="0018308A" w:rsidRPr="00707C8D" w:rsidRDefault="0018308A" w:rsidP="00257F53">
            <w:pPr>
              <w:numPr>
                <w:ilvl w:val="0"/>
                <w:numId w:val="10"/>
              </w:numPr>
              <w:ind w:left="174" w:hanging="174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Wspieranie działalności naukowej i dydaktycznej.</w:t>
            </w:r>
          </w:p>
          <w:p w:rsidR="0018308A" w:rsidRPr="00707C8D" w:rsidRDefault="0018308A" w:rsidP="00257F53">
            <w:pPr>
              <w:numPr>
                <w:ilvl w:val="0"/>
                <w:numId w:val="10"/>
              </w:numPr>
              <w:ind w:left="174" w:hanging="174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Wsparcie procesu kształcenia.</w:t>
            </w:r>
          </w:p>
          <w:p w:rsidR="0018308A" w:rsidRPr="00707C8D" w:rsidRDefault="0018308A" w:rsidP="00257F53">
            <w:pPr>
              <w:numPr>
                <w:ilvl w:val="0"/>
                <w:numId w:val="10"/>
              </w:numPr>
              <w:ind w:left="174" w:hanging="174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Utrzymanie i rozwój infrastruktury szkolnictwa wyższego i nauki.</w:t>
            </w:r>
          </w:p>
        </w:tc>
      </w:tr>
      <w:tr w:rsidR="0018308A" w:rsidRPr="00707C8D" w:rsidTr="00245EBA">
        <w:tc>
          <w:tcPr>
            <w:tcW w:w="57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740817" w:rsidP="00DE1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8308A" w:rsidRPr="00707C8D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Zwiększenie bezpieczeństwa ruchu i postoju statków na śródlądowych drogach wodnych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55443D" w:rsidRPr="00707C8D" w:rsidRDefault="0055443D" w:rsidP="007A1CCB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Liczba statków, w których stwierdzono uchybienia w stosunku do ogólnej liczby przeprowadzonych inspekcji statków [szt./szt.]</w:t>
            </w:r>
          </w:p>
          <w:p w:rsidR="0018308A" w:rsidRDefault="0018308A" w:rsidP="008229F6">
            <w:pPr>
              <w:rPr>
                <w:rFonts w:ascii="Arial" w:hAnsi="Arial" w:cs="Arial"/>
              </w:rPr>
            </w:pPr>
          </w:p>
          <w:p w:rsidR="007A1CCB" w:rsidRPr="00707C8D" w:rsidRDefault="007A1CCB" w:rsidP="008229F6">
            <w:pPr>
              <w:rPr>
                <w:rFonts w:ascii="Arial" w:hAnsi="Arial" w:cs="Arial"/>
              </w:rPr>
            </w:pPr>
          </w:p>
          <w:p w:rsidR="0018308A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Długość dróg wodnych śródlądowych poddanych inspekcji [w km]</w:t>
            </w:r>
          </w:p>
          <w:p w:rsidR="00DE10B7" w:rsidRDefault="00DE10B7" w:rsidP="008229F6">
            <w:pPr>
              <w:rPr>
                <w:rFonts w:ascii="Arial" w:hAnsi="Arial" w:cs="Arial"/>
              </w:rPr>
            </w:pPr>
          </w:p>
          <w:p w:rsidR="00DE10B7" w:rsidRPr="00707C8D" w:rsidRDefault="00DE10B7" w:rsidP="008229F6">
            <w:pPr>
              <w:rPr>
                <w:rFonts w:ascii="Arial" w:hAnsi="Arial" w:cs="Arial"/>
              </w:rPr>
            </w:pPr>
          </w:p>
          <w:p w:rsidR="00707C8D" w:rsidRPr="00707C8D" w:rsidRDefault="00707C8D" w:rsidP="008229F6">
            <w:pPr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707C8D" w:rsidRDefault="00707C8D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200/3 400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3</w:t>
            </w:r>
            <w:r w:rsidR="00707C8D">
              <w:rPr>
                <w:rFonts w:ascii="Arial" w:hAnsi="Arial" w:cs="Arial"/>
              </w:rPr>
              <w:t> </w:t>
            </w:r>
            <w:r w:rsidRPr="00707C8D">
              <w:rPr>
                <w:rFonts w:ascii="Arial" w:hAnsi="Arial" w:cs="Arial"/>
              </w:rPr>
              <w:t>662</w:t>
            </w:r>
          </w:p>
        </w:tc>
        <w:tc>
          <w:tcPr>
            <w:tcW w:w="4957" w:type="dxa"/>
          </w:tcPr>
          <w:p w:rsidR="00707C8D" w:rsidRDefault="00707C8D" w:rsidP="00707C8D">
            <w:pPr>
              <w:ind w:left="174"/>
              <w:rPr>
                <w:rFonts w:ascii="Arial" w:hAnsi="Arial" w:cs="Arial"/>
              </w:rPr>
            </w:pPr>
          </w:p>
          <w:p w:rsidR="0018308A" w:rsidRPr="00707C8D" w:rsidRDefault="0018308A" w:rsidP="00257F53">
            <w:pPr>
              <w:numPr>
                <w:ilvl w:val="0"/>
                <w:numId w:val="11"/>
              </w:numPr>
              <w:ind w:left="174" w:hanging="174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Kształtowanie warunków funkcjonowania i rozwoju transportu morskiego oraz żeglugi śródlądowej.</w:t>
            </w:r>
          </w:p>
          <w:p w:rsidR="0018308A" w:rsidRPr="00707C8D" w:rsidRDefault="0018308A" w:rsidP="00257F53">
            <w:pPr>
              <w:numPr>
                <w:ilvl w:val="0"/>
                <w:numId w:val="11"/>
              </w:numPr>
              <w:ind w:left="174" w:hanging="174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Administracja żeglugi śródlądowej i żegluga śródlądowa.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</w:tc>
      </w:tr>
      <w:tr w:rsidR="0018308A" w:rsidRPr="00707C8D" w:rsidTr="00245EBA">
        <w:tc>
          <w:tcPr>
            <w:tcW w:w="57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740817" w:rsidP="00740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8308A" w:rsidRPr="00707C8D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Zwiększenie możliwości transportowych śródlądowych dróg wodnych</w:t>
            </w: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707C8D" w:rsidRDefault="00707C8D" w:rsidP="008229F6">
            <w:pPr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Ilość ładunków przetransportowanych śródlądowymi drogami wodnymi (tony)</w:t>
            </w:r>
          </w:p>
        </w:tc>
        <w:tc>
          <w:tcPr>
            <w:tcW w:w="2125" w:type="dxa"/>
          </w:tcPr>
          <w:p w:rsidR="00707C8D" w:rsidRDefault="00707C8D" w:rsidP="008229F6">
            <w:pPr>
              <w:jc w:val="center"/>
              <w:rPr>
                <w:rFonts w:ascii="Arial" w:hAnsi="Arial" w:cs="Arial"/>
              </w:rPr>
            </w:pPr>
          </w:p>
          <w:p w:rsidR="0018308A" w:rsidRPr="00707C8D" w:rsidRDefault="0018308A" w:rsidP="008229F6">
            <w:pPr>
              <w:jc w:val="center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5,9 mln</w:t>
            </w:r>
          </w:p>
        </w:tc>
        <w:tc>
          <w:tcPr>
            <w:tcW w:w="4957" w:type="dxa"/>
          </w:tcPr>
          <w:p w:rsidR="00707C8D" w:rsidRDefault="00707C8D" w:rsidP="00707C8D">
            <w:pPr>
              <w:ind w:left="176"/>
              <w:rPr>
                <w:rFonts w:ascii="Arial" w:hAnsi="Arial" w:cs="Arial"/>
              </w:rPr>
            </w:pPr>
          </w:p>
          <w:p w:rsidR="0018308A" w:rsidRPr="00707C8D" w:rsidRDefault="0018308A" w:rsidP="00257F53">
            <w:pPr>
              <w:numPr>
                <w:ilvl w:val="0"/>
                <w:numId w:val="14"/>
              </w:numPr>
              <w:ind w:left="176" w:hanging="176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Kształtowanie warunków funkcjonowania i rozwoju transportu morskiego oraz żeglugi śródlądowej.</w:t>
            </w:r>
          </w:p>
          <w:p w:rsidR="0018308A" w:rsidRPr="00707C8D" w:rsidRDefault="0018308A" w:rsidP="00257F53">
            <w:pPr>
              <w:numPr>
                <w:ilvl w:val="0"/>
                <w:numId w:val="14"/>
              </w:numPr>
              <w:ind w:left="174" w:hanging="174"/>
              <w:rPr>
                <w:rFonts w:ascii="Arial" w:hAnsi="Arial" w:cs="Arial"/>
              </w:rPr>
            </w:pPr>
            <w:r w:rsidRPr="00707C8D">
              <w:rPr>
                <w:rFonts w:ascii="Arial" w:hAnsi="Arial" w:cs="Arial"/>
              </w:rPr>
              <w:t>Administracja żeglugi śródlądowej i żegluga śródlądowa.</w:t>
            </w:r>
          </w:p>
          <w:p w:rsidR="0018308A" w:rsidRPr="00707C8D" w:rsidRDefault="0018308A" w:rsidP="008229F6">
            <w:pPr>
              <w:ind w:left="174"/>
              <w:rPr>
                <w:rFonts w:ascii="Arial" w:hAnsi="Arial" w:cs="Arial"/>
              </w:rPr>
            </w:pPr>
          </w:p>
        </w:tc>
      </w:tr>
      <w:tr w:rsidR="00644270" w:rsidRPr="00707C8D" w:rsidTr="00245EBA">
        <w:tc>
          <w:tcPr>
            <w:tcW w:w="572" w:type="dxa"/>
          </w:tcPr>
          <w:p w:rsidR="00644270" w:rsidRDefault="00644270" w:rsidP="008229F6">
            <w:pPr>
              <w:rPr>
                <w:rFonts w:ascii="Arial" w:hAnsi="Arial" w:cs="Arial"/>
              </w:rPr>
            </w:pPr>
          </w:p>
          <w:p w:rsidR="007A1CCB" w:rsidRDefault="00740817" w:rsidP="007A1C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A1CCB">
              <w:rPr>
                <w:rFonts w:ascii="Arial" w:hAnsi="Arial" w:cs="Arial"/>
              </w:rPr>
              <w:t>.</w:t>
            </w:r>
          </w:p>
          <w:p w:rsidR="00644270" w:rsidRDefault="00644270" w:rsidP="008229F6">
            <w:pPr>
              <w:rPr>
                <w:rFonts w:ascii="Arial" w:hAnsi="Arial" w:cs="Arial"/>
              </w:rPr>
            </w:pPr>
          </w:p>
          <w:p w:rsidR="00644270" w:rsidRDefault="00644270" w:rsidP="008229F6">
            <w:pPr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:rsidR="00644270" w:rsidRDefault="00644270" w:rsidP="008229F6">
            <w:pPr>
              <w:rPr>
                <w:rFonts w:ascii="Arial" w:hAnsi="Arial" w:cs="Arial"/>
              </w:rPr>
            </w:pPr>
          </w:p>
          <w:p w:rsidR="00644270" w:rsidRPr="00644270" w:rsidRDefault="00644270" w:rsidP="00644270">
            <w:pPr>
              <w:rPr>
                <w:rFonts w:ascii="Arial" w:hAnsi="Arial" w:cs="Arial"/>
              </w:rPr>
            </w:pPr>
            <w:r w:rsidRPr="00644270">
              <w:rPr>
                <w:rFonts w:ascii="Arial" w:hAnsi="Arial" w:cs="Arial"/>
              </w:rPr>
              <w:t>Zapewnienie zrównoważonego gospodarowania wodami</w:t>
            </w:r>
          </w:p>
          <w:p w:rsidR="00644270" w:rsidRPr="00644270" w:rsidRDefault="00644270" w:rsidP="00644270">
            <w:pPr>
              <w:rPr>
                <w:rFonts w:ascii="Arial" w:hAnsi="Arial" w:cs="Arial"/>
              </w:rPr>
            </w:pPr>
          </w:p>
          <w:p w:rsidR="00644270" w:rsidRDefault="00644270" w:rsidP="00644270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644270" w:rsidRDefault="00644270" w:rsidP="008229F6">
            <w:pPr>
              <w:rPr>
                <w:rFonts w:ascii="Arial" w:hAnsi="Arial" w:cs="Arial"/>
              </w:rPr>
            </w:pPr>
          </w:p>
          <w:p w:rsidR="00644270" w:rsidRDefault="00644270" w:rsidP="008229F6">
            <w:pPr>
              <w:rPr>
                <w:rFonts w:ascii="Arial" w:hAnsi="Arial" w:cs="Arial"/>
              </w:rPr>
            </w:pPr>
            <w:r w:rsidRPr="00644270">
              <w:rPr>
                <w:rFonts w:ascii="Arial" w:hAnsi="Arial" w:cs="Arial"/>
              </w:rPr>
              <w:t>Stopień realizacji, przez PGW Wody Polskie, zadań ujętych w planach zarządzania ryzykiem powodziowym (PZRP) oraz programie wodno-środowiskowym kraju (</w:t>
            </w:r>
            <w:proofErr w:type="spellStart"/>
            <w:r w:rsidRPr="00644270">
              <w:rPr>
                <w:rFonts w:ascii="Arial" w:hAnsi="Arial" w:cs="Arial"/>
              </w:rPr>
              <w:t>aPWŚK</w:t>
            </w:r>
            <w:proofErr w:type="spellEnd"/>
            <w:r w:rsidRPr="00644270">
              <w:rPr>
                <w:rFonts w:ascii="Arial" w:hAnsi="Arial" w:cs="Arial"/>
              </w:rPr>
              <w:t>) [w %]</w:t>
            </w:r>
          </w:p>
        </w:tc>
        <w:tc>
          <w:tcPr>
            <w:tcW w:w="2125" w:type="dxa"/>
          </w:tcPr>
          <w:p w:rsidR="00644270" w:rsidRDefault="00644270" w:rsidP="008229F6">
            <w:pPr>
              <w:jc w:val="center"/>
              <w:rPr>
                <w:rFonts w:ascii="Arial" w:hAnsi="Arial" w:cs="Arial"/>
              </w:rPr>
            </w:pPr>
          </w:p>
          <w:p w:rsidR="00644270" w:rsidRDefault="005971F5" w:rsidP="0082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90,75</w:t>
            </w:r>
          </w:p>
        </w:tc>
        <w:tc>
          <w:tcPr>
            <w:tcW w:w="4957" w:type="dxa"/>
          </w:tcPr>
          <w:p w:rsidR="00644270" w:rsidRDefault="00644270" w:rsidP="00707C8D">
            <w:pPr>
              <w:ind w:left="176"/>
              <w:rPr>
                <w:rFonts w:ascii="Arial" w:hAnsi="Arial" w:cs="Arial"/>
              </w:rPr>
            </w:pPr>
          </w:p>
          <w:p w:rsidR="00644270" w:rsidRPr="00644270" w:rsidRDefault="00644270" w:rsidP="00644270">
            <w:pPr>
              <w:ind w:left="30"/>
              <w:rPr>
                <w:rFonts w:ascii="Arial" w:hAnsi="Arial" w:cs="Arial"/>
              </w:rPr>
            </w:pPr>
            <w:r w:rsidRPr="00644270">
              <w:rPr>
                <w:rFonts w:ascii="Arial" w:hAnsi="Arial" w:cs="Arial"/>
              </w:rPr>
              <w:t>1.Kształtowanie, ochrona i wykorzystanie zasobów wodnych.</w:t>
            </w:r>
          </w:p>
          <w:p w:rsidR="00644270" w:rsidRDefault="00644270" w:rsidP="00644270">
            <w:pPr>
              <w:ind w:left="30"/>
              <w:rPr>
                <w:rFonts w:ascii="Arial" w:hAnsi="Arial" w:cs="Arial"/>
              </w:rPr>
            </w:pPr>
            <w:r w:rsidRPr="00644270">
              <w:rPr>
                <w:rFonts w:ascii="Arial" w:hAnsi="Arial" w:cs="Arial"/>
              </w:rPr>
              <w:t>2.Ochrona przeciwpowodziowa.</w:t>
            </w:r>
          </w:p>
        </w:tc>
      </w:tr>
      <w:tr w:rsidR="00322AEE" w:rsidRPr="00707C8D" w:rsidTr="00245EBA">
        <w:tc>
          <w:tcPr>
            <w:tcW w:w="572" w:type="dxa"/>
          </w:tcPr>
          <w:p w:rsidR="00322AEE" w:rsidRDefault="00322AEE" w:rsidP="008229F6">
            <w:pPr>
              <w:rPr>
                <w:rFonts w:ascii="Arial" w:hAnsi="Arial" w:cs="Arial"/>
              </w:rPr>
            </w:pPr>
          </w:p>
          <w:p w:rsidR="00322AEE" w:rsidRDefault="00740817" w:rsidP="00740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953A0">
              <w:rPr>
                <w:rFonts w:ascii="Arial" w:hAnsi="Arial" w:cs="Arial"/>
              </w:rPr>
              <w:t>.</w:t>
            </w:r>
          </w:p>
        </w:tc>
        <w:tc>
          <w:tcPr>
            <w:tcW w:w="2702" w:type="dxa"/>
          </w:tcPr>
          <w:p w:rsidR="00322AEE" w:rsidRDefault="00322AEE" w:rsidP="008229F6">
            <w:pPr>
              <w:rPr>
                <w:rFonts w:ascii="Arial" w:hAnsi="Arial" w:cs="Arial"/>
              </w:rPr>
            </w:pPr>
          </w:p>
          <w:p w:rsidR="00322AEE" w:rsidRDefault="00322AEE" w:rsidP="0082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projektów programów rozwoju śródlądowych dróg wodnych</w:t>
            </w:r>
          </w:p>
          <w:p w:rsidR="00322AEE" w:rsidRDefault="00322AEE" w:rsidP="008229F6">
            <w:pPr>
              <w:rPr>
                <w:rFonts w:ascii="Arial" w:hAnsi="Arial" w:cs="Arial"/>
              </w:rPr>
            </w:pPr>
          </w:p>
          <w:p w:rsidR="00322AEE" w:rsidRDefault="00322AEE" w:rsidP="008229F6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:rsidR="00322AEE" w:rsidRDefault="00322AEE" w:rsidP="008229F6">
            <w:pPr>
              <w:rPr>
                <w:rFonts w:ascii="Arial" w:hAnsi="Arial" w:cs="Arial"/>
              </w:rPr>
            </w:pPr>
          </w:p>
          <w:p w:rsidR="00322AEE" w:rsidRDefault="00322AEE" w:rsidP="0082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odebranych analiz cząstkowych stanowiących podstawę opracowania projektów programów rozwoju dróg wodnych</w:t>
            </w:r>
          </w:p>
        </w:tc>
        <w:tc>
          <w:tcPr>
            <w:tcW w:w="2125" w:type="dxa"/>
          </w:tcPr>
          <w:p w:rsidR="00322AEE" w:rsidRDefault="00322AEE" w:rsidP="008229F6">
            <w:pPr>
              <w:jc w:val="center"/>
              <w:rPr>
                <w:rFonts w:ascii="Arial" w:hAnsi="Arial" w:cs="Arial"/>
              </w:rPr>
            </w:pPr>
          </w:p>
          <w:p w:rsidR="00322AEE" w:rsidRDefault="00322AEE" w:rsidP="0082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57" w:type="dxa"/>
          </w:tcPr>
          <w:p w:rsidR="00322AEE" w:rsidRDefault="00322AEE" w:rsidP="00707C8D">
            <w:pPr>
              <w:ind w:left="176"/>
              <w:rPr>
                <w:rFonts w:ascii="Arial" w:hAnsi="Arial" w:cs="Arial"/>
              </w:rPr>
            </w:pPr>
          </w:p>
          <w:p w:rsidR="00322AEE" w:rsidRDefault="00322AEE" w:rsidP="00322AEE">
            <w:pPr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Wykonanie analiz środowiskowych dedykowanych programom rozwoju śródlądowych dróg wodnych oraz przeprowadzenie konsultacji społecznych w tym zakresie przez ministra ds. </w:t>
            </w:r>
            <w:r w:rsidRPr="00C954AB">
              <w:rPr>
                <w:rFonts w:ascii="Arial" w:hAnsi="Arial" w:cs="Arial"/>
              </w:rPr>
              <w:t xml:space="preserve">gospodarki </w:t>
            </w:r>
            <w:r w:rsidR="00C954AB" w:rsidRPr="00C954AB">
              <w:rPr>
                <w:rFonts w:ascii="Arial" w:hAnsi="Arial" w:cs="Arial"/>
              </w:rPr>
              <w:t>morskiej.</w:t>
            </w:r>
          </w:p>
          <w:p w:rsidR="00322AEE" w:rsidRDefault="00322AEE" w:rsidP="00322AEE">
            <w:pPr>
              <w:ind w:left="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Przygotowanie studium wykonalności dla kompleksowego zagospodarowania międzynarodowych dróg wodnych: E-40 dla rzeki Wisły na odcinku od Gdańska do Warszawy, E-40 od Warszawy do granicy Polska-Białoruś (Brześć) oraz E-70 na odcinku od Wisły do Zalewu Wiślanego (Elbląg) przez Zarząd Morskiego Portu Gdańsk S.A.</w:t>
            </w:r>
          </w:p>
          <w:p w:rsidR="00322AEE" w:rsidRDefault="00322AEE" w:rsidP="00322AEE">
            <w:pPr>
              <w:ind w:left="30"/>
              <w:rPr>
                <w:rFonts w:ascii="Arial" w:hAnsi="Arial" w:cs="Arial"/>
              </w:rPr>
            </w:pPr>
          </w:p>
        </w:tc>
      </w:tr>
    </w:tbl>
    <w:p w:rsidR="0018308A" w:rsidRDefault="0018308A" w:rsidP="0018308A">
      <w:pPr>
        <w:spacing w:before="720"/>
        <w:rPr>
          <w:b/>
        </w:rPr>
      </w:pPr>
    </w:p>
    <w:p w:rsidR="00C6551B" w:rsidRDefault="00C6551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:rsidR="00E35AF9" w:rsidRPr="00457ED9" w:rsidRDefault="000B6D13" w:rsidP="005A6CE4">
      <w:pPr>
        <w:ind w:firstLine="426"/>
        <w:rPr>
          <w:rFonts w:ascii="Arial" w:hAnsi="Arial"/>
          <w:iCs/>
        </w:rPr>
      </w:pPr>
      <w:r w:rsidRPr="00457ED9">
        <w:rPr>
          <w:rFonts w:ascii="Arial" w:hAnsi="Arial"/>
          <w:b/>
          <w:sz w:val="24"/>
        </w:rPr>
        <w:lastRenderedPageBreak/>
        <w:t>CZĘŚĆ C: Inne cele przyjęte do realizacji w roku 20</w:t>
      </w:r>
      <w:r w:rsidR="00D339FB" w:rsidRPr="00457ED9">
        <w:rPr>
          <w:rFonts w:ascii="Arial" w:hAnsi="Arial"/>
          <w:b/>
          <w:sz w:val="24"/>
        </w:rPr>
        <w:t>20</w:t>
      </w:r>
      <w:r w:rsidR="00F4174F" w:rsidRPr="00457ED9">
        <w:rPr>
          <w:rFonts w:ascii="Arial" w:hAnsi="Arial"/>
          <w:b/>
          <w:sz w:val="24"/>
        </w:rPr>
        <w:t xml:space="preserve">  </w:t>
      </w:r>
    </w:p>
    <w:tbl>
      <w:tblPr>
        <w:tblpPr w:leftFromText="141" w:rightFromText="141" w:vertAnchor="text" w:horzAnchor="margin" w:tblpXSpec="center" w:tblpY="88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536"/>
        <w:gridCol w:w="3543"/>
        <w:gridCol w:w="2410"/>
        <w:gridCol w:w="3969"/>
      </w:tblGrid>
      <w:tr w:rsidR="00374EB5" w:rsidRPr="00457ED9" w:rsidTr="00374EB5">
        <w:trPr>
          <w:trHeight w:val="1010"/>
        </w:trPr>
        <w:tc>
          <w:tcPr>
            <w:tcW w:w="49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Cel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</w:p>
        </w:tc>
        <w:tc>
          <w:tcPr>
            <w:tcW w:w="5953" w:type="dxa"/>
            <w:gridSpan w:val="2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Mierniki określające stopień realizacji celu</w:t>
            </w:r>
          </w:p>
        </w:tc>
        <w:tc>
          <w:tcPr>
            <w:tcW w:w="3969" w:type="dxa"/>
            <w:vMerge w:val="restart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Najważniejsze zadania służące realizacji celu</w:t>
            </w: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1010"/>
        </w:trPr>
        <w:tc>
          <w:tcPr>
            <w:tcW w:w="49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36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pStyle w:val="Nagwek1"/>
              <w:rPr>
                <w:sz w:val="20"/>
              </w:rPr>
            </w:pPr>
            <w:r w:rsidRPr="00457ED9">
              <w:rPr>
                <w:sz w:val="20"/>
              </w:rPr>
              <w:t>Nazwa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Planowana wartość do osiągnięcia na koniec roku, którego dotyczy plan</w:t>
            </w:r>
          </w:p>
        </w:tc>
        <w:tc>
          <w:tcPr>
            <w:tcW w:w="3969" w:type="dxa"/>
            <w:vMerge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74EB5" w:rsidRPr="00457ED9" w:rsidTr="00374EB5">
        <w:trPr>
          <w:trHeight w:val="313"/>
        </w:trPr>
        <w:tc>
          <w:tcPr>
            <w:tcW w:w="49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 xml:space="preserve">  1</w:t>
            </w:r>
          </w:p>
        </w:tc>
        <w:tc>
          <w:tcPr>
            <w:tcW w:w="4536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4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374EB5" w:rsidRPr="00457ED9" w:rsidRDefault="00374EB5" w:rsidP="00E35AF9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5</w:t>
            </w:r>
          </w:p>
        </w:tc>
      </w:tr>
      <w:tr w:rsidR="00A509B4" w:rsidRPr="00457ED9" w:rsidTr="00374EB5">
        <w:trPr>
          <w:trHeight w:val="968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1.</w:t>
            </w:r>
          </w:p>
        </w:tc>
        <w:tc>
          <w:tcPr>
            <w:tcW w:w="4536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A509B4" w:rsidRPr="00457ED9" w:rsidRDefault="00A509B4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Zapewnienie finansowania usług transportu kolejowego.</w:t>
            </w:r>
          </w:p>
        </w:tc>
        <w:tc>
          <w:tcPr>
            <w:tcW w:w="3543" w:type="dxa"/>
          </w:tcPr>
          <w:p w:rsidR="00A509B4" w:rsidRPr="00457ED9" w:rsidRDefault="00A509B4" w:rsidP="00891791">
            <w:pPr>
              <w:rPr>
                <w:rFonts w:ascii="Arial" w:hAnsi="Arial"/>
              </w:rPr>
            </w:pPr>
          </w:p>
          <w:p w:rsidR="00A509B4" w:rsidRPr="00457ED9" w:rsidRDefault="00A509B4" w:rsidP="00891791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pasażerokilometrów finansowanych w ramach przewozów międzywojewódzkich i międzynarodowych (w mln).</w:t>
            </w:r>
          </w:p>
          <w:p w:rsidR="00A509B4" w:rsidRPr="00457ED9" w:rsidRDefault="00A509B4" w:rsidP="00891791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A509B4" w:rsidRPr="00457ED9" w:rsidRDefault="00814068" w:rsidP="00953F7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  9 594</w:t>
            </w:r>
          </w:p>
        </w:tc>
        <w:tc>
          <w:tcPr>
            <w:tcW w:w="3969" w:type="dxa"/>
          </w:tcPr>
          <w:p w:rsidR="00A509B4" w:rsidRPr="00457ED9" w:rsidRDefault="00A509B4" w:rsidP="000B0311">
            <w:pPr>
              <w:pStyle w:val="Akapitzlist"/>
              <w:ind w:left="214"/>
              <w:rPr>
                <w:rFonts w:ascii="Arial" w:hAnsi="Arial"/>
              </w:rPr>
            </w:pPr>
          </w:p>
          <w:p w:rsidR="00A509B4" w:rsidRPr="00457ED9" w:rsidRDefault="00A509B4" w:rsidP="003E6EB7">
            <w:pPr>
              <w:pStyle w:val="Akapitzlist"/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Dofinansowanie kolejowych pasażerskich przewozów międzywojewódzkich i międzynarodowych.</w:t>
            </w:r>
          </w:p>
        </w:tc>
      </w:tr>
      <w:tr w:rsidR="00374EB5" w:rsidRPr="00457ED9" w:rsidTr="00374EB5">
        <w:trPr>
          <w:trHeight w:val="968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032072" w:rsidP="00032072">
            <w:pPr>
              <w:jc w:val="center"/>
              <w:rPr>
                <w:rFonts w:ascii="Arial" w:hAnsi="Arial"/>
                <w:lang w:val="de-DE"/>
              </w:rPr>
            </w:pPr>
            <w:r w:rsidRPr="00457ED9">
              <w:rPr>
                <w:rFonts w:ascii="Arial" w:hAnsi="Arial"/>
                <w:lang w:val="de-DE"/>
              </w:rPr>
              <w:t>2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Usprawnienie organizacji ruchu na drogach krajowych, na których nadzór sprawuje minister właściwy do spraw transportu</w:t>
            </w:r>
            <w:r w:rsidR="00884769" w:rsidRPr="00457ED9">
              <w:rPr>
                <w:rFonts w:ascii="Arial" w:hAnsi="Arial"/>
              </w:rPr>
              <w:t>.</w:t>
            </w:r>
          </w:p>
          <w:p w:rsidR="00884769" w:rsidRPr="00457ED9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884769" w:rsidRPr="00457ED9" w:rsidRDefault="00884769" w:rsidP="00AD7BF8">
            <w:pPr>
              <w:rPr>
                <w:rFonts w:ascii="Arial" w:hAnsi="Arial"/>
              </w:rPr>
            </w:pPr>
          </w:p>
          <w:p w:rsidR="00374EB5" w:rsidRPr="00457ED9" w:rsidRDefault="00CD370E" w:rsidP="00AD7BF8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Ilość przeprowadzonych kontroli</w:t>
            </w:r>
            <w:r w:rsidR="004B1849">
              <w:rPr>
                <w:rFonts w:ascii="Arial" w:hAnsi="Arial"/>
              </w:rPr>
              <w:t xml:space="preserve"> (inspekcji)</w:t>
            </w:r>
            <w:r w:rsidR="004A5BB2" w:rsidRPr="00457ED9">
              <w:rPr>
                <w:rFonts w:ascii="Arial" w:hAnsi="Arial"/>
              </w:rPr>
              <w:t>.</w:t>
            </w:r>
          </w:p>
        </w:tc>
        <w:tc>
          <w:tcPr>
            <w:tcW w:w="2410" w:type="dxa"/>
          </w:tcPr>
          <w:p w:rsidR="00884769" w:rsidRPr="00457ED9" w:rsidRDefault="00884769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</w:t>
            </w:r>
          </w:p>
        </w:tc>
        <w:tc>
          <w:tcPr>
            <w:tcW w:w="3969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CD370E" w:rsidP="00F77AFC">
            <w:pPr>
              <w:ind w:left="72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Weryfikacja organizacji ruchu na drogach krajowych w zakresie zgodności z przepisami oraz bezpieczeństwa ruchu drogowego</w:t>
            </w:r>
            <w:r w:rsidR="004A5BB2" w:rsidRPr="00457ED9">
              <w:rPr>
                <w:rFonts w:ascii="Arial" w:hAnsi="Arial"/>
              </w:rPr>
              <w:t>.</w:t>
            </w:r>
          </w:p>
          <w:p w:rsidR="00884769" w:rsidRPr="00457ED9" w:rsidRDefault="00884769" w:rsidP="00D5321A">
            <w:pPr>
              <w:rPr>
                <w:rFonts w:ascii="Arial" w:hAnsi="Arial"/>
              </w:rPr>
            </w:pPr>
          </w:p>
        </w:tc>
      </w:tr>
      <w:tr w:rsidR="00374EB5" w:rsidRPr="00457ED9" w:rsidTr="00374EB5">
        <w:trPr>
          <w:trHeight w:val="968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3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9E429F" w:rsidP="009E429F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Utrzym</w:t>
            </w:r>
            <w:r w:rsidR="00CD370E" w:rsidRPr="00457ED9">
              <w:rPr>
                <w:rFonts w:ascii="Arial" w:hAnsi="Arial"/>
              </w:rPr>
              <w:t>anie wysokiego poziomu bezpieczeństwa urządzeń technicznych w transporcie drogowym, kolejowym i śródlądowym</w:t>
            </w:r>
            <w:r w:rsidR="00884769" w:rsidRPr="00457ED9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884769" w:rsidRPr="00457ED9" w:rsidRDefault="00884769" w:rsidP="00D5321A">
            <w:pPr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przeprowadzonych działań technicznych obejmująca liczbę przeprowadzonych badań technicznych i przeegzaminowanych osób</w:t>
            </w:r>
            <w:r w:rsidR="00884769" w:rsidRPr="00457ED9">
              <w:rPr>
                <w:rFonts w:ascii="Arial" w:hAnsi="Arial"/>
              </w:rPr>
              <w:t>.</w:t>
            </w:r>
          </w:p>
          <w:p w:rsidR="00884769" w:rsidRPr="00457ED9" w:rsidRDefault="00884769" w:rsidP="00D5321A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374EB5" w:rsidRPr="00457ED9" w:rsidRDefault="00374EB5" w:rsidP="00884769">
            <w:pPr>
              <w:pStyle w:val="Akapitzlist"/>
              <w:rPr>
                <w:rFonts w:ascii="Arial" w:hAnsi="Arial"/>
              </w:rPr>
            </w:pPr>
          </w:p>
          <w:p w:rsidR="00884769" w:rsidRPr="00457ED9" w:rsidRDefault="004A5BB2" w:rsidP="009E429F">
            <w:pPr>
              <w:pStyle w:val="Akapitzlist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14</w:t>
            </w:r>
            <w:r w:rsidR="009E429F" w:rsidRPr="00457ED9">
              <w:rPr>
                <w:rFonts w:ascii="Arial" w:hAnsi="Arial"/>
              </w:rPr>
              <w:t>9 317</w:t>
            </w:r>
          </w:p>
        </w:tc>
        <w:tc>
          <w:tcPr>
            <w:tcW w:w="3969" w:type="dxa"/>
          </w:tcPr>
          <w:p w:rsidR="00884769" w:rsidRPr="00457ED9" w:rsidRDefault="00884769" w:rsidP="00884769">
            <w:pPr>
              <w:pStyle w:val="Akapitzlist"/>
              <w:tabs>
                <w:tab w:val="left" w:pos="281"/>
              </w:tabs>
              <w:ind w:left="214"/>
              <w:rPr>
                <w:rFonts w:ascii="Arial" w:hAnsi="Arial" w:cs="Arial"/>
              </w:rPr>
            </w:pPr>
          </w:p>
          <w:p w:rsidR="00374EB5" w:rsidRPr="00457ED9" w:rsidRDefault="00CD370E" w:rsidP="00257F53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Dozór techniczny w zakresie bezpiecznej eksploatacji urządzeń technicznych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CD370E" w:rsidRPr="00457ED9" w:rsidRDefault="00CD370E" w:rsidP="00257F53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ind w:left="214" w:hanging="214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spraw w zakresie homologacji typu pojazdu, przedmiotu wyposażenia lub części pojazdu</w:t>
            </w:r>
            <w:r w:rsidR="00884769" w:rsidRPr="00457ED9">
              <w:rPr>
                <w:rFonts w:ascii="Arial" w:hAnsi="Arial" w:cs="Arial"/>
              </w:rPr>
              <w:t>.</w:t>
            </w:r>
          </w:p>
          <w:p w:rsidR="00884769" w:rsidRPr="00457ED9" w:rsidRDefault="00884769" w:rsidP="00884769">
            <w:pPr>
              <w:tabs>
                <w:tab w:val="left" w:pos="281"/>
              </w:tabs>
              <w:rPr>
                <w:rFonts w:ascii="Arial" w:hAnsi="Arial" w:cs="Arial"/>
              </w:rPr>
            </w:pPr>
          </w:p>
        </w:tc>
      </w:tr>
      <w:tr w:rsidR="00374EB5" w:rsidRPr="00457ED9" w:rsidTr="00374EB5">
        <w:trPr>
          <w:trHeight w:val="847"/>
        </w:trPr>
        <w:tc>
          <w:tcPr>
            <w:tcW w:w="496" w:type="dxa"/>
          </w:tcPr>
          <w:p w:rsidR="00374EB5" w:rsidRPr="00457ED9" w:rsidRDefault="00374EB5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374EB5" w:rsidRPr="00457ED9" w:rsidRDefault="00D231F5" w:rsidP="00032072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4</w:t>
            </w:r>
            <w:r w:rsidR="00374EB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CD370E" w:rsidRPr="00457ED9" w:rsidRDefault="00CD370E" w:rsidP="00D5321A">
            <w:pPr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Poprawa bezpieczeństwa transportu drogowego</w:t>
            </w:r>
            <w:r w:rsidR="004A5BB2" w:rsidRPr="00457ED9">
              <w:rPr>
                <w:rFonts w:ascii="Arial" w:hAnsi="Arial"/>
              </w:rPr>
              <w:t>.</w:t>
            </w:r>
          </w:p>
        </w:tc>
        <w:tc>
          <w:tcPr>
            <w:tcW w:w="3543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374EB5" w:rsidRPr="00457ED9" w:rsidRDefault="00CD370E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Liczba przeprowadzonych kontroli drogowych w </w:t>
            </w:r>
            <w:r w:rsidR="00822D31" w:rsidRPr="00457ED9">
              <w:rPr>
                <w:rFonts w:ascii="Arial" w:hAnsi="Arial" w:cs="Arial"/>
              </w:rPr>
              <w:t>roku w stosunku do liczby zaplanowanych kontroli w roku (%)</w:t>
            </w:r>
            <w:r w:rsidR="00AC0BDE" w:rsidRPr="00457ED9">
              <w:rPr>
                <w:rFonts w:ascii="Arial" w:hAnsi="Arial" w:cs="Arial"/>
              </w:rPr>
              <w:t>.</w:t>
            </w: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8B6A2C" w:rsidRPr="00457ED9" w:rsidRDefault="008B6A2C" w:rsidP="00D5321A">
            <w:pPr>
              <w:rPr>
                <w:rFonts w:ascii="Arial" w:hAnsi="Arial" w:cs="Arial"/>
              </w:rPr>
            </w:pPr>
          </w:p>
          <w:p w:rsidR="00EC077D" w:rsidRPr="00457ED9" w:rsidRDefault="00EC077D" w:rsidP="00D5321A">
            <w:pPr>
              <w:rPr>
                <w:rFonts w:ascii="Arial" w:hAnsi="Arial" w:cs="Arial"/>
              </w:rPr>
            </w:pPr>
          </w:p>
          <w:p w:rsidR="002A1ECE" w:rsidRPr="00457ED9" w:rsidRDefault="002A1ECE" w:rsidP="00D5321A">
            <w:pPr>
              <w:rPr>
                <w:rFonts w:ascii="Arial" w:hAnsi="Arial" w:cs="Arial"/>
              </w:rPr>
            </w:pPr>
          </w:p>
          <w:p w:rsidR="002A1ECE" w:rsidRDefault="002A1ECE" w:rsidP="00D5321A">
            <w:pPr>
              <w:rPr>
                <w:rFonts w:ascii="Arial" w:hAnsi="Arial" w:cs="Arial"/>
              </w:rPr>
            </w:pPr>
          </w:p>
          <w:p w:rsidR="004C5F2B" w:rsidRDefault="004C5F2B" w:rsidP="00D5321A">
            <w:pPr>
              <w:rPr>
                <w:rFonts w:ascii="Arial" w:hAnsi="Arial" w:cs="Arial"/>
              </w:rPr>
            </w:pPr>
          </w:p>
          <w:p w:rsidR="004C5F2B" w:rsidRDefault="004C5F2B" w:rsidP="00D5321A">
            <w:pPr>
              <w:rPr>
                <w:rFonts w:ascii="Arial" w:hAnsi="Arial" w:cs="Arial"/>
              </w:rPr>
            </w:pPr>
          </w:p>
          <w:p w:rsidR="004C5F2B" w:rsidRDefault="004C5F2B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2A1ECE" w:rsidRPr="00457ED9" w:rsidRDefault="002A1ECE" w:rsidP="00D5321A">
            <w:pPr>
              <w:rPr>
                <w:rFonts w:ascii="Arial" w:hAnsi="Arial" w:cs="Arial"/>
              </w:rPr>
            </w:pPr>
          </w:p>
          <w:p w:rsidR="002A1ECE" w:rsidRPr="00457ED9" w:rsidRDefault="002A1ECE" w:rsidP="00D5321A">
            <w:pPr>
              <w:rPr>
                <w:rFonts w:ascii="Arial" w:hAnsi="Arial" w:cs="Arial"/>
              </w:rPr>
            </w:pP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Liczba zrealizowanych tras patrolowych w roku</w:t>
            </w:r>
            <w:r w:rsidR="00103BC7" w:rsidRPr="00457ED9">
              <w:rPr>
                <w:rFonts w:ascii="Arial" w:hAnsi="Arial" w:cs="Arial"/>
              </w:rPr>
              <w:t>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A5BCA" w:rsidRPr="00457ED9" w:rsidRDefault="00DA5BCA" w:rsidP="00D5321A">
            <w:pPr>
              <w:rPr>
                <w:rFonts w:ascii="Arial" w:hAnsi="Arial" w:cs="Arial"/>
              </w:rPr>
            </w:pPr>
          </w:p>
          <w:p w:rsidR="004A5BB2" w:rsidRDefault="004A5BB2" w:rsidP="00D5321A">
            <w:pPr>
              <w:rPr>
                <w:rFonts w:ascii="Arial" w:hAnsi="Arial" w:cs="Arial"/>
              </w:rPr>
            </w:pPr>
          </w:p>
          <w:p w:rsidR="00A5351E" w:rsidRDefault="00A5351E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4A5BB2" w:rsidRPr="00457ED9" w:rsidRDefault="00682D7B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Liczba zastosowanych rozstrzygnięć w prowadzonych czynnościach wyjaśniających w stosunku do ogólnej liczby ujawnionych naruszeń.</w:t>
            </w:r>
          </w:p>
          <w:p w:rsidR="006638ED" w:rsidRPr="00457ED9" w:rsidRDefault="006638ED" w:rsidP="00D5321A">
            <w:pPr>
              <w:rPr>
                <w:rFonts w:ascii="Arial" w:hAnsi="Arial" w:cs="Arial"/>
              </w:rPr>
            </w:pPr>
          </w:p>
          <w:p w:rsidR="00C42A8B" w:rsidRPr="00457ED9" w:rsidRDefault="00C42A8B" w:rsidP="00D5321A">
            <w:pPr>
              <w:rPr>
                <w:rFonts w:ascii="Arial" w:hAnsi="Arial" w:cs="Arial"/>
              </w:rPr>
            </w:pPr>
          </w:p>
          <w:p w:rsidR="00C42A8B" w:rsidRPr="00457ED9" w:rsidRDefault="00C42A8B" w:rsidP="00D5321A">
            <w:pPr>
              <w:rPr>
                <w:rFonts w:ascii="Arial" w:hAnsi="Arial" w:cs="Arial"/>
              </w:rPr>
            </w:pPr>
          </w:p>
          <w:p w:rsidR="006638ED" w:rsidRPr="00457ED9" w:rsidRDefault="006638ED" w:rsidP="004F20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374EB5" w:rsidRPr="00457ED9" w:rsidRDefault="00CD370E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</w:t>
            </w:r>
            <w:r w:rsidR="00822D31" w:rsidRPr="00457ED9">
              <w:rPr>
                <w:rFonts w:ascii="Arial" w:hAnsi="Arial"/>
              </w:rPr>
              <w:t>%</w:t>
            </w: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CD370E" w:rsidRPr="00457ED9" w:rsidRDefault="00CD370E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8B6A2C" w:rsidRPr="00457ED9" w:rsidRDefault="008B6A2C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2A1ECE" w:rsidRPr="00457ED9" w:rsidRDefault="002A1ECE" w:rsidP="00D5321A">
            <w:pPr>
              <w:jc w:val="center"/>
              <w:rPr>
                <w:rFonts w:ascii="Arial" w:hAnsi="Arial"/>
              </w:rPr>
            </w:pPr>
          </w:p>
          <w:p w:rsidR="002A1ECE" w:rsidRDefault="002A1ECE" w:rsidP="00D5321A">
            <w:pPr>
              <w:jc w:val="center"/>
              <w:rPr>
                <w:rFonts w:ascii="Arial" w:hAnsi="Arial"/>
              </w:rPr>
            </w:pPr>
          </w:p>
          <w:p w:rsidR="004C5F2B" w:rsidRDefault="004C5F2B" w:rsidP="00D5321A">
            <w:pPr>
              <w:jc w:val="center"/>
              <w:rPr>
                <w:rFonts w:ascii="Arial" w:hAnsi="Arial"/>
              </w:rPr>
            </w:pPr>
          </w:p>
          <w:p w:rsidR="004C5F2B" w:rsidRDefault="004C5F2B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2A1ECE" w:rsidRDefault="002A1ECE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2A1ECE" w:rsidRPr="00457ED9" w:rsidRDefault="002A1ECE" w:rsidP="00D5321A">
            <w:pPr>
              <w:jc w:val="center"/>
              <w:rPr>
                <w:rFonts w:ascii="Arial" w:hAnsi="Arial"/>
              </w:rPr>
            </w:pPr>
          </w:p>
          <w:p w:rsidR="002A1ECE" w:rsidRPr="00457ED9" w:rsidRDefault="002A1EC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2400</w:t>
            </w: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6638ED" w:rsidRDefault="006638ED" w:rsidP="00D5321A">
            <w:pPr>
              <w:jc w:val="center"/>
              <w:rPr>
                <w:rFonts w:ascii="Arial" w:hAnsi="Arial"/>
              </w:rPr>
            </w:pPr>
          </w:p>
          <w:p w:rsidR="00D231F5" w:rsidRDefault="00D231F5" w:rsidP="00D5321A">
            <w:pPr>
              <w:jc w:val="center"/>
              <w:rPr>
                <w:rFonts w:ascii="Arial" w:hAnsi="Arial"/>
              </w:rPr>
            </w:pPr>
          </w:p>
          <w:p w:rsidR="00A5351E" w:rsidRPr="00457ED9" w:rsidRDefault="00A5351E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4A5BB2" w:rsidRPr="00457ED9" w:rsidRDefault="00682D7B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Dążenie do uzyskania wskaźnika na poziomie 56%</w:t>
            </w: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5321A">
            <w:pPr>
              <w:jc w:val="center"/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DA5BCA" w:rsidRPr="00457ED9" w:rsidRDefault="00DA5BCA" w:rsidP="00D5321A">
            <w:pPr>
              <w:jc w:val="center"/>
              <w:rPr>
                <w:rFonts w:ascii="Arial" w:hAnsi="Arial"/>
              </w:rPr>
            </w:pPr>
          </w:p>
          <w:p w:rsidR="00BE2DDC" w:rsidRPr="00457ED9" w:rsidRDefault="00BE2DDC" w:rsidP="00D231F5">
            <w:pPr>
              <w:rPr>
                <w:rFonts w:ascii="Arial" w:hAnsi="Arial"/>
              </w:rPr>
            </w:pPr>
          </w:p>
          <w:p w:rsidR="006638ED" w:rsidRPr="00457ED9" w:rsidRDefault="006638ED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CD370E" w:rsidRPr="00457ED9" w:rsidRDefault="00CD370E" w:rsidP="00D5321A">
            <w:pPr>
              <w:rPr>
                <w:rFonts w:ascii="Arial" w:hAnsi="Arial" w:cs="Arial"/>
              </w:rPr>
            </w:pPr>
          </w:p>
          <w:p w:rsidR="002A1ECE" w:rsidRPr="00457ED9" w:rsidRDefault="00CD370E" w:rsidP="00257F53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kontroli drogowych dotyczących</w:t>
            </w:r>
            <w:r w:rsidR="008B6A2C" w:rsidRPr="00457ED9">
              <w:rPr>
                <w:rFonts w:ascii="Arial" w:hAnsi="Arial" w:cs="Arial"/>
              </w:rPr>
              <w:t xml:space="preserve"> przewozu osób </w:t>
            </w:r>
            <w:r w:rsidR="002A1ECE" w:rsidRPr="00457ED9">
              <w:rPr>
                <w:rFonts w:ascii="Arial" w:hAnsi="Arial" w:cs="Arial"/>
              </w:rPr>
              <w:t>i rzeczy.</w:t>
            </w:r>
          </w:p>
          <w:p w:rsidR="002A1ECE" w:rsidRPr="00457ED9" w:rsidRDefault="002A1ECE" w:rsidP="00257F53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i postępowań</w:t>
            </w:r>
            <w:r w:rsidR="008D5D6D">
              <w:rPr>
                <w:rFonts w:ascii="Arial" w:hAnsi="Arial" w:cs="Arial"/>
              </w:rPr>
              <w:t xml:space="preserve"> w sprawach o wykroczenia.</w:t>
            </w:r>
          </w:p>
          <w:p w:rsidR="002A1ECE" w:rsidRPr="00457ED9" w:rsidRDefault="002A1ECE" w:rsidP="00257F53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Kontrol</w:t>
            </w:r>
            <w:r w:rsidR="00AE356F">
              <w:rPr>
                <w:rFonts w:ascii="Arial" w:hAnsi="Arial" w:cs="Arial"/>
              </w:rPr>
              <w:t>e</w:t>
            </w:r>
            <w:r w:rsidRPr="00457ED9">
              <w:rPr>
                <w:rFonts w:ascii="Arial" w:hAnsi="Arial" w:cs="Arial"/>
              </w:rPr>
              <w:t xml:space="preserve"> wewnętrzne w jednostkach Inspekcji Transportu Drogowego </w:t>
            </w:r>
            <w:r w:rsidR="004C5F2B">
              <w:rPr>
                <w:rFonts w:ascii="Arial" w:hAnsi="Arial" w:cs="Arial"/>
              </w:rPr>
              <w:t xml:space="preserve">ITD </w:t>
            </w:r>
            <w:r w:rsidRPr="00457ED9">
              <w:rPr>
                <w:rFonts w:ascii="Arial" w:hAnsi="Arial" w:cs="Arial"/>
              </w:rPr>
              <w:t>(w W</w:t>
            </w:r>
            <w:r w:rsidR="00387391">
              <w:rPr>
                <w:rFonts w:ascii="Arial" w:hAnsi="Arial" w:cs="Arial"/>
              </w:rPr>
              <w:t xml:space="preserve">ojewódzkich </w:t>
            </w:r>
            <w:r w:rsidRPr="00457ED9">
              <w:rPr>
                <w:rFonts w:ascii="Arial" w:hAnsi="Arial" w:cs="Arial"/>
              </w:rPr>
              <w:t>I</w:t>
            </w:r>
            <w:r w:rsidR="00387391">
              <w:rPr>
                <w:rFonts w:ascii="Arial" w:hAnsi="Arial" w:cs="Arial"/>
              </w:rPr>
              <w:t xml:space="preserve">nspektoratach </w:t>
            </w:r>
            <w:r w:rsidRPr="00457ED9">
              <w:rPr>
                <w:rFonts w:ascii="Arial" w:hAnsi="Arial" w:cs="Arial"/>
              </w:rPr>
              <w:lastRenderedPageBreak/>
              <w:t>T</w:t>
            </w:r>
            <w:r w:rsidR="00387391">
              <w:rPr>
                <w:rFonts w:ascii="Arial" w:hAnsi="Arial" w:cs="Arial"/>
              </w:rPr>
              <w:t xml:space="preserve">ransportu Drogowego </w:t>
            </w:r>
            <w:r w:rsidRPr="00457ED9">
              <w:rPr>
                <w:rFonts w:ascii="Arial" w:hAnsi="Arial" w:cs="Arial"/>
              </w:rPr>
              <w:t>oraz B</w:t>
            </w:r>
            <w:r w:rsidR="00387391">
              <w:rPr>
                <w:rFonts w:ascii="Arial" w:hAnsi="Arial" w:cs="Arial"/>
              </w:rPr>
              <w:t xml:space="preserve">iurze Kontroli </w:t>
            </w:r>
            <w:r w:rsidR="00AE356F">
              <w:rPr>
                <w:rFonts w:ascii="Arial" w:hAnsi="Arial" w:cs="Arial"/>
              </w:rPr>
              <w:t xml:space="preserve">Opłaty Elektronicznej </w:t>
            </w:r>
            <w:r w:rsidRPr="00457ED9">
              <w:rPr>
                <w:rFonts w:ascii="Arial" w:hAnsi="Arial" w:cs="Arial"/>
              </w:rPr>
              <w:t>i delegaturach terenowych G</w:t>
            </w:r>
            <w:r w:rsidR="00387391">
              <w:rPr>
                <w:rFonts w:ascii="Arial" w:hAnsi="Arial" w:cs="Arial"/>
              </w:rPr>
              <w:t xml:space="preserve">łównego </w:t>
            </w:r>
            <w:r w:rsidRPr="00457ED9">
              <w:rPr>
                <w:rFonts w:ascii="Arial" w:hAnsi="Arial" w:cs="Arial"/>
              </w:rPr>
              <w:t>I</w:t>
            </w:r>
            <w:r w:rsidR="00387391">
              <w:rPr>
                <w:rFonts w:ascii="Arial" w:hAnsi="Arial" w:cs="Arial"/>
              </w:rPr>
              <w:t xml:space="preserve">nspektoratu </w:t>
            </w:r>
            <w:r w:rsidRPr="00457ED9">
              <w:rPr>
                <w:rFonts w:ascii="Arial" w:hAnsi="Arial" w:cs="Arial"/>
              </w:rPr>
              <w:t>T</w:t>
            </w:r>
            <w:r w:rsidR="00387391">
              <w:rPr>
                <w:rFonts w:ascii="Arial" w:hAnsi="Arial" w:cs="Arial"/>
              </w:rPr>
              <w:t xml:space="preserve">ransportu </w:t>
            </w:r>
            <w:r w:rsidRPr="00457ED9">
              <w:rPr>
                <w:rFonts w:ascii="Arial" w:hAnsi="Arial" w:cs="Arial"/>
              </w:rPr>
              <w:t>D</w:t>
            </w:r>
            <w:r w:rsidR="00387391">
              <w:rPr>
                <w:rFonts w:ascii="Arial" w:hAnsi="Arial" w:cs="Arial"/>
              </w:rPr>
              <w:t>rogowego</w:t>
            </w:r>
            <w:r w:rsidRPr="00457ED9">
              <w:rPr>
                <w:rFonts w:ascii="Arial" w:hAnsi="Arial" w:cs="Arial"/>
              </w:rPr>
              <w:t>).</w:t>
            </w:r>
          </w:p>
          <w:p w:rsidR="002A1ECE" w:rsidRPr="00457ED9" w:rsidRDefault="002A1ECE" w:rsidP="00257F53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Rozpatrywanie i przygotowywanie projektów odpowiedzi na skargi dotyczące działalności kontrolnej ITD., w tym wykonywanie czynności wyjaśniających i sprawdzających dotyczących zgłaszanych skarg w ramach działalności merytorycznej biura we współpracy z Gabinetem Głównego  Inspektora.</w:t>
            </w:r>
          </w:p>
          <w:p w:rsidR="002A1ECE" w:rsidRPr="00457ED9" w:rsidRDefault="002A1ECE" w:rsidP="00257F53">
            <w:pPr>
              <w:pStyle w:val="Akapitzlist"/>
              <w:numPr>
                <w:ilvl w:val="0"/>
                <w:numId w:val="8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Analiza efektywności podejmowanych przez inspektorów czynności kontrolnych oraz opracowywanie nowych metod, taktyk i sposobów prowadzenia kontroli.</w:t>
            </w:r>
          </w:p>
          <w:p w:rsidR="008B6A2C" w:rsidRPr="00457ED9" w:rsidRDefault="00CD370E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 </w:t>
            </w:r>
          </w:p>
          <w:p w:rsidR="00DA5BCA" w:rsidRDefault="00DA5BCA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EC077D" w:rsidRPr="00457ED9" w:rsidRDefault="00EC077D" w:rsidP="00BE2DDC">
            <w:pPr>
              <w:rPr>
                <w:rFonts w:ascii="Arial" w:hAnsi="Arial" w:cs="Arial"/>
              </w:rPr>
            </w:pP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Ujawnienie wykroczeń </w:t>
            </w:r>
            <w:r w:rsidR="00A5351E">
              <w:rPr>
                <w:rFonts w:ascii="Arial" w:hAnsi="Arial" w:cs="Arial"/>
              </w:rPr>
              <w:t xml:space="preserve">drogowych </w:t>
            </w:r>
            <w:r w:rsidRPr="00457ED9">
              <w:rPr>
                <w:rFonts w:ascii="Arial" w:hAnsi="Arial" w:cs="Arial"/>
              </w:rPr>
              <w:t>za pomocą stacjonarnych i mobilnych urządzeń rejestrujących.</w:t>
            </w:r>
          </w:p>
          <w:p w:rsidR="00BE2DDC" w:rsidRPr="00457ED9" w:rsidRDefault="00BE2DDC" w:rsidP="00D5321A">
            <w:pPr>
              <w:rPr>
                <w:rFonts w:ascii="Arial" w:hAnsi="Arial" w:cs="Arial"/>
              </w:rPr>
            </w:pPr>
          </w:p>
          <w:p w:rsidR="00D231F5" w:rsidRDefault="00D231F5" w:rsidP="00D5321A">
            <w:pPr>
              <w:rPr>
                <w:rFonts w:ascii="Arial" w:hAnsi="Arial" w:cs="Arial"/>
              </w:rPr>
            </w:pPr>
          </w:p>
          <w:p w:rsidR="00C77BC5" w:rsidRDefault="00C77BC5" w:rsidP="00D5321A">
            <w:pPr>
              <w:rPr>
                <w:rFonts w:ascii="Arial" w:hAnsi="Arial" w:cs="Arial"/>
              </w:rPr>
            </w:pPr>
          </w:p>
          <w:p w:rsidR="00D231F5" w:rsidRPr="00457ED9" w:rsidRDefault="00D231F5" w:rsidP="00D5321A">
            <w:pPr>
              <w:rPr>
                <w:rFonts w:ascii="Arial" w:hAnsi="Arial" w:cs="Arial"/>
              </w:rPr>
            </w:pPr>
          </w:p>
          <w:p w:rsidR="00682D7B" w:rsidRPr="00457ED9" w:rsidRDefault="00682D7B" w:rsidP="00257F53">
            <w:pPr>
              <w:pStyle w:val="Akapitzlist"/>
              <w:numPr>
                <w:ilvl w:val="0"/>
                <w:numId w:val="9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Prowadzenie czynności wyjaśniających w sprawach o wykroczenia poprzez weryfikację zapisów naruszeń, generowanie wezwań do właścicieli/posiadaczy pojazdów, analizę materiału dowodowego, wystawianie mandatów karnych, podejmowanie czynności zmierzających do skierowania wniosków o ukaranie do sądów powszechnych.</w:t>
            </w:r>
          </w:p>
          <w:p w:rsidR="00A5351E" w:rsidRPr="00C77BC5" w:rsidRDefault="00682D7B" w:rsidP="00257F53">
            <w:pPr>
              <w:pStyle w:val="Akapitzlist"/>
              <w:numPr>
                <w:ilvl w:val="0"/>
                <w:numId w:val="9"/>
              </w:numPr>
              <w:tabs>
                <w:tab w:val="left" w:pos="355"/>
              </w:tabs>
              <w:ind w:left="214" w:hanging="142"/>
              <w:rPr>
                <w:rFonts w:ascii="Arial" w:hAnsi="Arial" w:cs="Arial"/>
              </w:rPr>
            </w:pPr>
            <w:r w:rsidRPr="00C77BC5">
              <w:rPr>
                <w:rFonts w:ascii="Arial" w:hAnsi="Arial" w:cs="Arial"/>
              </w:rPr>
              <w:t xml:space="preserve">Podejmowanie działań mających na celu wprowadzenie zmian prawnych </w:t>
            </w:r>
            <w:r w:rsidRPr="00C77BC5">
              <w:rPr>
                <w:rFonts w:ascii="Arial" w:hAnsi="Arial" w:cs="Arial"/>
              </w:rPr>
              <w:lastRenderedPageBreak/>
              <w:t>wymuszających odmienny sposób procesowania naruszeń w systemie teleinformatycznym.</w:t>
            </w:r>
          </w:p>
          <w:p w:rsidR="00A5351E" w:rsidRPr="00457ED9" w:rsidRDefault="00A5351E" w:rsidP="00A5351E">
            <w:pPr>
              <w:pStyle w:val="Akapitzlist"/>
              <w:tabs>
                <w:tab w:val="left" w:pos="355"/>
              </w:tabs>
              <w:ind w:left="214"/>
              <w:rPr>
                <w:rFonts w:ascii="Arial" w:hAnsi="Arial" w:cs="Arial"/>
              </w:rPr>
            </w:pPr>
          </w:p>
        </w:tc>
      </w:tr>
      <w:tr w:rsidR="008B6854" w:rsidRPr="00457ED9" w:rsidTr="008848F3">
        <w:trPr>
          <w:trHeight w:val="64"/>
        </w:trPr>
        <w:tc>
          <w:tcPr>
            <w:tcW w:w="496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8B6854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5</w:t>
            </w:r>
            <w:r w:rsidR="005A6CE4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Poprawa jakości, dostępności transportu drogowego.</w:t>
            </w:r>
          </w:p>
        </w:tc>
        <w:tc>
          <w:tcPr>
            <w:tcW w:w="3543" w:type="dxa"/>
          </w:tcPr>
          <w:p w:rsidR="00A509B4" w:rsidRPr="00457ED9" w:rsidRDefault="00A509B4" w:rsidP="008B6854">
            <w:pPr>
              <w:rPr>
                <w:rFonts w:ascii="Arial" w:hAnsi="Arial"/>
              </w:rPr>
            </w:pPr>
          </w:p>
          <w:p w:rsidR="008B6854" w:rsidRPr="00457ED9" w:rsidRDefault="008B6854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postępowań administracyjnych w przedmiocie wydania świadectw kierowcy</w:t>
            </w:r>
            <w:r w:rsidR="008848F3" w:rsidRPr="00457ED9">
              <w:rPr>
                <w:rFonts w:ascii="Arial" w:hAnsi="Arial"/>
              </w:rPr>
              <w:t>.</w:t>
            </w:r>
          </w:p>
          <w:p w:rsidR="008848F3" w:rsidRDefault="008848F3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37772C" w:rsidRPr="00457ED9" w:rsidRDefault="0037772C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weryfikacji ważnych wydanych świadectw kierowców w danym roku kalendarzowym.</w:t>
            </w: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Default="008848F3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postępowań administracyjnych przeprowadzonych w związku z kontrolą z art. 83 ustawy o transporcie drogowym.</w:t>
            </w: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Default="008848F3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848F3" w:rsidRPr="00457ED9" w:rsidRDefault="008848F3" w:rsidP="008B6854">
            <w:pPr>
              <w:rPr>
                <w:rFonts w:ascii="Arial" w:hAnsi="Arial"/>
              </w:rPr>
            </w:pPr>
          </w:p>
          <w:p w:rsidR="008848F3" w:rsidRDefault="008848F3" w:rsidP="008B685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Liczba postępowań administracyjnych w przedmiocie spełniania wymogu dobrej reputacji przez podmioty wskazane w art. 7d ust. 1 ustawy o transporcie drogowym.</w:t>
            </w:r>
          </w:p>
          <w:p w:rsidR="004C5F2B" w:rsidRDefault="004C5F2B" w:rsidP="008B6854">
            <w:pPr>
              <w:rPr>
                <w:rFonts w:ascii="Arial" w:hAnsi="Arial"/>
              </w:rPr>
            </w:pPr>
          </w:p>
          <w:p w:rsidR="004C5F2B" w:rsidRDefault="004C5F2B" w:rsidP="008B6854">
            <w:pPr>
              <w:rPr>
                <w:rFonts w:ascii="Arial" w:hAnsi="Arial"/>
              </w:rPr>
            </w:pPr>
          </w:p>
          <w:p w:rsidR="004C5F2B" w:rsidRPr="00457ED9" w:rsidRDefault="004C5F2B" w:rsidP="008B6854">
            <w:pPr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509B4" w:rsidRPr="00457ED9" w:rsidRDefault="00A509B4" w:rsidP="00D5321A">
            <w:pPr>
              <w:jc w:val="center"/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70</w:t>
            </w:r>
            <w:r w:rsidR="008848F3" w:rsidRPr="00457ED9">
              <w:rPr>
                <w:rFonts w:ascii="Arial" w:hAnsi="Arial"/>
              </w:rPr>
              <w:t> </w:t>
            </w:r>
            <w:r w:rsidRPr="00457ED9">
              <w:rPr>
                <w:rFonts w:ascii="Arial" w:hAnsi="Arial"/>
              </w:rPr>
              <w:t>000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37772C" w:rsidRPr="00457ED9" w:rsidRDefault="0037772C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20% ważnych świadectw kierowców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Default="008848F3" w:rsidP="00D5321A">
            <w:pPr>
              <w:jc w:val="center"/>
              <w:rPr>
                <w:rFonts w:ascii="Arial" w:hAnsi="Arial"/>
              </w:rPr>
            </w:pPr>
          </w:p>
          <w:p w:rsidR="004C5F2B" w:rsidRPr="00457ED9" w:rsidRDefault="004C5F2B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8848F3" w:rsidP="00D5321A">
            <w:pPr>
              <w:jc w:val="center"/>
              <w:rPr>
                <w:rFonts w:ascii="Arial" w:hAnsi="Arial"/>
              </w:rPr>
            </w:pPr>
          </w:p>
          <w:p w:rsidR="008848F3" w:rsidRPr="00457ED9" w:rsidRDefault="0037772C" w:rsidP="0037772C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250</w:t>
            </w:r>
          </w:p>
        </w:tc>
        <w:tc>
          <w:tcPr>
            <w:tcW w:w="3969" w:type="dxa"/>
          </w:tcPr>
          <w:p w:rsidR="00A509B4" w:rsidRPr="00457ED9" w:rsidRDefault="00A509B4" w:rsidP="00D5321A">
            <w:pPr>
              <w:rPr>
                <w:rFonts w:ascii="Arial" w:hAnsi="Arial"/>
              </w:rPr>
            </w:pPr>
          </w:p>
          <w:p w:rsidR="008B6854" w:rsidRPr="00457ED9" w:rsidRDefault="008B6854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Weryfikacja dokumentów i oświadczeń przedsiębiorcy w toku czynności realizowanych w następstwie wniosku o wydanie świadectw kierowcy.</w:t>
            </w:r>
          </w:p>
          <w:p w:rsidR="008B6854" w:rsidRPr="00457ED9" w:rsidRDefault="008B6854" w:rsidP="00D5321A">
            <w:pPr>
              <w:rPr>
                <w:rFonts w:ascii="Arial" w:hAnsi="Arial" w:cs="Arial"/>
              </w:rPr>
            </w:pPr>
          </w:p>
          <w:p w:rsidR="0037772C" w:rsidRDefault="0037772C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wymogu właściwego wykorzystania wydanych świadectw kierowców (niespełnienie warunków bądź podanie nieprawdziwych informacji).</w:t>
            </w: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mającego na celu weryfikację spełniania przez przedsiębiorcę wymogów do wykonywania zawodu przewoźnika drogowego.</w:t>
            </w: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</w:p>
          <w:p w:rsidR="008848F3" w:rsidRDefault="008848F3" w:rsidP="00D5321A">
            <w:pPr>
              <w:rPr>
                <w:rFonts w:ascii="Arial" w:hAnsi="Arial" w:cs="Arial"/>
              </w:rPr>
            </w:pPr>
          </w:p>
          <w:p w:rsidR="004C5F2B" w:rsidRPr="00457ED9" w:rsidRDefault="004C5F2B" w:rsidP="00D5321A">
            <w:pPr>
              <w:rPr>
                <w:rFonts w:ascii="Arial" w:hAnsi="Arial" w:cs="Arial"/>
              </w:rPr>
            </w:pPr>
          </w:p>
          <w:p w:rsidR="008848F3" w:rsidRPr="00457ED9" w:rsidRDefault="008848F3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Przeprowadzenie czynności wyjaśniających i postępowania administracyjnego w przedmiocie spełniania wymogu dobrej reputacji.</w:t>
            </w:r>
          </w:p>
        </w:tc>
      </w:tr>
      <w:tr w:rsidR="00D51517" w:rsidRPr="00457ED9" w:rsidTr="008848F3">
        <w:trPr>
          <w:trHeight w:val="64"/>
        </w:trPr>
        <w:tc>
          <w:tcPr>
            <w:tcW w:w="496" w:type="dxa"/>
          </w:tcPr>
          <w:p w:rsidR="00D51517" w:rsidRPr="00457ED9" w:rsidRDefault="00D51517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E2FC5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6</w:t>
            </w:r>
            <w:r w:rsidR="00EE2FC5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D51517" w:rsidRPr="00457ED9" w:rsidRDefault="00D51517" w:rsidP="00D5321A">
            <w:pPr>
              <w:rPr>
                <w:rFonts w:ascii="Arial" w:hAnsi="Arial"/>
              </w:rPr>
            </w:pPr>
          </w:p>
          <w:p w:rsidR="00D51517" w:rsidRPr="00457ED9" w:rsidRDefault="00D51517" w:rsidP="00E0041C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Pr</w:t>
            </w:r>
            <w:r w:rsidR="00E0041C" w:rsidRPr="00457ED9">
              <w:rPr>
                <w:rFonts w:ascii="Arial" w:hAnsi="Arial"/>
              </w:rPr>
              <w:t>zyjęcie propozycji modyfikacji Transeuropejskiej Sieci Transportowej (TEN-T).</w:t>
            </w:r>
          </w:p>
        </w:tc>
        <w:tc>
          <w:tcPr>
            <w:tcW w:w="3543" w:type="dxa"/>
          </w:tcPr>
          <w:p w:rsidR="00D51517" w:rsidRPr="00457ED9" w:rsidRDefault="00D51517" w:rsidP="00D51517">
            <w:pPr>
              <w:rPr>
                <w:rFonts w:ascii="Arial" w:hAnsi="Arial" w:cs="Arial"/>
              </w:rPr>
            </w:pPr>
          </w:p>
          <w:p w:rsidR="00D51517" w:rsidRPr="00457ED9" w:rsidRDefault="00D51517" w:rsidP="00D51517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P</w:t>
            </w:r>
            <w:r w:rsidR="00E0041C" w:rsidRPr="00457ED9">
              <w:rPr>
                <w:rFonts w:ascii="Arial" w:hAnsi="Arial" w:cs="Arial"/>
              </w:rPr>
              <w:t>rzyjęcie dokumentu.</w:t>
            </w:r>
          </w:p>
          <w:p w:rsidR="00E0041C" w:rsidRPr="00457ED9" w:rsidRDefault="00E0041C" w:rsidP="00D51517">
            <w:pPr>
              <w:rPr>
                <w:rFonts w:ascii="Arial" w:hAnsi="Arial" w:cs="Arial"/>
              </w:rPr>
            </w:pPr>
          </w:p>
          <w:p w:rsidR="00D51517" w:rsidRPr="00457ED9" w:rsidRDefault="00D51517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D51517" w:rsidRPr="00457ED9" w:rsidRDefault="00D51517" w:rsidP="00D5321A">
            <w:pPr>
              <w:jc w:val="center"/>
              <w:rPr>
                <w:rFonts w:ascii="Arial" w:hAnsi="Arial"/>
              </w:rPr>
            </w:pPr>
          </w:p>
          <w:p w:rsidR="00D51517" w:rsidRPr="00457ED9" w:rsidRDefault="00D51517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</w:tc>
        <w:tc>
          <w:tcPr>
            <w:tcW w:w="3969" w:type="dxa"/>
          </w:tcPr>
          <w:p w:rsidR="00D51517" w:rsidRPr="00457ED9" w:rsidRDefault="00D51517" w:rsidP="00D5321A">
            <w:pPr>
              <w:rPr>
                <w:rFonts w:ascii="Arial" w:hAnsi="Arial"/>
              </w:rPr>
            </w:pPr>
          </w:p>
          <w:p w:rsidR="00E0041C" w:rsidRPr="00457ED9" w:rsidRDefault="00E0041C" w:rsidP="00FF725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1). Uzgodnienia w ramach Zespołu ds. przygotowania propozycji modyfikacji wspólnotowych wytycznych dotyczących rozwoju Transeuropejskiej sieci transportowej (TEN-T).</w:t>
            </w:r>
          </w:p>
          <w:p w:rsidR="00E0041C" w:rsidRPr="00457ED9" w:rsidRDefault="00E0041C" w:rsidP="00FF725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2). Uzgodnienia z zainteresowanymi podmiotami (ministerstwa, samorządy).</w:t>
            </w:r>
          </w:p>
          <w:p w:rsidR="00E0041C" w:rsidRDefault="00E0041C" w:rsidP="00E50995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3). Przygotowanie projektu propozycji modyfikacji sieci TEN-T.</w:t>
            </w:r>
          </w:p>
          <w:p w:rsidR="004C5F2B" w:rsidRPr="00457ED9" w:rsidRDefault="004C5F2B" w:rsidP="00E50995">
            <w:pPr>
              <w:rPr>
                <w:rFonts w:ascii="Arial" w:hAnsi="Arial"/>
              </w:rPr>
            </w:pPr>
          </w:p>
        </w:tc>
      </w:tr>
      <w:tr w:rsidR="00EC077D" w:rsidRPr="00457ED9" w:rsidTr="008848F3">
        <w:trPr>
          <w:trHeight w:val="64"/>
        </w:trPr>
        <w:tc>
          <w:tcPr>
            <w:tcW w:w="496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  <w:lang w:val="de-DE"/>
              </w:rPr>
            </w:pPr>
          </w:p>
          <w:p w:rsidR="00EC077D" w:rsidRPr="00457ED9" w:rsidRDefault="00D231F5" w:rsidP="00EE2FC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7</w:t>
            </w:r>
            <w:r w:rsidR="00EC077D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EC077D" w:rsidRPr="00457ED9" w:rsidRDefault="00EC077D" w:rsidP="00D5321A">
            <w:pPr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Realizacja celów polskiej polityki transportowej w aspekcie międzynarodowym.</w:t>
            </w:r>
          </w:p>
        </w:tc>
        <w:tc>
          <w:tcPr>
            <w:tcW w:w="3543" w:type="dxa"/>
          </w:tcPr>
          <w:p w:rsidR="00EC077D" w:rsidRPr="00457ED9" w:rsidRDefault="00EC077D" w:rsidP="00EC077D">
            <w:pPr>
              <w:rPr>
                <w:rFonts w:ascii="Arial" w:hAnsi="Arial"/>
              </w:rPr>
            </w:pPr>
          </w:p>
          <w:p w:rsidR="00EC077D" w:rsidRPr="00457ED9" w:rsidRDefault="00EC077D" w:rsidP="00EC077D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Liczba podjętych inicjatyw, proponowanych działań. </w:t>
            </w:r>
          </w:p>
          <w:p w:rsidR="00EC077D" w:rsidRPr="00457ED9" w:rsidRDefault="00EC077D" w:rsidP="008B6854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</w:p>
          <w:p w:rsidR="00EC077D" w:rsidRPr="00457ED9" w:rsidRDefault="00EC077D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90%</w:t>
            </w:r>
            <w:r w:rsidR="00906DED" w:rsidRPr="00457ED9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3969" w:type="dxa"/>
          </w:tcPr>
          <w:p w:rsidR="00C432EF" w:rsidRPr="00457ED9" w:rsidRDefault="00C432EF" w:rsidP="00C432EF">
            <w:pPr>
              <w:pStyle w:val="Akapitzlist"/>
              <w:ind w:left="214"/>
              <w:rPr>
                <w:rFonts w:ascii="Arial" w:hAnsi="Arial"/>
              </w:rPr>
            </w:pPr>
          </w:p>
          <w:p w:rsidR="00EC077D" w:rsidRPr="00457ED9" w:rsidRDefault="00EC077D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Realizacja polskich interesów na forum Unii Europejskiej </w:t>
            </w:r>
            <w:r w:rsidR="00DE7556" w:rsidRPr="00457ED9">
              <w:rPr>
                <w:rFonts w:ascii="Arial" w:hAnsi="Arial"/>
              </w:rPr>
              <w:t xml:space="preserve">oraz kontaktach z państwami spoza UE, w szczególności w </w:t>
            </w:r>
            <w:r w:rsidRPr="00457ED9">
              <w:rPr>
                <w:rFonts w:ascii="Arial" w:hAnsi="Arial"/>
              </w:rPr>
              <w:t xml:space="preserve">kontekście propozycji rewizji przepisów regulujących funkcjonowanie międzynarodowego transportu drogowego w Unii Europejskiej </w:t>
            </w:r>
            <w:r w:rsidR="00DE7556" w:rsidRPr="00457ED9">
              <w:rPr>
                <w:rFonts w:ascii="Arial" w:hAnsi="Arial"/>
              </w:rPr>
              <w:t>(</w:t>
            </w:r>
            <w:r w:rsidRPr="00457ED9">
              <w:rPr>
                <w:rFonts w:ascii="Arial" w:hAnsi="Arial"/>
              </w:rPr>
              <w:t>Pakiet Mobilności</w:t>
            </w:r>
            <w:r w:rsidR="00DE7556" w:rsidRPr="00457ED9">
              <w:rPr>
                <w:rFonts w:ascii="Arial" w:hAnsi="Arial"/>
              </w:rPr>
              <w:t>)</w:t>
            </w:r>
            <w:r w:rsidRPr="00457ED9">
              <w:rPr>
                <w:rFonts w:ascii="Arial" w:hAnsi="Arial"/>
              </w:rPr>
              <w:t>.</w:t>
            </w:r>
          </w:p>
          <w:p w:rsidR="00DE7556" w:rsidRPr="00457ED9" w:rsidRDefault="00DE7556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Kontynuacja ścisłej współpracy z państwami bałtyckimi, V4 i Rumunią w zakresie projektów infrastrukturalnych na osi północ-południe.</w:t>
            </w:r>
          </w:p>
          <w:p w:rsidR="00EC077D" w:rsidRPr="00457ED9" w:rsidRDefault="00EC077D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Promowanie międzynarodowego szlaku Via </w:t>
            </w:r>
            <w:proofErr w:type="spellStart"/>
            <w:r w:rsidRPr="00457ED9">
              <w:rPr>
                <w:rFonts w:ascii="Arial" w:hAnsi="Arial"/>
              </w:rPr>
              <w:t>Carpatia</w:t>
            </w:r>
            <w:proofErr w:type="spellEnd"/>
            <w:r w:rsidR="00DE7556" w:rsidRPr="00457ED9">
              <w:rPr>
                <w:rFonts w:ascii="Arial" w:hAnsi="Arial"/>
              </w:rPr>
              <w:t>, w tym w ramach starań o jej wpisanie do sieci bazowej TEN-T oraz w kontekście Bałkanów Zachodnich.</w:t>
            </w:r>
          </w:p>
          <w:p w:rsidR="00EC077D" w:rsidRPr="00457ED9" w:rsidRDefault="00EC077D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Rozwój bazy prawno-traktatowej w kontaktach dwustronnych z sąsiadami.</w:t>
            </w:r>
          </w:p>
          <w:p w:rsidR="00EC077D" w:rsidRPr="00457ED9" w:rsidRDefault="00EC077D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Działania zabezpieczające polskie interesy w kontekście r</w:t>
            </w:r>
            <w:r w:rsidR="00DE7556" w:rsidRPr="00457ED9">
              <w:rPr>
                <w:rFonts w:ascii="Arial" w:hAnsi="Arial"/>
              </w:rPr>
              <w:t>ozwoju transportu kolejowego między Europą i Azją</w:t>
            </w:r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Rozwój inicjatywy </w:t>
            </w:r>
            <w:proofErr w:type="spellStart"/>
            <w:r w:rsidRPr="00457ED9">
              <w:rPr>
                <w:rFonts w:ascii="Arial" w:hAnsi="Arial"/>
              </w:rPr>
              <w:t>Trójmorza</w:t>
            </w:r>
            <w:proofErr w:type="spellEnd"/>
            <w:r w:rsidRPr="00457ED9">
              <w:rPr>
                <w:rFonts w:ascii="Arial" w:hAnsi="Arial"/>
              </w:rPr>
              <w:t>.</w:t>
            </w:r>
          </w:p>
          <w:p w:rsidR="00EC077D" w:rsidRPr="00457ED9" w:rsidRDefault="00EC077D" w:rsidP="00257F53">
            <w:pPr>
              <w:pStyle w:val="Akapitzlist"/>
              <w:numPr>
                <w:ilvl w:val="6"/>
                <w:numId w:val="7"/>
              </w:numPr>
              <w:ind w:left="214" w:hanging="214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Inicjatywy studyjne, wymiana doświadczeń.</w:t>
            </w:r>
          </w:p>
          <w:p w:rsidR="00EC077D" w:rsidRPr="00457ED9" w:rsidRDefault="00EC077D" w:rsidP="00D5321A">
            <w:pPr>
              <w:rPr>
                <w:rFonts w:ascii="Arial" w:hAnsi="Arial"/>
              </w:rPr>
            </w:pPr>
          </w:p>
        </w:tc>
      </w:tr>
      <w:tr w:rsidR="00032072" w:rsidRPr="00457ED9" w:rsidTr="00374EB5">
        <w:trPr>
          <w:trHeight w:val="847"/>
        </w:trPr>
        <w:tc>
          <w:tcPr>
            <w:tcW w:w="496" w:type="dxa"/>
          </w:tcPr>
          <w:p w:rsidR="00032072" w:rsidRPr="00457ED9" w:rsidRDefault="0003207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032072" w:rsidRPr="00457ED9" w:rsidRDefault="00D231F5" w:rsidP="00D231F5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8</w:t>
            </w:r>
            <w:r w:rsidR="00032072" w:rsidRPr="00457ED9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032072" w:rsidRPr="00457ED9" w:rsidRDefault="00032072" w:rsidP="00A509B4">
            <w:pPr>
              <w:rPr>
                <w:rFonts w:ascii="Arial" w:hAnsi="Arial"/>
              </w:rPr>
            </w:pPr>
          </w:p>
          <w:p w:rsidR="00032072" w:rsidRPr="00457ED9" w:rsidRDefault="00032072" w:rsidP="00A509B4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Zapewnienie obsługi Pełnomocnika Rządu do spraw Centralnego Portu Komunikacyjnego w zakresie przygotowania projektu Programu w rozumieniu przepisów ustawy z dnia 10 maja 2018 roku o Centralnym Porcie Komunikacyjnym (Dz.U.</w:t>
            </w:r>
            <w:r w:rsidR="00265760" w:rsidRPr="00457ED9">
              <w:rPr>
                <w:rFonts w:ascii="Arial" w:hAnsi="Arial"/>
              </w:rPr>
              <w:t xml:space="preserve"> z 2018 r., </w:t>
            </w:r>
            <w:proofErr w:type="spellStart"/>
            <w:r w:rsidR="00265760" w:rsidRPr="00457ED9">
              <w:rPr>
                <w:rFonts w:ascii="Arial" w:hAnsi="Arial"/>
              </w:rPr>
              <w:t>poz</w:t>
            </w:r>
            <w:proofErr w:type="spellEnd"/>
            <w:r w:rsidR="00265760" w:rsidRPr="00457ED9">
              <w:rPr>
                <w:rFonts w:ascii="Arial" w:hAnsi="Arial"/>
              </w:rPr>
              <w:t xml:space="preserve"> 1089) oraz podejmowania działań zmierzających do jego realizacji.</w:t>
            </w:r>
          </w:p>
          <w:p w:rsidR="00265760" w:rsidRPr="00457ED9" w:rsidRDefault="00265760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D5321A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Terminowa obsługa Pełnomocnika w zakresie realizowanych zadań.</w:t>
            </w:r>
          </w:p>
        </w:tc>
        <w:tc>
          <w:tcPr>
            <w:tcW w:w="2410" w:type="dxa"/>
          </w:tcPr>
          <w:p w:rsidR="00032072" w:rsidRPr="00457ED9" w:rsidRDefault="00032072" w:rsidP="00D5321A">
            <w:pPr>
              <w:jc w:val="center"/>
              <w:rPr>
                <w:rFonts w:ascii="Arial" w:hAnsi="Arial"/>
              </w:rPr>
            </w:pPr>
          </w:p>
          <w:p w:rsidR="00265760" w:rsidRPr="00457ED9" w:rsidRDefault="00265760" w:rsidP="00D5321A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100%</w:t>
            </w:r>
          </w:p>
          <w:p w:rsidR="00265760" w:rsidRPr="00457ED9" w:rsidRDefault="00265760" w:rsidP="00265760">
            <w:pPr>
              <w:jc w:val="center"/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>w zakresie przygotowania zaplanowanych etapów Programu i przystąpienie do jego realizacji.</w:t>
            </w:r>
          </w:p>
        </w:tc>
        <w:tc>
          <w:tcPr>
            <w:tcW w:w="3969" w:type="dxa"/>
          </w:tcPr>
          <w:p w:rsidR="00032072" w:rsidRPr="00457ED9" w:rsidRDefault="00032072" w:rsidP="00D5321A">
            <w:pPr>
              <w:rPr>
                <w:rFonts w:ascii="Arial" w:hAnsi="Arial" w:cs="Arial"/>
              </w:rPr>
            </w:pPr>
          </w:p>
          <w:p w:rsidR="00265760" w:rsidRPr="00457ED9" w:rsidRDefault="00265760" w:rsidP="00265760">
            <w:pPr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Utrzymywanie w strukturze Ministerstwa Infrastruktury Biura Pełnomocnika Rządu do spraw Centralnego Portu Komunikacyjnego dla Rzeczypospolitej Polskiej, którego zadaniami będzie:</w:t>
            </w:r>
          </w:p>
          <w:p w:rsidR="00265760" w:rsidRPr="00457ED9" w:rsidRDefault="00265760" w:rsidP="00257F53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przygotowania Programu;</w:t>
            </w:r>
          </w:p>
          <w:p w:rsidR="00265760" w:rsidRPr="00457ED9" w:rsidRDefault="00265760" w:rsidP="00257F53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realizacji Programu;</w:t>
            </w:r>
          </w:p>
          <w:p w:rsidR="00265760" w:rsidRPr="00457ED9" w:rsidRDefault="00265760" w:rsidP="00257F53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obsługa Pełnomocnika w zakresie prowadzenia i koordynowania prac związanych z przygotowaniem analiz, ocen i wniosków oraz projektów aktów prawnych i projektów innych dokumentów;</w:t>
            </w:r>
          </w:p>
          <w:p w:rsidR="00265760" w:rsidRPr="00457ED9" w:rsidRDefault="00265760" w:rsidP="00257F53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 xml:space="preserve">obsługa pełnomocnika w zakresie prowadzenia i koordynowania prac związanych z opiniowaniem projektów zmian rządowych dokumentów strategicznych przed ich przedłożeniem </w:t>
            </w:r>
            <w:r w:rsidR="00A5351E">
              <w:rPr>
                <w:rFonts w:ascii="Arial" w:hAnsi="Arial" w:cs="Arial"/>
              </w:rPr>
              <w:t>R</w:t>
            </w:r>
            <w:r w:rsidRPr="00457ED9">
              <w:rPr>
                <w:rFonts w:ascii="Arial" w:hAnsi="Arial" w:cs="Arial"/>
              </w:rPr>
              <w:t>adzie Ministrów w zakresie infrastruktury transportowej, w szczególności Krajowego Programu Kolejowego i Programu Budowy Dróg Krajowych w zakresie objętym Programem;</w:t>
            </w:r>
          </w:p>
          <w:p w:rsidR="00265760" w:rsidRPr="00457ED9" w:rsidRDefault="00265760" w:rsidP="00257F53">
            <w:pPr>
              <w:pStyle w:val="Akapitzlist"/>
              <w:numPr>
                <w:ilvl w:val="0"/>
                <w:numId w:val="6"/>
              </w:numPr>
              <w:spacing w:before="120" w:after="120"/>
              <w:ind w:left="493" w:hanging="357"/>
              <w:rPr>
                <w:rFonts w:ascii="Arial" w:hAnsi="Arial" w:cs="Arial"/>
              </w:rPr>
            </w:pPr>
            <w:r w:rsidRPr="00457ED9">
              <w:rPr>
                <w:rFonts w:ascii="Arial" w:hAnsi="Arial" w:cs="Arial"/>
              </w:rPr>
              <w:t>organizacja i obsługa pełnomocnika w zakresie współpracy z organami publicznymi, państwowymi osobami prawnymi, osobami prawnymi z udziałem Skarbu Państwa oraz organizacjami pozarządowymi i innymi jednostkami organizacyjnymi, w szczególności w zakresie rozpatrywania spraw i zajmowania stanowisk oraz pozyskiwania informacji i dokumentów niezbędnych do realizacji zadań Pełnomocnika.</w:t>
            </w:r>
          </w:p>
        </w:tc>
      </w:tr>
      <w:tr w:rsidR="00691092" w:rsidRPr="00457ED9" w:rsidTr="00374EB5">
        <w:trPr>
          <w:trHeight w:val="847"/>
        </w:trPr>
        <w:tc>
          <w:tcPr>
            <w:tcW w:w="496" w:type="dxa"/>
          </w:tcPr>
          <w:p w:rsidR="00691092" w:rsidRDefault="00691092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691092" w:rsidRPr="00457ED9" w:rsidRDefault="00EF21D7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9</w:t>
            </w:r>
            <w:r w:rsidR="00691092">
              <w:rPr>
                <w:rFonts w:ascii="Arial" w:hAnsi="Arial"/>
                <w:lang w:val="de-DE"/>
              </w:rPr>
              <w:t>.</w:t>
            </w:r>
          </w:p>
        </w:tc>
        <w:tc>
          <w:tcPr>
            <w:tcW w:w="4536" w:type="dxa"/>
          </w:tcPr>
          <w:p w:rsidR="003E6EB7" w:rsidRDefault="003E6EB7" w:rsidP="00691092">
            <w:pPr>
              <w:rPr>
                <w:rFonts w:ascii="Arial" w:hAnsi="Arial"/>
              </w:rPr>
            </w:pPr>
          </w:p>
          <w:p w:rsidR="00691092" w:rsidRPr="00457ED9" w:rsidRDefault="00691092" w:rsidP="00691092">
            <w:pPr>
              <w:rPr>
                <w:rFonts w:ascii="Arial" w:hAnsi="Arial"/>
              </w:rPr>
            </w:pPr>
            <w:r w:rsidRPr="00457ED9">
              <w:rPr>
                <w:rFonts w:ascii="Arial" w:hAnsi="Arial"/>
              </w:rPr>
              <w:t xml:space="preserve">Prowadzenie spraw związanych z obowiązkami organu właściwego do spraw </w:t>
            </w:r>
            <w:proofErr w:type="spellStart"/>
            <w:r w:rsidRPr="00457ED9">
              <w:rPr>
                <w:rFonts w:ascii="Arial" w:hAnsi="Arial"/>
              </w:rPr>
              <w:t>cyberbezpieczeństwa</w:t>
            </w:r>
            <w:proofErr w:type="spellEnd"/>
            <w:r w:rsidRPr="00457ED9">
              <w:rPr>
                <w:rFonts w:ascii="Arial" w:hAnsi="Arial"/>
              </w:rPr>
              <w:t xml:space="preserve"> dla sektora transport </w:t>
            </w:r>
            <w:r w:rsidR="00CA4BEB">
              <w:rPr>
                <w:rFonts w:ascii="Arial" w:hAnsi="Arial"/>
              </w:rPr>
              <w:t xml:space="preserve">z wyłączeniem transportu wodnego, </w:t>
            </w:r>
            <w:r w:rsidRPr="00457ED9">
              <w:rPr>
                <w:rFonts w:ascii="Arial" w:hAnsi="Arial"/>
              </w:rPr>
              <w:t xml:space="preserve">na podstawie ustawy z dnia 5 lipca 2018 r. o krajowym systemie </w:t>
            </w:r>
            <w:proofErr w:type="spellStart"/>
            <w:r w:rsidRPr="00457ED9">
              <w:rPr>
                <w:rFonts w:ascii="Arial" w:hAnsi="Arial"/>
              </w:rPr>
              <w:t>cyberbezpieczeństwa</w:t>
            </w:r>
            <w:proofErr w:type="spellEnd"/>
            <w:r w:rsidRPr="00457ED9">
              <w:rPr>
                <w:rFonts w:ascii="Arial" w:hAnsi="Arial"/>
              </w:rPr>
              <w:t xml:space="preserve"> (ustawa o </w:t>
            </w:r>
            <w:proofErr w:type="spellStart"/>
            <w:r w:rsidRPr="00457ED9">
              <w:rPr>
                <w:rFonts w:ascii="Arial" w:hAnsi="Arial"/>
              </w:rPr>
              <w:t>ksc</w:t>
            </w:r>
            <w:proofErr w:type="spellEnd"/>
            <w:r w:rsidRPr="00457ED9">
              <w:rPr>
                <w:rFonts w:ascii="Arial" w:hAnsi="Arial"/>
              </w:rPr>
              <w:t>).</w:t>
            </w:r>
          </w:p>
          <w:p w:rsidR="00691092" w:rsidRPr="00457ED9" w:rsidRDefault="00691092" w:rsidP="00A509B4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3E6EB7" w:rsidRDefault="003E6EB7" w:rsidP="00691092">
            <w:pPr>
              <w:jc w:val="center"/>
              <w:rPr>
                <w:rFonts w:ascii="Arial" w:hAnsi="Arial"/>
              </w:rPr>
            </w:pPr>
          </w:p>
          <w:p w:rsidR="00EF21D7" w:rsidRPr="00EF21D7" w:rsidRDefault="009842A4" w:rsidP="00D30E76">
            <w:pPr>
              <w:rPr>
                <w:rFonts w:ascii="Arial" w:hAnsi="Arial" w:cs="Arial"/>
              </w:rPr>
            </w:pPr>
            <w:r w:rsidRPr="009842A4">
              <w:rPr>
                <w:rFonts w:ascii="Arial" w:hAnsi="Arial" w:cs="Arial"/>
              </w:rPr>
              <w:t xml:space="preserve">Przeprowadzenie kontroli wykonywania przez operatorów usług kluczowych obowiązków dotyczących działania przeciw zagrożeniom </w:t>
            </w:r>
            <w:proofErr w:type="spellStart"/>
            <w:r w:rsidRPr="009842A4">
              <w:rPr>
                <w:rFonts w:ascii="Arial" w:hAnsi="Arial" w:cs="Arial"/>
              </w:rPr>
              <w:t>cyberbezpieczeństwa</w:t>
            </w:r>
            <w:proofErr w:type="spellEnd"/>
            <w:r w:rsidRPr="009842A4">
              <w:rPr>
                <w:rFonts w:ascii="Arial" w:hAnsi="Arial" w:cs="Arial"/>
              </w:rPr>
              <w:t xml:space="preserve"> i zgłaszania incydentów poważnych</w:t>
            </w:r>
          </w:p>
          <w:p w:rsidR="00EF21D7" w:rsidRPr="00457ED9" w:rsidRDefault="00EF21D7" w:rsidP="00D30E76">
            <w:pPr>
              <w:rPr>
                <w:rFonts w:ascii="Arial" w:hAnsi="Arial"/>
              </w:rPr>
            </w:pPr>
          </w:p>
          <w:p w:rsidR="00691092" w:rsidRPr="00457ED9" w:rsidRDefault="00691092" w:rsidP="00D5321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F21D7" w:rsidRDefault="00EF21D7" w:rsidP="00D5321A">
            <w:pPr>
              <w:jc w:val="center"/>
              <w:rPr>
                <w:rFonts w:ascii="Arial" w:hAnsi="Arial"/>
              </w:rPr>
            </w:pPr>
          </w:p>
          <w:p w:rsidR="00EF21D7" w:rsidRDefault="00EF21D7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20%</w:t>
            </w:r>
          </w:p>
          <w:p w:rsidR="00EF21D7" w:rsidRDefault="00EF21D7" w:rsidP="00D5321A">
            <w:pPr>
              <w:jc w:val="center"/>
              <w:rPr>
                <w:rFonts w:ascii="Arial" w:hAnsi="Arial"/>
              </w:rPr>
            </w:pPr>
          </w:p>
          <w:p w:rsidR="00691092" w:rsidRPr="00457ED9" w:rsidRDefault="00691092" w:rsidP="00D5321A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EF21D7" w:rsidRDefault="00EF21D7" w:rsidP="00691092">
            <w:pPr>
              <w:rPr>
                <w:rFonts w:ascii="Arial" w:hAnsi="Arial" w:cs="Arial"/>
              </w:rPr>
            </w:pPr>
          </w:p>
          <w:p w:rsidR="00691092" w:rsidRDefault="00EF21D7" w:rsidP="00691092">
            <w:pPr>
              <w:rPr>
                <w:rFonts w:ascii="Arial" w:hAnsi="Arial" w:cs="Arial"/>
              </w:rPr>
            </w:pPr>
            <w:r w:rsidRPr="00EF21D7">
              <w:rPr>
                <w:rFonts w:ascii="Arial" w:hAnsi="Arial" w:cs="Arial"/>
              </w:rPr>
              <w:t>Kontrola  Operatorów Usług Kluczowych (OUK).</w:t>
            </w:r>
          </w:p>
          <w:p w:rsidR="00E50995" w:rsidRDefault="00E50995" w:rsidP="00691092">
            <w:pPr>
              <w:rPr>
                <w:rFonts w:ascii="Arial" w:hAnsi="Arial" w:cs="Arial"/>
              </w:rPr>
            </w:pPr>
          </w:p>
        </w:tc>
      </w:tr>
      <w:tr w:rsidR="00EE0515" w:rsidRPr="00457ED9" w:rsidTr="00374EB5">
        <w:trPr>
          <w:trHeight w:val="847"/>
        </w:trPr>
        <w:tc>
          <w:tcPr>
            <w:tcW w:w="496" w:type="dxa"/>
          </w:tcPr>
          <w:p w:rsidR="00EE0515" w:rsidRDefault="00EE0515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707C8D" w:rsidRDefault="00707C8D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10.</w:t>
            </w:r>
          </w:p>
        </w:tc>
        <w:tc>
          <w:tcPr>
            <w:tcW w:w="4536" w:type="dxa"/>
          </w:tcPr>
          <w:p w:rsidR="00707C8D" w:rsidRDefault="00707C8D" w:rsidP="005451AE">
            <w:pPr>
              <w:rPr>
                <w:rFonts w:ascii="Arial" w:hAnsi="Arial"/>
              </w:rPr>
            </w:pPr>
          </w:p>
          <w:p w:rsidR="005451AE" w:rsidRPr="005451AE" w:rsidRDefault="005451AE" w:rsidP="005451AE">
            <w:pPr>
              <w:rPr>
                <w:rFonts w:ascii="Arial" w:hAnsi="Arial"/>
              </w:rPr>
            </w:pPr>
            <w:r w:rsidRPr="005451AE">
              <w:rPr>
                <w:rFonts w:ascii="Arial" w:hAnsi="Arial"/>
              </w:rPr>
              <w:t xml:space="preserve">Prowadzenie współpracy </w:t>
            </w:r>
          </w:p>
          <w:p w:rsidR="00EE0515" w:rsidRDefault="005451AE" w:rsidP="007A1CCB">
            <w:pPr>
              <w:rPr>
                <w:rFonts w:ascii="Arial" w:hAnsi="Arial"/>
              </w:rPr>
            </w:pPr>
            <w:r w:rsidRPr="005451AE">
              <w:rPr>
                <w:rFonts w:ascii="Arial" w:hAnsi="Arial"/>
              </w:rPr>
              <w:t xml:space="preserve">w formacie </w:t>
            </w:r>
            <w:r w:rsidRPr="001D0056">
              <w:rPr>
                <w:rFonts w:ascii="Arial" w:hAnsi="Arial"/>
              </w:rPr>
              <w:t>1</w:t>
            </w:r>
            <w:r w:rsidR="007A1CCB" w:rsidRPr="001D0056">
              <w:rPr>
                <w:rFonts w:ascii="Arial" w:hAnsi="Arial"/>
              </w:rPr>
              <w:t>7</w:t>
            </w:r>
            <w:r w:rsidRPr="001D0056">
              <w:rPr>
                <w:rFonts w:ascii="Arial" w:hAnsi="Arial"/>
              </w:rPr>
              <w:t>+1 w ramach Sekretariatu Koordynującego ds. Morskich 1</w:t>
            </w:r>
            <w:r w:rsidR="007A1CCB" w:rsidRPr="001D0056">
              <w:rPr>
                <w:rFonts w:ascii="Arial" w:hAnsi="Arial"/>
              </w:rPr>
              <w:t>7</w:t>
            </w:r>
            <w:r w:rsidRPr="001D0056">
              <w:rPr>
                <w:rFonts w:ascii="Arial" w:hAnsi="Arial"/>
              </w:rPr>
              <w:t>+1</w:t>
            </w:r>
          </w:p>
        </w:tc>
        <w:tc>
          <w:tcPr>
            <w:tcW w:w="3543" w:type="dxa"/>
          </w:tcPr>
          <w:p w:rsidR="00707C8D" w:rsidRDefault="00707C8D" w:rsidP="005451AE">
            <w:pPr>
              <w:rPr>
                <w:rFonts w:ascii="Arial" w:hAnsi="Arial"/>
              </w:rPr>
            </w:pPr>
          </w:p>
          <w:p w:rsidR="00EE0515" w:rsidRDefault="005451AE" w:rsidP="005451AE">
            <w:pPr>
              <w:rPr>
                <w:rFonts w:ascii="Arial" w:hAnsi="Arial"/>
              </w:rPr>
            </w:pPr>
            <w:r w:rsidRPr="005451AE">
              <w:rPr>
                <w:rFonts w:ascii="Arial" w:hAnsi="Arial"/>
              </w:rPr>
              <w:t xml:space="preserve">Liczba przygotowanych </w:t>
            </w:r>
            <w:proofErr w:type="spellStart"/>
            <w:r w:rsidRPr="005451AE">
              <w:rPr>
                <w:rFonts w:ascii="Arial" w:hAnsi="Arial"/>
              </w:rPr>
              <w:t>Maritime</w:t>
            </w:r>
            <w:proofErr w:type="spellEnd"/>
            <w:r w:rsidRPr="005451AE">
              <w:rPr>
                <w:rFonts w:ascii="Arial" w:hAnsi="Arial"/>
              </w:rPr>
              <w:t xml:space="preserve"> </w:t>
            </w:r>
            <w:proofErr w:type="spellStart"/>
            <w:r w:rsidRPr="005451AE">
              <w:rPr>
                <w:rFonts w:ascii="Arial" w:hAnsi="Arial"/>
              </w:rPr>
              <w:t>Bulletin</w:t>
            </w:r>
            <w:proofErr w:type="spellEnd"/>
            <w:r w:rsidRPr="005451AE">
              <w:rPr>
                <w:rFonts w:ascii="Arial" w:hAnsi="Arial"/>
              </w:rPr>
              <w:t xml:space="preserve"> [w szt.]</w:t>
            </w:r>
          </w:p>
        </w:tc>
        <w:tc>
          <w:tcPr>
            <w:tcW w:w="2410" w:type="dxa"/>
          </w:tcPr>
          <w:p w:rsidR="00707C8D" w:rsidRDefault="00707C8D" w:rsidP="00D5321A">
            <w:pPr>
              <w:jc w:val="center"/>
              <w:rPr>
                <w:rFonts w:ascii="Arial" w:hAnsi="Arial"/>
              </w:rPr>
            </w:pPr>
          </w:p>
          <w:p w:rsidR="00EE0515" w:rsidRDefault="005451AE" w:rsidP="00D5321A">
            <w:pPr>
              <w:jc w:val="center"/>
              <w:rPr>
                <w:rFonts w:ascii="Arial" w:hAnsi="Arial"/>
              </w:rPr>
            </w:pPr>
            <w:r w:rsidRPr="005451AE">
              <w:rPr>
                <w:rFonts w:ascii="Arial" w:hAnsi="Arial"/>
              </w:rPr>
              <w:t>4</w:t>
            </w:r>
          </w:p>
        </w:tc>
        <w:tc>
          <w:tcPr>
            <w:tcW w:w="3969" w:type="dxa"/>
          </w:tcPr>
          <w:p w:rsidR="00707C8D" w:rsidRDefault="00707C8D" w:rsidP="005451AE">
            <w:pPr>
              <w:rPr>
                <w:rFonts w:ascii="Arial" w:hAnsi="Arial" w:cs="Arial"/>
              </w:rPr>
            </w:pPr>
          </w:p>
          <w:p w:rsidR="005451AE" w:rsidRPr="005451AE" w:rsidRDefault="00707C8D" w:rsidP="00545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5451AE" w:rsidRPr="005451AE">
              <w:rPr>
                <w:rFonts w:ascii="Arial" w:hAnsi="Arial" w:cs="Arial"/>
              </w:rPr>
              <w:t xml:space="preserve">Prowadzenie i bieżąca aktualizacja strony internetowej Sekretariatu </w:t>
            </w:r>
            <w:r w:rsidR="005451AE" w:rsidRPr="001D0056">
              <w:rPr>
                <w:rFonts w:ascii="Arial" w:hAnsi="Arial" w:cs="Arial"/>
              </w:rPr>
              <w:t>1</w:t>
            </w:r>
            <w:r w:rsidR="007A1CCB" w:rsidRPr="001D0056">
              <w:rPr>
                <w:rFonts w:ascii="Arial" w:hAnsi="Arial" w:cs="Arial"/>
              </w:rPr>
              <w:t>7</w:t>
            </w:r>
            <w:r w:rsidR="005451AE" w:rsidRPr="001D0056">
              <w:rPr>
                <w:rFonts w:ascii="Arial" w:hAnsi="Arial" w:cs="Arial"/>
              </w:rPr>
              <w:t>+1</w:t>
            </w:r>
            <w:r w:rsidR="005451AE" w:rsidRPr="005451AE">
              <w:rPr>
                <w:rFonts w:ascii="Arial" w:hAnsi="Arial" w:cs="Arial"/>
              </w:rPr>
              <w:t xml:space="preserve">. </w:t>
            </w:r>
          </w:p>
          <w:p w:rsidR="005451AE" w:rsidRPr="005451AE" w:rsidRDefault="005451AE" w:rsidP="005451AE">
            <w:pPr>
              <w:rPr>
                <w:rFonts w:ascii="Arial" w:hAnsi="Arial" w:cs="Arial"/>
              </w:rPr>
            </w:pPr>
            <w:r w:rsidRPr="005451AE">
              <w:rPr>
                <w:rFonts w:ascii="Arial" w:hAnsi="Arial" w:cs="Arial"/>
              </w:rPr>
              <w:t>2.</w:t>
            </w:r>
            <w:r w:rsidR="00707C8D">
              <w:rPr>
                <w:rFonts w:ascii="Arial" w:hAnsi="Arial" w:cs="Arial"/>
              </w:rPr>
              <w:t xml:space="preserve"> </w:t>
            </w:r>
            <w:r w:rsidRPr="005451AE">
              <w:rPr>
                <w:rFonts w:ascii="Arial" w:hAnsi="Arial" w:cs="Arial"/>
              </w:rPr>
              <w:t xml:space="preserve">Uczestnictwo w spotkaniach formatu </w:t>
            </w:r>
            <w:r w:rsidRPr="001D0056">
              <w:rPr>
                <w:rFonts w:ascii="Arial" w:hAnsi="Arial" w:cs="Arial"/>
              </w:rPr>
              <w:t>1</w:t>
            </w:r>
            <w:r w:rsidR="007A1CCB" w:rsidRPr="001D0056">
              <w:rPr>
                <w:rFonts w:ascii="Arial" w:hAnsi="Arial" w:cs="Arial"/>
              </w:rPr>
              <w:t>7</w:t>
            </w:r>
            <w:r w:rsidRPr="001D0056">
              <w:rPr>
                <w:rFonts w:ascii="Arial" w:hAnsi="Arial" w:cs="Arial"/>
              </w:rPr>
              <w:t>+1</w:t>
            </w:r>
            <w:r w:rsidRPr="005451AE">
              <w:rPr>
                <w:rFonts w:ascii="Arial" w:hAnsi="Arial" w:cs="Arial"/>
              </w:rPr>
              <w:t xml:space="preserve"> oraz organizacja ew. spotkania i wizyty studyjnej.</w:t>
            </w:r>
          </w:p>
          <w:p w:rsidR="00EE0515" w:rsidRDefault="005451AE" w:rsidP="00707C8D">
            <w:pPr>
              <w:rPr>
                <w:rFonts w:ascii="Arial" w:hAnsi="Arial" w:cs="Arial"/>
              </w:rPr>
            </w:pPr>
            <w:r w:rsidRPr="005451AE">
              <w:rPr>
                <w:rFonts w:ascii="Arial" w:hAnsi="Arial" w:cs="Arial"/>
              </w:rPr>
              <w:t>3.</w:t>
            </w:r>
            <w:r w:rsidR="00707C8D">
              <w:rPr>
                <w:rFonts w:ascii="Arial" w:hAnsi="Arial" w:cs="Arial"/>
              </w:rPr>
              <w:t xml:space="preserve"> </w:t>
            </w:r>
            <w:r w:rsidRPr="005451AE">
              <w:rPr>
                <w:rFonts w:ascii="Arial" w:hAnsi="Arial" w:cs="Arial"/>
              </w:rPr>
              <w:t xml:space="preserve">Zbieranie danych i ich opracowywanie celem przygotowania </w:t>
            </w:r>
            <w:proofErr w:type="spellStart"/>
            <w:r w:rsidRPr="005451AE">
              <w:rPr>
                <w:rFonts w:ascii="Arial" w:hAnsi="Arial" w:cs="Arial"/>
              </w:rPr>
              <w:t>Maritime</w:t>
            </w:r>
            <w:proofErr w:type="spellEnd"/>
            <w:r w:rsidRPr="005451AE">
              <w:rPr>
                <w:rFonts w:ascii="Arial" w:hAnsi="Arial" w:cs="Arial"/>
              </w:rPr>
              <w:t xml:space="preserve"> </w:t>
            </w:r>
            <w:proofErr w:type="spellStart"/>
            <w:r w:rsidRPr="005451AE">
              <w:rPr>
                <w:rFonts w:ascii="Arial" w:hAnsi="Arial" w:cs="Arial"/>
              </w:rPr>
              <w:t>Bulletin</w:t>
            </w:r>
            <w:proofErr w:type="spellEnd"/>
            <w:r w:rsidRPr="005451AE">
              <w:rPr>
                <w:rFonts w:ascii="Arial" w:hAnsi="Arial" w:cs="Arial"/>
              </w:rPr>
              <w:t>.</w:t>
            </w:r>
          </w:p>
          <w:p w:rsidR="00707C8D" w:rsidRDefault="00707C8D" w:rsidP="00707C8D">
            <w:pPr>
              <w:rPr>
                <w:rFonts w:ascii="Arial" w:hAnsi="Arial" w:cs="Arial"/>
              </w:rPr>
            </w:pPr>
          </w:p>
        </w:tc>
      </w:tr>
      <w:tr w:rsidR="00EE0515" w:rsidRPr="00457ED9" w:rsidTr="00374EB5">
        <w:trPr>
          <w:trHeight w:val="847"/>
        </w:trPr>
        <w:tc>
          <w:tcPr>
            <w:tcW w:w="496" w:type="dxa"/>
          </w:tcPr>
          <w:p w:rsidR="00EE0515" w:rsidRDefault="00EE0515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707C8D" w:rsidRDefault="00707C8D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11.</w:t>
            </w:r>
          </w:p>
        </w:tc>
        <w:tc>
          <w:tcPr>
            <w:tcW w:w="4536" w:type="dxa"/>
          </w:tcPr>
          <w:p w:rsidR="00707C8D" w:rsidRDefault="00707C8D" w:rsidP="00404767">
            <w:pPr>
              <w:rPr>
                <w:rFonts w:ascii="Arial" w:hAnsi="Arial"/>
              </w:rPr>
            </w:pP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 xml:space="preserve">Realizacja interesów Skarbu Państwa w nadzorowanych podmiotach poprzez efektywne wykonywanie czynności nadzoru właścicielskiego </w:t>
            </w: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>w spółkach z udziałem Skarbu Państwa</w:t>
            </w:r>
          </w:p>
          <w:p w:rsidR="00404767" w:rsidRPr="00404767" w:rsidRDefault="00404767" w:rsidP="00404767">
            <w:pPr>
              <w:rPr>
                <w:rFonts w:ascii="Arial" w:hAnsi="Arial"/>
              </w:rPr>
            </w:pPr>
          </w:p>
          <w:p w:rsidR="00EE0515" w:rsidRDefault="00EE0515" w:rsidP="00404767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707C8D" w:rsidRDefault="00707C8D" w:rsidP="00404767">
            <w:pPr>
              <w:rPr>
                <w:rFonts w:ascii="Arial" w:hAnsi="Arial"/>
              </w:rPr>
            </w:pP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 xml:space="preserve">Realizacja zwyczajnych walnych zgromadzeń/ zgromadzeń wspólników w nadzorowanych spółkach </w:t>
            </w: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>z większościowym udziałem Skarbu Państwa w terminie ustawowym [w %]</w:t>
            </w:r>
          </w:p>
          <w:p w:rsidR="00404767" w:rsidRDefault="00404767" w:rsidP="00404767">
            <w:pPr>
              <w:rPr>
                <w:rFonts w:ascii="Arial" w:hAnsi="Arial"/>
              </w:rPr>
            </w:pPr>
          </w:p>
          <w:p w:rsidR="00404767" w:rsidRDefault="00404767" w:rsidP="00404767">
            <w:pPr>
              <w:rPr>
                <w:rFonts w:ascii="Arial" w:hAnsi="Arial"/>
              </w:rPr>
            </w:pPr>
          </w:p>
          <w:p w:rsidR="00404767" w:rsidRDefault="00404767" w:rsidP="00404767">
            <w:pPr>
              <w:rPr>
                <w:rFonts w:ascii="Arial" w:hAnsi="Arial"/>
              </w:rPr>
            </w:pPr>
          </w:p>
          <w:p w:rsidR="00404767" w:rsidRDefault="00404767" w:rsidP="00404767">
            <w:pPr>
              <w:rPr>
                <w:rFonts w:ascii="Arial" w:hAnsi="Arial"/>
              </w:rPr>
            </w:pPr>
          </w:p>
          <w:p w:rsidR="00404767" w:rsidRPr="00404767" w:rsidRDefault="00404767" w:rsidP="00404767">
            <w:pPr>
              <w:rPr>
                <w:rFonts w:ascii="Arial" w:hAnsi="Arial"/>
              </w:rPr>
            </w:pP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 xml:space="preserve">Monitorowanie, egzekwowanie </w:t>
            </w: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 xml:space="preserve">i gromadzenie w formie tradycyjnej </w:t>
            </w:r>
          </w:p>
          <w:p w:rsidR="00404767" w:rsidRPr="00404767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 xml:space="preserve">i elektronicznej (baza danych ZSI) informacji kwartalnych spółek </w:t>
            </w:r>
          </w:p>
          <w:p w:rsidR="00EE0515" w:rsidRDefault="00404767" w:rsidP="00404767">
            <w:pPr>
              <w:rPr>
                <w:rFonts w:ascii="Arial" w:hAnsi="Arial"/>
              </w:rPr>
            </w:pPr>
            <w:r w:rsidRPr="00404767">
              <w:rPr>
                <w:rFonts w:ascii="Arial" w:hAnsi="Arial"/>
              </w:rPr>
              <w:t>z większościowym udziałem Skarbu Państwa [w %]</w:t>
            </w:r>
          </w:p>
          <w:p w:rsidR="00707C8D" w:rsidRDefault="00707C8D" w:rsidP="00404767">
            <w:pPr>
              <w:rPr>
                <w:rFonts w:ascii="Arial" w:hAnsi="Arial"/>
              </w:rPr>
            </w:pPr>
          </w:p>
          <w:p w:rsidR="00707C8D" w:rsidRDefault="00707C8D" w:rsidP="00404767">
            <w:pPr>
              <w:rPr>
                <w:rFonts w:ascii="Arial" w:hAnsi="Arial"/>
              </w:rPr>
            </w:pPr>
          </w:p>
          <w:p w:rsidR="00D30E76" w:rsidRDefault="00D30E76" w:rsidP="00404767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707C8D" w:rsidRDefault="00707C8D" w:rsidP="00D5321A">
            <w:pPr>
              <w:jc w:val="center"/>
              <w:rPr>
                <w:rFonts w:ascii="Arial" w:hAnsi="Arial"/>
              </w:rPr>
            </w:pPr>
          </w:p>
          <w:p w:rsidR="00EE0515" w:rsidRDefault="00404767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</w:p>
          <w:p w:rsidR="00404767" w:rsidRDefault="00404767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3969" w:type="dxa"/>
          </w:tcPr>
          <w:p w:rsidR="00707C8D" w:rsidRDefault="00707C8D" w:rsidP="00404767">
            <w:pPr>
              <w:rPr>
                <w:rFonts w:ascii="Arial" w:hAnsi="Arial" w:cs="Arial"/>
              </w:rPr>
            </w:pPr>
          </w:p>
          <w:p w:rsidR="00404767" w:rsidRPr="00404767" w:rsidRDefault="00707C8D" w:rsidP="007A1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404767" w:rsidRPr="00404767">
              <w:rPr>
                <w:rFonts w:ascii="Arial" w:hAnsi="Arial" w:cs="Arial"/>
              </w:rPr>
              <w:t xml:space="preserve">Rozpatrywanie spraw wnoszonych na Walne Zgromadzenia/ Zgromadzenia Wspólników. </w:t>
            </w:r>
          </w:p>
          <w:p w:rsidR="00404767" w:rsidRPr="00404767" w:rsidRDefault="00404767" w:rsidP="007A1CCB">
            <w:pPr>
              <w:rPr>
                <w:rFonts w:ascii="Arial" w:hAnsi="Arial" w:cs="Arial"/>
              </w:rPr>
            </w:pPr>
            <w:r w:rsidRPr="00404767">
              <w:rPr>
                <w:rFonts w:ascii="Arial" w:hAnsi="Arial" w:cs="Arial"/>
              </w:rPr>
              <w:t xml:space="preserve">2.Uczestnictwo w Walnych </w:t>
            </w:r>
            <w:proofErr w:type="spellStart"/>
            <w:r w:rsidRPr="00404767">
              <w:rPr>
                <w:rFonts w:ascii="Arial" w:hAnsi="Arial" w:cs="Arial"/>
              </w:rPr>
              <w:t>Zgromadze</w:t>
            </w:r>
            <w:r w:rsidR="00707C8D">
              <w:rPr>
                <w:rFonts w:ascii="Arial" w:hAnsi="Arial" w:cs="Arial"/>
              </w:rPr>
              <w:t>-</w:t>
            </w:r>
            <w:r w:rsidRPr="00404767">
              <w:rPr>
                <w:rFonts w:ascii="Arial" w:hAnsi="Arial" w:cs="Arial"/>
              </w:rPr>
              <w:t>niach</w:t>
            </w:r>
            <w:proofErr w:type="spellEnd"/>
            <w:r w:rsidRPr="00404767">
              <w:rPr>
                <w:rFonts w:ascii="Arial" w:hAnsi="Arial" w:cs="Arial"/>
              </w:rPr>
              <w:t xml:space="preserve">/ Zgromadzeniach Wspólników. </w:t>
            </w:r>
          </w:p>
          <w:p w:rsidR="00404767" w:rsidRDefault="00404767" w:rsidP="007A1CCB">
            <w:pPr>
              <w:rPr>
                <w:rFonts w:ascii="Arial" w:hAnsi="Arial" w:cs="Arial"/>
              </w:rPr>
            </w:pPr>
            <w:r w:rsidRPr="00404767">
              <w:rPr>
                <w:rFonts w:ascii="Arial" w:hAnsi="Arial" w:cs="Arial"/>
              </w:rPr>
              <w:t>3.</w:t>
            </w:r>
            <w:r w:rsidR="00707C8D">
              <w:rPr>
                <w:rFonts w:ascii="Arial" w:hAnsi="Arial" w:cs="Arial"/>
              </w:rPr>
              <w:t xml:space="preserve"> </w:t>
            </w:r>
            <w:r w:rsidRPr="00404767">
              <w:rPr>
                <w:rFonts w:ascii="Arial" w:hAnsi="Arial" w:cs="Arial"/>
              </w:rPr>
              <w:t xml:space="preserve">Bieżące czynności nadzorcze w zakresie działalności podmiotów. </w:t>
            </w:r>
          </w:p>
          <w:p w:rsidR="00707C8D" w:rsidRDefault="00707C8D" w:rsidP="007A1CCB">
            <w:pPr>
              <w:rPr>
                <w:rFonts w:ascii="Arial" w:hAnsi="Arial" w:cs="Arial"/>
              </w:rPr>
            </w:pPr>
          </w:p>
          <w:p w:rsidR="00707C8D" w:rsidRPr="00404767" w:rsidRDefault="00707C8D" w:rsidP="007A1CCB">
            <w:pPr>
              <w:rPr>
                <w:rFonts w:ascii="Arial" w:hAnsi="Arial" w:cs="Arial"/>
              </w:rPr>
            </w:pPr>
          </w:p>
          <w:p w:rsidR="00404767" w:rsidRPr="00404767" w:rsidRDefault="00404767" w:rsidP="007A1CCB">
            <w:pPr>
              <w:rPr>
                <w:rFonts w:ascii="Arial" w:hAnsi="Arial" w:cs="Arial"/>
              </w:rPr>
            </w:pPr>
          </w:p>
          <w:p w:rsidR="00EE0515" w:rsidRDefault="00404767" w:rsidP="007A1CCB">
            <w:pPr>
              <w:rPr>
                <w:rFonts w:ascii="Arial" w:hAnsi="Arial" w:cs="Arial"/>
              </w:rPr>
            </w:pPr>
            <w:r w:rsidRPr="00404767">
              <w:rPr>
                <w:rFonts w:ascii="Arial" w:hAnsi="Arial" w:cs="Arial"/>
              </w:rPr>
              <w:t>Weryfikacja bieżąca, zbiorcza półroczna i roczna przekazywanych informacji kwartalnych.</w:t>
            </w:r>
          </w:p>
        </w:tc>
      </w:tr>
      <w:tr w:rsidR="00EE0515" w:rsidRPr="00457ED9" w:rsidTr="00374EB5">
        <w:trPr>
          <w:trHeight w:val="847"/>
        </w:trPr>
        <w:tc>
          <w:tcPr>
            <w:tcW w:w="496" w:type="dxa"/>
          </w:tcPr>
          <w:p w:rsidR="00707C8D" w:rsidRDefault="00707C8D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EE0515" w:rsidRDefault="00707C8D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12 </w:t>
            </w:r>
          </w:p>
        </w:tc>
        <w:tc>
          <w:tcPr>
            <w:tcW w:w="4536" w:type="dxa"/>
          </w:tcPr>
          <w:p w:rsidR="00707C8D" w:rsidRDefault="00707C8D" w:rsidP="002B0DFF">
            <w:pPr>
              <w:rPr>
                <w:rFonts w:ascii="Arial" w:hAnsi="Arial"/>
              </w:rPr>
            </w:pPr>
          </w:p>
          <w:p w:rsidR="002B0DFF" w:rsidRPr="002B0DFF" w:rsidRDefault="002B0DFF" w:rsidP="002B0DFF">
            <w:pPr>
              <w:rPr>
                <w:rFonts w:ascii="Arial" w:hAnsi="Arial"/>
              </w:rPr>
            </w:pPr>
            <w:r w:rsidRPr="002B0DFF">
              <w:rPr>
                <w:rFonts w:ascii="Arial" w:hAnsi="Arial"/>
              </w:rPr>
              <w:t>Zapewnienie wsparcia dla rozwoju gospodark</w:t>
            </w:r>
            <w:r w:rsidR="007E3FA8">
              <w:rPr>
                <w:rFonts w:ascii="Arial" w:hAnsi="Arial"/>
              </w:rPr>
              <w:t xml:space="preserve">i morskiej, żeglugi śródlądowej </w:t>
            </w:r>
            <w:r w:rsidRPr="002B0DFF">
              <w:rPr>
                <w:rFonts w:ascii="Arial" w:hAnsi="Arial"/>
              </w:rPr>
              <w:t>poprzez kształcenie branżowe/zawodowe</w:t>
            </w:r>
          </w:p>
          <w:p w:rsidR="002B0DFF" w:rsidRPr="002B0DFF" w:rsidRDefault="002B0DFF" w:rsidP="002B0DFF">
            <w:pPr>
              <w:rPr>
                <w:rFonts w:ascii="Arial" w:hAnsi="Arial"/>
              </w:rPr>
            </w:pPr>
          </w:p>
          <w:p w:rsidR="00EE0515" w:rsidRDefault="00EE0515" w:rsidP="002B0DFF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707C8D" w:rsidRDefault="00707C8D" w:rsidP="002B0DFF">
            <w:pPr>
              <w:rPr>
                <w:rFonts w:ascii="Arial" w:hAnsi="Arial"/>
              </w:rPr>
            </w:pPr>
          </w:p>
          <w:p w:rsidR="00EE0515" w:rsidRDefault="002B0DFF" w:rsidP="002B0DFF">
            <w:pPr>
              <w:rPr>
                <w:rFonts w:ascii="Arial" w:hAnsi="Arial"/>
              </w:rPr>
            </w:pPr>
            <w:r w:rsidRPr="002B0DFF">
              <w:rPr>
                <w:rFonts w:ascii="Arial" w:hAnsi="Arial"/>
              </w:rPr>
              <w:t>Liczba osób przyjętych w procesie naboru/liczba planowanych [w %]</w:t>
            </w:r>
          </w:p>
        </w:tc>
        <w:tc>
          <w:tcPr>
            <w:tcW w:w="2410" w:type="dxa"/>
          </w:tcPr>
          <w:p w:rsidR="00707C8D" w:rsidRDefault="00707C8D" w:rsidP="00D5321A">
            <w:pPr>
              <w:jc w:val="center"/>
              <w:rPr>
                <w:rFonts w:ascii="Arial" w:hAnsi="Arial"/>
              </w:rPr>
            </w:pPr>
          </w:p>
          <w:p w:rsidR="00EE0515" w:rsidRDefault="002B0DFF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3969" w:type="dxa"/>
          </w:tcPr>
          <w:p w:rsidR="00707C8D" w:rsidRDefault="00707C8D" w:rsidP="00691092">
            <w:pPr>
              <w:rPr>
                <w:rFonts w:ascii="Arial" w:hAnsi="Arial" w:cs="Arial"/>
              </w:rPr>
            </w:pPr>
          </w:p>
          <w:p w:rsidR="00EE0515" w:rsidRDefault="002B0DFF" w:rsidP="00691092">
            <w:pPr>
              <w:rPr>
                <w:rFonts w:ascii="Arial" w:hAnsi="Arial" w:cs="Arial"/>
              </w:rPr>
            </w:pPr>
            <w:r w:rsidRPr="002B0DFF">
              <w:rPr>
                <w:rFonts w:ascii="Arial" w:hAnsi="Arial" w:cs="Arial"/>
              </w:rPr>
              <w:t>Prowadzenie szkół średnich.</w:t>
            </w:r>
          </w:p>
        </w:tc>
      </w:tr>
      <w:tr w:rsidR="00272620" w:rsidRPr="00457ED9" w:rsidTr="00374EB5">
        <w:trPr>
          <w:trHeight w:val="847"/>
        </w:trPr>
        <w:tc>
          <w:tcPr>
            <w:tcW w:w="496" w:type="dxa"/>
          </w:tcPr>
          <w:p w:rsidR="00272620" w:rsidRDefault="00272620" w:rsidP="00A509B4">
            <w:pPr>
              <w:jc w:val="center"/>
              <w:rPr>
                <w:rFonts w:ascii="Arial" w:hAnsi="Arial"/>
                <w:lang w:val="de-DE"/>
              </w:rPr>
            </w:pPr>
          </w:p>
          <w:p w:rsidR="00272620" w:rsidRDefault="00272620" w:rsidP="00A509B4">
            <w:pPr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13. </w:t>
            </w:r>
          </w:p>
        </w:tc>
        <w:tc>
          <w:tcPr>
            <w:tcW w:w="4536" w:type="dxa"/>
          </w:tcPr>
          <w:p w:rsidR="00272620" w:rsidRDefault="00272620" w:rsidP="002B0DFF">
            <w:pPr>
              <w:rPr>
                <w:rFonts w:ascii="Arial" w:hAnsi="Arial"/>
              </w:rPr>
            </w:pPr>
          </w:p>
          <w:p w:rsidR="00272620" w:rsidRPr="00272620" w:rsidRDefault="00272620" w:rsidP="00272620">
            <w:pPr>
              <w:rPr>
                <w:rFonts w:ascii="Arial" w:hAnsi="Arial"/>
              </w:rPr>
            </w:pPr>
            <w:r w:rsidRPr="00272620">
              <w:rPr>
                <w:rFonts w:ascii="Arial" w:hAnsi="Arial"/>
              </w:rPr>
              <w:t xml:space="preserve">Stymulowanie rozwoju przemysłu okrętowego </w:t>
            </w:r>
          </w:p>
          <w:p w:rsidR="00272620" w:rsidRPr="00272620" w:rsidRDefault="00272620" w:rsidP="00272620">
            <w:pPr>
              <w:rPr>
                <w:rFonts w:ascii="Arial" w:hAnsi="Arial"/>
              </w:rPr>
            </w:pPr>
          </w:p>
          <w:p w:rsidR="00272620" w:rsidRDefault="00272620" w:rsidP="00272620">
            <w:pPr>
              <w:rPr>
                <w:rFonts w:ascii="Arial" w:hAnsi="Arial"/>
              </w:rPr>
            </w:pPr>
          </w:p>
        </w:tc>
        <w:tc>
          <w:tcPr>
            <w:tcW w:w="3543" w:type="dxa"/>
          </w:tcPr>
          <w:p w:rsidR="00272620" w:rsidRDefault="00272620" w:rsidP="002B0DFF">
            <w:pPr>
              <w:rPr>
                <w:rFonts w:ascii="Arial" w:hAnsi="Arial"/>
              </w:rPr>
            </w:pPr>
          </w:p>
          <w:p w:rsidR="00272620" w:rsidRPr="00272620" w:rsidRDefault="00272620" w:rsidP="00272620">
            <w:pPr>
              <w:rPr>
                <w:rFonts w:ascii="Arial" w:hAnsi="Arial"/>
              </w:rPr>
            </w:pPr>
            <w:r w:rsidRPr="00272620">
              <w:rPr>
                <w:rFonts w:ascii="Arial" w:hAnsi="Arial"/>
              </w:rPr>
              <w:t>Liczba zatwierdzonych dokumentów o charakterze strategicznym oraz wdrożonych projektów badawczo-rozwojowych [w szt.]</w:t>
            </w:r>
          </w:p>
          <w:p w:rsidR="00272620" w:rsidRPr="00272620" w:rsidRDefault="00272620" w:rsidP="00272620">
            <w:pPr>
              <w:rPr>
                <w:rFonts w:ascii="Arial" w:hAnsi="Arial"/>
              </w:rPr>
            </w:pPr>
          </w:p>
          <w:p w:rsidR="00272620" w:rsidRPr="00272620" w:rsidRDefault="00272620" w:rsidP="00272620">
            <w:pPr>
              <w:rPr>
                <w:rFonts w:ascii="Arial" w:hAnsi="Arial"/>
              </w:rPr>
            </w:pPr>
          </w:p>
          <w:p w:rsidR="00272620" w:rsidRPr="00272620" w:rsidRDefault="00272620" w:rsidP="00272620">
            <w:pPr>
              <w:rPr>
                <w:rFonts w:ascii="Arial" w:hAnsi="Arial"/>
              </w:rPr>
            </w:pPr>
            <w:r w:rsidRPr="00272620">
              <w:rPr>
                <w:rFonts w:ascii="Arial" w:hAnsi="Arial"/>
              </w:rPr>
              <w:t>Liczba zorganizowanych posiedzeń Grupy Roboczej ds. projektu „Zielona Stocznia w Polsce” / Liczba zaplanowanych posiedzeń Grupy Roboczej ds. projektu „Zielona Stocznia w Polsce” [w %]</w:t>
            </w:r>
          </w:p>
          <w:p w:rsidR="00272620" w:rsidRPr="00272620" w:rsidRDefault="00272620" w:rsidP="00272620">
            <w:pPr>
              <w:rPr>
                <w:rFonts w:ascii="Arial" w:hAnsi="Arial"/>
              </w:rPr>
            </w:pPr>
          </w:p>
          <w:p w:rsidR="00272620" w:rsidRPr="00272620" w:rsidRDefault="00272620" w:rsidP="00272620">
            <w:pPr>
              <w:rPr>
                <w:rFonts w:ascii="Arial" w:hAnsi="Arial"/>
              </w:rPr>
            </w:pPr>
          </w:p>
          <w:p w:rsidR="00272620" w:rsidRPr="00272620" w:rsidRDefault="00272620" w:rsidP="00272620">
            <w:pPr>
              <w:rPr>
                <w:rFonts w:ascii="Arial" w:hAnsi="Arial"/>
              </w:rPr>
            </w:pPr>
            <w:r w:rsidRPr="00272620">
              <w:rPr>
                <w:rFonts w:ascii="Arial" w:hAnsi="Arial"/>
              </w:rPr>
              <w:t>Organizacja pawilonu narodowego na targach morskich [w szt.]</w:t>
            </w:r>
          </w:p>
          <w:p w:rsidR="00272620" w:rsidRDefault="00272620" w:rsidP="002B0DFF">
            <w:pPr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D5321A">
            <w:pPr>
              <w:jc w:val="center"/>
              <w:rPr>
                <w:rFonts w:ascii="Arial" w:hAnsi="Arial"/>
              </w:rPr>
            </w:pPr>
          </w:p>
          <w:p w:rsidR="00272620" w:rsidRDefault="00272620" w:rsidP="00272620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272620" w:rsidRDefault="00272620" w:rsidP="00691092">
            <w:pPr>
              <w:rPr>
                <w:rFonts w:ascii="Arial" w:hAnsi="Arial" w:cs="Arial"/>
              </w:rPr>
            </w:pPr>
          </w:p>
          <w:p w:rsidR="00272620" w:rsidRPr="00272620" w:rsidRDefault="00272620" w:rsidP="00272620">
            <w:pPr>
              <w:rPr>
                <w:rFonts w:ascii="Arial" w:hAnsi="Arial" w:cs="Arial"/>
              </w:rPr>
            </w:pPr>
            <w:r w:rsidRPr="00272620">
              <w:rPr>
                <w:rFonts w:ascii="Arial" w:hAnsi="Arial" w:cs="Arial"/>
              </w:rPr>
              <w:t>1. Zatwierdzenie dokumentu o charakterze strategicznym, programującego rozwój przemysłu okrętowego.</w:t>
            </w:r>
          </w:p>
          <w:p w:rsidR="00272620" w:rsidRPr="00272620" w:rsidRDefault="00272620" w:rsidP="00272620">
            <w:pPr>
              <w:rPr>
                <w:rFonts w:ascii="Arial" w:hAnsi="Arial" w:cs="Arial"/>
              </w:rPr>
            </w:pPr>
            <w:r w:rsidRPr="00272620">
              <w:rPr>
                <w:rFonts w:ascii="Arial" w:hAnsi="Arial" w:cs="Arial"/>
              </w:rPr>
              <w:t>2.Wdrożenie projektu badawczo rozwojowego w zakresie projektu Zielona Stocznia w Polsce.</w:t>
            </w:r>
          </w:p>
          <w:p w:rsidR="00272620" w:rsidRPr="00272620" w:rsidRDefault="00272620" w:rsidP="00272620">
            <w:pPr>
              <w:rPr>
                <w:rFonts w:ascii="Arial" w:hAnsi="Arial" w:cs="Arial"/>
              </w:rPr>
            </w:pPr>
            <w:r w:rsidRPr="00272620">
              <w:rPr>
                <w:rFonts w:ascii="Arial" w:hAnsi="Arial" w:cs="Arial"/>
              </w:rPr>
              <w:t xml:space="preserve">3. Stworzenie otoczenia strategicznego w celu uruchomienia projektu Zielona Stocznia w Polsce w ramach prac grupy roboczej oraz kształtowanie warunków </w:t>
            </w:r>
            <w:proofErr w:type="spellStart"/>
            <w:r w:rsidRPr="00272620">
              <w:rPr>
                <w:rFonts w:ascii="Arial" w:hAnsi="Arial" w:cs="Arial"/>
              </w:rPr>
              <w:t>fak-tycznych</w:t>
            </w:r>
            <w:proofErr w:type="spellEnd"/>
            <w:r w:rsidRPr="00272620">
              <w:rPr>
                <w:rFonts w:ascii="Arial" w:hAnsi="Arial" w:cs="Arial"/>
              </w:rPr>
              <w:t xml:space="preserve"> w ramach działalności ministra ds. gospodarki morskiej i żeglugi śródlądowej.</w:t>
            </w:r>
          </w:p>
          <w:p w:rsidR="00272620" w:rsidRDefault="00272620" w:rsidP="00272620">
            <w:pPr>
              <w:rPr>
                <w:rFonts w:ascii="Arial" w:hAnsi="Arial" w:cs="Arial"/>
              </w:rPr>
            </w:pPr>
            <w:r w:rsidRPr="00272620">
              <w:rPr>
                <w:rFonts w:ascii="Arial" w:hAnsi="Arial" w:cs="Arial"/>
              </w:rPr>
              <w:t xml:space="preserve">4.Zwiększenie rozpoznawalności polskiej branży stoczniowej na rynkach </w:t>
            </w:r>
            <w:proofErr w:type="spellStart"/>
            <w:r w:rsidRPr="00272620">
              <w:rPr>
                <w:rFonts w:ascii="Arial" w:hAnsi="Arial" w:cs="Arial"/>
              </w:rPr>
              <w:t>zagranicz-nych</w:t>
            </w:r>
            <w:proofErr w:type="spellEnd"/>
            <w:r w:rsidRPr="00272620">
              <w:rPr>
                <w:rFonts w:ascii="Arial" w:hAnsi="Arial" w:cs="Arial"/>
              </w:rPr>
              <w:t xml:space="preserve"> m.in. poprzez organizację pawilonu narodowego na targach morskich </w:t>
            </w:r>
            <w:proofErr w:type="spellStart"/>
            <w:r w:rsidRPr="00272620">
              <w:rPr>
                <w:rFonts w:ascii="Arial" w:hAnsi="Arial" w:cs="Arial"/>
              </w:rPr>
              <w:t>Posidonia</w:t>
            </w:r>
            <w:proofErr w:type="spellEnd"/>
            <w:r w:rsidRPr="00272620">
              <w:rPr>
                <w:rFonts w:ascii="Arial" w:hAnsi="Arial" w:cs="Arial"/>
              </w:rPr>
              <w:t xml:space="preserve"> 2020 w Atenach.</w:t>
            </w:r>
          </w:p>
          <w:p w:rsidR="00272620" w:rsidRDefault="00272620" w:rsidP="00272620">
            <w:pPr>
              <w:rPr>
                <w:rFonts w:ascii="Arial" w:hAnsi="Arial" w:cs="Arial"/>
              </w:rPr>
            </w:pPr>
          </w:p>
        </w:tc>
      </w:tr>
    </w:tbl>
    <w:p w:rsidR="00742AB4" w:rsidRPr="00457ED9" w:rsidRDefault="00E77277" w:rsidP="00E35AF9">
      <w:pPr>
        <w:spacing w:line="276" w:lineRule="auto"/>
        <w:ind w:hanging="142"/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  <w:r w:rsidR="002369C7" w:rsidRPr="00457ED9">
        <w:rPr>
          <w:rFonts w:ascii="Arial" w:hAnsi="Arial"/>
          <w:iCs/>
        </w:rPr>
        <w:tab/>
      </w:r>
    </w:p>
    <w:p w:rsidR="0006460E" w:rsidRPr="00457ED9" w:rsidRDefault="0006460E" w:rsidP="00E35AF9">
      <w:pPr>
        <w:spacing w:line="276" w:lineRule="auto"/>
        <w:ind w:hanging="142"/>
        <w:rPr>
          <w:rFonts w:ascii="Arial" w:hAnsi="Arial"/>
          <w:iCs/>
        </w:rPr>
      </w:pPr>
    </w:p>
    <w:p w:rsidR="0006460E" w:rsidRPr="00457ED9" w:rsidRDefault="000B1D45" w:rsidP="00E97FAF">
      <w:pPr>
        <w:spacing w:line="276" w:lineRule="auto"/>
        <w:ind w:left="1416" w:firstLine="708"/>
        <w:rPr>
          <w:rFonts w:ascii="Arial" w:hAnsi="Arial"/>
          <w:iCs/>
        </w:rPr>
      </w:pPr>
      <w:r w:rsidRPr="00457ED9">
        <w:rPr>
          <w:rFonts w:ascii="Arial" w:hAnsi="Arial"/>
          <w:iCs/>
        </w:rPr>
        <w:t xml:space="preserve">   </w:t>
      </w:r>
    </w:p>
    <w:p w:rsidR="0006460E" w:rsidRPr="00457ED9" w:rsidRDefault="0006460E" w:rsidP="0006460E">
      <w:pPr>
        <w:spacing w:after="600" w:line="276" w:lineRule="auto"/>
        <w:rPr>
          <w:rFonts w:ascii="Arial" w:hAnsi="Arial"/>
          <w:iCs/>
        </w:rPr>
      </w:pP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p w:rsidR="00E97FAF" w:rsidRPr="00457ED9" w:rsidRDefault="00E97FAF" w:rsidP="00E97FAF">
      <w:pPr>
        <w:rPr>
          <w:rFonts w:ascii="Arial" w:hAnsi="Arial"/>
          <w:iCs/>
        </w:rPr>
      </w:pP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</w:r>
      <w:r w:rsidRPr="00457ED9">
        <w:rPr>
          <w:rFonts w:ascii="Arial" w:hAnsi="Arial"/>
          <w:iCs/>
        </w:rPr>
        <w:tab/>
        <w:t>……………………………………………….</w:t>
      </w:r>
    </w:p>
    <w:p w:rsidR="00E97FAF" w:rsidRPr="00457ED9" w:rsidRDefault="00E97FAF" w:rsidP="00E97FAF">
      <w:pPr>
        <w:ind w:left="10620" w:firstLine="708"/>
        <w:rPr>
          <w:rFonts w:ascii="Arial" w:hAnsi="Arial"/>
          <w:iCs/>
        </w:rPr>
      </w:pPr>
      <w:r w:rsidRPr="00457ED9">
        <w:rPr>
          <w:rFonts w:ascii="Arial" w:hAnsi="Arial"/>
          <w:iCs/>
        </w:rPr>
        <w:t xml:space="preserve">           data i podpis</w:t>
      </w:r>
    </w:p>
    <w:p w:rsidR="00E97FAF" w:rsidRPr="00457ED9" w:rsidRDefault="00E97FAF" w:rsidP="0006460E">
      <w:pPr>
        <w:spacing w:after="600" w:line="276" w:lineRule="auto"/>
        <w:rPr>
          <w:rFonts w:ascii="Arial" w:hAnsi="Arial"/>
          <w:iCs/>
        </w:rPr>
      </w:pPr>
    </w:p>
    <w:sectPr w:rsidR="00E97FAF" w:rsidRPr="00457ED9" w:rsidSect="009705C7">
      <w:footerReference w:type="default" r:id="rId8"/>
      <w:pgSz w:w="16840" w:h="11907" w:orient="landscape" w:code="9"/>
      <w:pgMar w:top="1134" w:right="567" w:bottom="1134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58" w:rsidRDefault="00C36458" w:rsidP="00B27A44">
      <w:r>
        <w:separator/>
      </w:r>
    </w:p>
  </w:endnote>
  <w:endnote w:type="continuationSeparator" w:id="0">
    <w:p w:rsidR="00C36458" w:rsidRDefault="00C36458" w:rsidP="00B2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8519"/>
      <w:docPartObj>
        <w:docPartGallery w:val="Page Numbers (Bottom of Page)"/>
        <w:docPartUnique/>
      </w:docPartObj>
    </w:sdtPr>
    <w:sdtContent>
      <w:p w:rsidR="00AE4C64" w:rsidRDefault="00D73338">
        <w:pPr>
          <w:pStyle w:val="Stopka"/>
          <w:jc w:val="right"/>
        </w:pPr>
        <w:r>
          <w:fldChar w:fldCharType="begin"/>
        </w:r>
        <w:r w:rsidR="00F31847">
          <w:instrText xml:space="preserve"> PAGE   \* MERGEFORMAT </w:instrText>
        </w:r>
        <w:r>
          <w:fldChar w:fldCharType="separate"/>
        </w:r>
        <w:r w:rsidR="002C02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4C64" w:rsidRDefault="00AE4C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58" w:rsidRDefault="00C36458" w:rsidP="00B27A44">
      <w:r>
        <w:separator/>
      </w:r>
    </w:p>
  </w:footnote>
  <w:footnote w:type="continuationSeparator" w:id="0">
    <w:p w:rsidR="00C36458" w:rsidRDefault="00C36458" w:rsidP="00B27A44">
      <w:r>
        <w:continuationSeparator/>
      </w:r>
    </w:p>
  </w:footnote>
  <w:footnote w:id="1">
    <w:p w:rsidR="0018308A" w:rsidRDefault="0018308A" w:rsidP="0018308A">
      <w:pPr>
        <w:pStyle w:val="Tekstprzypisudolnego"/>
      </w:pPr>
      <w:r>
        <w:rPr>
          <w:rStyle w:val="Odwoanieprzypisudolnego"/>
        </w:rPr>
        <w:t>6</w:t>
      </w:r>
      <w:r w:rsidRPr="00F54302">
        <w:rPr>
          <w:vertAlign w:val="superscript"/>
        </w:rPr>
        <w:t>)</w:t>
      </w:r>
      <w:r>
        <w:rPr>
          <w:rStyle w:val="Odwoanieprzypisudolnego"/>
        </w:rPr>
        <w:t xml:space="preserve"> </w:t>
      </w:r>
      <w:r>
        <w:t>Należy wskazać wszystkie podzadania budżetowe służące realizacji poszczególnych celów wymienionych w kolumnie 2.</w:t>
      </w:r>
    </w:p>
  </w:footnote>
  <w:footnote w:id="2">
    <w:p w:rsidR="00AE4C64" w:rsidRDefault="00AE4C64">
      <w:pPr>
        <w:pStyle w:val="Tekstprzypisudolnego"/>
      </w:pPr>
      <w:r>
        <w:rPr>
          <w:rStyle w:val="Odwoanieprzypisudolnego"/>
        </w:rPr>
        <w:footnoteRef/>
      </w:r>
      <w:r>
        <w:t xml:space="preserve"> Wartość 90% wskazana ze względu na specyfikę wydarzeń międzynarodowych, których realizacja zależna jest od wielu czynników, na których MI nie ma wpływu, np. pilne i nieprzewidziane zobowiązania członków Kierownictwa Ministerstwa lub odwołanie konferencji przez organizatora/warunki pogodowe.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288"/>
    <w:multiLevelType w:val="hybridMultilevel"/>
    <w:tmpl w:val="88966DAE"/>
    <w:lvl w:ilvl="0" w:tplc="0415000F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0ADA6C56"/>
    <w:multiLevelType w:val="hybridMultilevel"/>
    <w:tmpl w:val="07443BC2"/>
    <w:lvl w:ilvl="0" w:tplc="7EFA9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5C4C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3932D8"/>
    <w:multiLevelType w:val="hybridMultilevel"/>
    <w:tmpl w:val="DFD80A96"/>
    <w:lvl w:ilvl="0" w:tplc="68560950">
      <w:start w:val="1"/>
      <w:numFmt w:val="decimal"/>
      <w:lvlText w:val="%1)"/>
      <w:lvlJc w:val="left"/>
      <w:pPr>
        <w:ind w:left="100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">
    <w:nsid w:val="28225F86"/>
    <w:multiLevelType w:val="hybridMultilevel"/>
    <w:tmpl w:val="AB86A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B1939"/>
    <w:multiLevelType w:val="hybridMultilevel"/>
    <w:tmpl w:val="D71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2358"/>
    <w:multiLevelType w:val="hybridMultilevel"/>
    <w:tmpl w:val="EED61944"/>
    <w:lvl w:ilvl="0" w:tplc="0415000F">
      <w:start w:val="1"/>
      <w:numFmt w:val="decimal"/>
      <w:lvlText w:val="%1.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">
    <w:nsid w:val="52D329EC"/>
    <w:multiLevelType w:val="hybridMultilevel"/>
    <w:tmpl w:val="3370C628"/>
    <w:lvl w:ilvl="0" w:tplc="AA6217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74E95"/>
    <w:multiLevelType w:val="multilevel"/>
    <w:tmpl w:val="BC0A53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741209B"/>
    <w:multiLevelType w:val="hybridMultilevel"/>
    <w:tmpl w:val="2D521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46F07"/>
    <w:multiLevelType w:val="hybridMultilevel"/>
    <w:tmpl w:val="61F4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13DC3"/>
    <w:multiLevelType w:val="hybridMultilevel"/>
    <w:tmpl w:val="5372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569B7"/>
    <w:multiLevelType w:val="hybridMultilevel"/>
    <w:tmpl w:val="0CEAE008"/>
    <w:lvl w:ilvl="0" w:tplc="42FE7424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3">
    <w:nsid w:val="7A2231FC"/>
    <w:multiLevelType w:val="hybridMultilevel"/>
    <w:tmpl w:val="8896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C9"/>
    <w:rsid w:val="00004220"/>
    <w:rsid w:val="00007C1C"/>
    <w:rsid w:val="000162C3"/>
    <w:rsid w:val="00016D81"/>
    <w:rsid w:val="00017583"/>
    <w:rsid w:val="00017B11"/>
    <w:rsid w:val="00025856"/>
    <w:rsid w:val="00032072"/>
    <w:rsid w:val="00032331"/>
    <w:rsid w:val="00034173"/>
    <w:rsid w:val="00034A33"/>
    <w:rsid w:val="00034DD2"/>
    <w:rsid w:val="00036254"/>
    <w:rsid w:val="000471FF"/>
    <w:rsid w:val="00050D02"/>
    <w:rsid w:val="000567AB"/>
    <w:rsid w:val="00057AE5"/>
    <w:rsid w:val="0006460E"/>
    <w:rsid w:val="0006575E"/>
    <w:rsid w:val="00080232"/>
    <w:rsid w:val="00086EA7"/>
    <w:rsid w:val="00087D1A"/>
    <w:rsid w:val="00091CB8"/>
    <w:rsid w:val="00094390"/>
    <w:rsid w:val="0009462B"/>
    <w:rsid w:val="00095AE2"/>
    <w:rsid w:val="000A0CAF"/>
    <w:rsid w:val="000A1E54"/>
    <w:rsid w:val="000A7545"/>
    <w:rsid w:val="000B0311"/>
    <w:rsid w:val="000B0F7E"/>
    <w:rsid w:val="000B1D45"/>
    <w:rsid w:val="000B6D13"/>
    <w:rsid w:val="000C6782"/>
    <w:rsid w:val="000C7A7D"/>
    <w:rsid w:val="000D3248"/>
    <w:rsid w:val="000D33CF"/>
    <w:rsid w:val="000D7ABD"/>
    <w:rsid w:val="000E20EC"/>
    <w:rsid w:val="00102551"/>
    <w:rsid w:val="001036ED"/>
    <w:rsid w:val="00103BC7"/>
    <w:rsid w:val="00113E33"/>
    <w:rsid w:val="00115541"/>
    <w:rsid w:val="0011635A"/>
    <w:rsid w:val="00123274"/>
    <w:rsid w:val="00123BA1"/>
    <w:rsid w:val="00125899"/>
    <w:rsid w:val="001276A3"/>
    <w:rsid w:val="00145FFB"/>
    <w:rsid w:val="00155926"/>
    <w:rsid w:val="00163EDD"/>
    <w:rsid w:val="001665CC"/>
    <w:rsid w:val="0016663C"/>
    <w:rsid w:val="0017320D"/>
    <w:rsid w:val="00174135"/>
    <w:rsid w:val="0018308A"/>
    <w:rsid w:val="00185FF6"/>
    <w:rsid w:val="00193720"/>
    <w:rsid w:val="0019538C"/>
    <w:rsid w:val="001A4FFA"/>
    <w:rsid w:val="001B47A0"/>
    <w:rsid w:val="001C2E17"/>
    <w:rsid w:val="001C304A"/>
    <w:rsid w:val="001D0056"/>
    <w:rsid w:val="001D0546"/>
    <w:rsid w:val="001D42C7"/>
    <w:rsid w:val="001D727E"/>
    <w:rsid w:val="001E2231"/>
    <w:rsid w:val="001E4CD2"/>
    <w:rsid w:val="001E55AF"/>
    <w:rsid w:val="001F10E7"/>
    <w:rsid w:val="001F37FA"/>
    <w:rsid w:val="001F5044"/>
    <w:rsid w:val="00201F33"/>
    <w:rsid w:val="002062AA"/>
    <w:rsid w:val="0021067E"/>
    <w:rsid w:val="002148B5"/>
    <w:rsid w:val="00220672"/>
    <w:rsid w:val="00223E52"/>
    <w:rsid w:val="002278C4"/>
    <w:rsid w:val="002309F7"/>
    <w:rsid w:val="002369C7"/>
    <w:rsid w:val="00245EBA"/>
    <w:rsid w:val="0024768E"/>
    <w:rsid w:val="0025563E"/>
    <w:rsid w:val="00255A8F"/>
    <w:rsid w:val="0025684E"/>
    <w:rsid w:val="00256983"/>
    <w:rsid w:val="00257F53"/>
    <w:rsid w:val="00260C65"/>
    <w:rsid w:val="00265760"/>
    <w:rsid w:val="00272620"/>
    <w:rsid w:val="00273848"/>
    <w:rsid w:val="002769E3"/>
    <w:rsid w:val="002852F3"/>
    <w:rsid w:val="00286262"/>
    <w:rsid w:val="00295E43"/>
    <w:rsid w:val="00296423"/>
    <w:rsid w:val="002970AC"/>
    <w:rsid w:val="002A1ECE"/>
    <w:rsid w:val="002A2B60"/>
    <w:rsid w:val="002A4DFA"/>
    <w:rsid w:val="002A6B05"/>
    <w:rsid w:val="002B0DFF"/>
    <w:rsid w:val="002C0231"/>
    <w:rsid w:val="002C2E09"/>
    <w:rsid w:val="002D435A"/>
    <w:rsid w:val="002D7D78"/>
    <w:rsid w:val="002E761F"/>
    <w:rsid w:val="002F398D"/>
    <w:rsid w:val="002F5577"/>
    <w:rsid w:val="00306DEB"/>
    <w:rsid w:val="00317222"/>
    <w:rsid w:val="00322AEE"/>
    <w:rsid w:val="00322BF1"/>
    <w:rsid w:val="00325367"/>
    <w:rsid w:val="00327FB1"/>
    <w:rsid w:val="00333167"/>
    <w:rsid w:val="003352C6"/>
    <w:rsid w:val="00343499"/>
    <w:rsid w:val="003465F6"/>
    <w:rsid w:val="00346E9F"/>
    <w:rsid w:val="00350275"/>
    <w:rsid w:val="003507F3"/>
    <w:rsid w:val="0036008F"/>
    <w:rsid w:val="00360A26"/>
    <w:rsid w:val="00370C1E"/>
    <w:rsid w:val="00373E21"/>
    <w:rsid w:val="00374EB5"/>
    <w:rsid w:val="0037772C"/>
    <w:rsid w:val="0038614C"/>
    <w:rsid w:val="00387391"/>
    <w:rsid w:val="003907FA"/>
    <w:rsid w:val="0039386F"/>
    <w:rsid w:val="00395364"/>
    <w:rsid w:val="003A1C1B"/>
    <w:rsid w:val="003A5110"/>
    <w:rsid w:val="003A7D99"/>
    <w:rsid w:val="003B2D8E"/>
    <w:rsid w:val="003B483B"/>
    <w:rsid w:val="003C1973"/>
    <w:rsid w:val="003C6EA8"/>
    <w:rsid w:val="003D2148"/>
    <w:rsid w:val="003D4427"/>
    <w:rsid w:val="003E1B46"/>
    <w:rsid w:val="003E2D35"/>
    <w:rsid w:val="003E6EB7"/>
    <w:rsid w:val="003E70E5"/>
    <w:rsid w:val="003F4EEA"/>
    <w:rsid w:val="003F6A57"/>
    <w:rsid w:val="004043AB"/>
    <w:rsid w:val="00404767"/>
    <w:rsid w:val="0040515C"/>
    <w:rsid w:val="00412546"/>
    <w:rsid w:val="00417198"/>
    <w:rsid w:val="004220E1"/>
    <w:rsid w:val="00422D88"/>
    <w:rsid w:val="004264EA"/>
    <w:rsid w:val="00432B71"/>
    <w:rsid w:val="0043376D"/>
    <w:rsid w:val="004349D0"/>
    <w:rsid w:val="004417F5"/>
    <w:rsid w:val="00441E71"/>
    <w:rsid w:val="00442F93"/>
    <w:rsid w:val="004512A1"/>
    <w:rsid w:val="00452CC6"/>
    <w:rsid w:val="004541E6"/>
    <w:rsid w:val="00454654"/>
    <w:rsid w:val="00457ED9"/>
    <w:rsid w:val="00463538"/>
    <w:rsid w:val="00475284"/>
    <w:rsid w:val="004811C6"/>
    <w:rsid w:val="004819AE"/>
    <w:rsid w:val="00483A1C"/>
    <w:rsid w:val="004915BB"/>
    <w:rsid w:val="004A3F40"/>
    <w:rsid w:val="004A43AB"/>
    <w:rsid w:val="004A51C9"/>
    <w:rsid w:val="004A5BB2"/>
    <w:rsid w:val="004B1849"/>
    <w:rsid w:val="004B3C56"/>
    <w:rsid w:val="004C09A1"/>
    <w:rsid w:val="004C0BF4"/>
    <w:rsid w:val="004C1609"/>
    <w:rsid w:val="004C3713"/>
    <w:rsid w:val="004C5F2B"/>
    <w:rsid w:val="004D00CB"/>
    <w:rsid w:val="004D7FF8"/>
    <w:rsid w:val="004E4DE5"/>
    <w:rsid w:val="004F075D"/>
    <w:rsid w:val="004F0CA5"/>
    <w:rsid w:val="004F200B"/>
    <w:rsid w:val="004F2707"/>
    <w:rsid w:val="00501369"/>
    <w:rsid w:val="0050399B"/>
    <w:rsid w:val="0050465B"/>
    <w:rsid w:val="00506ED8"/>
    <w:rsid w:val="00507060"/>
    <w:rsid w:val="0051781C"/>
    <w:rsid w:val="00522C54"/>
    <w:rsid w:val="005325B4"/>
    <w:rsid w:val="005329F9"/>
    <w:rsid w:val="00537634"/>
    <w:rsid w:val="005451AE"/>
    <w:rsid w:val="0054706D"/>
    <w:rsid w:val="0055124F"/>
    <w:rsid w:val="0055443D"/>
    <w:rsid w:val="00561A4F"/>
    <w:rsid w:val="0056491A"/>
    <w:rsid w:val="0056514C"/>
    <w:rsid w:val="00565213"/>
    <w:rsid w:val="00567134"/>
    <w:rsid w:val="00567164"/>
    <w:rsid w:val="005808E3"/>
    <w:rsid w:val="00583674"/>
    <w:rsid w:val="005953A0"/>
    <w:rsid w:val="005971F5"/>
    <w:rsid w:val="005A1422"/>
    <w:rsid w:val="005A550C"/>
    <w:rsid w:val="005A6CE4"/>
    <w:rsid w:val="005A777B"/>
    <w:rsid w:val="005C7491"/>
    <w:rsid w:val="005D2D99"/>
    <w:rsid w:val="005D5636"/>
    <w:rsid w:val="005D6CE4"/>
    <w:rsid w:val="005F2178"/>
    <w:rsid w:val="005F38B9"/>
    <w:rsid w:val="005F6966"/>
    <w:rsid w:val="006011FA"/>
    <w:rsid w:val="00605D44"/>
    <w:rsid w:val="006109C9"/>
    <w:rsid w:val="0061145B"/>
    <w:rsid w:val="006119A2"/>
    <w:rsid w:val="00614983"/>
    <w:rsid w:val="00620AF3"/>
    <w:rsid w:val="00621C5A"/>
    <w:rsid w:val="00626627"/>
    <w:rsid w:val="006371D7"/>
    <w:rsid w:val="00637C37"/>
    <w:rsid w:val="006402E2"/>
    <w:rsid w:val="006423EA"/>
    <w:rsid w:val="00644056"/>
    <w:rsid w:val="00644270"/>
    <w:rsid w:val="00645825"/>
    <w:rsid w:val="006638ED"/>
    <w:rsid w:val="006656FF"/>
    <w:rsid w:val="00666DAD"/>
    <w:rsid w:val="00673EC0"/>
    <w:rsid w:val="00680AEF"/>
    <w:rsid w:val="00682D7B"/>
    <w:rsid w:val="006833ED"/>
    <w:rsid w:val="006847D9"/>
    <w:rsid w:val="00691092"/>
    <w:rsid w:val="006A427F"/>
    <w:rsid w:val="006B0B28"/>
    <w:rsid w:val="006B24C8"/>
    <w:rsid w:val="006B551B"/>
    <w:rsid w:val="006B61A7"/>
    <w:rsid w:val="006B6EB3"/>
    <w:rsid w:val="006C0876"/>
    <w:rsid w:val="006D3B3E"/>
    <w:rsid w:val="006D406D"/>
    <w:rsid w:val="006E1516"/>
    <w:rsid w:val="006E1813"/>
    <w:rsid w:val="006E3785"/>
    <w:rsid w:val="006F30F1"/>
    <w:rsid w:val="006F5375"/>
    <w:rsid w:val="006F597C"/>
    <w:rsid w:val="007001F0"/>
    <w:rsid w:val="00705C59"/>
    <w:rsid w:val="00707828"/>
    <w:rsid w:val="00707C8D"/>
    <w:rsid w:val="00710DD3"/>
    <w:rsid w:val="007131FF"/>
    <w:rsid w:val="00713ED3"/>
    <w:rsid w:val="007226A1"/>
    <w:rsid w:val="00727C15"/>
    <w:rsid w:val="00740817"/>
    <w:rsid w:val="007415F2"/>
    <w:rsid w:val="00742AB4"/>
    <w:rsid w:val="007640F9"/>
    <w:rsid w:val="00764445"/>
    <w:rsid w:val="00767487"/>
    <w:rsid w:val="0076757A"/>
    <w:rsid w:val="00770164"/>
    <w:rsid w:val="007719A4"/>
    <w:rsid w:val="00775739"/>
    <w:rsid w:val="00777FF9"/>
    <w:rsid w:val="00783E05"/>
    <w:rsid w:val="007A1CCB"/>
    <w:rsid w:val="007B73C1"/>
    <w:rsid w:val="007C2F31"/>
    <w:rsid w:val="007C4398"/>
    <w:rsid w:val="007D030C"/>
    <w:rsid w:val="007E116F"/>
    <w:rsid w:val="007E15E1"/>
    <w:rsid w:val="007E3FA8"/>
    <w:rsid w:val="00800BF2"/>
    <w:rsid w:val="00802D5E"/>
    <w:rsid w:val="00814068"/>
    <w:rsid w:val="00816117"/>
    <w:rsid w:val="00822D31"/>
    <w:rsid w:val="008247AF"/>
    <w:rsid w:val="008355DA"/>
    <w:rsid w:val="00837740"/>
    <w:rsid w:val="0085776B"/>
    <w:rsid w:val="00884769"/>
    <w:rsid w:val="008848F3"/>
    <w:rsid w:val="008879E3"/>
    <w:rsid w:val="00891791"/>
    <w:rsid w:val="00892CD4"/>
    <w:rsid w:val="00894F06"/>
    <w:rsid w:val="008A1255"/>
    <w:rsid w:val="008A3C04"/>
    <w:rsid w:val="008A7291"/>
    <w:rsid w:val="008B6854"/>
    <w:rsid w:val="008B6A2C"/>
    <w:rsid w:val="008B7927"/>
    <w:rsid w:val="008D06BF"/>
    <w:rsid w:val="008D3058"/>
    <w:rsid w:val="008D5D6D"/>
    <w:rsid w:val="008E0248"/>
    <w:rsid w:val="008E06AF"/>
    <w:rsid w:val="008E7CAC"/>
    <w:rsid w:val="008F7F80"/>
    <w:rsid w:val="0090544B"/>
    <w:rsid w:val="00906BBD"/>
    <w:rsid w:val="00906DED"/>
    <w:rsid w:val="009139CB"/>
    <w:rsid w:val="00913E5C"/>
    <w:rsid w:val="0092226A"/>
    <w:rsid w:val="00923F38"/>
    <w:rsid w:val="0093441B"/>
    <w:rsid w:val="0093561B"/>
    <w:rsid w:val="00941A9E"/>
    <w:rsid w:val="009435D1"/>
    <w:rsid w:val="00950659"/>
    <w:rsid w:val="00953F74"/>
    <w:rsid w:val="00964F73"/>
    <w:rsid w:val="00966A6D"/>
    <w:rsid w:val="00967DF8"/>
    <w:rsid w:val="009705C7"/>
    <w:rsid w:val="00971829"/>
    <w:rsid w:val="009765CA"/>
    <w:rsid w:val="00977E16"/>
    <w:rsid w:val="00980B73"/>
    <w:rsid w:val="009842A4"/>
    <w:rsid w:val="009866DC"/>
    <w:rsid w:val="00992336"/>
    <w:rsid w:val="00995ADC"/>
    <w:rsid w:val="00996C99"/>
    <w:rsid w:val="009A60F9"/>
    <w:rsid w:val="009B04FA"/>
    <w:rsid w:val="009B30A2"/>
    <w:rsid w:val="009B7D74"/>
    <w:rsid w:val="009C6A47"/>
    <w:rsid w:val="009E429F"/>
    <w:rsid w:val="009E6A14"/>
    <w:rsid w:val="009F0557"/>
    <w:rsid w:val="00A00BD5"/>
    <w:rsid w:val="00A04F84"/>
    <w:rsid w:val="00A07667"/>
    <w:rsid w:val="00A1243A"/>
    <w:rsid w:val="00A23742"/>
    <w:rsid w:val="00A332F2"/>
    <w:rsid w:val="00A34205"/>
    <w:rsid w:val="00A3732A"/>
    <w:rsid w:val="00A509B4"/>
    <w:rsid w:val="00A5351E"/>
    <w:rsid w:val="00A53689"/>
    <w:rsid w:val="00A5411D"/>
    <w:rsid w:val="00A55096"/>
    <w:rsid w:val="00A60270"/>
    <w:rsid w:val="00A6046B"/>
    <w:rsid w:val="00A6645A"/>
    <w:rsid w:val="00A66BD4"/>
    <w:rsid w:val="00A70D34"/>
    <w:rsid w:val="00A70EEE"/>
    <w:rsid w:val="00A735FD"/>
    <w:rsid w:val="00A77DC7"/>
    <w:rsid w:val="00A913FD"/>
    <w:rsid w:val="00A942D6"/>
    <w:rsid w:val="00A950E5"/>
    <w:rsid w:val="00A96329"/>
    <w:rsid w:val="00AA13F4"/>
    <w:rsid w:val="00AA25EF"/>
    <w:rsid w:val="00AC0BDE"/>
    <w:rsid w:val="00AD2AD8"/>
    <w:rsid w:val="00AD7BF8"/>
    <w:rsid w:val="00AE1AEA"/>
    <w:rsid w:val="00AE356F"/>
    <w:rsid w:val="00AE4B12"/>
    <w:rsid w:val="00AE4C64"/>
    <w:rsid w:val="00AF0690"/>
    <w:rsid w:val="00B006F1"/>
    <w:rsid w:val="00B07345"/>
    <w:rsid w:val="00B07C6E"/>
    <w:rsid w:val="00B07DAD"/>
    <w:rsid w:val="00B12A6F"/>
    <w:rsid w:val="00B1501F"/>
    <w:rsid w:val="00B170C0"/>
    <w:rsid w:val="00B23A52"/>
    <w:rsid w:val="00B27A44"/>
    <w:rsid w:val="00B27FA9"/>
    <w:rsid w:val="00B308EF"/>
    <w:rsid w:val="00B3405C"/>
    <w:rsid w:val="00B36071"/>
    <w:rsid w:val="00B36838"/>
    <w:rsid w:val="00B400F8"/>
    <w:rsid w:val="00B54952"/>
    <w:rsid w:val="00B54F5F"/>
    <w:rsid w:val="00B56E90"/>
    <w:rsid w:val="00B659E1"/>
    <w:rsid w:val="00B65A38"/>
    <w:rsid w:val="00B75015"/>
    <w:rsid w:val="00B76B15"/>
    <w:rsid w:val="00B77935"/>
    <w:rsid w:val="00B83D77"/>
    <w:rsid w:val="00B84310"/>
    <w:rsid w:val="00B855E4"/>
    <w:rsid w:val="00B90FE9"/>
    <w:rsid w:val="00B962D3"/>
    <w:rsid w:val="00BA0E2C"/>
    <w:rsid w:val="00BA4296"/>
    <w:rsid w:val="00BC1B25"/>
    <w:rsid w:val="00BC1C1B"/>
    <w:rsid w:val="00BD1523"/>
    <w:rsid w:val="00BD2D6B"/>
    <w:rsid w:val="00BE1AD5"/>
    <w:rsid w:val="00BE2DDC"/>
    <w:rsid w:val="00BE7239"/>
    <w:rsid w:val="00BF28F3"/>
    <w:rsid w:val="00BF7705"/>
    <w:rsid w:val="00BF7BDD"/>
    <w:rsid w:val="00C007E2"/>
    <w:rsid w:val="00C07318"/>
    <w:rsid w:val="00C11813"/>
    <w:rsid w:val="00C12C60"/>
    <w:rsid w:val="00C14A63"/>
    <w:rsid w:val="00C176D3"/>
    <w:rsid w:val="00C17CFF"/>
    <w:rsid w:val="00C22691"/>
    <w:rsid w:val="00C242A2"/>
    <w:rsid w:val="00C350EA"/>
    <w:rsid w:val="00C36458"/>
    <w:rsid w:val="00C3716E"/>
    <w:rsid w:val="00C42A8B"/>
    <w:rsid w:val="00C432EF"/>
    <w:rsid w:val="00C44210"/>
    <w:rsid w:val="00C53281"/>
    <w:rsid w:val="00C63F9D"/>
    <w:rsid w:val="00C6551B"/>
    <w:rsid w:val="00C76195"/>
    <w:rsid w:val="00C7682A"/>
    <w:rsid w:val="00C770E7"/>
    <w:rsid w:val="00C77921"/>
    <w:rsid w:val="00C77BC5"/>
    <w:rsid w:val="00C82AE9"/>
    <w:rsid w:val="00C84704"/>
    <w:rsid w:val="00C9046A"/>
    <w:rsid w:val="00C954AB"/>
    <w:rsid w:val="00C97C4A"/>
    <w:rsid w:val="00C97CF8"/>
    <w:rsid w:val="00CA4BEB"/>
    <w:rsid w:val="00CB681F"/>
    <w:rsid w:val="00CD370E"/>
    <w:rsid w:val="00CD49C9"/>
    <w:rsid w:val="00CD54DC"/>
    <w:rsid w:val="00CD6C52"/>
    <w:rsid w:val="00CE36FB"/>
    <w:rsid w:val="00CE578F"/>
    <w:rsid w:val="00CF1250"/>
    <w:rsid w:val="00CF259D"/>
    <w:rsid w:val="00CF4784"/>
    <w:rsid w:val="00CF5225"/>
    <w:rsid w:val="00D03729"/>
    <w:rsid w:val="00D05814"/>
    <w:rsid w:val="00D05DFD"/>
    <w:rsid w:val="00D06E80"/>
    <w:rsid w:val="00D13E54"/>
    <w:rsid w:val="00D16657"/>
    <w:rsid w:val="00D231F5"/>
    <w:rsid w:val="00D30E76"/>
    <w:rsid w:val="00D314AB"/>
    <w:rsid w:val="00D32E3F"/>
    <w:rsid w:val="00D339FB"/>
    <w:rsid w:val="00D4252E"/>
    <w:rsid w:val="00D44DE9"/>
    <w:rsid w:val="00D502F4"/>
    <w:rsid w:val="00D51517"/>
    <w:rsid w:val="00D526A7"/>
    <w:rsid w:val="00D5321A"/>
    <w:rsid w:val="00D56875"/>
    <w:rsid w:val="00D61A82"/>
    <w:rsid w:val="00D667C7"/>
    <w:rsid w:val="00D71613"/>
    <w:rsid w:val="00D73338"/>
    <w:rsid w:val="00D82DC8"/>
    <w:rsid w:val="00D83E1B"/>
    <w:rsid w:val="00D8466A"/>
    <w:rsid w:val="00D85D28"/>
    <w:rsid w:val="00D91D45"/>
    <w:rsid w:val="00DA0F8F"/>
    <w:rsid w:val="00DA1552"/>
    <w:rsid w:val="00DA29E0"/>
    <w:rsid w:val="00DA3B18"/>
    <w:rsid w:val="00DA5BCA"/>
    <w:rsid w:val="00DB2FAE"/>
    <w:rsid w:val="00DB6774"/>
    <w:rsid w:val="00DC33B9"/>
    <w:rsid w:val="00DC598C"/>
    <w:rsid w:val="00DD1C46"/>
    <w:rsid w:val="00DD574F"/>
    <w:rsid w:val="00DE10B7"/>
    <w:rsid w:val="00DE46B0"/>
    <w:rsid w:val="00DE4AD7"/>
    <w:rsid w:val="00DE7556"/>
    <w:rsid w:val="00DF611E"/>
    <w:rsid w:val="00E0041C"/>
    <w:rsid w:val="00E03C31"/>
    <w:rsid w:val="00E06FC5"/>
    <w:rsid w:val="00E10823"/>
    <w:rsid w:val="00E11331"/>
    <w:rsid w:val="00E1136D"/>
    <w:rsid w:val="00E117A7"/>
    <w:rsid w:val="00E13626"/>
    <w:rsid w:val="00E226D8"/>
    <w:rsid w:val="00E25263"/>
    <w:rsid w:val="00E33C08"/>
    <w:rsid w:val="00E33C6B"/>
    <w:rsid w:val="00E35AF9"/>
    <w:rsid w:val="00E40583"/>
    <w:rsid w:val="00E42BC0"/>
    <w:rsid w:val="00E43575"/>
    <w:rsid w:val="00E43FF9"/>
    <w:rsid w:val="00E47ACA"/>
    <w:rsid w:val="00E50995"/>
    <w:rsid w:val="00E539DB"/>
    <w:rsid w:val="00E53CAE"/>
    <w:rsid w:val="00E624C1"/>
    <w:rsid w:val="00E64F30"/>
    <w:rsid w:val="00E664D4"/>
    <w:rsid w:val="00E77277"/>
    <w:rsid w:val="00E77853"/>
    <w:rsid w:val="00E81D10"/>
    <w:rsid w:val="00E8521C"/>
    <w:rsid w:val="00E8659F"/>
    <w:rsid w:val="00E90232"/>
    <w:rsid w:val="00E97FAF"/>
    <w:rsid w:val="00EA3A23"/>
    <w:rsid w:val="00EA5E75"/>
    <w:rsid w:val="00EA7664"/>
    <w:rsid w:val="00EB5539"/>
    <w:rsid w:val="00EC077D"/>
    <w:rsid w:val="00EC785B"/>
    <w:rsid w:val="00EC7C5A"/>
    <w:rsid w:val="00ED1744"/>
    <w:rsid w:val="00EE0515"/>
    <w:rsid w:val="00EE192B"/>
    <w:rsid w:val="00EE2D8F"/>
    <w:rsid w:val="00EE2FC5"/>
    <w:rsid w:val="00EE6DA8"/>
    <w:rsid w:val="00EF21D7"/>
    <w:rsid w:val="00EF37E4"/>
    <w:rsid w:val="00F01669"/>
    <w:rsid w:val="00F016BE"/>
    <w:rsid w:val="00F02470"/>
    <w:rsid w:val="00F12D3F"/>
    <w:rsid w:val="00F24376"/>
    <w:rsid w:val="00F261F2"/>
    <w:rsid w:val="00F31847"/>
    <w:rsid w:val="00F31A43"/>
    <w:rsid w:val="00F33A6C"/>
    <w:rsid w:val="00F33CE6"/>
    <w:rsid w:val="00F371FA"/>
    <w:rsid w:val="00F4174F"/>
    <w:rsid w:val="00F45708"/>
    <w:rsid w:val="00F4610E"/>
    <w:rsid w:val="00F54E46"/>
    <w:rsid w:val="00F57260"/>
    <w:rsid w:val="00F67980"/>
    <w:rsid w:val="00F70E11"/>
    <w:rsid w:val="00F73DD2"/>
    <w:rsid w:val="00F747B5"/>
    <w:rsid w:val="00F77AFC"/>
    <w:rsid w:val="00F9046A"/>
    <w:rsid w:val="00F9324A"/>
    <w:rsid w:val="00FB2FF3"/>
    <w:rsid w:val="00FB3601"/>
    <w:rsid w:val="00FB3A25"/>
    <w:rsid w:val="00FB7878"/>
    <w:rsid w:val="00FE6495"/>
    <w:rsid w:val="00FF653D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ED3"/>
  </w:style>
  <w:style w:type="paragraph" w:styleId="Nagwek1">
    <w:name w:val="heading 1"/>
    <w:basedOn w:val="Normalny"/>
    <w:next w:val="Normalny"/>
    <w:qFormat/>
    <w:rsid w:val="00713ED3"/>
    <w:pPr>
      <w:keepNext/>
      <w:jc w:val="center"/>
      <w:outlineLvl w:val="0"/>
    </w:pPr>
    <w:rPr>
      <w:rFonts w:ascii="Arial" w:hAnsi="Arial"/>
      <w:sz w:val="32"/>
    </w:rPr>
  </w:style>
  <w:style w:type="paragraph" w:styleId="Nagwek2">
    <w:name w:val="heading 2"/>
    <w:basedOn w:val="Normalny"/>
    <w:next w:val="Normalny"/>
    <w:qFormat/>
    <w:rsid w:val="00713ED3"/>
    <w:pPr>
      <w:keepNext/>
      <w:ind w:left="9204" w:firstLine="708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713ED3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13ED3"/>
    <w:pPr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qFormat/>
    <w:rsid w:val="00713ED3"/>
    <w:pPr>
      <w:jc w:val="center"/>
    </w:pPr>
    <w:rPr>
      <w:rFonts w:ascii="Arial" w:hAnsi="Arial"/>
      <w:iCs/>
      <w:sz w:val="28"/>
    </w:rPr>
  </w:style>
  <w:style w:type="character" w:styleId="Hipercze">
    <w:name w:val="Hyperlink"/>
    <w:basedOn w:val="Domylnaczcionkaakapitu"/>
    <w:uiPriority w:val="99"/>
    <w:unhideWhenUsed/>
    <w:rsid w:val="00D06E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7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7A44"/>
  </w:style>
  <w:style w:type="paragraph" w:styleId="Stopka">
    <w:name w:val="footer"/>
    <w:basedOn w:val="Normalny"/>
    <w:link w:val="StopkaZnak"/>
    <w:uiPriority w:val="99"/>
    <w:unhideWhenUsed/>
    <w:rsid w:val="00B27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4"/>
  </w:style>
  <w:style w:type="character" w:styleId="Odwoaniedokomentarza">
    <w:name w:val="annotation reference"/>
    <w:basedOn w:val="Domylnaczcionkaakapitu"/>
    <w:uiPriority w:val="99"/>
    <w:semiHidden/>
    <w:unhideWhenUsed/>
    <w:rsid w:val="00F70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E1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E1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E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11"/>
    <w:rPr>
      <w:rFonts w:ascii="Tahoma" w:hAnsi="Tahoma" w:cs="Tahoma"/>
      <w:sz w:val="16"/>
      <w:szCs w:val="16"/>
    </w:rPr>
  </w:style>
  <w:style w:type="paragraph" w:styleId="Nagwekwiadomoci">
    <w:name w:val="Message Header"/>
    <w:basedOn w:val="Tekstpodstawowy"/>
    <w:link w:val="NagwekwiadomociZnak"/>
    <w:rsid w:val="002369C7"/>
    <w:pPr>
      <w:keepLines/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NagwekwiadomociZnak">
    <w:name w:val="Nagłówek wiadomości Znak"/>
    <w:basedOn w:val="Domylnaczcionkaakapitu"/>
    <w:link w:val="Nagwekwiadomoci"/>
    <w:rsid w:val="002369C7"/>
    <w:rPr>
      <w:rFonts w:ascii="Garamond" w:hAnsi="Garamond"/>
      <w:caps/>
      <w:sz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906DE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6DED"/>
  </w:style>
  <w:style w:type="character" w:styleId="Odwoanieprzypisudolnego">
    <w:name w:val="footnote reference"/>
    <w:basedOn w:val="Domylnaczcionkaakapitu"/>
    <w:semiHidden/>
    <w:unhideWhenUsed/>
    <w:rsid w:val="00906D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DE8F-4615-4C1A-BB55-D8841C61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2640</Words>
  <Characters>15841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 (nazwa)</vt:lpstr>
    </vt:vector>
  </TitlesOfParts>
  <Company>MPiPS</Company>
  <LinksUpToDate>false</LinksUpToDate>
  <CharactersWithSpaces>18445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 (nazwa)</dc:title>
  <dc:creator>Iwonna_Struzek</dc:creator>
  <cp:lastModifiedBy>ejaworska</cp:lastModifiedBy>
  <cp:revision>2</cp:revision>
  <cp:lastPrinted>2020-11-12T12:00:00Z</cp:lastPrinted>
  <dcterms:created xsi:type="dcterms:W3CDTF">2020-12-15T10:55:00Z</dcterms:created>
  <dcterms:modified xsi:type="dcterms:W3CDTF">2020-12-15T10:55:00Z</dcterms:modified>
</cp:coreProperties>
</file>