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52" w:rsidRPr="00046352" w:rsidRDefault="00046352" w:rsidP="00046352">
      <w:pPr>
        <w:pStyle w:val="OZNPROJEKTUwskazaniedatylubwersjiprojektu"/>
      </w:pPr>
      <w:bookmarkStart w:id="0" w:name="_GoBack"/>
      <w:bookmarkEnd w:id="0"/>
      <w:r>
        <w:t>Projekt z dnia 16</w:t>
      </w:r>
      <w:r w:rsidRPr="00046352">
        <w:t xml:space="preserve"> listopada 2020 r</w:t>
      </w:r>
    </w:p>
    <w:p w:rsidR="00046352" w:rsidRDefault="00046352" w:rsidP="00046352">
      <w:pPr>
        <w:pStyle w:val="TYTUAKTUprzedmiotregulacjiustawylubrozporzdzenia"/>
      </w:pPr>
    </w:p>
    <w:p w:rsidR="00046352" w:rsidRPr="00046352" w:rsidRDefault="00046352" w:rsidP="008B06C7">
      <w:pPr>
        <w:pStyle w:val="OZNRODZAKTUtznustawalubrozporzdzenieiorganwydajcy"/>
      </w:pPr>
      <w:r w:rsidRPr="00046352">
        <w:t>UCHWAŁA Nr …</w:t>
      </w:r>
      <w:r>
        <w:t>.</w:t>
      </w:r>
    </w:p>
    <w:p w:rsidR="00046352" w:rsidRPr="00046352" w:rsidRDefault="00046352" w:rsidP="008B06C7">
      <w:pPr>
        <w:pStyle w:val="OZNRODZAKTUtznustawalubrozporzdzenieiorganwydajcy"/>
      </w:pPr>
      <w:r w:rsidRPr="00046352">
        <w:t>RADY MINISTRÓW</w:t>
      </w:r>
    </w:p>
    <w:p w:rsidR="00046352" w:rsidRPr="00046352" w:rsidRDefault="00046352" w:rsidP="00046352">
      <w:pPr>
        <w:pStyle w:val="DATAAKTUdatauchwalenialubwydaniaaktu"/>
      </w:pPr>
      <w:r w:rsidRPr="00046352">
        <w:t>z dnia ........................................2020</w:t>
      </w:r>
      <w:r w:rsidR="008B06C7">
        <w:t xml:space="preserve"> </w:t>
      </w:r>
      <w:r w:rsidRPr="00046352">
        <w:t>r.</w:t>
      </w:r>
    </w:p>
    <w:p w:rsidR="00046352" w:rsidRPr="00046352" w:rsidRDefault="00046352" w:rsidP="00046352">
      <w:pPr>
        <w:pStyle w:val="TYTUAKTUprzedmiotregulacjiustawylubrozporzdzenia"/>
      </w:pPr>
      <w:r w:rsidRPr="00046352">
        <w:t xml:space="preserve">w sprawie przyjęcia programu pod nazwą </w:t>
      </w:r>
      <w:r>
        <w:t>„</w:t>
      </w:r>
      <w:r w:rsidRPr="00046352">
        <w:t xml:space="preserve">Krajowy Program Przeciwdziałania Ubóstwu i Wykluczeniu Społecznemu. Aktualizacja 2021-2027 </w:t>
      </w:r>
      <w:r w:rsidRPr="00046352">
        <w:br/>
        <w:t>z perspektywą do roku 2030</w:t>
      </w:r>
      <w:r>
        <w:t>”</w:t>
      </w:r>
    </w:p>
    <w:p w:rsidR="00046352" w:rsidRPr="00046352" w:rsidRDefault="00046352" w:rsidP="00046352">
      <w:pPr>
        <w:pStyle w:val="NIEARTTEKSTtekstnieartykuowanynppodstprawnarozplubpreambua"/>
      </w:pPr>
      <w:r w:rsidRPr="00046352">
        <w:t xml:space="preserve">Na podstawie art. 15 ust. 1 ustawy z dnia 6 grudnia 2006 r. o zasadach prowadzenia polityki rozwoju (Dz. U. </w:t>
      </w:r>
      <w:r w:rsidR="00EB371F">
        <w:t xml:space="preserve"> z 2019 r. poz. 1295 oraz z 2020 r. poz. 1378</w:t>
      </w:r>
      <w:r w:rsidRPr="00046352">
        <w:t>) uchwala</w:t>
      </w:r>
      <w:r>
        <w:t xml:space="preserve"> się</w:t>
      </w:r>
      <w:r w:rsidRPr="00046352">
        <w:t>, co następuje:</w:t>
      </w:r>
    </w:p>
    <w:p w:rsidR="00046352" w:rsidRPr="00046352" w:rsidRDefault="00046352" w:rsidP="00046352">
      <w:pPr>
        <w:pStyle w:val="ARTartustawynprozporzdzenia"/>
      </w:pPr>
      <w:r w:rsidRPr="00046352">
        <w:rPr>
          <w:rStyle w:val="Ppogrubienie"/>
        </w:rPr>
        <w:t>§ 1.</w:t>
      </w:r>
      <w:r>
        <w:t> </w:t>
      </w:r>
      <w:r w:rsidR="008B06C7">
        <w:t>Przyjmuje się program pod nazwą</w:t>
      </w:r>
      <w:r w:rsidRPr="00046352">
        <w:t xml:space="preserve"> </w:t>
      </w:r>
      <w:r>
        <w:t>„</w:t>
      </w:r>
      <w:r w:rsidRPr="00046352">
        <w:t>Krajowy Program Przeciwdziałania Ubóstwu i Wykluczeniu Społecznemu 2020. Aktualizacja 2021-2027 z perspektywą do roku 2030</w:t>
      </w:r>
      <w:r>
        <w:t>”</w:t>
      </w:r>
      <w:r w:rsidRPr="00046352">
        <w:t xml:space="preserve">, zwany dalej </w:t>
      </w:r>
      <w:r>
        <w:t>„</w:t>
      </w:r>
      <w:r w:rsidRPr="00046352">
        <w:t>Programem</w:t>
      </w:r>
      <w:r>
        <w:t>”</w:t>
      </w:r>
      <w:r w:rsidRPr="00046352">
        <w:t>, stanowiący załącznik do uchwały.</w:t>
      </w:r>
    </w:p>
    <w:p w:rsidR="00046352" w:rsidRPr="00046352" w:rsidRDefault="00046352" w:rsidP="00046352">
      <w:pPr>
        <w:pStyle w:val="ARTartustawynprozporzdzenia"/>
      </w:pPr>
      <w:r w:rsidRPr="00046352">
        <w:rPr>
          <w:rStyle w:val="Ppogrubienie"/>
        </w:rPr>
        <w:t>§ 2.</w:t>
      </w:r>
      <w:r>
        <w:t> </w:t>
      </w:r>
      <w:r w:rsidRPr="00046352">
        <w:t>Program został utworzony w celu realizacji Strategii Rozwoju Kapitału Ludzkiego 2030 w zakresie włączenia społecznego.</w:t>
      </w:r>
    </w:p>
    <w:p w:rsidR="00046352" w:rsidRPr="00046352" w:rsidRDefault="00046352" w:rsidP="00046352">
      <w:pPr>
        <w:pStyle w:val="ARTartustawynprozporzdzenia"/>
      </w:pPr>
      <w:r w:rsidRPr="00046352">
        <w:rPr>
          <w:rStyle w:val="Ppogrubienie"/>
        </w:rPr>
        <w:t>§ 3.</w:t>
      </w:r>
      <w:r>
        <w:t> </w:t>
      </w:r>
      <w:r w:rsidR="001B1176">
        <w:t>Monitorowanie</w:t>
      </w:r>
      <w:r w:rsidRPr="00046352">
        <w:t xml:space="preserve"> realizacji Programu powierza się ministrowi właściwemu do spraw zabezpieczenia społecznego.</w:t>
      </w:r>
    </w:p>
    <w:p w:rsidR="00046352" w:rsidRDefault="00046352" w:rsidP="00046352">
      <w:pPr>
        <w:pStyle w:val="ARTartustawynprozporzdzenia"/>
        <w:keepNext/>
      </w:pPr>
      <w:r w:rsidRPr="00046352">
        <w:rPr>
          <w:rStyle w:val="Ppogrubienie"/>
        </w:rPr>
        <w:t>§ 4.</w:t>
      </w:r>
      <w:r>
        <w:t> </w:t>
      </w:r>
      <w:r w:rsidRPr="00046352">
        <w:t xml:space="preserve">Uchwała wchodzi w życie z dniem </w:t>
      </w:r>
      <w:r>
        <w:t xml:space="preserve">następującym po dniu </w:t>
      </w:r>
      <w:r w:rsidRPr="00046352">
        <w:t>ogłoszenia.</w:t>
      </w:r>
    </w:p>
    <w:p w:rsidR="00046352" w:rsidRDefault="00046352" w:rsidP="00046352">
      <w:pPr>
        <w:pStyle w:val="OZNRODZAKTUtznustawalubrozporzdzenieiorganwydajcy"/>
      </w:pPr>
    </w:p>
    <w:p w:rsidR="00046352" w:rsidRPr="00046352" w:rsidRDefault="00046352" w:rsidP="00046352">
      <w:pPr>
        <w:pStyle w:val="NAZORGWYDnazwaorganuwydajcegoprojektowanyakt"/>
      </w:pPr>
      <w:r w:rsidRPr="00046352">
        <w:t>PREZES</w:t>
      </w:r>
      <w:r>
        <w:t xml:space="preserve"> </w:t>
      </w:r>
      <w:r w:rsidRPr="00046352">
        <w:t>RADY MINISTRÓW</w:t>
      </w:r>
    </w:p>
    <w:p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73C" w:rsidRDefault="009A273C">
      <w:r>
        <w:separator/>
      </w:r>
    </w:p>
  </w:endnote>
  <w:endnote w:type="continuationSeparator" w:id="0">
    <w:p w:rsidR="009A273C" w:rsidRDefault="009A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73C" w:rsidRDefault="009A273C">
      <w:r>
        <w:separator/>
      </w:r>
    </w:p>
  </w:footnote>
  <w:footnote w:type="continuationSeparator" w:id="0">
    <w:p w:rsidR="009A273C" w:rsidRDefault="009A2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6E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352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1176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3B6E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12E6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00F5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496A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78F6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6C7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0470"/>
    <w:rsid w:val="009A0D12"/>
    <w:rsid w:val="009A1987"/>
    <w:rsid w:val="009A273C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2074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5F98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371F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B1E8F2-E6E7-40CB-AA89-8B79669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352"/>
    <w:pPr>
      <w:spacing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ind w:left="283" w:hanging="170"/>
    </w:p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_Bobrowicz\Desktop\szablon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4936AD-0ABF-48AD-9265-C5D4C95D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Marzena Bobrowicz</dc:creator>
  <cp:lastModifiedBy>Barbara Dybkowska</cp:lastModifiedBy>
  <cp:revision>2</cp:revision>
  <cp:lastPrinted>2012-04-23T06:39:00Z</cp:lastPrinted>
  <dcterms:created xsi:type="dcterms:W3CDTF">2021-01-05T08:28:00Z</dcterms:created>
  <dcterms:modified xsi:type="dcterms:W3CDTF">2021-01-05T08:28:00Z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