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89599" w14:textId="77777777" w:rsidR="008B1AD0" w:rsidRDefault="008B1AD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270009EA" w14:textId="77777777" w:rsidR="008B1AD0" w:rsidRDefault="009D3E23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pict w14:anchorId="37BFA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39pt;height:28.5pt;visibility:visible">
            <v:imagedata r:id="rId7" o:title=""/>
          </v:shape>
        </w:pict>
      </w:r>
    </w:p>
    <w:p w14:paraId="47892F19" w14:textId="77777777" w:rsidR="008B1AD0" w:rsidRDefault="008B1AD0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4E0AACB" w14:textId="77777777" w:rsidR="008B1AD0" w:rsidRDefault="008B1AD0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14:paraId="6A053058" w14:textId="77777777" w:rsidR="008B1AD0" w:rsidRPr="006153D8" w:rsidRDefault="008B1AD0" w:rsidP="00BE04CA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>Aukcja odbywa się na zasadach określonych Regulaminem postępowań na sprzedaż nieruchomości Poczty Polskiej S.A. dostępnym na stronie internetowej: nieruchomosci.poczta-polska.pl, w siedzibie Sprzedawcy oraz Prowadzącego aukcję – informacje pod nr telefonu 71/360-39-71. Oferent zobowiązany jest do pisemnej akceptacji treści ww. Regulaminu.</w:t>
      </w:r>
    </w:p>
    <w:p w14:paraId="641C90E2" w14:textId="77777777" w:rsidR="008B1AD0" w:rsidRDefault="008B1AD0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14:paraId="36EF240A" w14:textId="77777777" w:rsidR="008B1AD0" w:rsidRPr="007A680B" w:rsidRDefault="008B1AD0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0F4669BB" w14:textId="77777777" w:rsidR="008B1AD0" w:rsidRPr="00D42429" w:rsidRDefault="008B1AD0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14:paraId="1B52D319" w14:textId="5F77BF61" w:rsidR="008B1AD0" w:rsidRPr="001E583B" w:rsidRDefault="008B1AD0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>użytkowania wieczystego</w:t>
      </w:r>
      <w:r w:rsidRPr="00B30F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zabudowanej </w:t>
      </w:r>
      <w:r w:rsidRPr="00B30F77">
        <w:rPr>
          <w:rFonts w:ascii="Arial" w:hAnsi="Arial" w:cs="Arial"/>
          <w:sz w:val="16"/>
          <w:szCs w:val="16"/>
        </w:rPr>
        <w:t>nieruchomości</w:t>
      </w:r>
      <w:r>
        <w:rPr>
          <w:rFonts w:ascii="Arial" w:hAnsi="Arial" w:cs="Arial"/>
          <w:sz w:val="16"/>
          <w:szCs w:val="16"/>
        </w:rPr>
        <w:t xml:space="preserve"> oznaczonej</w:t>
      </w:r>
      <w:r w:rsidRPr="00B30F77">
        <w:rPr>
          <w:rFonts w:ascii="Arial" w:hAnsi="Arial" w:cs="Arial"/>
          <w:sz w:val="16"/>
          <w:szCs w:val="16"/>
        </w:rPr>
        <w:t xml:space="preserve"> w ewidencji gruntów </w:t>
      </w:r>
      <w:r>
        <w:rPr>
          <w:rFonts w:ascii="Arial" w:hAnsi="Arial" w:cs="Arial"/>
          <w:sz w:val="16"/>
          <w:szCs w:val="16"/>
        </w:rPr>
        <w:t>jako działka nr 19/2</w:t>
      </w:r>
      <w:r w:rsidRPr="00B30F77">
        <w:rPr>
          <w:rFonts w:ascii="Arial" w:hAnsi="Arial" w:cs="Arial"/>
          <w:sz w:val="16"/>
          <w:szCs w:val="16"/>
        </w:rPr>
        <w:t xml:space="preserve"> </w:t>
      </w:r>
      <w:r w:rsidR="004A7552">
        <w:rPr>
          <w:rFonts w:ascii="Arial" w:hAnsi="Arial" w:cs="Arial"/>
          <w:sz w:val="16"/>
          <w:szCs w:val="16"/>
        </w:rPr>
        <w:br/>
      </w:r>
      <w:r w:rsidRPr="00B30F77">
        <w:rPr>
          <w:rFonts w:ascii="Arial" w:hAnsi="Arial" w:cs="Arial"/>
          <w:sz w:val="16"/>
          <w:szCs w:val="16"/>
        </w:rPr>
        <w:t xml:space="preserve">o powierzchni </w:t>
      </w:r>
      <w:smartTag w:uri="urn:schemas-microsoft-com:office:smarttags" w:element="metricconverter">
        <w:smartTagPr>
          <w:attr w:name="ProductID" w:val="0,1700 ha"/>
        </w:smartTagPr>
        <w:r w:rsidRPr="00B30F77">
          <w:rPr>
            <w:rFonts w:ascii="Arial" w:hAnsi="Arial" w:cs="Arial"/>
            <w:sz w:val="16"/>
            <w:szCs w:val="16"/>
          </w:rPr>
          <w:t>0</w:t>
        </w:r>
        <w:r>
          <w:rPr>
            <w:rFonts w:ascii="Arial" w:hAnsi="Arial" w:cs="Arial"/>
            <w:sz w:val="16"/>
            <w:szCs w:val="16"/>
          </w:rPr>
          <w:t>,1700</w:t>
        </w:r>
        <w:r w:rsidRPr="00B30F77">
          <w:rPr>
            <w:rFonts w:ascii="Arial" w:hAnsi="Arial" w:cs="Arial"/>
            <w:sz w:val="16"/>
            <w:szCs w:val="16"/>
          </w:rPr>
          <w:t xml:space="preserve"> ha</w:t>
        </w:r>
      </w:smartTag>
      <w:r w:rsidRPr="00B30F77">
        <w:rPr>
          <w:rFonts w:ascii="Arial" w:hAnsi="Arial" w:cs="Arial"/>
          <w:sz w:val="16"/>
          <w:szCs w:val="16"/>
        </w:rPr>
        <w:t xml:space="preserve"> wraz z</w:t>
      </w:r>
      <w:r>
        <w:rPr>
          <w:rFonts w:ascii="Arial" w:hAnsi="Arial" w:cs="Arial"/>
          <w:sz w:val="16"/>
          <w:szCs w:val="16"/>
        </w:rPr>
        <w:t> </w:t>
      </w:r>
      <w:r w:rsidRPr="00B30F77">
        <w:rPr>
          <w:rFonts w:ascii="Arial" w:hAnsi="Arial" w:cs="Arial"/>
          <w:sz w:val="16"/>
          <w:szCs w:val="16"/>
        </w:rPr>
        <w:t>posadowionymi na niej,</w:t>
      </w:r>
      <w:r>
        <w:rPr>
          <w:rFonts w:ascii="Arial" w:hAnsi="Arial" w:cs="Arial"/>
          <w:sz w:val="16"/>
          <w:szCs w:val="16"/>
        </w:rPr>
        <w:t xml:space="preserve"> stanowiącymi odrębny od gruntu przedmiot własności budynkami: pozostałym budynkiem niemieszkalnym </w:t>
      </w:r>
      <w:r w:rsidRPr="00B30F77">
        <w:rPr>
          <w:rFonts w:ascii="Arial" w:hAnsi="Arial" w:cs="Arial"/>
          <w:sz w:val="16"/>
          <w:szCs w:val="16"/>
        </w:rPr>
        <w:t xml:space="preserve">o powierzchni użytkowej </w:t>
      </w:r>
      <w:smartTag w:uri="urn:schemas-microsoft-com:office:smarttags" w:element="metricconverter">
        <w:smartTagPr>
          <w:attr w:name="ProductID" w:val="155,47 m²"/>
        </w:smartTagPr>
        <w:r>
          <w:rPr>
            <w:rFonts w:ascii="Arial" w:hAnsi="Arial" w:cs="Arial"/>
            <w:sz w:val="16"/>
            <w:szCs w:val="16"/>
          </w:rPr>
          <w:t>155,47</w:t>
        </w:r>
        <w:r w:rsidRPr="00B30F77">
          <w:rPr>
            <w:rFonts w:ascii="Arial" w:hAnsi="Arial" w:cs="Arial"/>
            <w:sz w:val="16"/>
            <w:szCs w:val="16"/>
          </w:rPr>
          <w:t xml:space="preserve"> m²</w:t>
        </w:r>
      </w:smartTag>
      <w:r w:rsidRPr="00B30F77">
        <w:rPr>
          <w:rFonts w:ascii="Arial" w:hAnsi="Arial" w:cs="Arial"/>
          <w:sz w:val="16"/>
          <w:szCs w:val="16"/>
        </w:rPr>
        <w:t xml:space="preserve"> oraz</w:t>
      </w:r>
      <w:r>
        <w:rPr>
          <w:rFonts w:ascii="Arial" w:hAnsi="Arial" w:cs="Arial"/>
          <w:sz w:val="16"/>
          <w:szCs w:val="16"/>
        </w:rPr>
        <w:t xml:space="preserve"> dwoma budynkami p</w:t>
      </w:r>
      <w:r w:rsidRPr="00B30F77">
        <w:rPr>
          <w:rFonts w:ascii="Arial" w:hAnsi="Arial" w:cs="Arial"/>
          <w:sz w:val="16"/>
          <w:szCs w:val="16"/>
        </w:rPr>
        <w:t>rodukcyjnym</w:t>
      </w:r>
      <w:r>
        <w:rPr>
          <w:rFonts w:ascii="Arial" w:hAnsi="Arial" w:cs="Arial"/>
          <w:sz w:val="16"/>
          <w:szCs w:val="16"/>
        </w:rPr>
        <w:t>i</w:t>
      </w:r>
      <w:r w:rsidRPr="00B30F77">
        <w:rPr>
          <w:rFonts w:ascii="Arial" w:hAnsi="Arial" w:cs="Arial"/>
          <w:sz w:val="16"/>
          <w:szCs w:val="16"/>
        </w:rPr>
        <w:t>, usługowym</w:t>
      </w:r>
      <w:r>
        <w:rPr>
          <w:rFonts w:ascii="Arial" w:hAnsi="Arial" w:cs="Arial"/>
          <w:sz w:val="16"/>
          <w:szCs w:val="16"/>
        </w:rPr>
        <w:t>i</w:t>
      </w:r>
      <w:r w:rsidRPr="00B30F77">
        <w:rPr>
          <w:rFonts w:ascii="Arial" w:hAnsi="Arial" w:cs="Arial"/>
          <w:sz w:val="16"/>
          <w:szCs w:val="16"/>
        </w:rPr>
        <w:t xml:space="preserve"> i gospodarczym</w:t>
      </w:r>
      <w:r>
        <w:rPr>
          <w:rFonts w:ascii="Arial" w:hAnsi="Arial" w:cs="Arial"/>
          <w:sz w:val="16"/>
          <w:szCs w:val="16"/>
        </w:rPr>
        <w:t>i</w:t>
      </w:r>
      <w:r w:rsidRPr="00B30F77">
        <w:rPr>
          <w:rFonts w:ascii="Arial" w:hAnsi="Arial" w:cs="Arial"/>
          <w:sz w:val="16"/>
          <w:szCs w:val="16"/>
        </w:rPr>
        <w:t xml:space="preserve"> </w:t>
      </w:r>
      <w:r w:rsidR="004A7552">
        <w:rPr>
          <w:rFonts w:ascii="Arial" w:hAnsi="Arial" w:cs="Arial"/>
          <w:sz w:val="16"/>
          <w:szCs w:val="16"/>
        </w:rPr>
        <w:br/>
      </w:r>
      <w:r w:rsidRPr="00B30F77">
        <w:rPr>
          <w:rFonts w:ascii="Arial" w:hAnsi="Arial" w:cs="Arial"/>
          <w:sz w:val="16"/>
          <w:szCs w:val="16"/>
        </w:rPr>
        <w:t xml:space="preserve">dla rolnictwa o powierzchni </w:t>
      </w:r>
      <w:r>
        <w:rPr>
          <w:rFonts w:ascii="Arial" w:hAnsi="Arial" w:cs="Arial"/>
          <w:sz w:val="16"/>
          <w:szCs w:val="16"/>
        </w:rPr>
        <w:t>użytkowej</w:t>
      </w:r>
      <w:r w:rsidRPr="00B30F7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4,32 m²"/>
        </w:smartTagPr>
        <w:r>
          <w:rPr>
            <w:rFonts w:ascii="Arial" w:hAnsi="Arial" w:cs="Arial"/>
            <w:sz w:val="16"/>
            <w:szCs w:val="16"/>
          </w:rPr>
          <w:t xml:space="preserve">34,32 </w:t>
        </w:r>
        <w:r w:rsidRPr="00B30F77">
          <w:rPr>
            <w:rFonts w:ascii="Arial" w:hAnsi="Arial" w:cs="Arial"/>
            <w:sz w:val="16"/>
            <w:szCs w:val="16"/>
          </w:rPr>
          <w:t>m²</w:t>
        </w:r>
      </w:smartTag>
      <w:r w:rsidRPr="00B30F77">
        <w:rPr>
          <w:rFonts w:ascii="Arial" w:hAnsi="Arial" w:cs="Arial"/>
          <w:sz w:val="16"/>
          <w:szCs w:val="16"/>
        </w:rPr>
        <w:t xml:space="preserve"> </w:t>
      </w:r>
      <w:r w:rsidR="009B3AF8"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59,52 m² </w:t>
      </w:r>
      <w:r w:rsidRPr="00B30F77">
        <w:rPr>
          <w:rFonts w:ascii="Arial" w:hAnsi="Arial" w:cs="Arial"/>
          <w:sz w:val="16"/>
          <w:szCs w:val="16"/>
        </w:rPr>
        <w:t xml:space="preserve">położonej w miejscowości </w:t>
      </w:r>
      <w:r>
        <w:rPr>
          <w:rFonts w:ascii="Arial" w:hAnsi="Arial" w:cs="Arial"/>
          <w:sz w:val="16"/>
          <w:szCs w:val="16"/>
        </w:rPr>
        <w:t>Kryniczno Nr 2 w gminie Środa Śląska</w:t>
      </w:r>
      <w:r w:rsidRPr="00B30F77">
        <w:rPr>
          <w:rFonts w:ascii="Arial" w:hAnsi="Arial" w:cs="Arial"/>
          <w:sz w:val="16"/>
          <w:szCs w:val="16"/>
        </w:rPr>
        <w:t xml:space="preserve">, powiecie </w:t>
      </w:r>
      <w:r>
        <w:rPr>
          <w:rFonts w:ascii="Arial" w:hAnsi="Arial" w:cs="Arial"/>
          <w:sz w:val="16"/>
          <w:szCs w:val="16"/>
        </w:rPr>
        <w:t>średzkim,</w:t>
      </w:r>
      <w:r w:rsidRPr="00B30F77">
        <w:rPr>
          <w:rFonts w:ascii="Arial" w:hAnsi="Arial" w:cs="Arial"/>
          <w:sz w:val="16"/>
          <w:szCs w:val="16"/>
        </w:rPr>
        <w:t xml:space="preserve"> województwie dolnośląskim objętej księgą wieczystą KW Nr </w:t>
      </w:r>
      <w:r>
        <w:rPr>
          <w:rFonts w:ascii="Arial" w:hAnsi="Arial" w:cs="Arial"/>
          <w:sz w:val="16"/>
          <w:szCs w:val="16"/>
        </w:rPr>
        <w:t>WR1S</w:t>
      </w:r>
      <w:r w:rsidRPr="00B30F77">
        <w:rPr>
          <w:rFonts w:ascii="Arial" w:hAnsi="Arial" w:cs="Arial"/>
          <w:sz w:val="16"/>
          <w:szCs w:val="16"/>
        </w:rPr>
        <w:t>/00</w:t>
      </w:r>
      <w:r>
        <w:rPr>
          <w:rFonts w:ascii="Arial" w:hAnsi="Arial" w:cs="Arial"/>
          <w:sz w:val="16"/>
          <w:szCs w:val="16"/>
        </w:rPr>
        <w:t>006642/1</w:t>
      </w:r>
      <w:r w:rsidRPr="00B30F77">
        <w:rPr>
          <w:rFonts w:ascii="Arial" w:hAnsi="Arial" w:cs="Arial"/>
          <w:sz w:val="16"/>
          <w:szCs w:val="16"/>
        </w:rPr>
        <w:t xml:space="preserve"> prowadzoną przez Sąd Rejonowy w </w:t>
      </w:r>
      <w:r>
        <w:rPr>
          <w:rFonts w:ascii="Arial" w:hAnsi="Arial" w:cs="Arial"/>
          <w:sz w:val="16"/>
          <w:szCs w:val="16"/>
        </w:rPr>
        <w:t>Środzie Śląskiej I</w:t>
      </w:r>
      <w:r w:rsidRPr="00B30F77">
        <w:rPr>
          <w:rFonts w:ascii="Arial" w:hAnsi="Arial" w:cs="Arial"/>
          <w:sz w:val="16"/>
          <w:szCs w:val="16"/>
        </w:rPr>
        <w:t xml:space="preserve">V Wydział Ksiąg Wieczystych. </w:t>
      </w:r>
    </w:p>
    <w:p w14:paraId="53792758" w14:textId="77777777" w:rsidR="008B1AD0" w:rsidRDefault="008B1AD0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69E73CD3" w14:textId="77777777" w:rsidR="008B1AD0" w:rsidRPr="00B04F36" w:rsidRDefault="008B1AD0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Kryniczno Nr 2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14:paraId="67154D08" w14:textId="77777777" w:rsidR="008B1AD0" w:rsidRDefault="008B1AD0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373918B4" w14:textId="58C9DC6E" w:rsidR="008B1AD0" w:rsidRDefault="008B1AD0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>Zgodnie Uchwałą nr X</w:t>
      </w:r>
      <w:r>
        <w:rPr>
          <w:rFonts w:ascii="Arial" w:hAnsi="Arial" w:cs="Arial"/>
          <w:sz w:val="16"/>
          <w:szCs w:val="16"/>
        </w:rPr>
        <w:t>I</w:t>
      </w:r>
      <w:r w:rsidRPr="00CD1B74">
        <w:rPr>
          <w:rFonts w:ascii="Arial" w:hAnsi="Arial" w:cs="Arial"/>
          <w:sz w:val="16"/>
          <w:szCs w:val="16"/>
        </w:rPr>
        <w:t>X/1</w:t>
      </w:r>
      <w:r>
        <w:rPr>
          <w:rFonts w:ascii="Arial" w:hAnsi="Arial" w:cs="Arial"/>
          <w:sz w:val="16"/>
          <w:szCs w:val="16"/>
        </w:rPr>
        <w:t>51</w:t>
      </w:r>
      <w:r w:rsidRPr="00CD1B74">
        <w:rPr>
          <w:rFonts w:ascii="Arial" w:hAnsi="Arial" w:cs="Arial"/>
          <w:sz w:val="16"/>
          <w:szCs w:val="16"/>
        </w:rPr>
        <w:t>/201</w:t>
      </w:r>
      <w:r>
        <w:rPr>
          <w:rFonts w:ascii="Arial" w:hAnsi="Arial" w:cs="Arial"/>
          <w:sz w:val="16"/>
          <w:szCs w:val="16"/>
        </w:rPr>
        <w:t>2</w:t>
      </w:r>
      <w:r w:rsidRPr="00CD1B74">
        <w:rPr>
          <w:rFonts w:ascii="Arial" w:hAnsi="Arial" w:cs="Arial"/>
          <w:sz w:val="16"/>
          <w:szCs w:val="16"/>
        </w:rPr>
        <w:t xml:space="preserve"> Rady Gminy </w:t>
      </w:r>
      <w:r>
        <w:rPr>
          <w:rFonts w:ascii="Arial" w:hAnsi="Arial" w:cs="Arial"/>
          <w:sz w:val="16"/>
          <w:szCs w:val="16"/>
        </w:rPr>
        <w:t>Środa Śląska</w:t>
      </w:r>
      <w:r w:rsidRPr="00CD1B74">
        <w:rPr>
          <w:rFonts w:ascii="Arial" w:hAnsi="Arial" w:cs="Arial"/>
          <w:sz w:val="16"/>
          <w:szCs w:val="16"/>
        </w:rPr>
        <w:t xml:space="preserve"> z dnia 2</w:t>
      </w:r>
      <w:r>
        <w:rPr>
          <w:rFonts w:ascii="Arial" w:hAnsi="Arial" w:cs="Arial"/>
          <w:sz w:val="16"/>
          <w:szCs w:val="16"/>
        </w:rPr>
        <w:t>5</w:t>
      </w:r>
      <w:r w:rsidRPr="00CD1B74">
        <w:rPr>
          <w:rFonts w:ascii="Arial" w:hAnsi="Arial" w:cs="Arial"/>
          <w:sz w:val="16"/>
          <w:szCs w:val="16"/>
        </w:rPr>
        <w:t xml:space="preserve"> kwietnia 201</w:t>
      </w:r>
      <w:r>
        <w:rPr>
          <w:rFonts w:ascii="Arial" w:hAnsi="Arial" w:cs="Arial"/>
          <w:sz w:val="16"/>
          <w:szCs w:val="16"/>
        </w:rPr>
        <w:t>2</w:t>
      </w:r>
      <w:r w:rsidRPr="00CD1B74">
        <w:rPr>
          <w:rFonts w:ascii="Arial" w:hAnsi="Arial" w:cs="Arial"/>
          <w:sz w:val="16"/>
          <w:szCs w:val="16"/>
        </w:rPr>
        <w:t xml:space="preserve"> roku, teren został oznaczony symbolem </w:t>
      </w:r>
      <w:r w:rsidR="004A7552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3U</w:t>
      </w:r>
      <w:r w:rsidRPr="00CD1B74">
        <w:rPr>
          <w:rFonts w:ascii="Arial" w:hAnsi="Arial" w:cs="Arial"/>
          <w:sz w:val="16"/>
          <w:szCs w:val="16"/>
        </w:rPr>
        <w:t xml:space="preserve">-teren zabudowy </w:t>
      </w:r>
      <w:r>
        <w:rPr>
          <w:rFonts w:ascii="Arial" w:hAnsi="Arial" w:cs="Arial"/>
          <w:sz w:val="16"/>
          <w:szCs w:val="16"/>
        </w:rPr>
        <w:t>usługowej</w:t>
      </w:r>
      <w:r w:rsidRPr="00CD1B74">
        <w:rPr>
          <w:rFonts w:ascii="Arial" w:hAnsi="Arial" w:cs="Arial"/>
          <w:sz w:val="16"/>
          <w:szCs w:val="16"/>
        </w:rPr>
        <w:t>.</w:t>
      </w:r>
    </w:p>
    <w:p w14:paraId="24758157" w14:textId="531A3DC1" w:rsidR="008B1AD0" w:rsidRPr="00695D04" w:rsidRDefault="008B1AD0" w:rsidP="00695D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Działka</w:t>
      </w:r>
      <w:r w:rsidRPr="00695D04">
        <w:rPr>
          <w:rFonts w:ascii="Arial" w:hAnsi="Arial" w:cs="Arial"/>
          <w:sz w:val="16"/>
          <w:szCs w:val="16"/>
        </w:rPr>
        <w:t xml:space="preserve"> znajduje się w strefie „B” ochrony konserwatorskiej oraz w strefie „OW” obserwacji archeologicznej. Budynek istniejący jest </w:t>
      </w:r>
      <w:r w:rsidR="004A7552">
        <w:rPr>
          <w:rFonts w:ascii="Arial" w:hAnsi="Arial" w:cs="Arial"/>
          <w:sz w:val="16"/>
          <w:szCs w:val="16"/>
        </w:rPr>
        <w:br/>
      </w:r>
      <w:r w:rsidRPr="00695D04">
        <w:rPr>
          <w:rFonts w:ascii="Arial" w:hAnsi="Arial" w:cs="Arial"/>
          <w:sz w:val="16"/>
          <w:szCs w:val="16"/>
        </w:rPr>
        <w:t>do zachowania i adaptacji, obiekt zabytkowy, wpisany do wojewódzkiej ewidencji zabytków.</w:t>
      </w:r>
    </w:p>
    <w:p w14:paraId="4AEFB92D" w14:textId="77777777" w:rsidR="008B1AD0" w:rsidRPr="00CD1B74" w:rsidRDefault="008B1AD0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 xml:space="preserve">budynek nie posiada świadectwa charakterystyki energetycznej </w:t>
      </w:r>
    </w:p>
    <w:p w14:paraId="699FD3A1" w14:textId="77777777" w:rsidR="008B1AD0" w:rsidRPr="001E583B" w:rsidRDefault="008B1AD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14:paraId="3386B0FD" w14:textId="77777777" w:rsidR="008B1AD0" w:rsidRPr="000C28E7" w:rsidRDefault="008B1AD0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42 000,00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4A7552">
        <w:rPr>
          <w:rFonts w:ascii="Arial" w:hAnsi="Arial" w:cs="Arial"/>
          <w:b/>
          <w:sz w:val="16"/>
          <w:szCs w:val="16"/>
          <w:u w:val="single"/>
        </w:rPr>
        <w:t>:</w:t>
      </w:r>
      <w:r w:rsidRPr="000C28E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500,</w:t>
      </w:r>
      <w:r w:rsidRPr="000C28E7">
        <w:rPr>
          <w:rFonts w:ascii="Arial" w:hAnsi="Arial" w:cs="Arial"/>
          <w:b/>
          <w:sz w:val="16"/>
          <w:szCs w:val="16"/>
        </w:rPr>
        <w:t>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 w:rsidRPr="004A7552">
        <w:rPr>
          <w:rFonts w:ascii="Arial" w:hAnsi="Arial" w:cs="Arial"/>
          <w:b/>
          <w:sz w:val="16"/>
          <w:szCs w:val="16"/>
          <w:u w:val="single"/>
        </w:rPr>
        <w:t>:</w:t>
      </w:r>
      <w:r>
        <w:rPr>
          <w:rFonts w:ascii="Arial" w:hAnsi="Arial" w:cs="Arial"/>
          <w:b/>
          <w:sz w:val="16"/>
          <w:szCs w:val="16"/>
        </w:rPr>
        <w:t xml:space="preserve"> 4 2</w:t>
      </w:r>
      <w:r w:rsidRPr="000C28E7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5140AA28" w14:textId="77777777" w:rsidR="008B1AD0" w:rsidRPr="000C28E7" w:rsidRDefault="008B1AD0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38CCAEFA" w14:textId="77777777" w:rsidR="008B1AD0" w:rsidRDefault="008B1AD0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14:paraId="1F617C9F" w14:textId="77777777" w:rsidR="008B1AD0" w:rsidRDefault="008B1AD0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79F6A465" w14:textId="30BFEE21" w:rsidR="008B1AD0" w:rsidRDefault="008B1AD0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Pr="004A7552">
        <w:rPr>
          <w:rFonts w:ascii="Arial" w:hAnsi="Arial" w:cs="Arial"/>
          <w:b/>
          <w:bCs/>
          <w:sz w:val="16"/>
          <w:szCs w:val="16"/>
        </w:rPr>
        <w:t>12 listopada 2020 roku</w:t>
      </w:r>
      <w:r w:rsidR="004A7552">
        <w:rPr>
          <w:rFonts w:ascii="Arial" w:hAnsi="Arial" w:cs="Arial"/>
          <w:sz w:val="16"/>
          <w:szCs w:val="16"/>
        </w:rPr>
        <w:t>.</w:t>
      </w:r>
    </w:p>
    <w:p w14:paraId="060D9F38" w14:textId="4E1F39BC" w:rsidR="008B1AD0" w:rsidRDefault="008B1AD0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Pr="004A7552">
        <w:rPr>
          <w:rFonts w:ascii="Arial" w:hAnsi="Arial" w:cs="Arial"/>
          <w:b/>
          <w:bCs/>
          <w:sz w:val="16"/>
          <w:szCs w:val="16"/>
        </w:rPr>
        <w:t>9:30</w:t>
      </w:r>
      <w:r>
        <w:rPr>
          <w:rFonts w:ascii="Arial" w:hAnsi="Arial" w:cs="Arial"/>
          <w:sz w:val="16"/>
          <w:szCs w:val="16"/>
        </w:rPr>
        <w:t xml:space="preserve">, aukcja rozpocznie się o godzinie </w:t>
      </w:r>
      <w:r w:rsidRPr="004A7552">
        <w:rPr>
          <w:rFonts w:ascii="Arial" w:hAnsi="Arial" w:cs="Arial"/>
          <w:b/>
          <w:bCs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</w:t>
      </w:r>
      <w:r w:rsidRPr="004A7552">
        <w:rPr>
          <w:rFonts w:ascii="Arial" w:hAnsi="Arial" w:cs="Arial"/>
          <w:b/>
          <w:bCs/>
          <w:sz w:val="16"/>
          <w:szCs w:val="16"/>
        </w:rPr>
        <w:t>02</w:t>
      </w:r>
      <w:r>
        <w:rPr>
          <w:rFonts w:ascii="Arial" w:hAnsi="Arial" w:cs="Arial"/>
          <w:sz w:val="16"/>
          <w:szCs w:val="16"/>
        </w:rPr>
        <w:t>.</w:t>
      </w:r>
    </w:p>
    <w:p w14:paraId="53A1E9CE" w14:textId="68BFA544" w:rsidR="008B1AD0" w:rsidRDefault="008B1AD0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Pr="004A7552">
        <w:rPr>
          <w:rFonts w:ascii="Arial" w:hAnsi="Arial" w:cs="Arial"/>
          <w:b/>
          <w:bCs/>
          <w:sz w:val="16"/>
          <w:szCs w:val="16"/>
        </w:rPr>
        <w:t>9 listopada 2020</w:t>
      </w:r>
      <w:r w:rsidR="004A7552" w:rsidRPr="004A7552">
        <w:rPr>
          <w:rFonts w:ascii="Arial" w:hAnsi="Arial" w:cs="Arial"/>
          <w:b/>
          <w:bCs/>
          <w:sz w:val="16"/>
          <w:szCs w:val="16"/>
        </w:rPr>
        <w:t xml:space="preserve"> roku</w:t>
      </w:r>
      <w:r w:rsidRPr="004A755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0593621A" w14:textId="77777777" w:rsidR="008B1AD0" w:rsidRDefault="008B1AD0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02271FE5" w14:textId="77777777" w:rsidR="008B1AD0" w:rsidRDefault="008B1AD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Kryniczno Nr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Arial" w:hAnsi="Arial" w:cs="Arial"/>
            <w:b/>
            <w:sz w:val="16"/>
            <w:szCs w:val="16"/>
          </w:rPr>
          <w:t>2”</w:t>
        </w:r>
      </w:smartTag>
      <w:r>
        <w:rPr>
          <w:rFonts w:ascii="Arial" w:hAnsi="Arial" w:cs="Arial"/>
          <w:b/>
          <w:sz w:val="16"/>
          <w:szCs w:val="16"/>
        </w:rPr>
        <w:t xml:space="preserve"> </w:t>
      </w:r>
    </w:p>
    <w:p w14:paraId="31FF3A42" w14:textId="77777777" w:rsidR="008B1AD0" w:rsidRDefault="008B1AD0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76AB3F2" w14:textId="77777777" w:rsidR="008B1AD0" w:rsidRDefault="008B1AD0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43861DB6" w14:textId="77777777" w:rsidR="008B1AD0" w:rsidRDefault="008B1AD0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0B2E9DF2" w14:textId="1B340C1B" w:rsidR="008B1AD0" w:rsidRDefault="008B1AD0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(kontakt 74/842-58-86), począwszy od dnia publikacji ogłoszenia do dnia </w:t>
      </w:r>
      <w:r>
        <w:rPr>
          <w:rStyle w:val="Numerstrony"/>
          <w:rFonts w:ascii="Arial" w:hAnsi="Arial" w:cs="Arial"/>
          <w:b/>
          <w:sz w:val="16"/>
          <w:szCs w:val="16"/>
        </w:rPr>
        <w:t>6 listopada 2020 roku</w:t>
      </w:r>
      <w:r w:rsidRPr="004A7552">
        <w:rPr>
          <w:rStyle w:val="Numerstrony"/>
          <w:rFonts w:ascii="Arial" w:hAnsi="Arial" w:cs="Arial"/>
          <w:bCs/>
          <w:sz w:val="16"/>
          <w:szCs w:val="16"/>
        </w:rPr>
        <w:t>.</w:t>
      </w:r>
    </w:p>
    <w:p w14:paraId="166E03B1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15904850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5B32E294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4A2B267A" w14:textId="77777777" w:rsidR="008B1AD0" w:rsidRDefault="008B1AD0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746FE092" w14:textId="77777777" w:rsidR="008B1AD0" w:rsidRDefault="008B1AD0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 chwilą przybicia, strony zobowiązane są do zawarcia umowy sprzedaży. </w:t>
      </w:r>
    </w:p>
    <w:p w14:paraId="03074178" w14:textId="77777777" w:rsidR="008B1AD0" w:rsidRDefault="008B1AD0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14:paraId="486758F5" w14:textId="28D915D9" w:rsidR="008B1AD0" w:rsidRDefault="008B1AD0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</w:t>
      </w:r>
      <w:r w:rsidR="004A7552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oraz pod numerami telefonów: 71/360-39-71 oraz 502-018-069</w:t>
      </w:r>
    </w:p>
    <w:p w14:paraId="3FCC89F8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24D5CD35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392E2320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A06574B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204FBBD4" w14:textId="77777777" w:rsidR="008B1AD0" w:rsidRDefault="008B1AD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DE576DA" w14:textId="77777777" w:rsidR="008B1AD0" w:rsidRDefault="008B1AD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0D63EF" w14:textId="77777777" w:rsidR="008B1AD0" w:rsidRDefault="008B1AD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8B1AD0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22FB4" w14:textId="77777777" w:rsidR="009D3E23" w:rsidRDefault="009D3E23">
      <w:r>
        <w:separator/>
      </w:r>
    </w:p>
  </w:endnote>
  <w:endnote w:type="continuationSeparator" w:id="0">
    <w:p w14:paraId="17D8FB0B" w14:textId="77777777" w:rsidR="009D3E23" w:rsidRDefault="009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2A09A" w14:textId="77777777" w:rsidR="008B1AD0" w:rsidRDefault="00DB368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B1AD0">
      <w:rPr>
        <w:noProof/>
      </w:rPr>
      <w:t>1</w:t>
    </w:r>
    <w:r>
      <w:rPr>
        <w:noProof/>
      </w:rPr>
      <w:fldChar w:fldCharType="end"/>
    </w:r>
  </w:p>
  <w:p w14:paraId="09380E76" w14:textId="77777777" w:rsidR="008B1AD0" w:rsidRDefault="008B1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7FCF1" w14:textId="77777777" w:rsidR="009D3E23" w:rsidRDefault="009D3E23">
      <w:r>
        <w:separator/>
      </w:r>
    </w:p>
  </w:footnote>
  <w:footnote w:type="continuationSeparator" w:id="0">
    <w:p w14:paraId="31FEF604" w14:textId="77777777" w:rsidR="009D3E23" w:rsidRDefault="009D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CB1"/>
    <w:rsid w:val="000416DB"/>
    <w:rsid w:val="00044995"/>
    <w:rsid w:val="000870AD"/>
    <w:rsid w:val="000A71BA"/>
    <w:rsid w:val="000B3083"/>
    <w:rsid w:val="000C28E7"/>
    <w:rsid w:val="000C2FF9"/>
    <w:rsid w:val="000C6F49"/>
    <w:rsid w:val="000E5CEB"/>
    <w:rsid w:val="000F0558"/>
    <w:rsid w:val="0012689F"/>
    <w:rsid w:val="00131B9D"/>
    <w:rsid w:val="0019203B"/>
    <w:rsid w:val="00192450"/>
    <w:rsid w:val="001B6A1E"/>
    <w:rsid w:val="001C41C7"/>
    <w:rsid w:val="001C7811"/>
    <w:rsid w:val="001D7F1E"/>
    <w:rsid w:val="001E583B"/>
    <w:rsid w:val="002A77BC"/>
    <w:rsid w:val="002B2931"/>
    <w:rsid w:val="002C658B"/>
    <w:rsid w:val="00315B37"/>
    <w:rsid w:val="003E49A8"/>
    <w:rsid w:val="00414830"/>
    <w:rsid w:val="004913DA"/>
    <w:rsid w:val="004A7552"/>
    <w:rsid w:val="005B44B6"/>
    <w:rsid w:val="005D6542"/>
    <w:rsid w:val="006153D8"/>
    <w:rsid w:val="00695D04"/>
    <w:rsid w:val="006B0AFB"/>
    <w:rsid w:val="00741628"/>
    <w:rsid w:val="00785254"/>
    <w:rsid w:val="007A680B"/>
    <w:rsid w:val="008B1AD0"/>
    <w:rsid w:val="008F724B"/>
    <w:rsid w:val="00926AA1"/>
    <w:rsid w:val="009B3AF8"/>
    <w:rsid w:val="009D37C2"/>
    <w:rsid w:val="009D3E23"/>
    <w:rsid w:val="00AD18E7"/>
    <w:rsid w:val="00AE7796"/>
    <w:rsid w:val="00B04F36"/>
    <w:rsid w:val="00B21E77"/>
    <w:rsid w:val="00B27FF8"/>
    <w:rsid w:val="00B30F77"/>
    <w:rsid w:val="00BC0437"/>
    <w:rsid w:val="00BC7EE6"/>
    <w:rsid w:val="00BE04CA"/>
    <w:rsid w:val="00C12562"/>
    <w:rsid w:val="00C17CEB"/>
    <w:rsid w:val="00C35776"/>
    <w:rsid w:val="00C3628E"/>
    <w:rsid w:val="00C73CFF"/>
    <w:rsid w:val="00C8704C"/>
    <w:rsid w:val="00CA2085"/>
    <w:rsid w:val="00CA6F7C"/>
    <w:rsid w:val="00CA7E35"/>
    <w:rsid w:val="00CC0923"/>
    <w:rsid w:val="00CD1B74"/>
    <w:rsid w:val="00D01C84"/>
    <w:rsid w:val="00D42429"/>
    <w:rsid w:val="00DB3683"/>
    <w:rsid w:val="00DC139C"/>
    <w:rsid w:val="00DC4D02"/>
    <w:rsid w:val="00DF10F2"/>
    <w:rsid w:val="00E06CB1"/>
    <w:rsid w:val="00E5624F"/>
    <w:rsid w:val="00EB5536"/>
    <w:rsid w:val="00F20674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B011D"/>
  <w15:docId w15:val="{0E720FF1-875B-4B84-AA93-8B3E467F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740</Words>
  <Characters>4446</Characters>
  <Application>Microsoft Office Word</Application>
  <DocSecurity>0</DocSecurity>
  <Lines>37</Lines>
  <Paragraphs>10</Paragraphs>
  <ScaleCrop>false</ScaleCrop>
  <Company>Dział AG - RUP Toruń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aukcji Kryniczno</dc:title>
  <dc:subject/>
  <dc:creator>B. Wrzesień</dc:creator>
  <cp:keywords/>
  <dc:description/>
  <cp:lastModifiedBy>Anna Korczak</cp:lastModifiedBy>
  <cp:revision>18</cp:revision>
  <cp:lastPrinted>2020-05-12T11:31:00Z</cp:lastPrinted>
  <dcterms:created xsi:type="dcterms:W3CDTF">2020-05-12T11:31:00Z</dcterms:created>
  <dcterms:modified xsi:type="dcterms:W3CDTF">2020-10-15T10:32:00Z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